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2A" w:rsidRPr="00CB5F49" w:rsidRDefault="007E252A" w:rsidP="008C6F9C">
      <w:pPr>
        <w:pStyle w:val="Inhopg2"/>
      </w:pPr>
    </w:p>
    <w:p w:rsidR="00FD39A8" w:rsidRPr="00CB5F49" w:rsidRDefault="00FD39A8" w:rsidP="006B38ED">
      <w:pPr>
        <w:tabs>
          <w:tab w:val="left" w:pos="1876"/>
        </w:tabs>
        <w:rPr>
          <w:rFonts w:cs="Times New Roman"/>
        </w:rPr>
      </w:pPr>
    </w:p>
    <w:p w:rsidR="00FD39A8" w:rsidRPr="00CB5F49" w:rsidRDefault="00FD39A8" w:rsidP="006B38ED">
      <w:pPr>
        <w:tabs>
          <w:tab w:val="left" w:pos="1876"/>
        </w:tabs>
        <w:rPr>
          <w:rFonts w:cs="Times New Roman"/>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jc w:val="center"/>
        <w:rPr>
          <w:rFonts w:cs="Times New Roman"/>
          <w:b/>
          <w:bCs/>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jc w:val="center"/>
        <w:rPr>
          <w:rFonts w:cs="Times New Roman"/>
          <w:b/>
          <w:bCs/>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jc w:val="center"/>
        <w:rPr>
          <w:rFonts w:cs="Times New Roman"/>
          <w:b/>
          <w:bCs/>
          <w:szCs w:val="18"/>
        </w:rPr>
      </w:pPr>
    </w:p>
    <w:p w:rsidR="007E252A" w:rsidRPr="00CB5F49" w:rsidRDefault="007E252A" w:rsidP="006B38ED">
      <w:pPr>
        <w:pStyle w:val="KoptekstCAOVVT"/>
        <w:tabs>
          <w:tab w:val="left" w:pos="1876"/>
        </w:tabs>
        <w:jc w:val="center"/>
        <w:rPr>
          <w:rFonts w:cs="Times New Roman"/>
        </w:rPr>
      </w:pPr>
    </w:p>
    <w:p w:rsidR="00557ACE" w:rsidRPr="00CB5F49" w:rsidRDefault="00557ACE" w:rsidP="006B38ED">
      <w:pPr>
        <w:tabs>
          <w:tab w:val="left" w:pos="1876"/>
        </w:tabs>
        <w:jc w:val="center"/>
        <w:rPr>
          <w:rFonts w:cs="Times New Roman"/>
          <w:b/>
          <w:sz w:val="24"/>
          <w:szCs w:val="24"/>
        </w:rPr>
      </w:pPr>
      <w:r w:rsidRPr="00CB5F49">
        <w:rPr>
          <w:rFonts w:cs="Times New Roman"/>
          <w:b/>
          <w:sz w:val="24"/>
          <w:szCs w:val="24"/>
        </w:rPr>
        <w:t>Collectieve Arbeidsovereenkomst</w:t>
      </w:r>
    </w:p>
    <w:p w:rsidR="00557ACE" w:rsidRPr="00CB5F49" w:rsidRDefault="00557ACE" w:rsidP="006B38ED">
      <w:pPr>
        <w:tabs>
          <w:tab w:val="left" w:pos="1876"/>
        </w:tabs>
        <w:jc w:val="center"/>
        <w:rPr>
          <w:rFonts w:cs="Times New Roman"/>
          <w:b/>
          <w:sz w:val="24"/>
          <w:szCs w:val="24"/>
        </w:rPr>
      </w:pPr>
      <w:r w:rsidRPr="00CB5F49">
        <w:rPr>
          <w:rFonts w:cs="Times New Roman"/>
          <w:b/>
          <w:sz w:val="24"/>
          <w:szCs w:val="24"/>
        </w:rPr>
        <w:t>voor de</w:t>
      </w:r>
    </w:p>
    <w:p w:rsidR="00557ACE" w:rsidRPr="00CB5F49" w:rsidRDefault="00557ACE" w:rsidP="006B38ED">
      <w:pPr>
        <w:tabs>
          <w:tab w:val="left" w:pos="1876"/>
        </w:tabs>
        <w:jc w:val="center"/>
        <w:rPr>
          <w:rFonts w:cs="Times New Roman"/>
          <w:b/>
          <w:sz w:val="24"/>
          <w:szCs w:val="24"/>
        </w:rPr>
      </w:pPr>
      <w:r w:rsidRPr="00CB5F49">
        <w:rPr>
          <w:rFonts w:cs="Times New Roman"/>
          <w:b/>
          <w:sz w:val="24"/>
          <w:szCs w:val="24"/>
        </w:rPr>
        <w:t>Verpleeg-, Verzorgingshuizen</w:t>
      </w:r>
      <w:r w:rsidR="00C4095D">
        <w:rPr>
          <w:rFonts w:cs="Times New Roman"/>
          <w:b/>
          <w:sz w:val="24"/>
          <w:szCs w:val="24"/>
        </w:rPr>
        <w:t>,</w:t>
      </w:r>
      <w:r w:rsidRPr="00CB5F49">
        <w:rPr>
          <w:rFonts w:cs="Times New Roman"/>
          <w:b/>
          <w:sz w:val="24"/>
          <w:szCs w:val="24"/>
        </w:rPr>
        <w:t xml:space="preserve"> Thuiszorg</w:t>
      </w:r>
    </w:p>
    <w:p w:rsidR="00557ACE" w:rsidRPr="00CB5F49" w:rsidRDefault="00557ACE" w:rsidP="006B38ED">
      <w:pPr>
        <w:tabs>
          <w:tab w:val="left" w:pos="1876"/>
        </w:tabs>
        <w:jc w:val="center"/>
        <w:rPr>
          <w:rFonts w:cs="Times New Roman"/>
          <w:b/>
          <w:sz w:val="24"/>
          <w:szCs w:val="24"/>
        </w:rPr>
      </w:pPr>
      <w:r w:rsidRPr="00CB5F49">
        <w:rPr>
          <w:rFonts w:cs="Times New Roman"/>
          <w:b/>
          <w:sz w:val="24"/>
          <w:szCs w:val="24"/>
        </w:rPr>
        <w:t>en Jeugdgezondheidszorg</w:t>
      </w:r>
    </w:p>
    <w:p w:rsidR="00557ACE" w:rsidRPr="00CB5F49" w:rsidRDefault="004B0340" w:rsidP="006B38ED">
      <w:pPr>
        <w:tabs>
          <w:tab w:val="left" w:pos="1876"/>
        </w:tabs>
        <w:jc w:val="center"/>
        <w:rPr>
          <w:rFonts w:cs="Times New Roman"/>
          <w:b/>
          <w:sz w:val="24"/>
          <w:szCs w:val="24"/>
        </w:rPr>
      </w:pPr>
      <w:r>
        <w:rPr>
          <w:rFonts w:cs="Times New Roman"/>
          <w:b/>
          <w:sz w:val="24"/>
          <w:szCs w:val="24"/>
        </w:rPr>
        <w:t>2016 - 2018</w:t>
      </w:r>
    </w:p>
    <w:p w:rsidR="00557ACE" w:rsidRPr="00CB5F49" w:rsidRDefault="00557ACE" w:rsidP="006B38ED">
      <w:pPr>
        <w:pStyle w:val="KoptekstCAOVVT"/>
        <w:tabs>
          <w:tab w:val="left" w:pos="1876"/>
        </w:tabs>
        <w:jc w:val="center"/>
        <w:rPr>
          <w:rFonts w:cs="Times New Roman"/>
        </w:rPr>
      </w:pPr>
    </w:p>
    <w:p w:rsidR="007E252A" w:rsidRPr="00CB5F49" w:rsidRDefault="007E252A" w:rsidP="006B38ED">
      <w:pPr>
        <w:pStyle w:val="KoptekstCAOVVT"/>
        <w:tabs>
          <w:tab w:val="left" w:pos="1876"/>
        </w:tabs>
        <w:jc w:val="center"/>
        <w:rPr>
          <w:rFonts w:cs="Times New Roman"/>
        </w:rPr>
      </w:pPr>
    </w:p>
    <w:p w:rsidR="007E252A" w:rsidRPr="00CB5F49" w:rsidRDefault="007E252A" w:rsidP="006B38ED">
      <w:pPr>
        <w:pStyle w:val="KoptekstCAOVVT"/>
        <w:tabs>
          <w:tab w:val="left" w:pos="1876"/>
        </w:tabs>
        <w:jc w:val="center"/>
        <w:rPr>
          <w:rFonts w:cs="Times New Roman"/>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557ACE" w:rsidRPr="00CB5F49" w:rsidRDefault="00557ACE" w:rsidP="006B38ED">
      <w:pPr>
        <w:tabs>
          <w:tab w:val="left" w:pos="284"/>
          <w:tab w:val="left" w:pos="567"/>
          <w:tab w:val="left" w:pos="709"/>
          <w:tab w:val="left" w:pos="1876"/>
        </w:tabs>
        <w:autoSpaceDE w:val="0"/>
        <w:autoSpaceDN w:val="0"/>
        <w:adjustRightInd w:val="0"/>
        <w:spacing w:after="0" w:line="240" w:lineRule="auto"/>
        <w:rPr>
          <w:rFonts w:cs="Times New Roman"/>
          <w:szCs w:val="18"/>
        </w:rPr>
      </w:pPr>
      <w:r w:rsidRPr="00CB5F49">
        <w:rPr>
          <w:rFonts w:cs="Times New Roman"/>
          <w:szCs w:val="18"/>
        </w:rPr>
        <w:t>Publicatie onder auspiciën van het Sociaal Overleg Verpleeg-, Verzorgingshuizen en Thuiszorg (SOVVT)</w:t>
      </w:r>
    </w:p>
    <w:p w:rsidR="007E252A" w:rsidRPr="00CB5F49" w:rsidRDefault="007E252A"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557ACE" w:rsidRPr="00CB5F49" w:rsidRDefault="00557ACE" w:rsidP="006B38ED">
      <w:pPr>
        <w:tabs>
          <w:tab w:val="left" w:pos="284"/>
          <w:tab w:val="left" w:pos="567"/>
          <w:tab w:val="left" w:pos="709"/>
          <w:tab w:val="left" w:pos="1876"/>
        </w:tabs>
        <w:autoSpaceDE w:val="0"/>
        <w:autoSpaceDN w:val="0"/>
        <w:adjustRightInd w:val="0"/>
        <w:spacing w:after="0" w:line="240" w:lineRule="auto"/>
        <w:rPr>
          <w:rFonts w:cs="Times New Roman"/>
          <w:szCs w:val="18"/>
        </w:rPr>
      </w:pPr>
      <w:r w:rsidRPr="00CB5F49">
        <w:rPr>
          <w:rFonts w:cs="Times New Roman"/>
          <w:szCs w:val="18"/>
        </w:rPr>
        <w:t>© SOVVT. Alle rechten voorbehouden. Niets uit deze uitgave mag worden verveelvoudigd, opgeslagen in een</w:t>
      </w:r>
    </w:p>
    <w:p w:rsidR="00557ACE" w:rsidRPr="00CB5F49" w:rsidRDefault="00557ACE" w:rsidP="006B38ED">
      <w:pPr>
        <w:tabs>
          <w:tab w:val="left" w:pos="284"/>
          <w:tab w:val="left" w:pos="567"/>
          <w:tab w:val="left" w:pos="709"/>
          <w:tab w:val="left" w:pos="1876"/>
        </w:tabs>
        <w:autoSpaceDE w:val="0"/>
        <w:autoSpaceDN w:val="0"/>
        <w:adjustRightInd w:val="0"/>
        <w:spacing w:after="0" w:line="240" w:lineRule="auto"/>
        <w:rPr>
          <w:rFonts w:cs="Times New Roman"/>
          <w:szCs w:val="18"/>
        </w:rPr>
      </w:pPr>
      <w:r w:rsidRPr="00CB5F49">
        <w:rPr>
          <w:rFonts w:cs="Times New Roman"/>
          <w:szCs w:val="18"/>
        </w:rPr>
        <w:t>geautomatiseerd gegevensbestand, of openbaar worden gemaakt, in enige vorm of op enige wijze, hetzij</w:t>
      </w:r>
    </w:p>
    <w:p w:rsidR="00557ACE" w:rsidRPr="00CB5F49" w:rsidRDefault="00557ACE" w:rsidP="006B38ED">
      <w:pPr>
        <w:tabs>
          <w:tab w:val="left" w:pos="284"/>
          <w:tab w:val="left" w:pos="567"/>
          <w:tab w:val="left" w:pos="709"/>
          <w:tab w:val="left" w:pos="1876"/>
        </w:tabs>
        <w:autoSpaceDE w:val="0"/>
        <w:autoSpaceDN w:val="0"/>
        <w:adjustRightInd w:val="0"/>
        <w:spacing w:after="0" w:line="240" w:lineRule="auto"/>
        <w:rPr>
          <w:rFonts w:cs="Times New Roman"/>
          <w:szCs w:val="18"/>
        </w:rPr>
      </w:pPr>
      <w:r w:rsidRPr="00CB5F49">
        <w:rPr>
          <w:rFonts w:cs="Times New Roman"/>
          <w:szCs w:val="18"/>
        </w:rPr>
        <w:t>elektronisch, mechanisch, door fotokopieën, microfilm, opnamen, of op enige andere manier, zonder</w:t>
      </w:r>
    </w:p>
    <w:p w:rsidR="00557ACE" w:rsidRPr="00CB5F49" w:rsidRDefault="00557ACE" w:rsidP="006B38ED">
      <w:pPr>
        <w:tabs>
          <w:tab w:val="left" w:pos="284"/>
          <w:tab w:val="left" w:pos="567"/>
          <w:tab w:val="left" w:pos="709"/>
          <w:tab w:val="left" w:pos="1876"/>
        </w:tabs>
        <w:autoSpaceDE w:val="0"/>
        <w:autoSpaceDN w:val="0"/>
        <w:adjustRightInd w:val="0"/>
        <w:spacing w:after="0" w:line="240" w:lineRule="auto"/>
        <w:rPr>
          <w:rFonts w:cs="Times New Roman"/>
          <w:szCs w:val="18"/>
        </w:rPr>
      </w:pPr>
      <w:r w:rsidRPr="00CB5F49">
        <w:rPr>
          <w:rFonts w:cs="Times New Roman"/>
          <w:szCs w:val="18"/>
        </w:rPr>
        <w:t>voorafgaande schriftelijke toestemming van de partijen bij deze CAO. Het gebruik van de tekst als toelichting of</w:t>
      </w:r>
    </w:p>
    <w:p w:rsidR="00EF3E45" w:rsidRPr="00CB5F49" w:rsidRDefault="00557ACE" w:rsidP="006B38ED">
      <w:pPr>
        <w:tabs>
          <w:tab w:val="left" w:pos="284"/>
          <w:tab w:val="left" w:pos="567"/>
          <w:tab w:val="left" w:pos="709"/>
          <w:tab w:val="left" w:pos="1876"/>
        </w:tabs>
        <w:spacing w:line="240" w:lineRule="auto"/>
        <w:rPr>
          <w:rFonts w:cs="Times New Roman"/>
          <w:szCs w:val="18"/>
        </w:rPr>
        <w:sectPr w:rsidR="00EF3E45" w:rsidRPr="00CB5F49" w:rsidSect="00BE3E32">
          <w:footerReference w:type="even" r:id="rId13"/>
          <w:footerReference w:type="default" r:id="rId14"/>
          <w:footnotePr>
            <w:numRestart w:val="eachPage"/>
          </w:footnotePr>
          <w:pgSz w:w="11906" w:h="16838"/>
          <w:pgMar w:top="1135" w:right="1417" w:bottom="1417" w:left="1417" w:header="708" w:footer="708" w:gutter="0"/>
          <w:cols w:space="708"/>
          <w:docGrid w:linePitch="360"/>
        </w:sectPr>
      </w:pPr>
      <w:r w:rsidRPr="00CB5F49">
        <w:rPr>
          <w:rFonts w:cs="Times New Roman"/>
          <w:szCs w:val="18"/>
        </w:rPr>
        <w:t>ondersteuning bij artikelen en scripties is toegestaan, mits de bron duidelijk wordt vermeld.</w:t>
      </w:r>
    </w:p>
    <w:p w:rsidR="00AA2767" w:rsidRDefault="00AA2767" w:rsidP="008C6F9C">
      <w:pPr>
        <w:pStyle w:val="Inhopg2"/>
      </w:pPr>
    </w:p>
    <w:sdt>
      <w:sdtPr>
        <w:rPr>
          <w:rFonts w:eastAsiaTheme="minorHAnsi" w:cstheme="minorBidi"/>
          <w:b w:val="0"/>
          <w:szCs w:val="22"/>
          <w:lang w:eastAsia="en-US"/>
        </w:rPr>
        <w:id w:val="-411545314"/>
        <w:docPartObj>
          <w:docPartGallery w:val="Table of Contents"/>
          <w:docPartUnique/>
        </w:docPartObj>
      </w:sdtPr>
      <w:sdtEndPr>
        <w:rPr>
          <w:bCs/>
        </w:rPr>
      </w:sdtEndPr>
      <w:sdtContent>
        <w:p w:rsidR="00E52ADF" w:rsidRDefault="00E52ADF">
          <w:pPr>
            <w:pStyle w:val="Kopvaninhoudsopgave"/>
          </w:pPr>
          <w:r>
            <w:t>Inhoud</w:t>
          </w:r>
        </w:p>
        <w:p w:rsidR="001D74D6" w:rsidRDefault="00241A38">
          <w:pPr>
            <w:pStyle w:val="Inhopg1"/>
            <w:rPr>
              <w:rFonts w:asciiTheme="minorHAnsi" w:eastAsiaTheme="minorEastAsia" w:hAnsiTheme="minorHAnsi" w:cstheme="minorBidi"/>
              <w:b w:val="0"/>
              <w:noProof/>
              <w:sz w:val="22"/>
              <w:szCs w:val="22"/>
              <w:lang w:eastAsia="nl-NL"/>
            </w:rPr>
          </w:pPr>
          <w:r>
            <w:rPr>
              <w:b w:val="0"/>
            </w:rPr>
            <w:fldChar w:fldCharType="begin"/>
          </w:r>
          <w:r>
            <w:rPr>
              <w:b w:val="0"/>
            </w:rPr>
            <w:instrText xml:space="preserve"> TOC \o "1-2" \h \z \u </w:instrText>
          </w:r>
          <w:r>
            <w:rPr>
              <w:b w:val="0"/>
            </w:rPr>
            <w:fldChar w:fldCharType="separate"/>
          </w:r>
          <w:hyperlink w:anchor="_Toc501535683" w:history="1">
            <w:r w:rsidR="001D74D6" w:rsidRPr="00FF2E01">
              <w:rPr>
                <w:rStyle w:val="Hyperlink"/>
                <w:rFonts w:cs="Times New Roman"/>
                <w:noProof/>
              </w:rPr>
              <w:t>Protocol</w:t>
            </w:r>
            <w:r w:rsidR="001D74D6">
              <w:rPr>
                <w:noProof/>
                <w:webHidden/>
              </w:rPr>
              <w:tab/>
            </w:r>
            <w:r w:rsidR="00EE20F5">
              <w:rPr>
                <w:noProof/>
                <w:webHidden/>
              </w:rPr>
              <w:tab/>
            </w:r>
            <w:r w:rsidR="001D74D6">
              <w:rPr>
                <w:noProof/>
                <w:webHidden/>
              </w:rPr>
              <w:fldChar w:fldCharType="begin"/>
            </w:r>
            <w:r w:rsidR="001D74D6">
              <w:rPr>
                <w:noProof/>
                <w:webHidden/>
              </w:rPr>
              <w:instrText xml:space="preserve"> PAGEREF _Toc501535683 \h </w:instrText>
            </w:r>
            <w:r w:rsidR="001D74D6">
              <w:rPr>
                <w:noProof/>
                <w:webHidden/>
              </w:rPr>
            </w:r>
            <w:r w:rsidR="001D74D6">
              <w:rPr>
                <w:noProof/>
                <w:webHidden/>
              </w:rPr>
              <w:fldChar w:fldCharType="separate"/>
            </w:r>
            <w:r w:rsidR="001D74D6">
              <w:rPr>
                <w:noProof/>
                <w:webHidden/>
              </w:rPr>
              <w:t>6</w:t>
            </w:r>
            <w:r w:rsidR="001D74D6">
              <w:rPr>
                <w:noProof/>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684" w:history="1">
            <w:r w:rsidR="001D74D6" w:rsidRPr="00FF2E01">
              <w:rPr>
                <w:rStyle w:val="Hyperlink"/>
                <w:rFonts w:cs="Times New Roman"/>
                <w:noProof/>
              </w:rPr>
              <w:t>Hoofdstuk 1</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Algemene bepalingen</w:t>
            </w:r>
            <w:r w:rsidR="001D74D6">
              <w:rPr>
                <w:noProof/>
                <w:webHidden/>
              </w:rPr>
              <w:tab/>
            </w:r>
            <w:r w:rsidR="001D74D6">
              <w:rPr>
                <w:noProof/>
                <w:webHidden/>
              </w:rPr>
              <w:fldChar w:fldCharType="begin"/>
            </w:r>
            <w:r w:rsidR="001D74D6">
              <w:rPr>
                <w:noProof/>
                <w:webHidden/>
              </w:rPr>
              <w:instrText xml:space="preserve"> PAGEREF _Toc501535684 \h </w:instrText>
            </w:r>
            <w:r w:rsidR="001D74D6">
              <w:rPr>
                <w:noProof/>
                <w:webHidden/>
              </w:rPr>
            </w:r>
            <w:r w:rsidR="001D74D6">
              <w:rPr>
                <w:noProof/>
                <w:webHidden/>
              </w:rPr>
              <w:fldChar w:fldCharType="separate"/>
            </w:r>
            <w:r w:rsidR="001D74D6">
              <w:rPr>
                <w:noProof/>
                <w:webHidden/>
              </w:rPr>
              <w:t>11</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685" w:history="1">
            <w:r w:rsidR="001D74D6" w:rsidRPr="00FF2E01">
              <w:rPr>
                <w:rStyle w:val="Hyperlink"/>
              </w:rPr>
              <w:t>Artikel 1.1</w:t>
            </w:r>
            <w:r w:rsidR="001D74D6">
              <w:rPr>
                <w:rFonts w:asciiTheme="minorHAnsi" w:eastAsiaTheme="minorEastAsia" w:hAnsiTheme="minorHAnsi"/>
                <w:sz w:val="22"/>
              </w:rPr>
              <w:tab/>
            </w:r>
            <w:r w:rsidR="001D74D6" w:rsidRPr="00FF2E01">
              <w:rPr>
                <w:rStyle w:val="Hyperlink"/>
              </w:rPr>
              <w:t>Definities</w:t>
            </w:r>
            <w:r w:rsidR="001D74D6">
              <w:rPr>
                <w:webHidden/>
              </w:rPr>
              <w:tab/>
            </w:r>
            <w:r w:rsidR="001D74D6">
              <w:rPr>
                <w:webHidden/>
              </w:rPr>
              <w:fldChar w:fldCharType="begin"/>
            </w:r>
            <w:r w:rsidR="001D74D6">
              <w:rPr>
                <w:webHidden/>
              </w:rPr>
              <w:instrText xml:space="preserve"> PAGEREF _Toc501535685 \h </w:instrText>
            </w:r>
            <w:r w:rsidR="001D74D6">
              <w:rPr>
                <w:webHidden/>
              </w:rPr>
            </w:r>
            <w:r w:rsidR="001D74D6">
              <w:rPr>
                <w:webHidden/>
              </w:rPr>
              <w:fldChar w:fldCharType="separate"/>
            </w:r>
            <w:r w:rsidR="001D74D6">
              <w:rPr>
                <w:webHidden/>
              </w:rPr>
              <w:t>11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686" w:history="1">
            <w:r w:rsidR="001D74D6" w:rsidRPr="00FF2E01">
              <w:rPr>
                <w:rStyle w:val="Hyperlink"/>
              </w:rPr>
              <w:t>Artikel 1.2</w:t>
            </w:r>
            <w:r w:rsidR="001D74D6">
              <w:rPr>
                <w:rFonts w:asciiTheme="minorHAnsi" w:eastAsiaTheme="minorEastAsia" w:hAnsiTheme="minorHAnsi"/>
                <w:sz w:val="22"/>
              </w:rPr>
              <w:tab/>
            </w:r>
            <w:r w:rsidR="001D74D6" w:rsidRPr="00FF2E01">
              <w:rPr>
                <w:rStyle w:val="Hyperlink"/>
              </w:rPr>
              <w:t>Werkingssfeer, toepassing en ontheffingen</w:t>
            </w:r>
            <w:r w:rsidR="001D74D6">
              <w:rPr>
                <w:webHidden/>
              </w:rPr>
              <w:tab/>
            </w:r>
            <w:r w:rsidR="001D74D6">
              <w:rPr>
                <w:webHidden/>
              </w:rPr>
              <w:fldChar w:fldCharType="begin"/>
            </w:r>
            <w:r w:rsidR="001D74D6">
              <w:rPr>
                <w:webHidden/>
              </w:rPr>
              <w:instrText xml:space="preserve"> PAGEREF _Toc501535686 \h </w:instrText>
            </w:r>
            <w:r w:rsidR="001D74D6">
              <w:rPr>
                <w:webHidden/>
              </w:rPr>
            </w:r>
            <w:r w:rsidR="001D74D6">
              <w:rPr>
                <w:webHidden/>
              </w:rPr>
              <w:fldChar w:fldCharType="separate"/>
            </w:r>
            <w:r w:rsidR="001D74D6">
              <w:rPr>
                <w:webHidden/>
              </w:rPr>
              <w:t>13</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687" w:history="1">
            <w:r w:rsidR="001D74D6" w:rsidRPr="00FF2E01">
              <w:rPr>
                <w:rStyle w:val="Hyperlink"/>
              </w:rPr>
              <w:t>Artikel 1.3</w:t>
            </w:r>
            <w:r w:rsidR="001D74D6">
              <w:rPr>
                <w:rFonts w:asciiTheme="minorHAnsi" w:eastAsiaTheme="minorEastAsia" w:hAnsiTheme="minorHAnsi"/>
                <w:sz w:val="22"/>
              </w:rPr>
              <w:tab/>
            </w:r>
            <w:r w:rsidR="001D74D6" w:rsidRPr="00FF2E01">
              <w:rPr>
                <w:rStyle w:val="Hyperlink"/>
              </w:rPr>
              <w:t>Karakter van de CAO</w:t>
            </w:r>
            <w:r w:rsidR="001D74D6">
              <w:rPr>
                <w:webHidden/>
              </w:rPr>
              <w:tab/>
            </w:r>
            <w:r w:rsidR="001D74D6">
              <w:rPr>
                <w:webHidden/>
              </w:rPr>
              <w:fldChar w:fldCharType="begin"/>
            </w:r>
            <w:r w:rsidR="001D74D6">
              <w:rPr>
                <w:webHidden/>
              </w:rPr>
              <w:instrText xml:space="preserve"> PAGEREF _Toc501535687 \h </w:instrText>
            </w:r>
            <w:r w:rsidR="001D74D6">
              <w:rPr>
                <w:webHidden/>
              </w:rPr>
            </w:r>
            <w:r w:rsidR="001D74D6">
              <w:rPr>
                <w:webHidden/>
              </w:rPr>
              <w:fldChar w:fldCharType="separate"/>
            </w:r>
            <w:r w:rsidR="001D74D6">
              <w:rPr>
                <w:webHidden/>
              </w:rPr>
              <w:t>14</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688" w:history="1">
            <w:r w:rsidR="001D74D6" w:rsidRPr="00FF2E01">
              <w:rPr>
                <w:rStyle w:val="Hyperlink"/>
                <w:rFonts w:cs="Times New Roman"/>
                <w:noProof/>
              </w:rPr>
              <w:t>Hoofdstuk 2</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De arbeidsrelatie</w:t>
            </w:r>
            <w:r w:rsidR="001D74D6">
              <w:rPr>
                <w:noProof/>
                <w:webHidden/>
              </w:rPr>
              <w:tab/>
            </w:r>
            <w:r w:rsidR="001D74D6">
              <w:rPr>
                <w:noProof/>
                <w:webHidden/>
              </w:rPr>
              <w:fldChar w:fldCharType="begin"/>
            </w:r>
            <w:r w:rsidR="001D74D6">
              <w:rPr>
                <w:noProof/>
                <w:webHidden/>
              </w:rPr>
              <w:instrText xml:space="preserve"> PAGEREF _Toc501535688 \h </w:instrText>
            </w:r>
            <w:r w:rsidR="001D74D6">
              <w:rPr>
                <w:noProof/>
                <w:webHidden/>
              </w:rPr>
            </w:r>
            <w:r w:rsidR="001D74D6">
              <w:rPr>
                <w:noProof/>
                <w:webHidden/>
              </w:rPr>
              <w:fldChar w:fldCharType="separate"/>
            </w:r>
            <w:r w:rsidR="001D74D6">
              <w:rPr>
                <w:noProof/>
                <w:webHidden/>
              </w:rPr>
              <w:t>14</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689" w:history="1">
            <w:r w:rsidR="001D74D6" w:rsidRPr="00FF2E01">
              <w:rPr>
                <w:rStyle w:val="Hyperlink"/>
              </w:rPr>
              <w:t>Artikel 2.1</w:t>
            </w:r>
            <w:r w:rsidR="001D74D6">
              <w:rPr>
                <w:rFonts w:asciiTheme="minorHAnsi" w:eastAsiaTheme="minorEastAsia" w:hAnsiTheme="minorHAnsi"/>
                <w:sz w:val="22"/>
              </w:rPr>
              <w:tab/>
            </w:r>
            <w:r w:rsidR="001D74D6" w:rsidRPr="00FF2E01">
              <w:rPr>
                <w:rStyle w:val="Hyperlink"/>
              </w:rPr>
              <w:t>De arbeidsovereenkomst</w:t>
            </w:r>
            <w:r w:rsidR="001D74D6">
              <w:rPr>
                <w:webHidden/>
              </w:rPr>
              <w:tab/>
            </w:r>
            <w:r w:rsidR="001D74D6">
              <w:rPr>
                <w:webHidden/>
              </w:rPr>
              <w:fldChar w:fldCharType="begin"/>
            </w:r>
            <w:r w:rsidR="001D74D6">
              <w:rPr>
                <w:webHidden/>
              </w:rPr>
              <w:instrText xml:space="preserve"> PAGEREF _Toc501535689 \h </w:instrText>
            </w:r>
            <w:r w:rsidR="001D74D6">
              <w:rPr>
                <w:webHidden/>
              </w:rPr>
            </w:r>
            <w:r w:rsidR="001D74D6">
              <w:rPr>
                <w:webHidden/>
              </w:rPr>
              <w:fldChar w:fldCharType="separate"/>
            </w:r>
            <w:r w:rsidR="001D74D6">
              <w:rPr>
                <w:webHidden/>
              </w:rPr>
              <w:t>14</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690" w:history="1">
            <w:r w:rsidR="001D74D6" w:rsidRPr="00FF2E01">
              <w:rPr>
                <w:rStyle w:val="Hyperlink"/>
              </w:rPr>
              <w:t>Artikel 2.2</w:t>
            </w:r>
            <w:r w:rsidR="001D74D6">
              <w:rPr>
                <w:rFonts w:asciiTheme="minorHAnsi" w:eastAsiaTheme="minorEastAsia" w:hAnsiTheme="minorHAnsi"/>
                <w:sz w:val="22"/>
              </w:rPr>
              <w:tab/>
            </w:r>
            <w:r w:rsidR="001D74D6" w:rsidRPr="00FF2E01">
              <w:rPr>
                <w:rStyle w:val="Hyperlink"/>
              </w:rPr>
              <w:t>Arbeidsovereenkomst voor bepaalde tijd of onbepaalde tijd</w:t>
            </w:r>
            <w:r w:rsidR="001D74D6">
              <w:rPr>
                <w:webHidden/>
              </w:rPr>
              <w:tab/>
            </w:r>
            <w:r w:rsidR="001D74D6">
              <w:rPr>
                <w:webHidden/>
              </w:rPr>
              <w:fldChar w:fldCharType="begin"/>
            </w:r>
            <w:r w:rsidR="001D74D6">
              <w:rPr>
                <w:webHidden/>
              </w:rPr>
              <w:instrText xml:space="preserve"> PAGEREF _Toc501535690 \h </w:instrText>
            </w:r>
            <w:r w:rsidR="001D74D6">
              <w:rPr>
                <w:webHidden/>
              </w:rPr>
            </w:r>
            <w:r w:rsidR="001D74D6">
              <w:rPr>
                <w:webHidden/>
              </w:rPr>
              <w:fldChar w:fldCharType="separate"/>
            </w:r>
            <w:r w:rsidR="001D74D6">
              <w:rPr>
                <w:webHidden/>
              </w:rPr>
              <w:t>14</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691" w:history="1">
            <w:r w:rsidR="001D74D6" w:rsidRPr="00FF2E01">
              <w:rPr>
                <w:rStyle w:val="Hyperlink"/>
              </w:rPr>
              <w:t>Artikel 2.3</w:t>
            </w:r>
            <w:r w:rsidR="001D74D6">
              <w:rPr>
                <w:rFonts w:asciiTheme="minorHAnsi" w:eastAsiaTheme="minorEastAsia" w:hAnsiTheme="minorHAnsi"/>
                <w:sz w:val="22"/>
              </w:rPr>
              <w:tab/>
            </w:r>
            <w:r w:rsidR="001D74D6" w:rsidRPr="00FF2E01">
              <w:rPr>
                <w:rStyle w:val="Hyperlink"/>
              </w:rPr>
              <w:t>Einde van de arbeidsovereenkomst</w:t>
            </w:r>
            <w:r w:rsidR="001D74D6">
              <w:rPr>
                <w:webHidden/>
              </w:rPr>
              <w:tab/>
            </w:r>
            <w:r w:rsidR="001D74D6">
              <w:rPr>
                <w:webHidden/>
              </w:rPr>
              <w:fldChar w:fldCharType="begin"/>
            </w:r>
            <w:r w:rsidR="001D74D6">
              <w:rPr>
                <w:webHidden/>
              </w:rPr>
              <w:instrText xml:space="preserve"> PAGEREF _Toc501535691 \h </w:instrText>
            </w:r>
            <w:r w:rsidR="001D74D6">
              <w:rPr>
                <w:webHidden/>
              </w:rPr>
            </w:r>
            <w:r w:rsidR="001D74D6">
              <w:rPr>
                <w:webHidden/>
              </w:rPr>
              <w:fldChar w:fldCharType="separate"/>
            </w:r>
            <w:r w:rsidR="001D74D6">
              <w:rPr>
                <w:webHidden/>
              </w:rPr>
              <w:t>15</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692" w:history="1">
            <w:r w:rsidR="001D74D6" w:rsidRPr="00FF2E01">
              <w:rPr>
                <w:rStyle w:val="Hyperlink"/>
                <w:rFonts w:cs="Times New Roman"/>
                <w:noProof/>
              </w:rPr>
              <w:t>Hoofdstuk 3</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Beloning</w:t>
            </w:r>
            <w:r w:rsidR="001D74D6">
              <w:rPr>
                <w:noProof/>
                <w:webHidden/>
              </w:rPr>
              <w:tab/>
            </w:r>
            <w:r w:rsidR="001D74D6">
              <w:rPr>
                <w:noProof/>
                <w:webHidden/>
              </w:rPr>
              <w:fldChar w:fldCharType="begin"/>
            </w:r>
            <w:r w:rsidR="001D74D6">
              <w:rPr>
                <w:noProof/>
                <w:webHidden/>
              </w:rPr>
              <w:instrText xml:space="preserve"> PAGEREF _Toc501535692 \h </w:instrText>
            </w:r>
            <w:r w:rsidR="001D74D6">
              <w:rPr>
                <w:noProof/>
                <w:webHidden/>
              </w:rPr>
            </w:r>
            <w:r w:rsidR="001D74D6">
              <w:rPr>
                <w:noProof/>
                <w:webHidden/>
              </w:rPr>
              <w:fldChar w:fldCharType="separate"/>
            </w:r>
            <w:r w:rsidR="001D74D6">
              <w:rPr>
                <w:noProof/>
                <w:webHidden/>
              </w:rPr>
              <w:t>15</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693" w:history="1">
            <w:r w:rsidR="001D74D6" w:rsidRPr="00FF2E01">
              <w:rPr>
                <w:rStyle w:val="Hyperlink"/>
              </w:rPr>
              <w:t>Artikel 3.1</w:t>
            </w:r>
            <w:r w:rsidR="001D74D6">
              <w:rPr>
                <w:rFonts w:asciiTheme="minorHAnsi" w:eastAsiaTheme="minorEastAsia" w:hAnsiTheme="minorHAnsi"/>
                <w:sz w:val="22"/>
              </w:rPr>
              <w:tab/>
            </w:r>
            <w:r w:rsidR="001D74D6" w:rsidRPr="00FF2E01">
              <w:rPr>
                <w:rStyle w:val="Hyperlink"/>
              </w:rPr>
              <w:t>Functiewaardering</w:t>
            </w:r>
            <w:r w:rsidR="001D74D6">
              <w:rPr>
                <w:webHidden/>
              </w:rPr>
              <w:tab/>
            </w:r>
            <w:r w:rsidR="001D74D6">
              <w:rPr>
                <w:webHidden/>
              </w:rPr>
              <w:fldChar w:fldCharType="begin"/>
            </w:r>
            <w:r w:rsidR="001D74D6">
              <w:rPr>
                <w:webHidden/>
              </w:rPr>
              <w:instrText xml:space="preserve"> PAGEREF _Toc501535693 \h </w:instrText>
            </w:r>
            <w:r w:rsidR="001D74D6">
              <w:rPr>
                <w:webHidden/>
              </w:rPr>
            </w:r>
            <w:r w:rsidR="001D74D6">
              <w:rPr>
                <w:webHidden/>
              </w:rPr>
              <w:fldChar w:fldCharType="separate"/>
            </w:r>
            <w:r w:rsidR="001D74D6">
              <w:rPr>
                <w:webHidden/>
              </w:rPr>
              <w:t>15</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694" w:history="1">
            <w:r w:rsidR="001D74D6" w:rsidRPr="00FF2E01">
              <w:rPr>
                <w:rStyle w:val="Hyperlink"/>
              </w:rPr>
              <w:t>Artikel 3.2</w:t>
            </w:r>
            <w:r w:rsidR="001D74D6">
              <w:rPr>
                <w:rFonts w:asciiTheme="minorHAnsi" w:eastAsiaTheme="minorEastAsia" w:hAnsiTheme="minorHAnsi"/>
                <w:sz w:val="22"/>
              </w:rPr>
              <w:tab/>
            </w:r>
            <w:r w:rsidR="001D74D6" w:rsidRPr="00FF2E01">
              <w:rPr>
                <w:rStyle w:val="Hyperlink"/>
              </w:rPr>
              <w:t>Salaris</w:t>
            </w:r>
            <w:r w:rsidR="001D74D6">
              <w:rPr>
                <w:webHidden/>
              </w:rPr>
              <w:tab/>
            </w:r>
            <w:r w:rsidR="001D74D6">
              <w:rPr>
                <w:webHidden/>
              </w:rPr>
              <w:fldChar w:fldCharType="begin"/>
            </w:r>
            <w:r w:rsidR="001D74D6">
              <w:rPr>
                <w:webHidden/>
              </w:rPr>
              <w:instrText xml:space="preserve"> PAGEREF _Toc501535694 \h </w:instrText>
            </w:r>
            <w:r w:rsidR="001D74D6">
              <w:rPr>
                <w:webHidden/>
              </w:rPr>
            </w:r>
            <w:r w:rsidR="001D74D6">
              <w:rPr>
                <w:webHidden/>
              </w:rPr>
              <w:fldChar w:fldCharType="separate"/>
            </w:r>
            <w:r w:rsidR="001D74D6">
              <w:rPr>
                <w:webHidden/>
              </w:rPr>
              <w:t>15</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695" w:history="1">
            <w:r w:rsidR="001D74D6" w:rsidRPr="00FF2E01">
              <w:rPr>
                <w:rStyle w:val="Hyperlink"/>
                <w:rFonts w:eastAsia="Verdana"/>
              </w:rPr>
              <w:t>Artikel 3.2A</w:t>
            </w:r>
            <w:r w:rsidR="001D74D6">
              <w:rPr>
                <w:rFonts w:asciiTheme="minorHAnsi" w:eastAsiaTheme="minorEastAsia" w:hAnsiTheme="minorHAnsi"/>
                <w:sz w:val="22"/>
              </w:rPr>
              <w:tab/>
            </w:r>
            <w:r w:rsidR="001D74D6" w:rsidRPr="00FF2E01">
              <w:rPr>
                <w:rStyle w:val="Hyperlink"/>
                <w:rFonts w:eastAsia="Verdana"/>
              </w:rPr>
              <w:t>vervallen</w:t>
            </w:r>
            <w:r w:rsidR="001D74D6">
              <w:rPr>
                <w:webHidden/>
              </w:rPr>
              <w:tab/>
            </w:r>
            <w:r w:rsidR="001D74D6">
              <w:rPr>
                <w:webHidden/>
              </w:rPr>
              <w:fldChar w:fldCharType="begin"/>
            </w:r>
            <w:r w:rsidR="001D74D6">
              <w:rPr>
                <w:webHidden/>
              </w:rPr>
              <w:instrText xml:space="preserve"> PAGEREF _Toc501535695 \h </w:instrText>
            </w:r>
            <w:r w:rsidR="001D74D6">
              <w:rPr>
                <w:webHidden/>
              </w:rPr>
            </w:r>
            <w:r w:rsidR="001D74D6">
              <w:rPr>
                <w:webHidden/>
              </w:rPr>
              <w:fldChar w:fldCharType="separate"/>
            </w:r>
            <w:r w:rsidR="001D74D6">
              <w:rPr>
                <w:webHidden/>
              </w:rPr>
              <w:t>16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696" w:history="1">
            <w:r w:rsidR="001D74D6" w:rsidRPr="00FF2E01">
              <w:rPr>
                <w:rStyle w:val="Hyperlink"/>
              </w:rPr>
              <w:t>Artikel 3.3</w:t>
            </w:r>
            <w:r w:rsidR="001D74D6">
              <w:rPr>
                <w:rFonts w:asciiTheme="minorHAnsi" w:eastAsiaTheme="minorEastAsia" w:hAnsiTheme="minorHAnsi"/>
                <w:sz w:val="22"/>
              </w:rPr>
              <w:tab/>
            </w:r>
            <w:r w:rsidR="001D74D6" w:rsidRPr="00FF2E01">
              <w:rPr>
                <w:rStyle w:val="Hyperlink"/>
              </w:rPr>
              <w:t>Uitbetalen salaris</w:t>
            </w:r>
            <w:r w:rsidR="001D74D6">
              <w:rPr>
                <w:webHidden/>
              </w:rPr>
              <w:tab/>
            </w:r>
            <w:r w:rsidR="001D74D6">
              <w:rPr>
                <w:webHidden/>
              </w:rPr>
              <w:fldChar w:fldCharType="begin"/>
            </w:r>
            <w:r w:rsidR="001D74D6">
              <w:rPr>
                <w:webHidden/>
              </w:rPr>
              <w:instrText xml:space="preserve"> PAGEREF _Toc501535696 \h </w:instrText>
            </w:r>
            <w:r w:rsidR="001D74D6">
              <w:rPr>
                <w:webHidden/>
              </w:rPr>
            </w:r>
            <w:r w:rsidR="001D74D6">
              <w:rPr>
                <w:webHidden/>
              </w:rPr>
              <w:fldChar w:fldCharType="separate"/>
            </w:r>
            <w:r w:rsidR="001D74D6">
              <w:rPr>
                <w:webHidden/>
              </w:rPr>
              <w:t>16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697" w:history="1">
            <w:r w:rsidR="001D74D6" w:rsidRPr="00FF2E01">
              <w:rPr>
                <w:rStyle w:val="Hyperlink"/>
              </w:rPr>
              <w:t>Artikel 3.4</w:t>
            </w:r>
            <w:r w:rsidR="001D74D6">
              <w:rPr>
                <w:rFonts w:asciiTheme="minorHAnsi" w:eastAsiaTheme="minorEastAsia" w:hAnsiTheme="minorHAnsi"/>
                <w:sz w:val="22"/>
              </w:rPr>
              <w:tab/>
            </w:r>
            <w:r w:rsidR="001D74D6" w:rsidRPr="00FF2E01">
              <w:rPr>
                <w:rStyle w:val="Hyperlink"/>
              </w:rPr>
              <w:t>Salarisgarantieregeling</w:t>
            </w:r>
            <w:r w:rsidR="001D74D6">
              <w:rPr>
                <w:webHidden/>
              </w:rPr>
              <w:tab/>
            </w:r>
            <w:r w:rsidR="001D74D6">
              <w:rPr>
                <w:webHidden/>
              </w:rPr>
              <w:fldChar w:fldCharType="begin"/>
            </w:r>
            <w:r w:rsidR="001D74D6">
              <w:rPr>
                <w:webHidden/>
              </w:rPr>
              <w:instrText xml:space="preserve"> PAGEREF _Toc501535697 \h </w:instrText>
            </w:r>
            <w:r w:rsidR="001D74D6">
              <w:rPr>
                <w:webHidden/>
              </w:rPr>
            </w:r>
            <w:r w:rsidR="001D74D6">
              <w:rPr>
                <w:webHidden/>
              </w:rPr>
              <w:fldChar w:fldCharType="separate"/>
            </w:r>
            <w:r w:rsidR="001D74D6">
              <w:rPr>
                <w:webHidden/>
              </w:rPr>
              <w:t>16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698" w:history="1">
            <w:r w:rsidR="001D74D6" w:rsidRPr="00FF2E01">
              <w:rPr>
                <w:rStyle w:val="Hyperlink"/>
              </w:rPr>
              <w:t>Artikel 3.5</w:t>
            </w:r>
            <w:r w:rsidR="001D74D6">
              <w:rPr>
                <w:rFonts w:asciiTheme="minorHAnsi" w:eastAsiaTheme="minorEastAsia" w:hAnsiTheme="minorHAnsi"/>
                <w:sz w:val="22"/>
              </w:rPr>
              <w:tab/>
            </w:r>
            <w:r w:rsidR="001D74D6" w:rsidRPr="00FF2E01">
              <w:rPr>
                <w:rStyle w:val="Hyperlink"/>
              </w:rPr>
              <w:t>Werknemers aangesteld in het kader van de Participatiewet</w:t>
            </w:r>
            <w:r w:rsidR="001D74D6">
              <w:rPr>
                <w:webHidden/>
              </w:rPr>
              <w:tab/>
            </w:r>
            <w:r w:rsidR="001D74D6">
              <w:rPr>
                <w:webHidden/>
              </w:rPr>
              <w:fldChar w:fldCharType="begin"/>
            </w:r>
            <w:r w:rsidR="001D74D6">
              <w:rPr>
                <w:webHidden/>
              </w:rPr>
              <w:instrText xml:space="preserve"> PAGEREF _Toc501535698 \h </w:instrText>
            </w:r>
            <w:r w:rsidR="001D74D6">
              <w:rPr>
                <w:webHidden/>
              </w:rPr>
            </w:r>
            <w:r w:rsidR="001D74D6">
              <w:rPr>
                <w:webHidden/>
              </w:rPr>
              <w:fldChar w:fldCharType="separate"/>
            </w:r>
            <w:r w:rsidR="001D74D6">
              <w:rPr>
                <w:webHidden/>
              </w:rPr>
              <w:t>16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699" w:history="1">
            <w:r w:rsidR="001D74D6" w:rsidRPr="00FF2E01">
              <w:rPr>
                <w:rStyle w:val="Hyperlink"/>
              </w:rPr>
              <w:t>Artikel 3.6</w:t>
            </w:r>
            <w:r w:rsidR="001D74D6">
              <w:rPr>
                <w:rFonts w:asciiTheme="minorHAnsi" w:eastAsiaTheme="minorEastAsia" w:hAnsiTheme="minorHAnsi"/>
                <w:sz w:val="22"/>
              </w:rPr>
              <w:tab/>
            </w:r>
            <w:r w:rsidR="001D74D6" w:rsidRPr="00FF2E01">
              <w:rPr>
                <w:rStyle w:val="Hyperlink"/>
              </w:rPr>
              <w:t>Periodieke verhogingen</w:t>
            </w:r>
            <w:r w:rsidR="001D74D6">
              <w:rPr>
                <w:webHidden/>
              </w:rPr>
              <w:tab/>
            </w:r>
            <w:r w:rsidR="001D74D6">
              <w:rPr>
                <w:webHidden/>
              </w:rPr>
              <w:fldChar w:fldCharType="begin"/>
            </w:r>
            <w:r w:rsidR="001D74D6">
              <w:rPr>
                <w:webHidden/>
              </w:rPr>
              <w:instrText xml:space="preserve"> PAGEREF _Toc501535699 \h </w:instrText>
            </w:r>
            <w:r w:rsidR="001D74D6">
              <w:rPr>
                <w:webHidden/>
              </w:rPr>
            </w:r>
            <w:r w:rsidR="001D74D6">
              <w:rPr>
                <w:webHidden/>
              </w:rPr>
              <w:fldChar w:fldCharType="separate"/>
            </w:r>
            <w:r w:rsidR="001D74D6">
              <w:rPr>
                <w:webHidden/>
              </w:rPr>
              <w:t>16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00" w:history="1">
            <w:r w:rsidR="001D74D6" w:rsidRPr="00FF2E01">
              <w:rPr>
                <w:rStyle w:val="Hyperlink"/>
              </w:rPr>
              <w:t>Artikel 3.7</w:t>
            </w:r>
            <w:r w:rsidR="001D74D6">
              <w:rPr>
                <w:rFonts w:asciiTheme="minorHAnsi" w:eastAsiaTheme="minorEastAsia" w:hAnsiTheme="minorHAnsi"/>
                <w:sz w:val="22"/>
              </w:rPr>
              <w:tab/>
            </w:r>
            <w:r w:rsidR="001D74D6" w:rsidRPr="00FF2E01">
              <w:rPr>
                <w:rStyle w:val="Hyperlink"/>
              </w:rPr>
              <w:t>Bevordering</w:t>
            </w:r>
            <w:r w:rsidR="001D74D6">
              <w:rPr>
                <w:webHidden/>
              </w:rPr>
              <w:tab/>
            </w:r>
            <w:r w:rsidR="001D74D6">
              <w:rPr>
                <w:webHidden/>
              </w:rPr>
              <w:fldChar w:fldCharType="begin"/>
            </w:r>
            <w:r w:rsidR="001D74D6">
              <w:rPr>
                <w:webHidden/>
              </w:rPr>
              <w:instrText xml:space="preserve"> PAGEREF _Toc501535700 \h </w:instrText>
            </w:r>
            <w:r w:rsidR="001D74D6">
              <w:rPr>
                <w:webHidden/>
              </w:rPr>
            </w:r>
            <w:r w:rsidR="001D74D6">
              <w:rPr>
                <w:webHidden/>
              </w:rPr>
              <w:fldChar w:fldCharType="separate"/>
            </w:r>
            <w:r w:rsidR="001D74D6">
              <w:rPr>
                <w:webHidden/>
              </w:rPr>
              <w:t>16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01" w:history="1">
            <w:r w:rsidR="001D74D6" w:rsidRPr="00FF2E01">
              <w:rPr>
                <w:rStyle w:val="Hyperlink"/>
              </w:rPr>
              <w:t>Artikel 3.8</w:t>
            </w:r>
            <w:r w:rsidR="001D74D6">
              <w:rPr>
                <w:rFonts w:asciiTheme="minorHAnsi" w:eastAsiaTheme="minorEastAsia" w:hAnsiTheme="minorHAnsi"/>
                <w:sz w:val="22"/>
              </w:rPr>
              <w:tab/>
            </w:r>
            <w:r w:rsidR="001D74D6" w:rsidRPr="00FF2E01">
              <w:rPr>
                <w:rStyle w:val="Hyperlink"/>
              </w:rPr>
              <w:t>Bijzondere beloningen</w:t>
            </w:r>
            <w:r w:rsidR="001D74D6">
              <w:rPr>
                <w:webHidden/>
              </w:rPr>
              <w:tab/>
            </w:r>
            <w:r w:rsidR="001D74D6">
              <w:rPr>
                <w:webHidden/>
              </w:rPr>
              <w:fldChar w:fldCharType="begin"/>
            </w:r>
            <w:r w:rsidR="001D74D6">
              <w:rPr>
                <w:webHidden/>
              </w:rPr>
              <w:instrText xml:space="preserve"> PAGEREF _Toc501535701 \h </w:instrText>
            </w:r>
            <w:r w:rsidR="001D74D6">
              <w:rPr>
                <w:webHidden/>
              </w:rPr>
            </w:r>
            <w:r w:rsidR="001D74D6">
              <w:rPr>
                <w:webHidden/>
              </w:rPr>
              <w:fldChar w:fldCharType="separate"/>
            </w:r>
            <w:r w:rsidR="001D74D6">
              <w:rPr>
                <w:webHidden/>
              </w:rPr>
              <w:t>17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02" w:history="1">
            <w:r w:rsidR="001D74D6" w:rsidRPr="00FF2E01">
              <w:rPr>
                <w:rStyle w:val="Hyperlink"/>
              </w:rPr>
              <w:t>Artikel 3.9</w:t>
            </w:r>
            <w:r w:rsidR="001D74D6">
              <w:rPr>
                <w:rFonts w:asciiTheme="minorHAnsi" w:eastAsiaTheme="minorEastAsia" w:hAnsiTheme="minorHAnsi"/>
                <w:sz w:val="22"/>
              </w:rPr>
              <w:tab/>
            </w:r>
            <w:r w:rsidR="001D74D6" w:rsidRPr="00FF2E01">
              <w:rPr>
                <w:rStyle w:val="Hyperlink"/>
              </w:rPr>
              <w:t>Structurele eindejaarsuitkering</w:t>
            </w:r>
            <w:r w:rsidR="001D74D6">
              <w:rPr>
                <w:webHidden/>
              </w:rPr>
              <w:tab/>
            </w:r>
            <w:r w:rsidR="001D74D6">
              <w:rPr>
                <w:webHidden/>
              </w:rPr>
              <w:fldChar w:fldCharType="begin"/>
            </w:r>
            <w:r w:rsidR="001D74D6">
              <w:rPr>
                <w:webHidden/>
              </w:rPr>
              <w:instrText xml:space="preserve"> PAGEREF _Toc501535702 \h </w:instrText>
            </w:r>
            <w:r w:rsidR="001D74D6">
              <w:rPr>
                <w:webHidden/>
              </w:rPr>
            </w:r>
            <w:r w:rsidR="001D74D6">
              <w:rPr>
                <w:webHidden/>
              </w:rPr>
              <w:fldChar w:fldCharType="separate"/>
            </w:r>
            <w:r w:rsidR="001D74D6">
              <w:rPr>
                <w:webHidden/>
              </w:rPr>
              <w:t>17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03" w:history="1">
            <w:r w:rsidR="001D74D6" w:rsidRPr="00FF2E01">
              <w:rPr>
                <w:rStyle w:val="Hyperlink"/>
              </w:rPr>
              <w:t>Artikel 3.9A</w:t>
            </w:r>
            <w:r w:rsidR="001D74D6">
              <w:rPr>
                <w:rFonts w:asciiTheme="minorHAnsi" w:eastAsiaTheme="minorEastAsia" w:hAnsiTheme="minorHAnsi"/>
                <w:sz w:val="22"/>
              </w:rPr>
              <w:tab/>
            </w:r>
            <w:r w:rsidR="001D74D6" w:rsidRPr="00FF2E01">
              <w:rPr>
                <w:rStyle w:val="Hyperlink"/>
              </w:rPr>
              <w:t>Eenmalige uitkeringen 2016 en 2017</w:t>
            </w:r>
            <w:r w:rsidR="001D74D6">
              <w:rPr>
                <w:webHidden/>
              </w:rPr>
              <w:tab/>
            </w:r>
            <w:r w:rsidR="001D74D6">
              <w:rPr>
                <w:webHidden/>
              </w:rPr>
              <w:fldChar w:fldCharType="begin"/>
            </w:r>
            <w:r w:rsidR="001D74D6">
              <w:rPr>
                <w:webHidden/>
              </w:rPr>
              <w:instrText xml:space="preserve"> PAGEREF _Toc501535703 \h </w:instrText>
            </w:r>
            <w:r w:rsidR="001D74D6">
              <w:rPr>
                <w:webHidden/>
              </w:rPr>
            </w:r>
            <w:r w:rsidR="001D74D6">
              <w:rPr>
                <w:webHidden/>
              </w:rPr>
              <w:fldChar w:fldCharType="separate"/>
            </w:r>
            <w:r w:rsidR="001D74D6">
              <w:rPr>
                <w:webHidden/>
              </w:rPr>
              <w:t>17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04" w:history="1">
            <w:r w:rsidR="001D74D6" w:rsidRPr="00FF2E01">
              <w:rPr>
                <w:rStyle w:val="Hyperlink"/>
              </w:rPr>
              <w:t>Artikel 3.10</w:t>
            </w:r>
            <w:r w:rsidR="001D74D6">
              <w:rPr>
                <w:rFonts w:asciiTheme="minorHAnsi" w:eastAsiaTheme="minorEastAsia" w:hAnsiTheme="minorHAnsi"/>
                <w:sz w:val="22"/>
              </w:rPr>
              <w:tab/>
            </w:r>
            <w:r w:rsidR="001D74D6" w:rsidRPr="00FF2E01">
              <w:rPr>
                <w:rStyle w:val="Hyperlink"/>
              </w:rPr>
              <w:t>Levensloopbijdrage specifiek voor Verpleeg- en Verzorgingshuizen</w:t>
            </w:r>
            <w:r w:rsidR="001D74D6">
              <w:rPr>
                <w:webHidden/>
              </w:rPr>
              <w:tab/>
            </w:r>
            <w:r w:rsidR="001D74D6">
              <w:rPr>
                <w:webHidden/>
              </w:rPr>
              <w:fldChar w:fldCharType="begin"/>
            </w:r>
            <w:r w:rsidR="001D74D6">
              <w:rPr>
                <w:webHidden/>
              </w:rPr>
              <w:instrText xml:space="preserve"> PAGEREF _Toc501535704 \h </w:instrText>
            </w:r>
            <w:r w:rsidR="001D74D6">
              <w:rPr>
                <w:webHidden/>
              </w:rPr>
            </w:r>
            <w:r w:rsidR="001D74D6">
              <w:rPr>
                <w:webHidden/>
              </w:rPr>
              <w:fldChar w:fldCharType="separate"/>
            </w:r>
            <w:r w:rsidR="001D74D6">
              <w:rPr>
                <w:webHidden/>
              </w:rPr>
              <w:t>17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05" w:history="1">
            <w:r w:rsidR="001D74D6" w:rsidRPr="00FF2E01">
              <w:rPr>
                <w:rStyle w:val="Hyperlink"/>
              </w:rPr>
              <w:t>Artikel 3.11</w:t>
            </w:r>
            <w:r w:rsidR="001D74D6">
              <w:rPr>
                <w:rFonts w:asciiTheme="minorHAnsi" w:eastAsiaTheme="minorEastAsia" w:hAnsiTheme="minorHAnsi"/>
                <w:sz w:val="22"/>
              </w:rPr>
              <w:tab/>
            </w:r>
            <w:r w:rsidR="001D74D6" w:rsidRPr="00FF2E01">
              <w:rPr>
                <w:rStyle w:val="Hyperlink"/>
              </w:rPr>
              <w:t>Vakantiebijslag</w:t>
            </w:r>
            <w:r w:rsidR="001D74D6">
              <w:rPr>
                <w:webHidden/>
              </w:rPr>
              <w:tab/>
            </w:r>
            <w:r w:rsidR="001D74D6">
              <w:rPr>
                <w:webHidden/>
              </w:rPr>
              <w:fldChar w:fldCharType="begin"/>
            </w:r>
            <w:r w:rsidR="001D74D6">
              <w:rPr>
                <w:webHidden/>
              </w:rPr>
              <w:instrText xml:space="preserve"> PAGEREF _Toc501535705 \h </w:instrText>
            </w:r>
            <w:r w:rsidR="001D74D6">
              <w:rPr>
                <w:webHidden/>
              </w:rPr>
            </w:r>
            <w:r w:rsidR="001D74D6">
              <w:rPr>
                <w:webHidden/>
              </w:rPr>
              <w:fldChar w:fldCharType="separate"/>
            </w:r>
            <w:r w:rsidR="001D74D6">
              <w:rPr>
                <w:webHidden/>
              </w:rPr>
              <w:t>18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06" w:history="1">
            <w:r w:rsidR="001D74D6" w:rsidRPr="00FF2E01">
              <w:rPr>
                <w:rStyle w:val="Hyperlink"/>
              </w:rPr>
              <w:t>Artikel 3.12</w:t>
            </w:r>
            <w:r w:rsidR="001D74D6">
              <w:rPr>
                <w:rFonts w:asciiTheme="minorHAnsi" w:eastAsiaTheme="minorEastAsia" w:hAnsiTheme="minorHAnsi"/>
                <w:sz w:val="22"/>
              </w:rPr>
              <w:tab/>
            </w:r>
            <w:r w:rsidR="001D74D6" w:rsidRPr="00FF2E01">
              <w:rPr>
                <w:rStyle w:val="Hyperlink"/>
              </w:rPr>
              <w:t>Pensioen</w:t>
            </w:r>
            <w:r w:rsidR="001D74D6">
              <w:rPr>
                <w:webHidden/>
              </w:rPr>
              <w:tab/>
            </w:r>
            <w:r w:rsidR="001D74D6">
              <w:rPr>
                <w:webHidden/>
              </w:rPr>
              <w:fldChar w:fldCharType="begin"/>
            </w:r>
            <w:r w:rsidR="001D74D6">
              <w:rPr>
                <w:webHidden/>
              </w:rPr>
              <w:instrText xml:space="preserve"> PAGEREF _Toc501535706 \h </w:instrText>
            </w:r>
            <w:r w:rsidR="001D74D6">
              <w:rPr>
                <w:webHidden/>
              </w:rPr>
            </w:r>
            <w:r w:rsidR="001D74D6">
              <w:rPr>
                <w:webHidden/>
              </w:rPr>
              <w:fldChar w:fldCharType="separate"/>
            </w:r>
            <w:r w:rsidR="001D74D6">
              <w:rPr>
                <w:webHidden/>
              </w:rPr>
              <w:t>18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07" w:history="1">
            <w:r w:rsidR="001D74D6" w:rsidRPr="00FF2E01">
              <w:rPr>
                <w:rStyle w:val="Hyperlink"/>
              </w:rPr>
              <w:t xml:space="preserve">Artikel 3.12A </w:t>
            </w:r>
            <w:r w:rsidR="001D74D6">
              <w:rPr>
                <w:rFonts w:asciiTheme="minorHAnsi" w:eastAsiaTheme="minorEastAsia" w:hAnsiTheme="minorHAnsi"/>
                <w:sz w:val="22"/>
              </w:rPr>
              <w:tab/>
            </w:r>
            <w:r w:rsidR="001D74D6" w:rsidRPr="00FF2E01">
              <w:rPr>
                <w:rStyle w:val="Hyperlink"/>
              </w:rPr>
              <w:t>Incidentele compensatie pensioenaftopping</w:t>
            </w:r>
            <w:r w:rsidR="001D74D6">
              <w:rPr>
                <w:webHidden/>
              </w:rPr>
              <w:tab/>
            </w:r>
            <w:r w:rsidR="001D74D6">
              <w:rPr>
                <w:webHidden/>
              </w:rPr>
              <w:fldChar w:fldCharType="begin"/>
            </w:r>
            <w:r w:rsidR="001D74D6">
              <w:rPr>
                <w:webHidden/>
              </w:rPr>
              <w:instrText xml:space="preserve"> PAGEREF _Toc501535707 \h </w:instrText>
            </w:r>
            <w:r w:rsidR="001D74D6">
              <w:rPr>
                <w:webHidden/>
              </w:rPr>
            </w:r>
            <w:r w:rsidR="001D74D6">
              <w:rPr>
                <w:webHidden/>
              </w:rPr>
              <w:fldChar w:fldCharType="separate"/>
            </w:r>
            <w:r w:rsidR="001D74D6">
              <w:rPr>
                <w:webHidden/>
              </w:rPr>
              <w:t>18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08" w:history="1">
            <w:r w:rsidR="001D74D6" w:rsidRPr="00FF2E01">
              <w:rPr>
                <w:rStyle w:val="Hyperlink"/>
              </w:rPr>
              <w:t>Artikel 3.13</w:t>
            </w:r>
            <w:r w:rsidR="001D74D6">
              <w:rPr>
                <w:rFonts w:asciiTheme="minorHAnsi" w:eastAsiaTheme="minorEastAsia" w:hAnsiTheme="minorHAnsi"/>
                <w:sz w:val="22"/>
              </w:rPr>
              <w:tab/>
            </w:r>
            <w:r w:rsidR="001D74D6" w:rsidRPr="00FF2E01">
              <w:rPr>
                <w:rStyle w:val="Hyperlink"/>
              </w:rPr>
              <w:t>Gratificatie specifiek voor Verpleeg- en Verzorgingshuizen</w:t>
            </w:r>
            <w:r w:rsidR="001D74D6">
              <w:rPr>
                <w:webHidden/>
              </w:rPr>
              <w:tab/>
            </w:r>
            <w:r w:rsidR="001D74D6">
              <w:rPr>
                <w:webHidden/>
              </w:rPr>
              <w:fldChar w:fldCharType="begin"/>
            </w:r>
            <w:r w:rsidR="001D74D6">
              <w:rPr>
                <w:webHidden/>
              </w:rPr>
              <w:instrText xml:space="preserve"> PAGEREF _Toc501535708 \h </w:instrText>
            </w:r>
            <w:r w:rsidR="001D74D6">
              <w:rPr>
                <w:webHidden/>
              </w:rPr>
            </w:r>
            <w:r w:rsidR="001D74D6">
              <w:rPr>
                <w:webHidden/>
              </w:rPr>
              <w:fldChar w:fldCharType="separate"/>
            </w:r>
            <w:r w:rsidR="001D74D6">
              <w:rPr>
                <w:webHidden/>
              </w:rPr>
              <w:t>18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09" w:history="1">
            <w:r w:rsidR="001D74D6" w:rsidRPr="00FF2E01">
              <w:rPr>
                <w:rStyle w:val="Hyperlink"/>
              </w:rPr>
              <w:t>Artikel 3.14</w:t>
            </w:r>
            <w:r w:rsidR="001D74D6">
              <w:rPr>
                <w:rFonts w:asciiTheme="minorHAnsi" w:eastAsiaTheme="minorEastAsia" w:hAnsiTheme="minorHAnsi"/>
                <w:sz w:val="22"/>
              </w:rPr>
              <w:tab/>
            </w:r>
            <w:r w:rsidR="001D74D6" w:rsidRPr="00FF2E01">
              <w:rPr>
                <w:rStyle w:val="Hyperlink"/>
              </w:rPr>
              <w:t>Gratificatie specifiek voor Thuiszorgorganisaties</w:t>
            </w:r>
            <w:r w:rsidR="001D74D6">
              <w:rPr>
                <w:webHidden/>
              </w:rPr>
              <w:tab/>
            </w:r>
            <w:r w:rsidR="001D74D6">
              <w:rPr>
                <w:webHidden/>
              </w:rPr>
              <w:fldChar w:fldCharType="begin"/>
            </w:r>
            <w:r w:rsidR="001D74D6">
              <w:rPr>
                <w:webHidden/>
              </w:rPr>
              <w:instrText xml:space="preserve"> PAGEREF _Toc501535709 \h </w:instrText>
            </w:r>
            <w:r w:rsidR="001D74D6">
              <w:rPr>
                <w:webHidden/>
              </w:rPr>
            </w:r>
            <w:r w:rsidR="001D74D6">
              <w:rPr>
                <w:webHidden/>
              </w:rPr>
              <w:fldChar w:fldCharType="separate"/>
            </w:r>
            <w:r w:rsidR="001D74D6">
              <w:rPr>
                <w:webHidden/>
              </w:rPr>
              <w:t>19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10" w:history="1">
            <w:r w:rsidR="001D74D6" w:rsidRPr="00FF2E01">
              <w:rPr>
                <w:rStyle w:val="Hyperlink"/>
              </w:rPr>
              <w:t>Artikel 3.15</w:t>
            </w:r>
            <w:r w:rsidR="001D74D6">
              <w:rPr>
                <w:rFonts w:asciiTheme="minorHAnsi" w:eastAsiaTheme="minorEastAsia" w:hAnsiTheme="minorHAnsi"/>
                <w:sz w:val="22"/>
              </w:rPr>
              <w:tab/>
            </w:r>
            <w:r w:rsidR="001D74D6" w:rsidRPr="00FF2E01">
              <w:rPr>
                <w:rStyle w:val="Hyperlink"/>
              </w:rPr>
              <w:t>Aanbod werkgever  aan werknemer ter oplossing problematiek ORT tijdens vakantie-uren</w:t>
            </w:r>
            <w:r w:rsidR="001D74D6">
              <w:rPr>
                <w:webHidden/>
              </w:rPr>
              <w:tab/>
            </w:r>
            <w:r w:rsidR="001D74D6">
              <w:rPr>
                <w:webHidden/>
              </w:rPr>
              <w:fldChar w:fldCharType="begin"/>
            </w:r>
            <w:r w:rsidR="001D74D6">
              <w:rPr>
                <w:webHidden/>
              </w:rPr>
              <w:instrText xml:space="preserve"> PAGEREF _Toc501535710 \h </w:instrText>
            </w:r>
            <w:r w:rsidR="001D74D6">
              <w:rPr>
                <w:webHidden/>
              </w:rPr>
            </w:r>
            <w:r w:rsidR="001D74D6">
              <w:rPr>
                <w:webHidden/>
              </w:rPr>
              <w:fldChar w:fldCharType="separate"/>
            </w:r>
            <w:r w:rsidR="001D74D6">
              <w:rPr>
                <w:webHidden/>
              </w:rPr>
              <w:t>19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11" w:history="1">
            <w:r w:rsidR="001D74D6" w:rsidRPr="00FF2E01">
              <w:rPr>
                <w:rStyle w:val="Hyperlink"/>
              </w:rPr>
              <w:t>Artikel 3.16</w:t>
            </w:r>
            <w:r w:rsidR="001D74D6">
              <w:rPr>
                <w:rFonts w:asciiTheme="minorHAnsi" w:eastAsiaTheme="minorEastAsia" w:hAnsiTheme="minorHAnsi"/>
                <w:sz w:val="22"/>
              </w:rPr>
              <w:tab/>
            </w:r>
            <w:r w:rsidR="001D74D6" w:rsidRPr="00FF2E01">
              <w:rPr>
                <w:rStyle w:val="Hyperlink"/>
              </w:rPr>
              <w:t>Beroepsopleidingen</w:t>
            </w:r>
            <w:r w:rsidR="001D74D6">
              <w:rPr>
                <w:webHidden/>
              </w:rPr>
              <w:tab/>
            </w:r>
            <w:r w:rsidR="001D74D6">
              <w:rPr>
                <w:webHidden/>
              </w:rPr>
              <w:fldChar w:fldCharType="begin"/>
            </w:r>
            <w:r w:rsidR="001D74D6">
              <w:rPr>
                <w:webHidden/>
              </w:rPr>
              <w:instrText xml:space="preserve"> PAGEREF _Toc501535711 \h </w:instrText>
            </w:r>
            <w:r w:rsidR="001D74D6">
              <w:rPr>
                <w:webHidden/>
              </w:rPr>
            </w:r>
            <w:r w:rsidR="001D74D6">
              <w:rPr>
                <w:webHidden/>
              </w:rPr>
              <w:fldChar w:fldCharType="separate"/>
            </w:r>
            <w:r w:rsidR="001D74D6">
              <w:rPr>
                <w:webHidden/>
              </w:rPr>
              <w:t>19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12" w:history="1">
            <w:r w:rsidR="001D74D6" w:rsidRPr="00FF2E01">
              <w:rPr>
                <w:rStyle w:val="Hyperlink"/>
              </w:rPr>
              <w:t>Artikel 3.17</w:t>
            </w:r>
            <w:r w:rsidR="001D74D6">
              <w:rPr>
                <w:rFonts w:asciiTheme="minorHAnsi" w:eastAsiaTheme="minorEastAsia" w:hAnsiTheme="minorHAnsi"/>
                <w:sz w:val="22"/>
              </w:rPr>
              <w:tab/>
            </w:r>
            <w:r w:rsidR="001D74D6" w:rsidRPr="00FF2E01">
              <w:rPr>
                <w:rStyle w:val="Hyperlink"/>
              </w:rPr>
              <w:t>Salarisgarantie leerling-werknemer</w:t>
            </w:r>
            <w:r w:rsidR="001D74D6">
              <w:rPr>
                <w:webHidden/>
              </w:rPr>
              <w:tab/>
            </w:r>
            <w:r w:rsidR="001D74D6">
              <w:rPr>
                <w:webHidden/>
              </w:rPr>
              <w:fldChar w:fldCharType="begin"/>
            </w:r>
            <w:r w:rsidR="001D74D6">
              <w:rPr>
                <w:webHidden/>
              </w:rPr>
              <w:instrText xml:space="preserve"> PAGEREF _Toc501535712 \h </w:instrText>
            </w:r>
            <w:r w:rsidR="001D74D6">
              <w:rPr>
                <w:webHidden/>
              </w:rPr>
            </w:r>
            <w:r w:rsidR="001D74D6">
              <w:rPr>
                <w:webHidden/>
              </w:rPr>
              <w:fldChar w:fldCharType="separate"/>
            </w:r>
            <w:r w:rsidR="001D74D6">
              <w:rPr>
                <w:webHidden/>
              </w:rPr>
              <w:t>20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13" w:history="1">
            <w:r w:rsidR="001D74D6" w:rsidRPr="00FF2E01">
              <w:rPr>
                <w:rStyle w:val="Hyperlink"/>
              </w:rPr>
              <w:t>Artikel 3.18</w:t>
            </w:r>
            <w:r w:rsidR="001D74D6">
              <w:rPr>
                <w:rFonts w:asciiTheme="minorHAnsi" w:eastAsiaTheme="minorEastAsia" w:hAnsiTheme="minorHAnsi"/>
                <w:sz w:val="22"/>
              </w:rPr>
              <w:tab/>
            </w:r>
            <w:r w:rsidR="001D74D6" w:rsidRPr="00FF2E01">
              <w:rPr>
                <w:rStyle w:val="Hyperlink"/>
              </w:rPr>
              <w:t>Zakgeld en stagevergoeding leerlingen</w:t>
            </w:r>
            <w:r w:rsidR="001D74D6">
              <w:rPr>
                <w:webHidden/>
              </w:rPr>
              <w:tab/>
            </w:r>
            <w:r w:rsidR="001D74D6">
              <w:rPr>
                <w:webHidden/>
              </w:rPr>
              <w:fldChar w:fldCharType="begin"/>
            </w:r>
            <w:r w:rsidR="001D74D6">
              <w:rPr>
                <w:webHidden/>
              </w:rPr>
              <w:instrText xml:space="preserve"> PAGEREF _Toc501535713 \h </w:instrText>
            </w:r>
            <w:r w:rsidR="001D74D6">
              <w:rPr>
                <w:webHidden/>
              </w:rPr>
            </w:r>
            <w:r w:rsidR="001D74D6">
              <w:rPr>
                <w:webHidden/>
              </w:rPr>
              <w:fldChar w:fldCharType="separate"/>
            </w:r>
            <w:r w:rsidR="001D74D6">
              <w:rPr>
                <w:webHidden/>
              </w:rPr>
              <w:t>21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14" w:history="1">
            <w:r w:rsidR="001D74D6" w:rsidRPr="00FF2E01">
              <w:rPr>
                <w:rStyle w:val="Hyperlink"/>
              </w:rPr>
              <w:t>Artikel 3.19</w:t>
            </w:r>
            <w:r w:rsidR="001D74D6">
              <w:rPr>
                <w:rFonts w:asciiTheme="minorHAnsi" w:eastAsiaTheme="minorEastAsia" w:hAnsiTheme="minorHAnsi"/>
                <w:sz w:val="22"/>
              </w:rPr>
              <w:tab/>
            </w:r>
            <w:r w:rsidR="001D74D6" w:rsidRPr="00FF2E01">
              <w:rPr>
                <w:rStyle w:val="Hyperlink"/>
              </w:rPr>
              <w:t>Opleiding tot Gezondheidszorgpsycholoog</w:t>
            </w:r>
            <w:r w:rsidR="001D74D6">
              <w:rPr>
                <w:webHidden/>
              </w:rPr>
              <w:tab/>
            </w:r>
            <w:r w:rsidR="001D74D6">
              <w:rPr>
                <w:webHidden/>
              </w:rPr>
              <w:fldChar w:fldCharType="begin"/>
            </w:r>
            <w:r w:rsidR="001D74D6">
              <w:rPr>
                <w:webHidden/>
              </w:rPr>
              <w:instrText xml:space="preserve"> PAGEREF _Toc501535714 \h </w:instrText>
            </w:r>
            <w:r w:rsidR="001D74D6">
              <w:rPr>
                <w:webHidden/>
              </w:rPr>
            </w:r>
            <w:r w:rsidR="001D74D6">
              <w:rPr>
                <w:webHidden/>
              </w:rPr>
              <w:fldChar w:fldCharType="separate"/>
            </w:r>
            <w:r w:rsidR="001D74D6">
              <w:rPr>
                <w:webHidden/>
              </w:rPr>
              <w:t>21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15" w:history="1">
            <w:r w:rsidR="001D74D6" w:rsidRPr="00FF2E01">
              <w:rPr>
                <w:rStyle w:val="Hyperlink"/>
              </w:rPr>
              <w:t>Artikel 3.20</w:t>
            </w:r>
            <w:r w:rsidR="001D74D6">
              <w:rPr>
                <w:rFonts w:asciiTheme="minorHAnsi" w:eastAsiaTheme="minorEastAsia" w:hAnsiTheme="minorHAnsi"/>
                <w:sz w:val="22"/>
              </w:rPr>
              <w:tab/>
            </w:r>
            <w:r w:rsidR="001D74D6" w:rsidRPr="00FF2E01">
              <w:rPr>
                <w:rStyle w:val="Hyperlink"/>
              </w:rPr>
              <w:t>Overige BBL opleidingen in het kader van de Wet Educatie en Beroepsonderwijs (WEB)</w:t>
            </w:r>
            <w:r w:rsidR="001D74D6">
              <w:rPr>
                <w:webHidden/>
              </w:rPr>
              <w:tab/>
            </w:r>
            <w:r w:rsidR="001D74D6">
              <w:rPr>
                <w:webHidden/>
              </w:rPr>
              <w:fldChar w:fldCharType="begin"/>
            </w:r>
            <w:r w:rsidR="001D74D6">
              <w:rPr>
                <w:webHidden/>
              </w:rPr>
              <w:instrText xml:space="preserve"> PAGEREF _Toc501535715 \h </w:instrText>
            </w:r>
            <w:r w:rsidR="001D74D6">
              <w:rPr>
                <w:webHidden/>
              </w:rPr>
            </w:r>
            <w:r w:rsidR="001D74D6">
              <w:rPr>
                <w:webHidden/>
              </w:rPr>
              <w:fldChar w:fldCharType="separate"/>
            </w:r>
            <w:r w:rsidR="001D74D6">
              <w:rPr>
                <w:webHidden/>
              </w:rPr>
              <w:t>21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16" w:history="1">
            <w:r w:rsidR="001D74D6" w:rsidRPr="00FF2E01">
              <w:rPr>
                <w:rStyle w:val="Hyperlink"/>
              </w:rPr>
              <w:t>Artikel 3.21</w:t>
            </w:r>
            <w:r w:rsidR="001D74D6">
              <w:rPr>
                <w:rFonts w:asciiTheme="minorHAnsi" w:eastAsiaTheme="minorEastAsia" w:hAnsiTheme="minorHAnsi"/>
                <w:sz w:val="22"/>
              </w:rPr>
              <w:tab/>
            </w:r>
            <w:r w:rsidR="001D74D6" w:rsidRPr="00FF2E01">
              <w:rPr>
                <w:rStyle w:val="Hyperlink"/>
              </w:rPr>
              <w:t>Overige opleidingen</w:t>
            </w:r>
            <w:r w:rsidR="001D74D6">
              <w:rPr>
                <w:webHidden/>
              </w:rPr>
              <w:tab/>
            </w:r>
            <w:r w:rsidR="001D74D6">
              <w:rPr>
                <w:webHidden/>
              </w:rPr>
              <w:fldChar w:fldCharType="begin"/>
            </w:r>
            <w:r w:rsidR="001D74D6">
              <w:rPr>
                <w:webHidden/>
              </w:rPr>
              <w:instrText xml:space="preserve"> PAGEREF _Toc501535716 \h </w:instrText>
            </w:r>
            <w:r w:rsidR="001D74D6">
              <w:rPr>
                <w:webHidden/>
              </w:rPr>
            </w:r>
            <w:r w:rsidR="001D74D6">
              <w:rPr>
                <w:webHidden/>
              </w:rPr>
              <w:fldChar w:fldCharType="separate"/>
            </w:r>
            <w:r w:rsidR="001D74D6">
              <w:rPr>
                <w:webHidden/>
              </w:rPr>
              <w:t>21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17" w:history="1">
            <w:r w:rsidR="001D74D6" w:rsidRPr="00FF2E01">
              <w:rPr>
                <w:rStyle w:val="Hyperlink"/>
              </w:rPr>
              <w:t>Tabel 1</w:t>
            </w:r>
            <w:r w:rsidR="001D74D6">
              <w:rPr>
                <w:rFonts w:asciiTheme="minorHAnsi" w:eastAsiaTheme="minorEastAsia" w:hAnsiTheme="minorHAnsi"/>
                <w:sz w:val="22"/>
              </w:rPr>
              <w:tab/>
            </w:r>
            <w:r w:rsidR="001D74D6" w:rsidRPr="00FF2E01">
              <w:rPr>
                <w:rStyle w:val="Hyperlink"/>
              </w:rPr>
              <w:t>Salarisschalen per 1 januari 2016</w:t>
            </w:r>
            <w:r w:rsidR="001D74D6">
              <w:rPr>
                <w:webHidden/>
              </w:rPr>
              <w:tab/>
            </w:r>
            <w:r w:rsidR="001D74D6">
              <w:rPr>
                <w:webHidden/>
              </w:rPr>
              <w:fldChar w:fldCharType="begin"/>
            </w:r>
            <w:r w:rsidR="001D74D6">
              <w:rPr>
                <w:webHidden/>
              </w:rPr>
              <w:instrText xml:space="preserve"> PAGEREF _Toc501535717 \h </w:instrText>
            </w:r>
            <w:r w:rsidR="001D74D6">
              <w:rPr>
                <w:webHidden/>
              </w:rPr>
            </w:r>
            <w:r w:rsidR="001D74D6">
              <w:rPr>
                <w:webHidden/>
              </w:rPr>
              <w:fldChar w:fldCharType="separate"/>
            </w:r>
            <w:r w:rsidR="001D74D6">
              <w:rPr>
                <w:webHidden/>
              </w:rPr>
              <w:t>23</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18" w:history="1">
            <w:r w:rsidR="001D74D6" w:rsidRPr="00FF2E01">
              <w:rPr>
                <w:rStyle w:val="Hyperlink"/>
              </w:rPr>
              <w:t>Tabel 2</w:t>
            </w:r>
            <w:r w:rsidR="001D74D6">
              <w:rPr>
                <w:rFonts w:asciiTheme="minorHAnsi" w:eastAsiaTheme="minorEastAsia" w:hAnsiTheme="minorHAnsi"/>
                <w:sz w:val="22"/>
              </w:rPr>
              <w:tab/>
            </w:r>
            <w:r w:rsidR="001D74D6" w:rsidRPr="00FF2E01">
              <w:rPr>
                <w:rStyle w:val="Hyperlink"/>
              </w:rPr>
              <w:t>Salarisreeks  1 januari 2016 / periode 1</w:t>
            </w:r>
            <w:r w:rsidR="001D74D6">
              <w:rPr>
                <w:webHidden/>
              </w:rPr>
              <w:tab/>
            </w:r>
            <w:r w:rsidR="001D74D6">
              <w:rPr>
                <w:webHidden/>
              </w:rPr>
              <w:fldChar w:fldCharType="begin"/>
            </w:r>
            <w:r w:rsidR="001D74D6">
              <w:rPr>
                <w:webHidden/>
              </w:rPr>
              <w:instrText xml:space="preserve"> PAGEREF _Toc501535718 \h </w:instrText>
            </w:r>
            <w:r w:rsidR="001D74D6">
              <w:rPr>
                <w:webHidden/>
              </w:rPr>
            </w:r>
            <w:r w:rsidR="001D74D6">
              <w:rPr>
                <w:webHidden/>
              </w:rPr>
              <w:fldChar w:fldCharType="separate"/>
            </w:r>
            <w:r w:rsidR="001D74D6">
              <w:rPr>
                <w:webHidden/>
              </w:rPr>
              <w:t>26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19" w:history="1">
            <w:r w:rsidR="001D74D6" w:rsidRPr="00FF2E01">
              <w:rPr>
                <w:rStyle w:val="Hyperlink"/>
              </w:rPr>
              <w:t xml:space="preserve">Tabel 3 </w:t>
            </w:r>
            <w:r w:rsidR="001D74D6">
              <w:rPr>
                <w:rFonts w:asciiTheme="minorHAnsi" w:eastAsiaTheme="minorEastAsia" w:hAnsiTheme="minorHAnsi"/>
                <w:sz w:val="22"/>
              </w:rPr>
              <w:tab/>
            </w:r>
            <w:r w:rsidR="001D74D6" w:rsidRPr="00FF2E01">
              <w:rPr>
                <w:rStyle w:val="Hyperlink"/>
              </w:rPr>
              <w:t>Salarisschalen per 1 oktober 2016</w:t>
            </w:r>
            <w:r w:rsidR="001D74D6">
              <w:rPr>
                <w:webHidden/>
              </w:rPr>
              <w:tab/>
            </w:r>
            <w:r w:rsidR="001D74D6">
              <w:rPr>
                <w:webHidden/>
              </w:rPr>
              <w:fldChar w:fldCharType="begin"/>
            </w:r>
            <w:r w:rsidR="001D74D6">
              <w:rPr>
                <w:webHidden/>
              </w:rPr>
              <w:instrText xml:space="preserve"> PAGEREF _Toc501535719 \h </w:instrText>
            </w:r>
            <w:r w:rsidR="001D74D6">
              <w:rPr>
                <w:webHidden/>
              </w:rPr>
            </w:r>
            <w:r w:rsidR="001D74D6">
              <w:rPr>
                <w:webHidden/>
              </w:rPr>
              <w:fldChar w:fldCharType="separate"/>
            </w:r>
            <w:r w:rsidR="001D74D6">
              <w:rPr>
                <w:webHidden/>
              </w:rPr>
              <w:t>27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20" w:history="1">
            <w:r w:rsidR="001D74D6" w:rsidRPr="00FF2E01">
              <w:rPr>
                <w:rStyle w:val="Hyperlink"/>
              </w:rPr>
              <w:t xml:space="preserve">Tabel 3 </w:t>
            </w:r>
            <w:r w:rsidR="001D74D6">
              <w:rPr>
                <w:rFonts w:asciiTheme="minorHAnsi" w:eastAsiaTheme="minorEastAsia" w:hAnsiTheme="minorHAnsi"/>
                <w:sz w:val="22"/>
              </w:rPr>
              <w:tab/>
            </w:r>
            <w:r w:rsidR="001D74D6" w:rsidRPr="00FF2E01">
              <w:rPr>
                <w:rStyle w:val="Hyperlink"/>
              </w:rPr>
              <w:t>Salarisschalen per 1 oktober 2016</w:t>
            </w:r>
            <w:r w:rsidR="001D74D6">
              <w:rPr>
                <w:webHidden/>
              </w:rPr>
              <w:tab/>
            </w:r>
            <w:r w:rsidR="001D74D6">
              <w:rPr>
                <w:webHidden/>
              </w:rPr>
              <w:fldChar w:fldCharType="begin"/>
            </w:r>
            <w:r w:rsidR="001D74D6">
              <w:rPr>
                <w:webHidden/>
              </w:rPr>
              <w:instrText xml:space="preserve"> PAGEREF _Toc501535720 \h </w:instrText>
            </w:r>
            <w:r w:rsidR="001D74D6">
              <w:rPr>
                <w:webHidden/>
              </w:rPr>
            </w:r>
            <w:r w:rsidR="001D74D6">
              <w:rPr>
                <w:webHidden/>
              </w:rPr>
              <w:fldChar w:fldCharType="separate"/>
            </w:r>
            <w:r w:rsidR="001D74D6">
              <w:rPr>
                <w:webHidden/>
              </w:rPr>
              <w:t>28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21" w:history="1">
            <w:r w:rsidR="001D74D6" w:rsidRPr="00FF2E01">
              <w:rPr>
                <w:rStyle w:val="Hyperlink"/>
              </w:rPr>
              <w:t xml:space="preserve">Tabel 4 </w:t>
            </w:r>
            <w:r w:rsidR="001D74D6">
              <w:rPr>
                <w:rFonts w:asciiTheme="minorHAnsi" w:eastAsiaTheme="minorEastAsia" w:hAnsiTheme="minorHAnsi"/>
                <w:sz w:val="22"/>
              </w:rPr>
              <w:tab/>
            </w:r>
            <w:r w:rsidR="001D74D6" w:rsidRPr="00FF2E01">
              <w:rPr>
                <w:rStyle w:val="Hyperlink"/>
              </w:rPr>
              <w:t>Salarisreeks per 1 oktober 2016</w:t>
            </w:r>
            <w:r w:rsidR="001D74D6">
              <w:rPr>
                <w:webHidden/>
              </w:rPr>
              <w:tab/>
            </w:r>
            <w:r w:rsidR="001D74D6">
              <w:rPr>
                <w:webHidden/>
              </w:rPr>
              <w:fldChar w:fldCharType="begin"/>
            </w:r>
            <w:r w:rsidR="001D74D6">
              <w:rPr>
                <w:webHidden/>
              </w:rPr>
              <w:instrText xml:space="preserve"> PAGEREF _Toc501535721 \h </w:instrText>
            </w:r>
            <w:r w:rsidR="001D74D6">
              <w:rPr>
                <w:webHidden/>
              </w:rPr>
            </w:r>
            <w:r w:rsidR="001D74D6">
              <w:rPr>
                <w:webHidden/>
              </w:rPr>
              <w:fldChar w:fldCharType="separate"/>
            </w:r>
            <w:r w:rsidR="001D74D6">
              <w:rPr>
                <w:webHidden/>
              </w:rPr>
              <w:t>30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22" w:history="1">
            <w:r w:rsidR="001D74D6" w:rsidRPr="00FF2E01">
              <w:rPr>
                <w:rStyle w:val="Hyperlink"/>
              </w:rPr>
              <w:t xml:space="preserve">Tabel 5 </w:t>
            </w:r>
            <w:r w:rsidR="001D74D6">
              <w:rPr>
                <w:rFonts w:asciiTheme="minorHAnsi" w:eastAsiaTheme="minorEastAsia" w:hAnsiTheme="minorHAnsi"/>
                <w:sz w:val="22"/>
              </w:rPr>
              <w:tab/>
            </w:r>
            <w:r w:rsidR="001D74D6" w:rsidRPr="00FF2E01">
              <w:rPr>
                <w:rStyle w:val="Hyperlink"/>
              </w:rPr>
              <w:t>Salarisschalen per 1 juli 2017</w:t>
            </w:r>
            <w:r w:rsidR="001D74D6">
              <w:rPr>
                <w:webHidden/>
              </w:rPr>
              <w:tab/>
            </w:r>
            <w:r w:rsidR="001D74D6">
              <w:rPr>
                <w:webHidden/>
              </w:rPr>
              <w:fldChar w:fldCharType="begin"/>
            </w:r>
            <w:r w:rsidR="001D74D6">
              <w:rPr>
                <w:webHidden/>
              </w:rPr>
              <w:instrText xml:space="preserve"> PAGEREF _Toc501535722 \h </w:instrText>
            </w:r>
            <w:r w:rsidR="001D74D6">
              <w:rPr>
                <w:webHidden/>
              </w:rPr>
            </w:r>
            <w:r w:rsidR="001D74D6">
              <w:rPr>
                <w:webHidden/>
              </w:rPr>
              <w:fldChar w:fldCharType="separate"/>
            </w:r>
            <w:r w:rsidR="001D74D6">
              <w:rPr>
                <w:webHidden/>
              </w:rPr>
              <w:t>31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23" w:history="1">
            <w:r w:rsidR="001D74D6" w:rsidRPr="00FF2E01">
              <w:rPr>
                <w:rStyle w:val="Hyperlink"/>
              </w:rPr>
              <w:t xml:space="preserve">Tabel 6 </w:t>
            </w:r>
            <w:r w:rsidR="001D74D6">
              <w:rPr>
                <w:rFonts w:asciiTheme="minorHAnsi" w:eastAsiaTheme="minorEastAsia" w:hAnsiTheme="minorHAnsi"/>
                <w:sz w:val="22"/>
              </w:rPr>
              <w:tab/>
            </w:r>
            <w:r w:rsidR="001D74D6" w:rsidRPr="00FF2E01">
              <w:rPr>
                <w:rStyle w:val="Hyperlink"/>
              </w:rPr>
              <w:t>Salarisreeks per 1 juli 2017</w:t>
            </w:r>
            <w:r w:rsidR="001D74D6">
              <w:rPr>
                <w:webHidden/>
              </w:rPr>
              <w:tab/>
            </w:r>
            <w:r w:rsidR="001D74D6">
              <w:rPr>
                <w:webHidden/>
              </w:rPr>
              <w:fldChar w:fldCharType="begin"/>
            </w:r>
            <w:r w:rsidR="001D74D6">
              <w:rPr>
                <w:webHidden/>
              </w:rPr>
              <w:instrText xml:space="preserve"> PAGEREF _Toc501535723 \h </w:instrText>
            </w:r>
            <w:r w:rsidR="001D74D6">
              <w:rPr>
                <w:webHidden/>
              </w:rPr>
            </w:r>
            <w:r w:rsidR="001D74D6">
              <w:rPr>
                <w:webHidden/>
              </w:rPr>
              <w:fldChar w:fldCharType="separate"/>
            </w:r>
            <w:r w:rsidR="001D74D6">
              <w:rPr>
                <w:webHidden/>
              </w:rPr>
              <w:t>34</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724" w:history="1">
            <w:r w:rsidR="001D74D6" w:rsidRPr="00FF2E01">
              <w:rPr>
                <w:rStyle w:val="Hyperlink"/>
                <w:rFonts w:cs="Times New Roman"/>
                <w:noProof/>
              </w:rPr>
              <w:t>Hoofdstuk 4</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Arbeidsduur</w:t>
            </w:r>
            <w:r w:rsidR="001D74D6">
              <w:rPr>
                <w:noProof/>
                <w:webHidden/>
              </w:rPr>
              <w:tab/>
            </w:r>
            <w:r w:rsidR="001D74D6">
              <w:rPr>
                <w:noProof/>
                <w:webHidden/>
              </w:rPr>
              <w:fldChar w:fldCharType="begin"/>
            </w:r>
            <w:r w:rsidR="001D74D6">
              <w:rPr>
                <w:noProof/>
                <w:webHidden/>
              </w:rPr>
              <w:instrText xml:space="preserve"> PAGEREF _Toc501535724 \h </w:instrText>
            </w:r>
            <w:r w:rsidR="001D74D6">
              <w:rPr>
                <w:noProof/>
                <w:webHidden/>
              </w:rPr>
            </w:r>
            <w:r w:rsidR="001D74D6">
              <w:rPr>
                <w:noProof/>
                <w:webHidden/>
              </w:rPr>
              <w:fldChar w:fldCharType="separate"/>
            </w:r>
            <w:r w:rsidR="001D74D6">
              <w:rPr>
                <w:noProof/>
                <w:webHidden/>
              </w:rPr>
              <w:t>35</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725" w:history="1">
            <w:r w:rsidR="001D74D6" w:rsidRPr="00FF2E01">
              <w:rPr>
                <w:rStyle w:val="Hyperlink"/>
              </w:rPr>
              <w:t>Artikel 4.1</w:t>
            </w:r>
            <w:r w:rsidR="001D74D6">
              <w:rPr>
                <w:rFonts w:asciiTheme="minorHAnsi" w:eastAsiaTheme="minorEastAsia" w:hAnsiTheme="minorHAnsi"/>
                <w:sz w:val="22"/>
              </w:rPr>
              <w:tab/>
            </w:r>
            <w:r w:rsidR="001D74D6" w:rsidRPr="00FF2E01">
              <w:rPr>
                <w:rStyle w:val="Hyperlink"/>
              </w:rPr>
              <w:t>Arbeidsduur</w:t>
            </w:r>
            <w:r w:rsidR="001D74D6">
              <w:rPr>
                <w:webHidden/>
              </w:rPr>
              <w:tab/>
            </w:r>
            <w:r w:rsidR="001D74D6">
              <w:rPr>
                <w:webHidden/>
              </w:rPr>
              <w:fldChar w:fldCharType="begin"/>
            </w:r>
            <w:r w:rsidR="001D74D6">
              <w:rPr>
                <w:webHidden/>
              </w:rPr>
              <w:instrText xml:space="preserve"> PAGEREF _Toc501535725 \h </w:instrText>
            </w:r>
            <w:r w:rsidR="001D74D6">
              <w:rPr>
                <w:webHidden/>
              </w:rPr>
            </w:r>
            <w:r w:rsidR="001D74D6">
              <w:rPr>
                <w:webHidden/>
              </w:rPr>
              <w:fldChar w:fldCharType="separate"/>
            </w:r>
            <w:r w:rsidR="001D74D6">
              <w:rPr>
                <w:webHidden/>
              </w:rPr>
              <w:t>35</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26" w:history="1">
            <w:r w:rsidR="001D74D6" w:rsidRPr="00FF2E01">
              <w:rPr>
                <w:rStyle w:val="Hyperlink"/>
                <w:rFonts w:eastAsia="Calibri"/>
              </w:rPr>
              <w:t>Artikel 4.2</w:t>
            </w:r>
            <w:r w:rsidR="001D74D6">
              <w:rPr>
                <w:rFonts w:asciiTheme="minorHAnsi" w:eastAsiaTheme="minorEastAsia" w:hAnsiTheme="minorHAnsi"/>
                <w:sz w:val="22"/>
              </w:rPr>
              <w:tab/>
            </w:r>
            <w:r w:rsidR="001D74D6" w:rsidRPr="00FF2E01">
              <w:rPr>
                <w:rStyle w:val="Hyperlink"/>
                <w:rFonts w:eastAsia="Calibri"/>
              </w:rPr>
              <w:t>Inzet- en contractenbeleid van flexibele arbeid</w:t>
            </w:r>
            <w:r w:rsidR="001D74D6">
              <w:rPr>
                <w:webHidden/>
              </w:rPr>
              <w:tab/>
            </w:r>
            <w:r w:rsidR="001D74D6">
              <w:rPr>
                <w:webHidden/>
              </w:rPr>
              <w:fldChar w:fldCharType="begin"/>
            </w:r>
            <w:r w:rsidR="001D74D6">
              <w:rPr>
                <w:webHidden/>
              </w:rPr>
              <w:instrText xml:space="preserve"> PAGEREF _Toc501535726 \h </w:instrText>
            </w:r>
            <w:r w:rsidR="001D74D6">
              <w:rPr>
                <w:webHidden/>
              </w:rPr>
            </w:r>
            <w:r w:rsidR="001D74D6">
              <w:rPr>
                <w:webHidden/>
              </w:rPr>
              <w:fldChar w:fldCharType="separate"/>
            </w:r>
            <w:r w:rsidR="001D74D6">
              <w:rPr>
                <w:webHidden/>
              </w:rPr>
              <w:t>35</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27" w:history="1">
            <w:r w:rsidR="001D74D6" w:rsidRPr="00FF2E01">
              <w:rPr>
                <w:rStyle w:val="Hyperlink"/>
                <w:rFonts w:eastAsia="Calibri"/>
              </w:rPr>
              <w:t>Artikel 4.3</w:t>
            </w:r>
            <w:r w:rsidR="001D74D6">
              <w:rPr>
                <w:rFonts w:asciiTheme="minorHAnsi" w:eastAsiaTheme="minorEastAsia" w:hAnsiTheme="minorHAnsi"/>
                <w:sz w:val="22"/>
              </w:rPr>
              <w:tab/>
            </w:r>
            <w:r w:rsidR="001D74D6" w:rsidRPr="00FF2E01">
              <w:rPr>
                <w:rStyle w:val="Hyperlink"/>
                <w:rFonts w:eastAsia="Calibri"/>
              </w:rPr>
              <w:t>Gereserveerd</w:t>
            </w:r>
            <w:r w:rsidR="001D74D6">
              <w:rPr>
                <w:webHidden/>
              </w:rPr>
              <w:tab/>
            </w:r>
            <w:r w:rsidR="001D74D6">
              <w:rPr>
                <w:webHidden/>
              </w:rPr>
              <w:fldChar w:fldCharType="begin"/>
            </w:r>
            <w:r w:rsidR="001D74D6">
              <w:rPr>
                <w:webHidden/>
              </w:rPr>
              <w:instrText xml:space="preserve"> PAGEREF _Toc501535727 \h </w:instrText>
            </w:r>
            <w:r w:rsidR="001D74D6">
              <w:rPr>
                <w:webHidden/>
              </w:rPr>
            </w:r>
            <w:r w:rsidR="001D74D6">
              <w:rPr>
                <w:webHidden/>
              </w:rPr>
              <w:fldChar w:fldCharType="separate"/>
            </w:r>
            <w:r w:rsidR="001D74D6">
              <w:rPr>
                <w:webHidden/>
              </w:rPr>
              <w:t>36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28" w:history="1">
            <w:r w:rsidR="001D74D6" w:rsidRPr="00FF2E01">
              <w:rPr>
                <w:rStyle w:val="Hyperlink"/>
              </w:rPr>
              <w:t>Artikel 4.4</w:t>
            </w:r>
            <w:r w:rsidR="001D74D6">
              <w:rPr>
                <w:rFonts w:asciiTheme="minorHAnsi" w:eastAsiaTheme="minorEastAsia" w:hAnsiTheme="minorHAnsi"/>
                <w:sz w:val="22"/>
              </w:rPr>
              <w:tab/>
            </w:r>
            <w:r w:rsidR="001D74D6" w:rsidRPr="00FF2E01">
              <w:rPr>
                <w:rStyle w:val="Hyperlink"/>
              </w:rPr>
              <w:t>Uitbreiden arbeidsduur</w:t>
            </w:r>
            <w:r w:rsidR="001D74D6">
              <w:rPr>
                <w:webHidden/>
              </w:rPr>
              <w:tab/>
            </w:r>
            <w:r w:rsidR="001D74D6">
              <w:rPr>
                <w:webHidden/>
              </w:rPr>
              <w:fldChar w:fldCharType="begin"/>
            </w:r>
            <w:r w:rsidR="001D74D6">
              <w:rPr>
                <w:webHidden/>
              </w:rPr>
              <w:instrText xml:space="preserve"> PAGEREF _Toc501535728 \h </w:instrText>
            </w:r>
            <w:r w:rsidR="001D74D6">
              <w:rPr>
                <w:webHidden/>
              </w:rPr>
            </w:r>
            <w:r w:rsidR="001D74D6">
              <w:rPr>
                <w:webHidden/>
              </w:rPr>
              <w:fldChar w:fldCharType="separate"/>
            </w:r>
            <w:r w:rsidR="001D74D6">
              <w:rPr>
                <w:webHidden/>
              </w:rPr>
              <w:t>36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29" w:history="1">
            <w:r w:rsidR="001D74D6" w:rsidRPr="00FF2E01">
              <w:rPr>
                <w:rStyle w:val="Hyperlink"/>
              </w:rPr>
              <w:t>Artikel 4.5</w:t>
            </w:r>
            <w:r w:rsidR="001D74D6">
              <w:rPr>
                <w:rFonts w:asciiTheme="minorHAnsi" w:eastAsiaTheme="minorEastAsia" w:hAnsiTheme="minorHAnsi"/>
                <w:sz w:val="22"/>
              </w:rPr>
              <w:tab/>
            </w:r>
            <w:r w:rsidR="001D74D6" w:rsidRPr="00FF2E01">
              <w:rPr>
                <w:rStyle w:val="Hyperlink"/>
              </w:rPr>
              <w:t>Contractenbeleid</w:t>
            </w:r>
            <w:r w:rsidR="001D74D6">
              <w:rPr>
                <w:webHidden/>
              </w:rPr>
              <w:tab/>
            </w:r>
            <w:r w:rsidR="001D74D6">
              <w:rPr>
                <w:webHidden/>
              </w:rPr>
              <w:fldChar w:fldCharType="begin"/>
            </w:r>
            <w:r w:rsidR="001D74D6">
              <w:rPr>
                <w:webHidden/>
              </w:rPr>
              <w:instrText xml:space="preserve"> PAGEREF _Toc501535729 \h </w:instrText>
            </w:r>
            <w:r w:rsidR="001D74D6">
              <w:rPr>
                <w:webHidden/>
              </w:rPr>
            </w:r>
            <w:r w:rsidR="001D74D6">
              <w:rPr>
                <w:webHidden/>
              </w:rPr>
              <w:fldChar w:fldCharType="separate"/>
            </w:r>
            <w:r w:rsidR="001D74D6">
              <w:rPr>
                <w:webHidden/>
              </w:rPr>
              <w:t>36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30" w:history="1">
            <w:r w:rsidR="001D74D6" w:rsidRPr="00FF2E01">
              <w:rPr>
                <w:rStyle w:val="Hyperlink"/>
              </w:rPr>
              <w:t>Artikel 4.6</w:t>
            </w:r>
            <w:r w:rsidR="001D74D6">
              <w:rPr>
                <w:rFonts w:asciiTheme="minorHAnsi" w:eastAsiaTheme="minorEastAsia" w:hAnsiTheme="minorHAnsi"/>
                <w:sz w:val="22"/>
              </w:rPr>
              <w:tab/>
            </w:r>
            <w:r w:rsidR="001D74D6" w:rsidRPr="00FF2E01">
              <w:rPr>
                <w:rStyle w:val="Hyperlink"/>
              </w:rPr>
              <w:t>Dialoog over en diagnose van werktijden en contracten</w:t>
            </w:r>
            <w:r w:rsidR="001D74D6">
              <w:rPr>
                <w:webHidden/>
              </w:rPr>
              <w:tab/>
            </w:r>
            <w:r w:rsidR="001D74D6">
              <w:rPr>
                <w:webHidden/>
              </w:rPr>
              <w:fldChar w:fldCharType="begin"/>
            </w:r>
            <w:r w:rsidR="001D74D6">
              <w:rPr>
                <w:webHidden/>
              </w:rPr>
              <w:instrText xml:space="preserve"> PAGEREF _Toc501535730 \h </w:instrText>
            </w:r>
            <w:r w:rsidR="001D74D6">
              <w:rPr>
                <w:webHidden/>
              </w:rPr>
            </w:r>
            <w:r w:rsidR="001D74D6">
              <w:rPr>
                <w:webHidden/>
              </w:rPr>
              <w:fldChar w:fldCharType="separate"/>
            </w:r>
            <w:r w:rsidR="001D74D6">
              <w:rPr>
                <w:webHidden/>
              </w:rPr>
              <w:t>37</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731" w:history="1">
            <w:r w:rsidR="001D74D6" w:rsidRPr="00FF2E01">
              <w:rPr>
                <w:rStyle w:val="Hyperlink"/>
                <w:rFonts w:cs="Times New Roman"/>
                <w:noProof/>
              </w:rPr>
              <w:t>Hoofdstuk 5</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Werktijden</w:t>
            </w:r>
            <w:r w:rsidR="001D74D6">
              <w:rPr>
                <w:noProof/>
                <w:webHidden/>
              </w:rPr>
              <w:tab/>
            </w:r>
            <w:r w:rsidR="001D74D6">
              <w:rPr>
                <w:noProof/>
                <w:webHidden/>
              </w:rPr>
              <w:fldChar w:fldCharType="begin"/>
            </w:r>
            <w:r w:rsidR="001D74D6">
              <w:rPr>
                <w:noProof/>
                <w:webHidden/>
              </w:rPr>
              <w:instrText xml:space="preserve"> PAGEREF _Toc501535731 \h </w:instrText>
            </w:r>
            <w:r w:rsidR="001D74D6">
              <w:rPr>
                <w:noProof/>
                <w:webHidden/>
              </w:rPr>
            </w:r>
            <w:r w:rsidR="001D74D6">
              <w:rPr>
                <w:noProof/>
                <w:webHidden/>
              </w:rPr>
              <w:fldChar w:fldCharType="separate"/>
            </w:r>
            <w:r w:rsidR="001D74D6">
              <w:rPr>
                <w:noProof/>
                <w:webHidden/>
              </w:rPr>
              <w:t>37</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732" w:history="1">
            <w:r w:rsidR="001D74D6" w:rsidRPr="00FF2E01">
              <w:rPr>
                <w:rStyle w:val="Hyperlink"/>
              </w:rPr>
              <w:t>Artikel 5.1</w:t>
            </w:r>
            <w:r w:rsidR="001D74D6">
              <w:rPr>
                <w:rFonts w:asciiTheme="minorHAnsi" w:eastAsiaTheme="minorEastAsia" w:hAnsiTheme="minorHAnsi"/>
                <w:sz w:val="22"/>
              </w:rPr>
              <w:tab/>
            </w:r>
            <w:r w:rsidR="001D74D6" w:rsidRPr="00FF2E01">
              <w:rPr>
                <w:rStyle w:val="Hyperlink"/>
              </w:rPr>
              <w:t>Werk- en Rusttijden</w:t>
            </w:r>
            <w:r w:rsidR="001D74D6">
              <w:rPr>
                <w:webHidden/>
              </w:rPr>
              <w:tab/>
            </w:r>
            <w:r w:rsidR="001D74D6">
              <w:rPr>
                <w:webHidden/>
              </w:rPr>
              <w:fldChar w:fldCharType="begin"/>
            </w:r>
            <w:r w:rsidR="001D74D6">
              <w:rPr>
                <w:webHidden/>
              </w:rPr>
              <w:instrText xml:space="preserve"> PAGEREF _Toc501535732 \h </w:instrText>
            </w:r>
            <w:r w:rsidR="001D74D6">
              <w:rPr>
                <w:webHidden/>
              </w:rPr>
            </w:r>
            <w:r w:rsidR="001D74D6">
              <w:rPr>
                <w:webHidden/>
              </w:rPr>
              <w:fldChar w:fldCharType="separate"/>
            </w:r>
            <w:r w:rsidR="001D74D6">
              <w:rPr>
                <w:webHidden/>
              </w:rPr>
              <w:t>37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33" w:history="1">
            <w:r w:rsidR="001D74D6" w:rsidRPr="00FF2E01">
              <w:rPr>
                <w:rStyle w:val="Hyperlink"/>
              </w:rPr>
              <w:t>Artikel 5.1A</w:t>
            </w:r>
            <w:r w:rsidR="001D74D6">
              <w:rPr>
                <w:rFonts w:asciiTheme="minorHAnsi" w:eastAsiaTheme="minorEastAsia" w:hAnsiTheme="minorHAnsi"/>
                <w:sz w:val="22"/>
              </w:rPr>
              <w:tab/>
            </w:r>
            <w:r w:rsidR="001D74D6" w:rsidRPr="00FF2E01">
              <w:rPr>
                <w:rStyle w:val="Hyperlink"/>
              </w:rPr>
              <w:t>Decentrale vaststelling werktijden (kanteling)</w:t>
            </w:r>
            <w:r w:rsidR="001D74D6">
              <w:rPr>
                <w:webHidden/>
              </w:rPr>
              <w:tab/>
            </w:r>
            <w:r w:rsidR="001D74D6">
              <w:rPr>
                <w:webHidden/>
              </w:rPr>
              <w:fldChar w:fldCharType="begin"/>
            </w:r>
            <w:r w:rsidR="001D74D6">
              <w:rPr>
                <w:webHidden/>
              </w:rPr>
              <w:instrText xml:space="preserve"> PAGEREF _Toc501535733 \h </w:instrText>
            </w:r>
            <w:r w:rsidR="001D74D6">
              <w:rPr>
                <w:webHidden/>
              </w:rPr>
            </w:r>
            <w:r w:rsidR="001D74D6">
              <w:rPr>
                <w:webHidden/>
              </w:rPr>
              <w:fldChar w:fldCharType="separate"/>
            </w:r>
            <w:r w:rsidR="001D74D6">
              <w:rPr>
                <w:webHidden/>
              </w:rPr>
              <w:t>37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34" w:history="1">
            <w:r w:rsidR="001D74D6" w:rsidRPr="00FF2E01">
              <w:rPr>
                <w:rStyle w:val="Hyperlink"/>
              </w:rPr>
              <w:t>Artikel 5.2</w:t>
            </w:r>
            <w:r w:rsidR="001D74D6">
              <w:rPr>
                <w:rFonts w:asciiTheme="minorHAnsi" w:eastAsiaTheme="minorEastAsia" w:hAnsiTheme="minorHAnsi"/>
                <w:sz w:val="22"/>
              </w:rPr>
              <w:tab/>
            </w:r>
            <w:r w:rsidR="001D74D6" w:rsidRPr="00FF2E01">
              <w:rPr>
                <w:rStyle w:val="Hyperlink"/>
              </w:rPr>
              <w:t>Pauzes</w:t>
            </w:r>
            <w:r w:rsidR="001D74D6">
              <w:rPr>
                <w:webHidden/>
              </w:rPr>
              <w:tab/>
            </w:r>
            <w:r w:rsidR="001D74D6">
              <w:rPr>
                <w:webHidden/>
              </w:rPr>
              <w:fldChar w:fldCharType="begin"/>
            </w:r>
            <w:r w:rsidR="001D74D6">
              <w:rPr>
                <w:webHidden/>
              </w:rPr>
              <w:instrText xml:space="preserve"> PAGEREF _Toc501535734 \h </w:instrText>
            </w:r>
            <w:r w:rsidR="001D74D6">
              <w:rPr>
                <w:webHidden/>
              </w:rPr>
            </w:r>
            <w:r w:rsidR="001D74D6">
              <w:rPr>
                <w:webHidden/>
              </w:rPr>
              <w:fldChar w:fldCharType="separate"/>
            </w:r>
            <w:r w:rsidR="001D74D6">
              <w:rPr>
                <w:webHidden/>
              </w:rPr>
              <w:t>39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35" w:history="1">
            <w:r w:rsidR="001D74D6" w:rsidRPr="00FF2E01">
              <w:rPr>
                <w:rStyle w:val="Hyperlink"/>
              </w:rPr>
              <w:t>Artikel 5.3</w:t>
            </w:r>
            <w:r w:rsidR="001D74D6">
              <w:rPr>
                <w:rFonts w:asciiTheme="minorHAnsi" w:eastAsiaTheme="minorEastAsia" w:hAnsiTheme="minorHAnsi"/>
                <w:sz w:val="22"/>
              </w:rPr>
              <w:tab/>
            </w:r>
            <w:r w:rsidR="001D74D6" w:rsidRPr="00FF2E01">
              <w:rPr>
                <w:rStyle w:val="Hyperlink"/>
              </w:rPr>
              <w:t>Vrije weekenden</w:t>
            </w:r>
            <w:r w:rsidR="001D74D6">
              <w:rPr>
                <w:webHidden/>
              </w:rPr>
              <w:tab/>
            </w:r>
            <w:r w:rsidR="001D74D6">
              <w:rPr>
                <w:webHidden/>
              </w:rPr>
              <w:fldChar w:fldCharType="begin"/>
            </w:r>
            <w:r w:rsidR="001D74D6">
              <w:rPr>
                <w:webHidden/>
              </w:rPr>
              <w:instrText xml:space="preserve"> PAGEREF _Toc501535735 \h </w:instrText>
            </w:r>
            <w:r w:rsidR="001D74D6">
              <w:rPr>
                <w:webHidden/>
              </w:rPr>
            </w:r>
            <w:r w:rsidR="001D74D6">
              <w:rPr>
                <w:webHidden/>
              </w:rPr>
              <w:fldChar w:fldCharType="separate"/>
            </w:r>
            <w:r w:rsidR="001D74D6">
              <w:rPr>
                <w:webHidden/>
              </w:rPr>
              <w:t>39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36" w:history="1">
            <w:r w:rsidR="001D74D6" w:rsidRPr="00FF2E01">
              <w:rPr>
                <w:rStyle w:val="Hyperlink"/>
              </w:rPr>
              <w:t>Artikel 5.4</w:t>
            </w:r>
            <w:r w:rsidR="001D74D6">
              <w:rPr>
                <w:rFonts w:asciiTheme="minorHAnsi" w:eastAsiaTheme="minorEastAsia" w:hAnsiTheme="minorHAnsi"/>
                <w:sz w:val="22"/>
              </w:rPr>
              <w:tab/>
            </w:r>
            <w:r w:rsidR="001D74D6" w:rsidRPr="00FF2E01">
              <w:rPr>
                <w:rStyle w:val="Hyperlink"/>
              </w:rPr>
              <w:t>Nachtdiensten</w:t>
            </w:r>
            <w:r w:rsidR="001D74D6">
              <w:rPr>
                <w:webHidden/>
              </w:rPr>
              <w:tab/>
            </w:r>
            <w:r w:rsidR="001D74D6">
              <w:rPr>
                <w:webHidden/>
              </w:rPr>
              <w:fldChar w:fldCharType="begin"/>
            </w:r>
            <w:r w:rsidR="001D74D6">
              <w:rPr>
                <w:webHidden/>
              </w:rPr>
              <w:instrText xml:space="preserve"> PAGEREF _Toc501535736 \h </w:instrText>
            </w:r>
            <w:r w:rsidR="001D74D6">
              <w:rPr>
                <w:webHidden/>
              </w:rPr>
            </w:r>
            <w:r w:rsidR="001D74D6">
              <w:rPr>
                <w:webHidden/>
              </w:rPr>
              <w:fldChar w:fldCharType="separate"/>
            </w:r>
            <w:r w:rsidR="001D74D6">
              <w:rPr>
                <w:webHidden/>
              </w:rPr>
              <w:t>39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37" w:history="1">
            <w:r w:rsidR="001D74D6" w:rsidRPr="00FF2E01">
              <w:rPr>
                <w:rStyle w:val="Hyperlink"/>
              </w:rPr>
              <w:t>Artikel 5.5</w:t>
            </w:r>
            <w:r w:rsidR="001D74D6">
              <w:rPr>
                <w:rFonts w:asciiTheme="minorHAnsi" w:eastAsiaTheme="minorEastAsia" w:hAnsiTheme="minorHAnsi"/>
                <w:sz w:val="22"/>
              </w:rPr>
              <w:tab/>
            </w:r>
            <w:r w:rsidR="001D74D6" w:rsidRPr="00FF2E01">
              <w:rPr>
                <w:rStyle w:val="Hyperlink"/>
              </w:rPr>
              <w:t>Bereikbaarheidsdienst specifiek voor Verpleeg- en Verzorgingshuizen</w:t>
            </w:r>
            <w:r w:rsidR="001D74D6">
              <w:rPr>
                <w:webHidden/>
              </w:rPr>
              <w:tab/>
            </w:r>
            <w:r w:rsidR="001D74D6">
              <w:rPr>
                <w:webHidden/>
              </w:rPr>
              <w:fldChar w:fldCharType="begin"/>
            </w:r>
            <w:r w:rsidR="001D74D6">
              <w:rPr>
                <w:webHidden/>
              </w:rPr>
              <w:instrText xml:space="preserve"> PAGEREF _Toc501535737 \h </w:instrText>
            </w:r>
            <w:r w:rsidR="001D74D6">
              <w:rPr>
                <w:webHidden/>
              </w:rPr>
            </w:r>
            <w:r w:rsidR="001D74D6">
              <w:rPr>
                <w:webHidden/>
              </w:rPr>
              <w:fldChar w:fldCharType="separate"/>
            </w:r>
            <w:r w:rsidR="001D74D6">
              <w:rPr>
                <w:webHidden/>
              </w:rPr>
              <w:t>39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38" w:history="1">
            <w:r w:rsidR="001D74D6" w:rsidRPr="00FF2E01">
              <w:rPr>
                <w:rStyle w:val="Hyperlink"/>
              </w:rPr>
              <w:t>Artikel 5.6</w:t>
            </w:r>
            <w:r w:rsidR="001D74D6">
              <w:rPr>
                <w:rFonts w:asciiTheme="minorHAnsi" w:eastAsiaTheme="minorEastAsia" w:hAnsiTheme="minorHAnsi"/>
                <w:sz w:val="22"/>
              </w:rPr>
              <w:tab/>
            </w:r>
            <w:r w:rsidR="001D74D6" w:rsidRPr="00FF2E01">
              <w:rPr>
                <w:rStyle w:val="Hyperlink"/>
              </w:rPr>
              <w:t>Bereikbaarheidsdiensten specifiek voor Thuiszorgorganisaties</w:t>
            </w:r>
            <w:r w:rsidR="001D74D6">
              <w:rPr>
                <w:webHidden/>
              </w:rPr>
              <w:tab/>
            </w:r>
            <w:r w:rsidR="001D74D6">
              <w:rPr>
                <w:webHidden/>
              </w:rPr>
              <w:fldChar w:fldCharType="begin"/>
            </w:r>
            <w:r w:rsidR="001D74D6">
              <w:rPr>
                <w:webHidden/>
              </w:rPr>
              <w:instrText xml:space="preserve"> PAGEREF _Toc501535738 \h </w:instrText>
            </w:r>
            <w:r w:rsidR="001D74D6">
              <w:rPr>
                <w:webHidden/>
              </w:rPr>
            </w:r>
            <w:r w:rsidR="001D74D6">
              <w:rPr>
                <w:webHidden/>
              </w:rPr>
              <w:fldChar w:fldCharType="separate"/>
            </w:r>
            <w:r w:rsidR="001D74D6">
              <w:rPr>
                <w:webHidden/>
              </w:rPr>
              <w:t>39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39" w:history="1">
            <w:r w:rsidR="001D74D6" w:rsidRPr="00FF2E01">
              <w:rPr>
                <w:rStyle w:val="Hyperlink"/>
              </w:rPr>
              <w:t>Artikel 5.7</w:t>
            </w:r>
            <w:r w:rsidR="001D74D6">
              <w:rPr>
                <w:rFonts w:asciiTheme="minorHAnsi" w:eastAsiaTheme="minorEastAsia" w:hAnsiTheme="minorHAnsi"/>
                <w:sz w:val="22"/>
              </w:rPr>
              <w:tab/>
            </w:r>
            <w:r w:rsidR="001D74D6" w:rsidRPr="00FF2E01">
              <w:rPr>
                <w:rStyle w:val="Hyperlink"/>
              </w:rPr>
              <w:t>Aanwezigheidsdienst specifiek voor Verpleeg- en Verzorgingshuizen</w:t>
            </w:r>
            <w:r w:rsidR="001D74D6">
              <w:rPr>
                <w:webHidden/>
              </w:rPr>
              <w:tab/>
            </w:r>
            <w:r w:rsidR="001D74D6">
              <w:rPr>
                <w:webHidden/>
              </w:rPr>
              <w:fldChar w:fldCharType="begin"/>
            </w:r>
            <w:r w:rsidR="001D74D6">
              <w:rPr>
                <w:webHidden/>
              </w:rPr>
              <w:instrText xml:space="preserve"> PAGEREF _Toc501535739 \h </w:instrText>
            </w:r>
            <w:r w:rsidR="001D74D6">
              <w:rPr>
                <w:webHidden/>
              </w:rPr>
            </w:r>
            <w:r w:rsidR="001D74D6">
              <w:rPr>
                <w:webHidden/>
              </w:rPr>
              <w:fldChar w:fldCharType="separate"/>
            </w:r>
            <w:r w:rsidR="001D74D6">
              <w:rPr>
                <w:webHidden/>
              </w:rPr>
              <w:t>40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40" w:history="1">
            <w:r w:rsidR="001D74D6" w:rsidRPr="00FF2E01">
              <w:rPr>
                <w:rStyle w:val="Hyperlink"/>
              </w:rPr>
              <w:t>Artikel 5.8</w:t>
            </w:r>
            <w:r w:rsidR="001D74D6">
              <w:rPr>
                <w:rFonts w:asciiTheme="minorHAnsi" w:eastAsiaTheme="minorEastAsia" w:hAnsiTheme="minorHAnsi"/>
                <w:sz w:val="22"/>
              </w:rPr>
              <w:tab/>
            </w:r>
            <w:r w:rsidR="001D74D6" w:rsidRPr="00FF2E01">
              <w:rPr>
                <w:rStyle w:val="Hyperlink"/>
              </w:rPr>
              <w:t>Consignatiedienst specifiek voor Verpleeg- en Verzorgingshuizen</w:t>
            </w:r>
            <w:r w:rsidR="001D74D6">
              <w:rPr>
                <w:webHidden/>
              </w:rPr>
              <w:tab/>
            </w:r>
            <w:r w:rsidR="001D74D6">
              <w:rPr>
                <w:webHidden/>
              </w:rPr>
              <w:fldChar w:fldCharType="begin"/>
            </w:r>
            <w:r w:rsidR="001D74D6">
              <w:rPr>
                <w:webHidden/>
              </w:rPr>
              <w:instrText xml:space="preserve"> PAGEREF _Toc501535740 \h </w:instrText>
            </w:r>
            <w:r w:rsidR="001D74D6">
              <w:rPr>
                <w:webHidden/>
              </w:rPr>
            </w:r>
            <w:r w:rsidR="001D74D6">
              <w:rPr>
                <w:webHidden/>
              </w:rPr>
              <w:fldChar w:fldCharType="separate"/>
            </w:r>
            <w:r w:rsidR="001D74D6">
              <w:rPr>
                <w:webHidden/>
              </w:rPr>
              <w:t>40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41" w:history="1">
            <w:r w:rsidR="001D74D6" w:rsidRPr="00FF2E01">
              <w:rPr>
                <w:rStyle w:val="Hyperlink"/>
              </w:rPr>
              <w:t>Artikel 5.9</w:t>
            </w:r>
            <w:r w:rsidR="001D74D6">
              <w:rPr>
                <w:rFonts w:asciiTheme="minorHAnsi" w:eastAsiaTheme="minorEastAsia" w:hAnsiTheme="minorHAnsi"/>
                <w:sz w:val="22"/>
              </w:rPr>
              <w:tab/>
            </w:r>
            <w:r w:rsidR="001D74D6" w:rsidRPr="00FF2E01">
              <w:rPr>
                <w:rStyle w:val="Hyperlink"/>
              </w:rPr>
              <w:t>Aanvullende bepalingen over vergoeding bereikbaarheids-, aanwezigheids- en consignatiedienst specifiek voor Verpleeg- en Verzorgingshuizen</w:t>
            </w:r>
            <w:r w:rsidR="001D74D6">
              <w:rPr>
                <w:webHidden/>
              </w:rPr>
              <w:tab/>
            </w:r>
            <w:r w:rsidR="001D74D6">
              <w:rPr>
                <w:webHidden/>
              </w:rPr>
              <w:fldChar w:fldCharType="begin"/>
            </w:r>
            <w:r w:rsidR="001D74D6">
              <w:rPr>
                <w:webHidden/>
              </w:rPr>
              <w:instrText xml:space="preserve"> PAGEREF _Toc501535741 \h </w:instrText>
            </w:r>
            <w:r w:rsidR="001D74D6">
              <w:rPr>
                <w:webHidden/>
              </w:rPr>
            </w:r>
            <w:r w:rsidR="001D74D6">
              <w:rPr>
                <w:webHidden/>
              </w:rPr>
              <w:fldChar w:fldCharType="separate"/>
            </w:r>
            <w:r w:rsidR="001D74D6">
              <w:rPr>
                <w:webHidden/>
              </w:rPr>
              <w:t>40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42" w:history="1">
            <w:r w:rsidR="001D74D6" w:rsidRPr="00FF2E01">
              <w:rPr>
                <w:rStyle w:val="Hyperlink"/>
              </w:rPr>
              <w:t>Artikel 5.10</w:t>
            </w:r>
            <w:r w:rsidR="001D74D6">
              <w:rPr>
                <w:rFonts w:asciiTheme="minorHAnsi" w:eastAsiaTheme="minorEastAsia" w:hAnsiTheme="minorHAnsi"/>
                <w:sz w:val="22"/>
              </w:rPr>
              <w:tab/>
            </w:r>
            <w:r w:rsidR="001D74D6" w:rsidRPr="00FF2E01">
              <w:rPr>
                <w:rStyle w:val="Hyperlink"/>
              </w:rPr>
              <w:t>Slaapdienst specifiek voor Verpleeg- en Verzorgingshuizen</w:t>
            </w:r>
            <w:r w:rsidR="001D74D6">
              <w:rPr>
                <w:webHidden/>
              </w:rPr>
              <w:tab/>
            </w:r>
            <w:r w:rsidR="001D74D6">
              <w:rPr>
                <w:webHidden/>
              </w:rPr>
              <w:fldChar w:fldCharType="begin"/>
            </w:r>
            <w:r w:rsidR="001D74D6">
              <w:rPr>
                <w:webHidden/>
              </w:rPr>
              <w:instrText xml:space="preserve"> PAGEREF _Toc501535742 \h </w:instrText>
            </w:r>
            <w:r w:rsidR="001D74D6">
              <w:rPr>
                <w:webHidden/>
              </w:rPr>
            </w:r>
            <w:r w:rsidR="001D74D6">
              <w:rPr>
                <w:webHidden/>
              </w:rPr>
              <w:fldChar w:fldCharType="separate"/>
            </w:r>
            <w:r w:rsidR="001D74D6">
              <w:rPr>
                <w:webHidden/>
              </w:rPr>
              <w:t>41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43" w:history="1">
            <w:r w:rsidR="001D74D6" w:rsidRPr="00FF2E01">
              <w:rPr>
                <w:rStyle w:val="Hyperlink"/>
              </w:rPr>
              <w:t>Artikel 5.11</w:t>
            </w:r>
            <w:r w:rsidR="001D74D6">
              <w:rPr>
                <w:rFonts w:asciiTheme="minorHAnsi" w:eastAsiaTheme="minorEastAsia" w:hAnsiTheme="minorHAnsi"/>
                <w:sz w:val="22"/>
              </w:rPr>
              <w:tab/>
            </w:r>
            <w:r w:rsidR="001D74D6" w:rsidRPr="00FF2E01">
              <w:rPr>
                <w:rStyle w:val="Hyperlink"/>
              </w:rPr>
              <w:t>Slaapdienst  specifiek voor Thuiszorgorganisaties</w:t>
            </w:r>
            <w:r w:rsidR="001D74D6">
              <w:rPr>
                <w:webHidden/>
              </w:rPr>
              <w:tab/>
            </w:r>
            <w:r w:rsidR="001D74D6">
              <w:rPr>
                <w:webHidden/>
              </w:rPr>
              <w:fldChar w:fldCharType="begin"/>
            </w:r>
            <w:r w:rsidR="001D74D6">
              <w:rPr>
                <w:webHidden/>
              </w:rPr>
              <w:instrText xml:space="preserve"> PAGEREF _Toc501535743 \h </w:instrText>
            </w:r>
            <w:r w:rsidR="001D74D6">
              <w:rPr>
                <w:webHidden/>
              </w:rPr>
            </w:r>
            <w:r w:rsidR="001D74D6">
              <w:rPr>
                <w:webHidden/>
              </w:rPr>
              <w:fldChar w:fldCharType="separate"/>
            </w:r>
            <w:r w:rsidR="001D74D6">
              <w:rPr>
                <w:webHidden/>
              </w:rPr>
              <w:t>41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44" w:history="1">
            <w:r w:rsidR="001D74D6" w:rsidRPr="00FF2E01">
              <w:rPr>
                <w:rStyle w:val="Hyperlink"/>
              </w:rPr>
              <w:t>Artikel 5.12</w:t>
            </w:r>
            <w:r w:rsidR="001D74D6">
              <w:rPr>
                <w:rFonts w:asciiTheme="minorHAnsi" w:eastAsiaTheme="minorEastAsia" w:hAnsiTheme="minorHAnsi"/>
                <w:sz w:val="22"/>
              </w:rPr>
              <w:tab/>
            </w:r>
            <w:r w:rsidR="001D74D6" w:rsidRPr="00FF2E01">
              <w:rPr>
                <w:rStyle w:val="Hyperlink"/>
              </w:rPr>
              <w:t>Gereserveerd</w:t>
            </w:r>
            <w:r w:rsidR="001D74D6">
              <w:rPr>
                <w:webHidden/>
              </w:rPr>
              <w:tab/>
            </w:r>
            <w:r w:rsidR="001D74D6">
              <w:rPr>
                <w:webHidden/>
              </w:rPr>
              <w:fldChar w:fldCharType="begin"/>
            </w:r>
            <w:r w:rsidR="001D74D6">
              <w:rPr>
                <w:webHidden/>
              </w:rPr>
              <w:instrText xml:space="preserve"> PAGEREF _Toc501535744 \h </w:instrText>
            </w:r>
            <w:r w:rsidR="001D74D6">
              <w:rPr>
                <w:webHidden/>
              </w:rPr>
            </w:r>
            <w:r w:rsidR="001D74D6">
              <w:rPr>
                <w:webHidden/>
              </w:rPr>
              <w:fldChar w:fldCharType="separate"/>
            </w:r>
            <w:r w:rsidR="001D74D6">
              <w:rPr>
                <w:webHidden/>
              </w:rPr>
              <w:t>42</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45" w:history="1">
            <w:r w:rsidR="001D74D6" w:rsidRPr="00FF2E01">
              <w:rPr>
                <w:rStyle w:val="Hyperlink"/>
              </w:rPr>
              <w:t>Artikel 5.13</w:t>
            </w:r>
            <w:r w:rsidR="001D74D6">
              <w:rPr>
                <w:rFonts w:asciiTheme="minorHAnsi" w:eastAsiaTheme="minorEastAsia" w:hAnsiTheme="minorHAnsi"/>
                <w:sz w:val="22"/>
              </w:rPr>
              <w:tab/>
            </w:r>
            <w:r w:rsidR="001D74D6" w:rsidRPr="00FF2E01">
              <w:rPr>
                <w:rStyle w:val="Hyperlink"/>
              </w:rPr>
              <w:t>Gebroken dienst specifiek voor Verpleeg- en Verzorgingshuizen</w:t>
            </w:r>
            <w:r w:rsidR="001D74D6">
              <w:rPr>
                <w:webHidden/>
              </w:rPr>
              <w:tab/>
            </w:r>
            <w:r w:rsidR="001D74D6">
              <w:rPr>
                <w:webHidden/>
              </w:rPr>
              <w:fldChar w:fldCharType="begin"/>
            </w:r>
            <w:r w:rsidR="001D74D6">
              <w:rPr>
                <w:webHidden/>
              </w:rPr>
              <w:instrText xml:space="preserve"> PAGEREF _Toc501535745 \h </w:instrText>
            </w:r>
            <w:r w:rsidR="001D74D6">
              <w:rPr>
                <w:webHidden/>
              </w:rPr>
            </w:r>
            <w:r w:rsidR="001D74D6">
              <w:rPr>
                <w:webHidden/>
              </w:rPr>
              <w:fldChar w:fldCharType="separate"/>
            </w:r>
            <w:r w:rsidR="001D74D6">
              <w:rPr>
                <w:webHidden/>
              </w:rPr>
              <w:t>42</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46" w:history="1">
            <w:r w:rsidR="001D74D6" w:rsidRPr="00FF2E01">
              <w:rPr>
                <w:rStyle w:val="Hyperlink"/>
              </w:rPr>
              <w:t>Artikel 5.14</w:t>
            </w:r>
            <w:r w:rsidR="001D74D6">
              <w:rPr>
                <w:rFonts w:asciiTheme="minorHAnsi" w:eastAsiaTheme="minorEastAsia" w:hAnsiTheme="minorHAnsi"/>
                <w:sz w:val="22"/>
              </w:rPr>
              <w:tab/>
            </w:r>
            <w:r w:rsidR="001D74D6" w:rsidRPr="00FF2E01">
              <w:rPr>
                <w:rStyle w:val="Hyperlink"/>
              </w:rPr>
              <w:t>Gebroken dienst specifiek voor Thuiszorgorganisaties</w:t>
            </w:r>
            <w:r w:rsidR="001D74D6">
              <w:rPr>
                <w:webHidden/>
              </w:rPr>
              <w:tab/>
            </w:r>
            <w:r w:rsidR="001D74D6">
              <w:rPr>
                <w:webHidden/>
              </w:rPr>
              <w:fldChar w:fldCharType="begin"/>
            </w:r>
            <w:r w:rsidR="001D74D6">
              <w:rPr>
                <w:webHidden/>
              </w:rPr>
              <w:instrText xml:space="preserve"> PAGEREF _Toc501535746 \h </w:instrText>
            </w:r>
            <w:r w:rsidR="001D74D6">
              <w:rPr>
                <w:webHidden/>
              </w:rPr>
            </w:r>
            <w:r w:rsidR="001D74D6">
              <w:rPr>
                <w:webHidden/>
              </w:rPr>
              <w:fldChar w:fldCharType="separate"/>
            </w:r>
            <w:r w:rsidR="001D74D6">
              <w:rPr>
                <w:webHidden/>
              </w:rPr>
              <w:t>42</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47" w:history="1">
            <w:r w:rsidR="001D74D6" w:rsidRPr="00FF2E01">
              <w:rPr>
                <w:rStyle w:val="Hyperlink"/>
              </w:rPr>
              <w:t xml:space="preserve">Artikel 5.15 </w:t>
            </w:r>
            <w:r w:rsidR="001D74D6">
              <w:rPr>
                <w:rFonts w:asciiTheme="minorHAnsi" w:eastAsiaTheme="minorEastAsia" w:hAnsiTheme="minorHAnsi"/>
                <w:sz w:val="22"/>
              </w:rPr>
              <w:tab/>
            </w:r>
            <w:r w:rsidR="001D74D6" w:rsidRPr="00FF2E01">
              <w:rPr>
                <w:rStyle w:val="Hyperlink"/>
              </w:rPr>
              <w:t>Verschoven dienst specifiek voor Verpleeg- en Verzorgingshuizen</w:t>
            </w:r>
            <w:r w:rsidR="001D74D6">
              <w:rPr>
                <w:webHidden/>
              </w:rPr>
              <w:tab/>
            </w:r>
            <w:r w:rsidR="001D74D6">
              <w:rPr>
                <w:webHidden/>
              </w:rPr>
              <w:fldChar w:fldCharType="begin"/>
            </w:r>
            <w:r w:rsidR="001D74D6">
              <w:rPr>
                <w:webHidden/>
              </w:rPr>
              <w:instrText xml:space="preserve"> PAGEREF _Toc501535747 \h </w:instrText>
            </w:r>
            <w:r w:rsidR="001D74D6">
              <w:rPr>
                <w:webHidden/>
              </w:rPr>
            </w:r>
            <w:r w:rsidR="001D74D6">
              <w:rPr>
                <w:webHidden/>
              </w:rPr>
              <w:fldChar w:fldCharType="separate"/>
            </w:r>
            <w:r w:rsidR="001D74D6">
              <w:rPr>
                <w:webHidden/>
              </w:rPr>
              <w:t>42</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48" w:history="1">
            <w:r w:rsidR="001D74D6" w:rsidRPr="00FF2E01">
              <w:rPr>
                <w:rStyle w:val="Hyperlink"/>
              </w:rPr>
              <w:t>Artikel 5.16</w:t>
            </w:r>
            <w:r w:rsidR="001D74D6">
              <w:rPr>
                <w:rFonts w:asciiTheme="minorHAnsi" w:eastAsiaTheme="minorEastAsia" w:hAnsiTheme="minorHAnsi"/>
                <w:sz w:val="22"/>
              </w:rPr>
              <w:tab/>
            </w:r>
            <w:r w:rsidR="001D74D6" w:rsidRPr="00FF2E01">
              <w:rPr>
                <w:rStyle w:val="Hyperlink"/>
              </w:rPr>
              <w:t>Overwerk specifiek voor Verpleeg- en Verzorgingshuizen</w:t>
            </w:r>
            <w:r w:rsidR="001D74D6">
              <w:rPr>
                <w:webHidden/>
              </w:rPr>
              <w:tab/>
            </w:r>
            <w:r w:rsidR="001D74D6">
              <w:rPr>
                <w:webHidden/>
              </w:rPr>
              <w:fldChar w:fldCharType="begin"/>
            </w:r>
            <w:r w:rsidR="001D74D6">
              <w:rPr>
                <w:webHidden/>
              </w:rPr>
              <w:instrText xml:space="preserve"> PAGEREF _Toc501535748 \h </w:instrText>
            </w:r>
            <w:r w:rsidR="001D74D6">
              <w:rPr>
                <w:webHidden/>
              </w:rPr>
            </w:r>
            <w:r w:rsidR="001D74D6">
              <w:rPr>
                <w:webHidden/>
              </w:rPr>
              <w:fldChar w:fldCharType="separate"/>
            </w:r>
            <w:r w:rsidR="001D74D6">
              <w:rPr>
                <w:webHidden/>
              </w:rPr>
              <w:t>42</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49" w:history="1">
            <w:r w:rsidR="001D74D6" w:rsidRPr="00FF2E01">
              <w:rPr>
                <w:rStyle w:val="Hyperlink"/>
              </w:rPr>
              <w:t>Artikel 5.17</w:t>
            </w:r>
            <w:r w:rsidR="001D74D6">
              <w:rPr>
                <w:rFonts w:asciiTheme="minorHAnsi" w:eastAsiaTheme="minorEastAsia" w:hAnsiTheme="minorHAnsi"/>
                <w:sz w:val="22"/>
              </w:rPr>
              <w:tab/>
            </w:r>
            <w:r w:rsidR="001D74D6" w:rsidRPr="00FF2E01">
              <w:rPr>
                <w:rStyle w:val="Hyperlink"/>
              </w:rPr>
              <w:t>Structureel meerwerk specifiek voor Verpleeg- en Verzorgingshuizen</w:t>
            </w:r>
            <w:r w:rsidR="001D74D6">
              <w:rPr>
                <w:webHidden/>
              </w:rPr>
              <w:tab/>
            </w:r>
            <w:r w:rsidR="001D74D6">
              <w:rPr>
                <w:webHidden/>
              </w:rPr>
              <w:fldChar w:fldCharType="begin"/>
            </w:r>
            <w:r w:rsidR="001D74D6">
              <w:rPr>
                <w:webHidden/>
              </w:rPr>
              <w:instrText xml:space="preserve"> PAGEREF _Toc501535749 \h </w:instrText>
            </w:r>
            <w:r w:rsidR="001D74D6">
              <w:rPr>
                <w:webHidden/>
              </w:rPr>
            </w:r>
            <w:r w:rsidR="001D74D6">
              <w:rPr>
                <w:webHidden/>
              </w:rPr>
              <w:fldChar w:fldCharType="separate"/>
            </w:r>
            <w:r w:rsidR="001D74D6">
              <w:rPr>
                <w:webHidden/>
              </w:rPr>
              <w:t>43</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50" w:history="1">
            <w:r w:rsidR="001D74D6" w:rsidRPr="00FF2E01">
              <w:rPr>
                <w:rStyle w:val="Hyperlink"/>
              </w:rPr>
              <w:t>Artikel 5.18</w:t>
            </w:r>
            <w:r w:rsidR="001D74D6">
              <w:rPr>
                <w:rFonts w:asciiTheme="minorHAnsi" w:eastAsiaTheme="minorEastAsia" w:hAnsiTheme="minorHAnsi"/>
                <w:sz w:val="22"/>
              </w:rPr>
              <w:tab/>
            </w:r>
            <w:r w:rsidR="001D74D6" w:rsidRPr="00FF2E01">
              <w:rPr>
                <w:rStyle w:val="Hyperlink"/>
              </w:rPr>
              <w:t>Overwerk specifiek voor Thuiszorgorganisaties</w:t>
            </w:r>
            <w:r w:rsidR="001D74D6">
              <w:rPr>
                <w:webHidden/>
              </w:rPr>
              <w:tab/>
            </w:r>
            <w:r w:rsidR="001D74D6">
              <w:rPr>
                <w:webHidden/>
              </w:rPr>
              <w:fldChar w:fldCharType="begin"/>
            </w:r>
            <w:r w:rsidR="001D74D6">
              <w:rPr>
                <w:webHidden/>
              </w:rPr>
              <w:instrText xml:space="preserve"> PAGEREF _Toc501535750 \h </w:instrText>
            </w:r>
            <w:r w:rsidR="001D74D6">
              <w:rPr>
                <w:webHidden/>
              </w:rPr>
            </w:r>
            <w:r w:rsidR="001D74D6">
              <w:rPr>
                <w:webHidden/>
              </w:rPr>
              <w:fldChar w:fldCharType="separate"/>
            </w:r>
            <w:r w:rsidR="001D74D6">
              <w:rPr>
                <w:webHidden/>
              </w:rPr>
              <w:t>43</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51" w:history="1">
            <w:r w:rsidR="001D74D6" w:rsidRPr="00FF2E01">
              <w:rPr>
                <w:rStyle w:val="Hyperlink"/>
              </w:rPr>
              <w:t xml:space="preserve">Artikel 5.19 </w:t>
            </w:r>
            <w:r w:rsidR="001D74D6">
              <w:rPr>
                <w:rFonts w:asciiTheme="minorHAnsi" w:eastAsiaTheme="minorEastAsia" w:hAnsiTheme="minorHAnsi"/>
                <w:sz w:val="22"/>
              </w:rPr>
              <w:tab/>
            </w:r>
            <w:r w:rsidR="001D74D6" w:rsidRPr="00FF2E01">
              <w:rPr>
                <w:rStyle w:val="Hyperlink"/>
              </w:rPr>
              <w:t>Onregelmatige dienst</w:t>
            </w:r>
            <w:r w:rsidR="001D74D6">
              <w:rPr>
                <w:webHidden/>
              </w:rPr>
              <w:tab/>
            </w:r>
            <w:r w:rsidR="001D74D6">
              <w:rPr>
                <w:webHidden/>
              </w:rPr>
              <w:fldChar w:fldCharType="begin"/>
            </w:r>
            <w:r w:rsidR="001D74D6">
              <w:rPr>
                <w:webHidden/>
              </w:rPr>
              <w:instrText xml:space="preserve"> PAGEREF _Toc501535751 \h </w:instrText>
            </w:r>
            <w:r w:rsidR="001D74D6">
              <w:rPr>
                <w:webHidden/>
              </w:rPr>
            </w:r>
            <w:r w:rsidR="001D74D6">
              <w:rPr>
                <w:webHidden/>
              </w:rPr>
              <w:fldChar w:fldCharType="separate"/>
            </w:r>
            <w:r w:rsidR="001D74D6">
              <w:rPr>
                <w:webHidden/>
              </w:rPr>
              <w:t>44</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52" w:history="1">
            <w:r w:rsidR="001D74D6" w:rsidRPr="00FF2E01">
              <w:rPr>
                <w:rStyle w:val="Hyperlink"/>
              </w:rPr>
              <w:t>Artikel 5.20</w:t>
            </w:r>
            <w:r w:rsidR="001D74D6">
              <w:rPr>
                <w:rFonts w:asciiTheme="minorHAnsi" w:eastAsiaTheme="minorEastAsia" w:hAnsiTheme="minorHAnsi"/>
                <w:sz w:val="22"/>
              </w:rPr>
              <w:tab/>
            </w:r>
            <w:r w:rsidR="001D74D6" w:rsidRPr="00FF2E01">
              <w:rPr>
                <w:rStyle w:val="Hyperlink"/>
              </w:rPr>
              <w:t>Compensatieregeling Thuiszorgorganisaties</w:t>
            </w:r>
            <w:r w:rsidR="001D74D6">
              <w:rPr>
                <w:webHidden/>
              </w:rPr>
              <w:tab/>
            </w:r>
            <w:r w:rsidR="001D74D6">
              <w:rPr>
                <w:webHidden/>
              </w:rPr>
              <w:fldChar w:fldCharType="begin"/>
            </w:r>
            <w:r w:rsidR="001D74D6">
              <w:rPr>
                <w:webHidden/>
              </w:rPr>
              <w:instrText xml:space="preserve"> PAGEREF _Toc501535752 \h </w:instrText>
            </w:r>
            <w:r w:rsidR="001D74D6">
              <w:rPr>
                <w:webHidden/>
              </w:rPr>
            </w:r>
            <w:r w:rsidR="001D74D6">
              <w:rPr>
                <w:webHidden/>
              </w:rPr>
              <w:fldChar w:fldCharType="separate"/>
            </w:r>
            <w:r w:rsidR="001D74D6">
              <w:rPr>
                <w:webHidden/>
              </w:rPr>
              <w:t>45</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53" w:history="1">
            <w:r w:rsidR="001D74D6" w:rsidRPr="00FF2E01">
              <w:rPr>
                <w:rStyle w:val="Hyperlink"/>
              </w:rPr>
              <w:t>Artikel 5.21</w:t>
            </w:r>
            <w:r w:rsidR="001D74D6">
              <w:rPr>
                <w:rFonts w:asciiTheme="minorHAnsi" w:eastAsiaTheme="minorEastAsia" w:hAnsiTheme="minorHAnsi"/>
                <w:sz w:val="22"/>
              </w:rPr>
              <w:tab/>
            </w:r>
            <w:r w:rsidR="001D74D6" w:rsidRPr="00FF2E01">
              <w:rPr>
                <w:rStyle w:val="Hyperlink"/>
              </w:rPr>
              <w:t>Doorbetaling onregelmatigheidstoeslag tijdens vakantie-uren en overige verlof</w:t>
            </w:r>
            <w:r w:rsidR="001D74D6">
              <w:rPr>
                <w:webHidden/>
              </w:rPr>
              <w:tab/>
            </w:r>
            <w:r w:rsidR="001D74D6">
              <w:rPr>
                <w:webHidden/>
              </w:rPr>
              <w:fldChar w:fldCharType="begin"/>
            </w:r>
            <w:r w:rsidR="001D74D6">
              <w:rPr>
                <w:webHidden/>
              </w:rPr>
              <w:instrText xml:space="preserve"> PAGEREF _Toc501535753 \h </w:instrText>
            </w:r>
            <w:r w:rsidR="001D74D6">
              <w:rPr>
                <w:webHidden/>
              </w:rPr>
            </w:r>
            <w:r w:rsidR="001D74D6">
              <w:rPr>
                <w:webHidden/>
              </w:rPr>
              <w:fldChar w:fldCharType="separate"/>
            </w:r>
            <w:r w:rsidR="001D74D6">
              <w:rPr>
                <w:webHidden/>
              </w:rPr>
              <w:t>45</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754" w:history="1">
            <w:r w:rsidR="001D74D6" w:rsidRPr="00FF2E01">
              <w:rPr>
                <w:rStyle w:val="Hyperlink"/>
                <w:rFonts w:cs="Times New Roman"/>
                <w:noProof/>
              </w:rPr>
              <w:t>Hoofdstuk 6</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Werk en privé</w:t>
            </w:r>
            <w:r w:rsidR="001D74D6">
              <w:rPr>
                <w:noProof/>
                <w:webHidden/>
              </w:rPr>
              <w:tab/>
            </w:r>
            <w:r w:rsidR="001D74D6">
              <w:rPr>
                <w:noProof/>
                <w:webHidden/>
              </w:rPr>
              <w:fldChar w:fldCharType="begin"/>
            </w:r>
            <w:r w:rsidR="001D74D6">
              <w:rPr>
                <w:noProof/>
                <w:webHidden/>
              </w:rPr>
              <w:instrText xml:space="preserve"> PAGEREF _Toc501535754 \h </w:instrText>
            </w:r>
            <w:r w:rsidR="001D74D6">
              <w:rPr>
                <w:noProof/>
                <w:webHidden/>
              </w:rPr>
            </w:r>
            <w:r w:rsidR="001D74D6">
              <w:rPr>
                <w:noProof/>
                <w:webHidden/>
              </w:rPr>
              <w:fldChar w:fldCharType="separate"/>
            </w:r>
            <w:r w:rsidR="001D74D6">
              <w:rPr>
                <w:noProof/>
                <w:webHidden/>
              </w:rPr>
              <w:t>45</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755" w:history="1">
            <w:r w:rsidR="001D74D6" w:rsidRPr="00FF2E01">
              <w:rPr>
                <w:rStyle w:val="Hyperlink"/>
              </w:rPr>
              <w:t>Artikel 6.1</w:t>
            </w:r>
            <w:r w:rsidR="001D74D6">
              <w:rPr>
                <w:rFonts w:asciiTheme="minorHAnsi" w:eastAsiaTheme="minorEastAsia" w:hAnsiTheme="minorHAnsi"/>
                <w:sz w:val="22"/>
              </w:rPr>
              <w:tab/>
            </w:r>
            <w:r w:rsidR="001D74D6" w:rsidRPr="00FF2E01">
              <w:rPr>
                <w:rStyle w:val="Hyperlink"/>
              </w:rPr>
              <w:t>Opbouw vakantie-uren</w:t>
            </w:r>
            <w:r w:rsidR="001D74D6">
              <w:rPr>
                <w:webHidden/>
              </w:rPr>
              <w:tab/>
            </w:r>
            <w:r w:rsidR="001D74D6">
              <w:rPr>
                <w:webHidden/>
              </w:rPr>
              <w:fldChar w:fldCharType="begin"/>
            </w:r>
            <w:r w:rsidR="001D74D6">
              <w:rPr>
                <w:webHidden/>
              </w:rPr>
              <w:instrText xml:space="preserve"> PAGEREF _Toc501535755 \h </w:instrText>
            </w:r>
            <w:r w:rsidR="001D74D6">
              <w:rPr>
                <w:webHidden/>
              </w:rPr>
            </w:r>
            <w:r w:rsidR="001D74D6">
              <w:rPr>
                <w:webHidden/>
              </w:rPr>
              <w:fldChar w:fldCharType="separate"/>
            </w:r>
            <w:r w:rsidR="001D74D6">
              <w:rPr>
                <w:webHidden/>
              </w:rPr>
              <w:t>45</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56" w:history="1">
            <w:r w:rsidR="001D74D6" w:rsidRPr="00FF2E01">
              <w:rPr>
                <w:rStyle w:val="Hyperlink"/>
              </w:rPr>
              <w:t>Artikel 6.2</w:t>
            </w:r>
            <w:r w:rsidR="001D74D6">
              <w:rPr>
                <w:rFonts w:asciiTheme="minorHAnsi" w:eastAsiaTheme="minorEastAsia" w:hAnsiTheme="minorHAnsi"/>
                <w:sz w:val="22"/>
              </w:rPr>
              <w:tab/>
            </w:r>
            <w:r w:rsidR="001D74D6" w:rsidRPr="00FF2E01">
              <w:rPr>
                <w:rStyle w:val="Hyperlink"/>
              </w:rPr>
              <w:t>Overgangsregeling 50 jaar of  ouder</w:t>
            </w:r>
            <w:r w:rsidR="001D74D6">
              <w:rPr>
                <w:webHidden/>
              </w:rPr>
              <w:tab/>
            </w:r>
            <w:r w:rsidR="001D74D6">
              <w:rPr>
                <w:webHidden/>
              </w:rPr>
              <w:fldChar w:fldCharType="begin"/>
            </w:r>
            <w:r w:rsidR="001D74D6">
              <w:rPr>
                <w:webHidden/>
              </w:rPr>
              <w:instrText xml:space="preserve"> PAGEREF _Toc501535756 \h </w:instrText>
            </w:r>
            <w:r w:rsidR="001D74D6">
              <w:rPr>
                <w:webHidden/>
              </w:rPr>
            </w:r>
            <w:r w:rsidR="001D74D6">
              <w:rPr>
                <w:webHidden/>
              </w:rPr>
              <w:fldChar w:fldCharType="separate"/>
            </w:r>
            <w:r w:rsidR="001D74D6">
              <w:rPr>
                <w:webHidden/>
              </w:rPr>
              <w:t>46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57" w:history="1">
            <w:r w:rsidR="001D74D6" w:rsidRPr="00FF2E01">
              <w:rPr>
                <w:rStyle w:val="Hyperlink"/>
              </w:rPr>
              <w:t>Artikel 6.3</w:t>
            </w:r>
            <w:r w:rsidR="001D74D6">
              <w:rPr>
                <w:rFonts w:asciiTheme="minorHAnsi" w:eastAsiaTheme="minorEastAsia" w:hAnsiTheme="minorHAnsi"/>
                <w:sz w:val="22"/>
              </w:rPr>
              <w:tab/>
            </w:r>
            <w:r w:rsidR="001D74D6" w:rsidRPr="00FF2E01">
              <w:rPr>
                <w:rStyle w:val="Hyperlink"/>
              </w:rPr>
              <w:t>Garantieregeling 55 jaar of ouder</w:t>
            </w:r>
            <w:r w:rsidR="001D74D6">
              <w:rPr>
                <w:webHidden/>
              </w:rPr>
              <w:tab/>
            </w:r>
            <w:r w:rsidR="001D74D6">
              <w:rPr>
                <w:webHidden/>
              </w:rPr>
              <w:fldChar w:fldCharType="begin"/>
            </w:r>
            <w:r w:rsidR="001D74D6">
              <w:rPr>
                <w:webHidden/>
              </w:rPr>
              <w:instrText xml:space="preserve"> PAGEREF _Toc501535757 \h </w:instrText>
            </w:r>
            <w:r w:rsidR="001D74D6">
              <w:rPr>
                <w:webHidden/>
              </w:rPr>
            </w:r>
            <w:r w:rsidR="001D74D6">
              <w:rPr>
                <w:webHidden/>
              </w:rPr>
              <w:fldChar w:fldCharType="separate"/>
            </w:r>
            <w:r w:rsidR="001D74D6">
              <w:rPr>
                <w:webHidden/>
              </w:rPr>
              <w:t>46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58" w:history="1">
            <w:r w:rsidR="001D74D6" w:rsidRPr="00FF2E01">
              <w:rPr>
                <w:rStyle w:val="Hyperlink"/>
              </w:rPr>
              <w:t>Artikel 6.4</w:t>
            </w:r>
            <w:r w:rsidR="001D74D6">
              <w:rPr>
                <w:rFonts w:asciiTheme="minorHAnsi" w:eastAsiaTheme="minorEastAsia" w:hAnsiTheme="minorHAnsi"/>
                <w:sz w:val="22"/>
              </w:rPr>
              <w:tab/>
            </w:r>
            <w:r w:rsidR="001D74D6" w:rsidRPr="00FF2E01">
              <w:rPr>
                <w:rStyle w:val="Hyperlink"/>
              </w:rPr>
              <w:t>Opnemen van vakantie-uren</w:t>
            </w:r>
            <w:r w:rsidR="001D74D6">
              <w:rPr>
                <w:webHidden/>
              </w:rPr>
              <w:tab/>
            </w:r>
            <w:r w:rsidR="001D74D6">
              <w:rPr>
                <w:webHidden/>
              </w:rPr>
              <w:fldChar w:fldCharType="begin"/>
            </w:r>
            <w:r w:rsidR="001D74D6">
              <w:rPr>
                <w:webHidden/>
              </w:rPr>
              <w:instrText xml:space="preserve"> PAGEREF _Toc501535758 \h </w:instrText>
            </w:r>
            <w:r w:rsidR="001D74D6">
              <w:rPr>
                <w:webHidden/>
              </w:rPr>
            </w:r>
            <w:r w:rsidR="001D74D6">
              <w:rPr>
                <w:webHidden/>
              </w:rPr>
              <w:fldChar w:fldCharType="separate"/>
            </w:r>
            <w:r w:rsidR="001D74D6">
              <w:rPr>
                <w:webHidden/>
              </w:rPr>
              <w:t>46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59" w:history="1">
            <w:r w:rsidR="001D74D6" w:rsidRPr="00FF2E01">
              <w:rPr>
                <w:rStyle w:val="Hyperlink"/>
              </w:rPr>
              <w:t>Artikel 6.5</w:t>
            </w:r>
            <w:r w:rsidR="001D74D6">
              <w:rPr>
                <w:rFonts w:asciiTheme="minorHAnsi" w:eastAsiaTheme="minorEastAsia" w:hAnsiTheme="minorHAnsi"/>
                <w:sz w:val="22"/>
              </w:rPr>
              <w:tab/>
            </w:r>
            <w:r w:rsidR="001D74D6" w:rsidRPr="00FF2E01">
              <w:rPr>
                <w:rStyle w:val="Hyperlink"/>
              </w:rPr>
              <w:t>Verjaren vakantie-uren</w:t>
            </w:r>
            <w:r w:rsidR="001D74D6">
              <w:rPr>
                <w:webHidden/>
              </w:rPr>
              <w:tab/>
            </w:r>
            <w:r w:rsidR="001D74D6">
              <w:rPr>
                <w:webHidden/>
              </w:rPr>
              <w:fldChar w:fldCharType="begin"/>
            </w:r>
            <w:r w:rsidR="001D74D6">
              <w:rPr>
                <w:webHidden/>
              </w:rPr>
              <w:instrText xml:space="preserve"> PAGEREF _Toc501535759 \h </w:instrText>
            </w:r>
            <w:r w:rsidR="001D74D6">
              <w:rPr>
                <w:webHidden/>
              </w:rPr>
            </w:r>
            <w:r w:rsidR="001D74D6">
              <w:rPr>
                <w:webHidden/>
              </w:rPr>
              <w:fldChar w:fldCharType="separate"/>
            </w:r>
            <w:r w:rsidR="001D74D6">
              <w:rPr>
                <w:webHidden/>
              </w:rPr>
              <w:t>47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60" w:history="1">
            <w:r w:rsidR="001D74D6" w:rsidRPr="00FF2E01">
              <w:rPr>
                <w:rStyle w:val="Hyperlink"/>
              </w:rPr>
              <w:t>Artikel 6.6</w:t>
            </w:r>
            <w:r w:rsidR="001D74D6">
              <w:rPr>
                <w:rFonts w:asciiTheme="minorHAnsi" w:eastAsiaTheme="minorEastAsia" w:hAnsiTheme="minorHAnsi"/>
                <w:sz w:val="22"/>
              </w:rPr>
              <w:tab/>
            </w:r>
            <w:r w:rsidR="001D74D6" w:rsidRPr="00FF2E01">
              <w:rPr>
                <w:rStyle w:val="Hyperlink"/>
              </w:rPr>
              <w:t>Feestdagen</w:t>
            </w:r>
            <w:r w:rsidR="001D74D6">
              <w:rPr>
                <w:webHidden/>
              </w:rPr>
              <w:tab/>
            </w:r>
            <w:r w:rsidR="001D74D6">
              <w:rPr>
                <w:webHidden/>
              </w:rPr>
              <w:fldChar w:fldCharType="begin"/>
            </w:r>
            <w:r w:rsidR="001D74D6">
              <w:rPr>
                <w:webHidden/>
              </w:rPr>
              <w:instrText xml:space="preserve"> PAGEREF _Toc501535760 \h </w:instrText>
            </w:r>
            <w:r w:rsidR="001D74D6">
              <w:rPr>
                <w:webHidden/>
              </w:rPr>
            </w:r>
            <w:r w:rsidR="001D74D6">
              <w:rPr>
                <w:webHidden/>
              </w:rPr>
              <w:fldChar w:fldCharType="separate"/>
            </w:r>
            <w:r w:rsidR="001D74D6">
              <w:rPr>
                <w:webHidden/>
              </w:rPr>
              <w:t>47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61" w:history="1">
            <w:r w:rsidR="001D74D6" w:rsidRPr="00FF2E01">
              <w:rPr>
                <w:rStyle w:val="Hyperlink"/>
              </w:rPr>
              <w:t>Artikel 6.7</w:t>
            </w:r>
            <w:r w:rsidR="001D74D6">
              <w:rPr>
                <w:rFonts w:asciiTheme="minorHAnsi" w:eastAsiaTheme="minorEastAsia" w:hAnsiTheme="minorHAnsi"/>
                <w:sz w:val="22"/>
              </w:rPr>
              <w:tab/>
            </w:r>
            <w:r w:rsidR="001D74D6" w:rsidRPr="00FF2E01">
              <w:rPr>
                <w:rStyle w:val="Hyperlink"/>
              </w:rPr>
              <w:t>Calamiteiten- en ander kort verzuimverlof  (Dit artikel vervalt per 1 januari 2017)</w:t>
            </w:r>
            <w:r w:rsidR="001D74D6">
              <w:rPr>
                <w:webHidden/>
              </w:rPr>
              <w:tab/>
            </w:r>
            <w:r w:rsidR="001D74D6">
              <w:rPr>
                <w:webHidden/>
              </w:rPr>
              <w:fldChar w:fldCharType="begin"/>
            </w:r>
            <w:r w:rsidR="001D74D6">
              <w:rPr>
                <w:webHidden/>
              </w:rPr>
              <w:instrText xml:space="preserve"> PAGEREF _Toc501535761 \h </w:instrText>
            </w:r>
            <w:r w:rsidR="001D74D6">
              <w:rPr>
                <w:webHidden/>
              </w:rPr>
            </w:r>
            <w:r w:rsidR="001D74D6">
              <w:rPr>
                <w:webHidden/>
              </w:rPr>
              <w:fldChar w:fldCharType="separate"/>
            </w:r>
            <w:r w:rsidR="001D74D6">
              <w:rPr>
                <w:webHidden/>
              </w:rPr>
              <w:t>47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62" w:history="1">
            <w:r w:rsidR="001D74D6" w:rsidRPr="00FF2E01">
              <w:rPr>
                <w:rStyle w:val="Hyperlink"/>
              </w:rPr>
              <w:t>Artikel 6.7</w:t>
            </w:r>
            <w:r w:rsidR="001D74D6">
              <w:rPr>
                <w:rFonts w:asciiTheme="minorHAnsi" w:eastAsiaTheme="minorEastAsia" w:hAnsiTheme="minorHAnsi"/>
                <w:sz w:val="22"/>
              </w:rPr>
              <w:tab/>
            </w:r>
            <w:r w:rsidR="001D74D6" w:rsidRPr="00FF2E01">
              <w:rPr>
                <w:rStyle w:val="Hyperlink"/>
              </w:rPr>
              <w:t>Calamiteiten- en ander kort verzuimverlof (Dit artikel treedt in werking per 1 januari 2017)</w:t>
            </w:r>
            <w:r w:rsidR="001D74D6">
              <w:rPr>
                <w:webHidden/>
              </w:rPr>
              <w:tab/>
            </w:r>
            <w:r w:rsidR="001D74D6">
              <w:rPr>
                <w:webHidden/>
              </w:rPr>
              <w:fldChar w:fldCharType="begin"/>
            </w:r>
            <w:r w:rsidR="001D74D6">
              <w:rPr>
                <w:webHidden/>
              </w:rPr>
              <w:instrText xml:space="preserve"> PAGEREF _Toc501535762 \h </w:instrText>
            </w:r>
            <w:r w:rsidR="001D74D6">
              <w:rPr>
                <w:webHidden/>
              </w:rPr>
            </w:r>
            <w:r w:rsidR="001D74D6">
              <w:rPr>
                <w:webHidden/>
              </w:rPr>
              <w:fldChar w:fldCharType="separate"/>
            </w:r>
            <w:r w:rsidR="001D74D6">
              <w:rPr>
                <w:webHidden/>
              </w:rPr>
              <w:t>47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63" w:history="1">
            <w:r w:rsidR="001D74D6" w:rsidRPr="00FF2E01">
              <w:rPr>
                <w:rStyle w:val="Hyperlink"/>
              </w:rPr>
              <w:t>Artikel 6.7a</w:t>
            </w:r>
            <w:r w:rsidR="001D74D6">
              <w:rPr>
                <w:rFonts w:asciiTheme="minorHAnsi" w:eastAsiaTheme="minorEastAsia" w:hAnsiTheme="minorHAnsi"/>
                <w:sz w:val="22"/>
              </w:rPr>
              <w:tab/>
            </w:r>
            <w:r w:rsidR="001D74D6" w:rsidRPr="00FF2E01">
              <w:rPr>
                <w:rStyle w:val="Hyperlink"/>
              </w:rPr>
              <w:t>Verlof bijzondere gebeurtenissen (Dit artikel treedt in werking per 1 januari 2017)</w:t>
            </w:r>
            <w:r w:rsidR="001D74D6">
              <w:rPr>
                <w:webHidden/>
              </w:rPr>
              <w:tab/>
            </w:r>
            <w:r w:rsidR="001D74D6">
              <w:rPr>
                <w:webHidden/>
              </w:rPr>
              <w:fldChar w:fldCharType="begin"/>
            </w:r>
            <w:r w:rsidR="001D74D6">
              <w:rPr>
                <w:webHidden/>
              </w:rPr>
              <w:instrText xml:space="preserve"> PAGEREF _Toc501535763 \h </w:instrText>
            </w:r>
            <w:r w:rsidR="001D74D6">
              <w:rPr>
                <w:webHidden/>
              </w:rPr>
            </w:r>
            <w:r w:rsidR="001D74D6">
              <w:rPr>
                <w:webHidden/>
              </w:rPr>
              <w:fldChar w:fldCharType="separate"/>
            </w:r>
            <w:r w:rsidR="001D74D6">
              <w:rPr>
                <w:webHidden/>
              </w:rPr>
              <w:t>48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64" w:history="1">
            <w:r w:rsidR="001D74D6" w:rsidRPr="00FF2E01">
              <w:rPr>
                <w:rStyle w:val="Hyperlink"/>
              </w:rPr>
              <w:t>Artikel 6.8</w:t>
            </w:r>
            <w:r w:rsidR="001D74D6">
              <w:rPr>
                <w:rFonts w:asciiTheme="minorHAnsi" w:eastAsiaTheme="minorEastAsia" w:hAnsiTheme="minorHAnsi"/>
                <w:sz w:val="22"/>
              </w:rPr>
              <w:tab/>
            </w:r>
            <w:r w:rsidR="001D74D6" w:rsidRPr="00FF2E01">
              <w:rPr>
                <w:rStyle w:val="Hyperlink"/>
              </w:rPr>
              <w:t>Zorgverlof bij zeer ernstige ziekte</w:t>
            </w:r>
            <w:r w:rsidR="001D74D6">
              <w:rPr>
                <w:webHidden/>
              </w:rPr>
              <w:tab/>
            </w:r>
            <w:r w:rsidR="001D74D6">
              <w:rPr>
                <w:webHidden/>
              </w:rPr>
              <w:fldChar w:fldCharType="begin"/>
            </w:r>
            <w:r w:rsidR="001D74D6">
              <w:rPr>
                <w:webHidden/>
              </w:rPr>
              <w:instrText xml:space="preserve"> PAGEREF _Toc501535764 \h </w:instrText>
            </w:r>
            <w:r w:rsidR="001D74D6">
              <w:rPr>
                <w:webHidden/>
              </w:rPr>
            </w:r>
            <w:r w:rsidR="001D74D6">
              <w:rPr>
                <w:webHidden/>
              </w:rPr>
              <w:fldChar w:fldCharType="separate"/>
            </w:r>
            <w:r w:rsidR="001D74D6">
              <w:rPr>
                <w:webHidden/>
              </w:rPr>
              <w:t>48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65" w:history="1">
            <w:r w:rsidR="001D74D6" w:rsidRPr="00FF2E01">
              <w:rPr>
                <w:rStyle w:val="Hyperlink"/>
              </w:rPr>
              <w:t>Artikel 6.9</w:t>
            </w:r>
            <w:r w:rsidR="001D74D6">
              <w:rPr>
                <w:rFonts w:asciiTheme="minorHAnsi" w:eastAsiaTheme="minorEastAsia" w:hAnsiTheme="minorHAnsi"/>
                <w:sz w:val="22"/>
              </w:rPr>
              <w:tab/>
            </w:r>
            <w:r w:rsidR="001D74D6" w:rsidRPr="00FF2E01">
              <w:rPr>
                <w:rStyle w:val="Hyperlink"/>
              </w:rPr>
              <w:t>Mantelzorg</w:t>
            </w:r>
            <w:r w:rsidR="001D74D6">
              <w:rPr>
                <w:webHidden/>
              </w:rPr>
              <w:tab/>
            </w:r>
            <w:r w:rsidR="001D74D6">
              <w:rPr>
                <w:webHidden/>
              </w:rPr>
              <w:fldChar w:fldCharType="begin"/>
            </w:r>
            <w:r w:rsidR="001D74D6">
              <w:rPr>
                <w:webHidden/>
              </w:rPr>
              <w:instrText xml:space="preserve"> PAGEREF _Toc501535765 \h </w:instrText>
            </w:r>
            <w:r w:rsidR="001D74D6">
              <w:rPr>
                <w:webHidden/>
              </w:rPr>
            </w:r>
            <w:r w:rsidR="001D74D6">
              <w:rPr>
                <w:webHidden/>
              </w:rPr>
              <w:fldChar w:fldCharType="separate"/>
            </w:r>
            <w:r w:rsidR="001D74D6">
              <w:rPr>
                <w:webHidden/>
              </w:rPr>
              <w:t>48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66" w:history="1">
            <w:r w:rsidR="001D74D6" w:rsidRPr="00FF2E01">
              <w:rPr>
                <w:rStyle w:val="Hyperlink"/>
              </w:rPr>
              <w:t>Artikel 6.10</w:t>
            </w:r>
            <w:r w:rsidR="001D74D6">
              <w:rPr>
                <w:rFonts w:asciiTheme="minorHAnsi" w:eastAsiaTheme="minorEastAsia" w:hAnsiTheme="minorHAnsi"/>
                <w:sz w:val="22"/>
              </w:rPr>
              <w:tab/>
            </w:r>
            <w:r w:rsidR="001D74D6" w:rsidRPr="00FF2E01">
              <w:rPr>
                <w:rStyle w:val="Hyperlink"/>
              </w:rPr>
              <w:t>Verlenging bevallingsverlof</w:t>
            </w:r>
            <w:r w:rsidR="001D74D6">
              <w:rPr>
                <w:webHidden/>
              </w:rPr>
              <w:tab/>
            </w:r>
            <w:r w:rsidR="001D74D6">
              <w:rPr>
                <w:webHidden/>
              </w:rPr>
              <w:fldChar w:fldCharType="begin"/>
            </w:r>
            <w:r w:rsidR="001D74D6">
              <w:rPr>
                <w:webHidden/>
              </w:rPr>
              <w:instrText xml:space="preserve"> PAGEREF _Toc501535766 \h </w:instrText>
            </w:r>
            <w:r w:rsidR="001D74D6">
              <w:rPr>
                <w:webHidden/>
              </w:rPr>
            </w:r>
            <w:r w:rsidR="001D74D6">
              <w:rPr>
                <w:webHidden/>
              </w:rPr>
              <w:fldChar w:fldCharType="separate"/>
            </w:r>
            <w:r w:rsidR="001D74D6">
              <w:rPr>
                <w:webHidden/>
              </w:rPr>
              <w:t>48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67" w:history="1">
            <w:r w:rsidR="001D74D6" w:rsidRPr="00FF2E01">
              <w:rPr>
                <w:rStyle w:val="Hyperlink"/>
              </w:rPr>
              <w:t>Artikel 6.11</w:t>
            </w:r>
            <w:r w:rsidR="001D74D6">
              <w:rPr>
                <w:rFonts w:asciiTheme="minorHAnsi" w:eastAsiaTheme="minorEastAsia" w:hAnsiTheme="minorHAnsi"/>
                <w:sz w:val="22"/>
              </w:rPr>
              <w:tab/>
            </w:r>
            <w:r w:rsidR="001D74D6" w:rsidRPr="00FF2E01">
              <w:rPr>
                <w:rStyle w:val="Hyperlink"/>
              </w:rPr>
              <w:t>Wet Arbeid en Zorg</w:t>
            </w:r>
            <w:r w:rsidR="001D74D6">
              <w:rPr>
                <w:webHidden/>
              </w:rPr>
              <w:tab/>
            </w:r>
            <w:r w:rsidR="001D74D6">
              <w:rPr>
                <w:webHidden/>
              </w:rPr>
              <w:fldChar w:fldCharType="begin"/>
            </w:r>
            <w:r w:rsidR="001D74D6">
              <w:rPr>
                <w:webHidden/>
              </w:rPr>
              <w:instrText xml:space="preserve"> PAGEREF _Toc501535767 \h </w:instrText>
            </w:r>
            <w:r w:rsidR="001D74D6">
              <w:rPr>
                <w:webHidden/>
              </w:rPr>
            </w:r>
            <w:r w:rsidR="001D74D6">
              <w:rPr>
                <w:webHidden/>
              </w:rPr>
              <w:fldChar w:fldCharType="separate"/>
            </w:r>
            <w:r w:rsidR="001D74D6">
              <w:rPr>
                <w:webHidden/>
              </w:rPr>
              <w:t>48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68" w:history="1">
            <w:r w:rsidR="001D74D6" w:rsidRPr="00FF2E01">
              <w:rPr>
                <w:rStyle w:val="Hyperlink"/>
              </w:rPr>
              <w:t>Artikel 6.12</w:t>
            </w:r>
            <w:r w:rsidR="001D74D6">
              <w:rPr>
                <w:rFonts w:asciiTheme="minorHAnsi" w:eastAsiaTheme="minorEastAsia" w:hAnsiTheme="minorHAnsi"/>
                <w:sz w:val="22"/>
              </w:rPr>
              <w:tab/>
            </w:r>
            <w:r w:rsidR="001D74D6" w:rsidRPr="00FF2E01">
              <w:rPr>
                <w:rStyle w:val="Hyperlink"/>
              </w:rPr>
              <w:t>(Gedeeltelijk) afwijzen verlof</w:t>
            </w:r>
            <w:r w:rsidR="001D74D6">
              <w:rPr>
                <w:webHidden/>
              </w:rPr>
              <w:tab/>
            </w:r>
            <w:r w:rsidR="001D74D6">
              <w:rPr>
                <w:webHidden/>
              </w:rPr>
              <w:fldChar w:fldCharType="begin"/>
            </w:r>
            <w:r w:rsidR="001D74D6">
              <w:rPr>
                <w:webHidden/>
              </w:rPr>
              <w:instrText xml:space="preserve"> PAGEREF _Toc501535768 \h </w:instrText>
            </w:r>
            <w:r w:rsidR="001D74D6">
              <w:rPr>
                <w:webHidden/>
              </w:rPr>
            </w:r>
            <w:r w:rsidR="001D74D6">
              <w:rPr>
                <w:webHidden/>
              </w:rPr>
              <w:fldChar w:fldCharType="separate"/>
            </w:r>
            <w:r w:rsidR="001D74D6">
              <w:rPr>
                <w:webHidden/>
              </w:rPr>
              <w:t>48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69" w:history="1">
            <w:r w:rsidR="001D74D6" w:rsidRPr="00FF2E01">
              <w:rPr>
                <w:rStyle w:val="Hyperlink"/>
              </w:rPr>
              <w:t>Artikel 6.13</w:t>
            </w:r>
            <w:r w:rsidR="001D74D6">
              <w:rPr>
                <w:rFonts w:asciiTheme="minorHAnsi" w:eastAsiaTheme="minorEastAsia" w:hAnsiTheme="minorHAnsi"/>
                <w:sz w:val="22"/>
              </w:rPr>
              <w:tab/>
            </w:r>
            <w:r w:rsidR="001D74D6" w:rsidRPr="00FF2E01">
              <w:rPr>
                <w:rStyle w:val="Hyperlink"/>
              </w:rPr>
              <w:t>Premies tijdens onbetaald verlof/levensloopregeling</w:t>
            </w:r>
            <w:r w:rsidR="001D74D6">
              <w:rPr>
                <w:webHidden/>
              </w:rPr>
              <w:tab/>
            </w:r>
            <w:r w:rsidR="001D74D6">
              <w:rPr>
                <w:webHidden/>
              </w:rPr>
              <w:fldChar w:fldCharType="begin"/>
            </w:r>
            <w:r w:rsidR="001D74D6">
              <w:rPr>
                <w:webHidden/>
              </w:rPr>
              <w:instrText xml:space="preserve"> PAGEREF _Toc501535769 \h </w:instrText>
            </w:r>
            <w:r w:rsidR="001D74D6">
              <w:rPr>
                <w:webHidden/>
              </w:rPr>
            </w:r>
            <w:r w:rsidR="001D74D6">
              <w:rPr>
                <w:webHidden/>
              </w:rPr>
              <w:fldChar w:fldCharType="separate"/>
            </w:r>
            <w:r w:rsidR="001D74D6">
              <w:rPr>
                <w:webHidden/>
              </w:rPr>
              <w:t>48</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770" w:history="1">
            <w:r w:rsidR="001D74D6" w:rsidRPr="00FF2E01">
              <w:rPr>
                <w:rStyle w:val="Hyperlink"/>
                <w:rFonts w:cs="Times New Roman"/>
                <w:noProof/>
              </w:rPr>
              <w:t>Hoofdstuk 7</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Meerkeuzesysteem arbeidsvoorwaarden</w:t>
            </w:r>
            <w:r w:rsidR="001D74D6">
              <w:rPr>
                <w:noProof/>
                <w:webHidden/>
              </w:rPr>
              <w:tab/>
            </w:r>
            <w:r w:rsidR="001D74D6">
              <w:rPr>
                <w:noProof/>
                <w:webHidden/>
              </w:rPr>
              <w:fldChar w:fldCharType="begin"/>
            </w:r>
            <w:r w:rsidR="001D74D6">
              <w:rPr>
                <w:noProof/>
                <w:webHidden/>
              </w:rPr>
              <w:instrText xml:space="preserve"> PAGEREF _Toc501535770 \h </w:instrText>
            </w:r>
            <w:r w:rsidR="001D74D6">
              <w:rPr>
                <w:noProof/>
                <w:webHidden/>
              </w:rPr>
            </w:r>
            <w:r w:rsidR="001D74D6">
              <w:rPr>
                <w:noProof/>
                <w:webHidden/>
              </w:rPr>
              <w:fldChar w:fldCharType="separate"/>
            </w:r>
            <w:r w:rsidR="001D74D6">
              <w:rPr>
                <w:noProof/>
                <w:webHidden/>
              </w:rPr>
              <w:t>49</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771" w:history="1">
            <w:r w:rsidR="001D74D6" w:rsidRPr="00FF2E01">
              <w:rPr>
                <w:rStyle w:val="Hyperlink"/>
              </w:rPr>
              <w:t>Artikel 7.1</w:t>
            </w:r>
            <w:r w:rsidR="001D74D6">
              <w:rPr>
                <w:rFonts w:asciiTheme="minorHAnsi" w:eastAsiaTheme="minorEastAsia" w:hAnsiTheme="minorHAnsi"/>
                <w:sz w:val="22"/>
              </w:rPr>
              <w:tab/>
            </w:r>
            <w:r w:rsidR="001D74D6" w:rsidRPr="00FF2E01">
              <w:rPr>
                <w:rStyle w:val="Hyperlink"/>
              </w:rPr>
              <w:t>Meerkeuzesysteem</w:t>
            </w:r>
            <w:r w:rsidR="001D74D6">
              <w:rPr>
                <w:webHidden/>
              </w:rPr>
              <w:tab/>
            </w:r>
            <w:r w:rsidR="001D74D6">
              <w:rPr>
                <w:webHidden/>
              </w:rPr>
              <w:fldChar w:fldCharType="begin"/>
            </w:r>
            <w:r w:rsidR="001D74D6">
              <w:rPr>
                <w:webHidden/>
              </w:rPr>
              <w:instrText xml:space="preserve"> PAGEREF _Toc501535771 \h </w:instrText>
            </w:r>
            <w:r w:rsidR="001D74D6">
              <w:rPr>
                <w:webHidden/>
              </w:rPr>
            </w:r>
            <w:r w:rsidR="001D74D6">
              <w:rPr>
                <w:webHidden/>
              </w:rPr>
              <w:fldChar w:fldCharType="separate"/>
            </w:r>
            <w:r w:rsidR="001D74D6">
              <w:rPr>
                <w:webHidden/>
              </w:rPr>
              <w:t>49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72" w:history="1">
            <w:r w:rsidR="001D74D6" w:rsidRPr="00FF2E01">
              <w:rPr>
                <w:rStyle w:val="Hyperlink"/>
              </w:rPr>
              <w:t>Artikel 7.2</w:t>
            </w:r>
            <w:r w:rsidR="001D74D6">
              <w:rPr>
                <w:rFonts w:asciiTheme="minorHAnsi" w:eastAsiaTheme="minorEastAsia" w:hAnsiTheme="minorHAnsi"/>
                <w:sz w:val="22"/>
              </w:rPr>
              <w:tab/>
            </w:r>
            <w:r w:rsidR="001D74D6" w:rsidRPr="00FF2E01">
              <w:rPr>
                <w:rStyle w:val="Hyperlink"/>
              </w:rPr>
              <w:t>Randvoorwaarden</w:t>
            </w:r>
            <w:r w:rsidR="001D74D6">
              <w:rPr>
                <w:webHidden/>
              </w:rPr>
              <w:tab/>
            </w:r>
            <w:r w:rsidR="001D74D6">
              <w:rPr>
                <w:webHidden/>
              </w:rPr>
              <w:fldChar w:fldCharType="begin"/>
            </w:r>
            <w:r w:rsidR="001D74D6">
              <w:rPr>
                <w:webHidden/>
              </w:rPr>
              <w:instrText xml:space="preserve"> PAGEREF _Toc501535772 \h </w:instrText>
            </w:r>
            <w:r w:rsidR="001D74D6">
              <w:rPr>
                <w:webHidden/>
              </w:rPr>
            </w:r>
            <w:r w:rsidR="001D74D6">
              <w:rPr>
                <w:webHidden/>
              </w:rPr>
              <w:fldChar w:fldCharType="separate"/>
            </w:r>
            <w:r w:rsidR="001D74D6">
              <w:rPr>
                <w:webHidden/>
              </w:rPr>
              <w:t>49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73" w:history="1">
            <w:r w:rsidR="001D74D6" w:rsidRPr="00FF2E01">
              <w:rPr>
                <w:rStyle w:val="Hyperlink"/>
              </w:rPr>
              <w:t>Artikel 7.3</w:t>
            </w:r>
            <w:r w:rsidR="001D74D6">
              <w:rPr>
                <w:rFonts w:asciiTheme="minorHAnsi" w:eastAsiaTheme="minorEastAsia" w:hAnsiTheme="minorHAnsi"/>
                <w:sz w:val="22"/>
              </w:rPr>
              <w:tab/>
            </w:r>
            <w:r w:rsidR="001D74D6" w:rsidRPr="00FF2E01">
              <w:rPr>
                <w:rStyle w:val="Hyperlink"/>
              </w:rPr>
              <w:t>Inrichting meerkeuzesysteem</w:t>
            </w:r>
            <w:r w:rsidR="001D74D6">
              <w:rPr>
                <w:webHidden/>
              </w:rPr>
              <w:tab/>
            </w:r>
            <w:r w:rsidR="001D74D6">
              <w:rPr>
                <w:webHidden/>
              </w:rPr>
              <w:fldChar w:fldCharType="begin"/>
            </w:r>
            <w:r w:rsidR="001D74D6">
              <w:rPr>
                <w:webHidden/>
              </w:rPr>
              <w:instrText xml:space="preserve"> PAGEREF _Toc501535773 \h </w:instrText>
            </w:r>
            <w:r w:rsidR="001D74D6">
              <w:rPr>
                <w:webHidden/>
              </w:rPr>
            </w:r>
            <w:r w:rsidR="001D74D6">
              <w:rPr>
                <w:webHidden/>
              </w:rPr>
              <w:fldChar w:fldCharType="separate"/>
            </w:r>
            <w:r w:rsidR="001D74D6">
              <w:rPr>
                <w:webHidden/>
              </w:rPr>
              <w:t>49</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774" w:history="1">
            <w:r w:rsidR="001D74D6" w:rsidRPr="00FF2E01">
              <w:rPr>
                <w:rStyle w:val="Hyperlink"/>
                <w:rFonts w:cs="Times New Roman"/>
                <w:noProof/>
              </w:rPr>
              <w:t>Hoofdstuk 8</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Arbeid en gezondheid</w:t>
            </w:r>
            <w:r w:rsidR="001D74D6">
              <w:rPr>
                <w:noProof/>
                <w:webHidden/>
              </w:rPr>
              <w:tab/>
            </w:r>
            <w:r w:rsidR="001D74D6">
              <w:rPr>
                <w:noProof/>
                <w:webHidden/>
              </w:rPr>
              <w:fldChar w:fldCharType="begin"/>
            </w:r>
            <w:r w:rsidR="001D74D6">
              <w:rPr>
                <w:noProof/>
                <w:webHidden/>
              </w:rPr>
              <w:instrText xml:space="preserve"> PAGEREF _Toc501535774 \h </w:instrText>
            </w:r>
            <w:r w:rsidR="001D74D6">
              <w:rPr>
                <w:noProof/>
                <w:webHidden/>
              </w:rPr>
            </w:r>
            <w:r w:rsidR="001D74D6">
              <w:rPr>
                <w:noProof/>
                <w:webHidden/>
              </w:rPr>
              <w:fldChar w:fldCharType="separate"/>
            </w:r>
            <w:r w:rsidR="001D74D6">
              <w:rPr>
                <w:noProof/>
                <w:webHidden/>
              </w:rPr>
              <w:t>49</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775" w:history="1">
            <w:r w:rsidR="001D74D6" w:rsidRPr="00FF2E01">
              <w:rPr>
                <w:rStyle w:val="Hyperlink"/>
              </w:rPr>
              <w:t>Artikel 8.1</w:t>
            </w:r>
            <w:r w:rsidR="001D74D6">
              <w:rPr>
                <w:rFonts w:asciiTheme="minorHAnsi" w:eastAsiaTheme="minorEastAsia" w:hAnsiTheme="minorHAnsi"/>
                <w:sz w:val="22"/>
              </w:rPr>
              <w:tab/>
            </w:r>
            <w:r w:rsidR="001D74D6" w:rsidRPr="00FF2E01">
              <w:rPr>
                <w:rStyle w:val="Hyperlink"/>
              </w:rPr>
              <w:t>Loon bij ziekte/arbeidsongeschiktheid</w:t>
            </w:r>
            <w:r w:rsidR="001D74D6">
              <w:rPr>
                <w:webHidden/>
              </w:rPr>
              <w:tab/>
            </w:r>
            <w:r w:rsidR="001D74D6">
              <w:rPr>
                <w:webHidden/>
              </w:rPr>
              <w:fldChar w:fldCharType="begin"/>
            </w:r>
            <w:r w:rsidR="001D74D6">
              <w:rPr>
                <w:webHidden/>
              </w:rPr>
              <w:instrText xml:space="preserve"> PAGEREF _Toc501535775 \h </w:instrText>
            </w:r>
            <w:r w:rsidR="001D74D6">
              <w:rPr>
                <w:webHidden/>
              </w:rPr>
            </w:r>
            <w:r w:rsidR="001D74D6">
              <w:rPr>
                <w:webHidden/>
              </w:rPr>
              <w:fldChar w:fldCharType="separate"/>
            </w:r>
            <w:r w:rsidR="001D74D6">
              <w:rPr>
                <w:webHidden/>
              </w:rPr>
              <w:t>49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76" w:history="1">
            <w:r w:rsidR="001D74D6" w:rsidRPr="00FF2E01">
              <w:rPr>
                <w:rStyle w:val="Hyperlink"/>
              </w:rPr>
              <w:t>Artikel 8.2</w:t>
            </w:r>
            <w:r w:rsidR="001D74D6">
              <w:rPr>
                <w:rFonts w:asciiTheme="minorHAnsi" w:eastAsiaTheme="minorEastAsia" w:hAnsiTheme="minorHAnsi"/>
                <w:sz w:val="22"/>
              </w:rPr>
              <w:tab/>
            </w:r>
            <w:r w:rsidR="001D74D6" w:rsidRPr="00FF2E01">
              <w:rPr>
                <w:rStyle w:val="Hyperlink"/>
              </w:rPr>
              <w:t>Loon bij ziekte/arbeidsongeschiktheid voor werknemers met min/max-contract</w:t>
            </w:r>
            <w:r w:rsidR="001D74D6">
              <w:rPr>
                <w:webHidden/>
              </w:rPr>
              <w:tab/>
            </w:r>
            <w:r w:rsidR="001D74D6">
              <w:rPr>
                <w:webHidden/>
              </w:rPr>
              <w:fldChar w:fldCharType="begin"/>
            </w:r>
            <w:r w:rsidR="001D74D6">
              <w:rPr>
                <w:webHidden/>
              </w:rPr>
              <w:instrText xml:space="preserve"> PAGEREF _Toc501535776 \h </w:instrText>
            </w:r>
            <w:r w:rsidR="001D74D6">
              <w:rPr>
                <w:webHidden/>
              </w:rPr>
            </w:r>
            <w:r w:rsidR="001D74D6">
              <w:rPr>
                <w:webHidden/>
              </w:rPr>
              <w:fldChar w:fldCharType="separate"/>
            </w:r>
            <w:r w:rsidR="001D74D6">
              <w:rPr>
                <w:webHidden/>
              </w:rPr>
              <w:t>50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77" w:history="1">
            <w:r w:rsidR="001D74D6" w:rsidRPr="00FF2E01">
              <w:rPr>
                <w:rStyle w:val="Hyperlink"/>
              </w:rPr>
              <w:t>Artikel 8.3</w:t>
            </w:r>
            <w:r w:rsidR="001D74D6">
              <w:rPr>
                <w:rFonts w:asciiTheme="minorHAnsi" w:eastAsiaTheme="minorEastAsia" w:hAnsiTheme="minorHAnsi"/>
                <w:sz w:val="22"/>
              </w:rPr>
              <w:tab/>
            </w:r>
            <w:r w:rsidR="001D74D6" w:rsidRPr="00FF2E01">
              <w:rPr>
                <w:rStyle w:val="Hyperlink"/>
              </w:rPr>
              <w:t>Verlagen van loondoorbetaling</w:t>
            </w:r>
            <w:r w:rsidR="001D74D6">
              <w:rPr>
                <w:webHidden/>
              </w:rPr>
              <w:tab/>
            </w:r>
            <w:r w:rsidR="001D74D6">
              <w:rPr>
                <w:webHidden/>
              </w:rPr>
              <w:fldChar w:fldCharType="begin"/>
            </w:r>
            <w:r w:rsidR="001D74D6">
              <w:rPr>
                <w:webHidden/>
              </w:rPr>
              <w:instrText xml:space="preserve"> PAGEREF _Toc501535777 \h </w:instrText>
            </w:r>
            <w:r w:rsidR="001D74D6">
              <w:rPr>
                <w:webHidden/>
              </w:rPr>
            </w:r>
            <w:r w:rsidR="001D74D6">
              <w:rPr>
                <w:webHidden/>
              </w:rPr>
              <w:fldChar w:fldCharType="separate"/>
            </w:r>
            <w:r w:rsidR="001D74D6">
              <w:rPr>
                <w:webHidden/>
              </w:rPr>
              <w:t>50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78" w:history="1">
            <w:r w:rsidR="001D74D6" w:rsidRPr="00FF2E01">
              <w:rPr>
                <w:rStyle w:val="Hyperlink"/>
              </w:rPr>
              <w:t>Artikel 8.4</w:t>
            </w:r>
            <w:r w:rsidR="001D74D6">
              <w:rPr>
                <w:rFonts w:asciiTheme="minorHAnsi" w:eastAsiaTheme="minorEastAsia" w:hAnsiTheme="minorHAnsi"/>
                <w:sz w:val="22"/>
              </w:rPr>
              <w:tab/>
            </w:r>
            <w:r w:rsidR="001D74D6" w:rsidRPr="00FF2E01">
              <w:rPr>
                <w:rStyle w:val="Hyperlink"/>
              </w:rPr>
              <w:t>Geheel of gedeeltelijk vervallen van loondoorbetaling</w:t>
            </w:r>
            <w:r w:rsidR="001D74D6">
              <w:rPr>
                <w:webHidden/>
              </w:rPr>
              <w:tab/>
            </w:r>
            <w:r w:rsidR="001D74D6">
              <w:rPr>
                <w:webHidden/>
              </w:rPr>
              <w:fldChar w:fldCharType="begin"/>
            </w:r>
            <w:r w:rsidR="001D74D6">
              <w:rPr>
                <w:webHidden/>
              </w:rPr>
              <w:instrText xml:space="preserve"> PAGEREF _Toc501535778 \h </w:instrText>
            </w:r>
            <w:r w:rsidR="001D74D6">
              <w:rPr>
                <w:webHidden/>
              </w:rPr>
            </w:r>
            <w:r w:rsidR="001D74D6">
              <w:rPr>
                <w:webHidden/>
              </w:rPr>
              <w:fldChar w:fldCharType="separate"/>
            </w:r>
            <w:r w:rsidR="001D74D6">
              <w:rPr>
                <w:webHidden/>
              </w:rPr>
              <w:t>50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79" w:history="1">
            <w:r w:rsidR="001D74D6" w:rsidRPr="00FF2E01">
              <w:rPr>
                <w:rStyle w:val="Hyperlink"/>
              </w:rPr>
              <w:t>Artikel 8.5</w:t>
            </w:r>
            <w:r w:rsidR="001D74D6">
              <w:rPr>
                <w:rFonts w:asciiTheme="minorHAnsi" w:eastAsiaTheme="minorEastAsia" w:hAnsiTheme="minorHAnsi"/>
                <w:sz w:val="22"/>
              </w:rPr>
              <w:tab/>
            </w:r>
            <w:r w:rsidR="001D74D6" w:rsidRPr="00FF2E01">
              <w:rPr>
                <w:rStyle w:val="Hyperlink"/>
              </w:rPr>
              <w:t>Opnieuw ziek</w:t>
            </w:r>
            <w:r w:rsidR="001D74D6">
              <w:rPr>
                <w:webHidden/>
              </w:rPr>
              <w:tab/>
            </w:r>
            <w:r w:rsidR="001D74D6">
              <w:rPr>
                <w:webHidden/>
              </w:rPr>
              <w:fldChar w:fldCharType="begin"/>
            </w:r>
            <w:r w:rsidR="001D74D6">
              <w:rPr>
                <w:webHidden/>
              </w:rPr>
              <w:instrText xml:space="preserve"> PAGEREF _Toc501535779 \h </w:instrText>
            </w:r>
            <w:r w:rsidR="001D74D6">
              <w:rPr>
                <w:webHidden/>
              </w:rPr>
            </w:r>
            <w:r w:rsidR="001D74D6">
              <w:rPr>
                <w:webHidden/>
              </w:rPr>
              <w:fldChar w:fldCharType="separate"/>
            </w:r>
            <w:r w:rsidR="001D74D6">
              <w:rPr>
                <w:webHidden/>
              </w:rPr>
              <w:t>50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80" w:history="1">
            <w:r w:rsidR="001D74D6" w:rsidRPr="00FF2E01">
              <w:rPr>
                <w:rStyle w:val="Hyperlink"/>
              </w:rPr>
              <w:t>Artikel 8.6</w:t>
            </w:r>
            <w:r w:rsidR="001D74D6">
              <w:rPr>
                <w:rFonts w:asciiTheme="minorHAnsi" w:eastAsiaTheme="minorEastAsia" w:hAnsiTheme="minorHAnsi"/>
                <w:sz w:val="22"/>
              </w:rPr>
              <w:tab/>
            </w:r>
            <w:r w:rsidR="001D74D6" w:rsidRPr="00FF2E01">
              <w:rPr>
                <w:rStyle w:val="Hyperlink"/>
              </w:rPr>
              <w:t>Salarisaanpassingen bij ziekte</w:t>
            </w:r>
            <w:r w:rsidR="001D74D6">
              <w:rPr>
                <w:webHidden/>
              </w:rPr>
              <w:tab/>
            </w:r>
            <w:r w:rsidR="001D74D6">
              <w:rPr>
                <w:webHidden/>
              </w:rPr>
              <w:fldChar w:fldCharType="begin"/>
            </w:r>
            <w:r w:rsidR="001D74D6">
              <w:rPr>
                <w:webHidden/>
              </w:rPr>
              <w:instrText xml:space="preserve"> PAGEREF _Toc501535780 \h </w:instrText>
            </w:r>
            <w:r w:rsidR="001D74D6">
              <w:rPr>
                <w:webHidden/>
              </w:rPr>
            </w:r>
            <w:r w:rsidR="001D74D6">
              <w:rPr>
                <w:webHidden/>
              </w:rPr>
              <w:fldChar w:fldCharType="separate"/>
            </w:r>
            <w:r w:rsidR="001D74D6">
              <w:rPr>
                <w:webHidden/>
              </w:rPr>
              <w:t>50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81" w:history="1">
            <w:r w:rsidR="001D74D6" w:rsidRPr="00FF2E01">
              <w:rPr>
                <w:rStyle w:val="Hyperlink"/>
              </w:rPr>
              <w:t>Artikel 8.7</w:t>
            </w:r>
            <w:r w:rsidR="001D74D6">
              <w:rPr>
                <w:rFonts w:asciiTheme="minorHAnsi" w:eastAsiaTheme="minorEastAsia" w:hAnsiTheme="minorHAnsi"/>
                <w:sz w:val="22"/>
              </w:rPr>
              <w:tab/>
            </w:r>
            <w:r w:rsidR="001D74D6" w:rsidRPr="00FF2E01">
              <w:rPr>
                <w:rStyle w:val="Hyperlink"/>
              </w:rPr>
              <w:t>Vakantiebijslag bij ziekte</w:t>
            </w:r>
            <w:r w:rsidR="001D74D6">
              <w:rPr>
                <w:webHidden/>
              </w:rPr>
              <w:tab/>
            </w:r>
            <w:r w:rsidR="001D74D6">
              <w:rPr>
                <w:webHidden/>
              </w:rPr>
              <w:fldChar w:fldCharType="begin"/>
            </w:r>
            <w:r w:rsidR="001D74D6">
              <w:rPr>
                <w:webHidden/>
              </w:rPr>
              <w:instrText xml:space="preserve"> PAGEREF _Toc501535781 \h </w:instrText>
            </w:r>
            <w:r w:rsidR="001D74D6">
              <w:rPr>
                <w:webHidden/>
              </w:rPr>
            </w:r>
            <w:r w:rsidR="001D74D6">
              <w:rPr>
                <w:webHidden/>
              </w:rPr>
              <w:fldChar w:fldCharType="separate"/>
            </w:r>
            <w:r w:rsidR="001D74D6">
              <w:rPr>
                <w:webHidden/>
              </w:rPr>
              <w:t>50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82" w:history="1">
            <w:r w:rsidR="001D74D6" w:rsidRPr="00FF2E01">
              <w:rPr>
                <w:rStyle w:val="Hyperlink"/>
              </w:rPr>
              <w:t>Artikel 8.8</w:t>
            </w:r>
            <w:r w:rsidR="001D74D6">
              <w:rPr>
                <w:rFonts w:asciiTheme="minorHAnsi" w:eastAsiaTheme="minorEastAsia" w:hAnsiTheme="minorHAnsi"/>
                <w:sz w:val="22"/>
              </w:rPr>
              <w:tab/>
            </w:r>
            <w:r w:rsidR="001D74D6" w:rsidRPr="00FF2E01">
              <w:rPr>
                <w:rStyle w:val="Hyperlink"/>
              </w:rPr>
              <w:t>Eindejaarsuitkering bij ziekte</w:t>
            </w:r>
            <w:r w:rsidR="001D74D6">
              <w:rPr>
                <w:webHidden/>
              </w:rPr>
              <w:tab/>
            </w:r>
            <w:r w:rsidR="001D74D6">
              <w:rPr>
                <w:webHidden/>
              </w:rPr>
              <w:fldChar w:fldCharType="begin"/>
            </w:r>
            <w:r w:rsidR="001D74D6">
              <w:rPr>
                <w:webHidden/>
              </w:rPr>
              <w:instrText xml:space="preserve"> PAGEREF _Toc501535782 \h </w:instrText>
            </w:r>
            <w:r w:rsidR="001D74D6">
              <w:rPr>
                <w:webHidden/>
              </w:rPr>
            </w:r>
            <w:r w:rsidR="001D74D6">
              <w:rPr>
                <w:webHidden/>
              </w:rPr>
              <w:fldChar w:fldCharType="separate"/>
            </w:r>
            <w:r w:rsidR="001D74D6">
              <w:rPr>
                <w:webHidden/>
              </w:rPr>
              <w:t>50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83" w:history="1">
            <w:r w:rsidR="001D74D6" w:rsidRPr="00FF2E01">
              <w:rPr>
                <w:rStyle w:val="Hyperlink"/>
              </w:rPr>
              <w:t>Artikel 8.9</w:t>
            </w:r>
            <w:r w:rsidR="001D74D6">
              <w:rPr>
                <w:rFonts w:asciiTheme="minorHAnsi" w:eastAsiaTheme="minorEastAsia" w:hAnsiTheme="minorHAnsi"/>
                <w:sz w:val="22"/>
              </w:rPr>
              <w:tab/>
            </w:r>
            <w:r w:rsidR="001D74D6" w:rsidRPr="00FF2E01">
              <w:rPr>
                <w:rStyle w:val="Hyperlink"/>
              </w:rPr>
              <w:t>Productieve arbeid en re-integratie tijdens ziekte.</w:t>
            </w:r>
            <w:r w:rsidR="001D74D6">
              <w:rPr>
                <w:webHidden/>
              </w:rPr>
              <w:tab/>
            </w:r>
            <w:r w:rsidR="001D74D6">
              <w:rPr>
                <w:webHidden/>
              </w:rPr>
              <w:fldChar w:fldCharType="begin"/>
            </w:r>
            <w:r w:rsidR="001D74D6">
              <w:rPr>
                <w:webHidden/>
              </w:rPr>
              <w:instrText xml:space="preserve"> PAGEREF _Toc501535783 \h </w:instrText>
            </w:r>
            <w:r w:rsidR="001D74D6">
              <w:rPr>
                <w:webHidden/>
              </w:rPr>
            </w:r>
            <w:r w:rsidR="001D74D6">
              <w:rPr>
                <w:webHidden/>
              </w:rPr>
              <w:fldChar w:fldCharType="separate"/>
            </w:r>
            <w:r w:rsidR="001D74D6">
              <w:rPr>
                <w:webHidden/>
              </w:rPr>
              <w:t>50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84" w:history="1">
            <w:r w:rsidR="001D74D6" w:rsidRPr="00FF2E01">
              <w:rPr>
                <w:rStyle w:val="Hyperlink"/>
              </w:rPr>
              <w:t>Artikel 8.10</w:t>
            </w:r>
            <w:r w:rsidR="001D74D6">
              <w:rPr>
                <w:rFonts w:asciiTheme="minorHAnsi" w:eastAsiaTheme="minorEastAsia" w:hAnsiTheme="minorHAnsi"/>
                <w:sz w:val="22"/>
              </w:rPr>
              <w:tab/>
            </w:r>
            <w:r w:rsidR="001D74D6" w:rsidRPr="00FF2E01">
              <w:rPr>
                <w:rStyle w:val="Hyperlink"/>
              </w:rPr>
              <w:t>Loonaanvulling vervroegde IVA-uitkering</w:t>
            </w:r>
            <w:r w:rsidR="001D74D6">
              <w:rPr>
                <w:webHidden/>
              </w:rPr>
              <w:tab/>
            </w:r>
            <w:r w:rsidR="001D74D6">
              <w:rPr>
                <w:webHidden/>
              </w:rPr>
              <w:fldChar w:fldCharType="begin"/>
            </w:r>
            <w:r w:rsidR="001D74D6">
              <w:rPr>
                <w:webHidden/>
              </w:rPr>
              <w:instrText xml:space="preserve"> PAGEREF _Toc501535784 \h </w:instrText>
            </w:r>
            <w:r w:rsidR="001D74D6">
              <w:rPr>
                <w:webHidden/>
              </w:rPr>
            </w:r>
            <w:r w:rsidR="001D74D6">
              <w:rPr>
                <w:webHidden/>
              </w:rPr>
              <w:fldChar w:fldCharType="separate"/>
            </w:r>
            <w:r w:rsidR="001D74D6">
              <w:rPr>
                <w:webHidden/>
              </w:rPr>
              <w:t>50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85" w:history="1">
            <w:r w:rsidR="001D74D6" w:rsidRPr="00FF2E01">
              <w:rPr>
                <w:rStyle w:val="Hyperlink"/>
              </w:rPr>
              <w:t>Artikel 8.11</w:t>
            </w:r>
            <w:r w:rsidR="001D74D6">
              <w:rPr>
                <w:rFonts w:asciiTheme="minorHAnsi" w:eastAsiaTheme="minorEastAsia" w:hAnsiTheme="minorHAnsi"/>
                <w:sz w:val="22"/>
              </w:rPr>
              <w:tab/>
            </w:r>
            <w:r w:rsidR="001D74D6" w:rsidRPr="00FF2E01">
              <w:rPr>
                <w:rStyle w:val="Hyperlink"/>
              </w:rPr>
              <w:t>Gereserveerd</w:t>
            </w:r>
            <w:r w:rsidR="001D74D6">
              <w:rPr>
                <w:webHidden/>
              </w:rPr>
              <w:tab/>
            </w:r>
            <w:r w:rsidR="001D74D6">
              <w:rPr>
                <w:webHidden/>
              </w:rPr>
              <w:fldChar w:fldCharType="begin"/>
            </w:r>
            <w:r w:rsidR="001D74D6">
              <w:rPr>
                <w:webHidden/>
              </w:rPr>
              <w:instrText xml:space="preserve"> PAGEREF _Toc501535785 \h </w:instrText>
            </w:r>
            <w:r w:rsidR="001D74D6">
              <w:rPr>
                <w:webHidden/>
              </w:rPr>
            </w:r>
            <w:r w:rsidR="001D74D6">
              <w:rPr>
                <w:webHidden/>
              </w:rPr>
              <w:fldChar w:fldCharType="separate"/>
            </w:r>
            <w:r w:rsidR="001D74D6">
              <w:rPr>
                <w:webHidden/>
              </w:rPr>
              <w:t>51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86" w:history="1">
            <w:r w:rsidR="001D74D6" w:rsidRPr="00FF2E01">
              <w:rPr>
                <w:rStyle w:val="Hyperlink"/>
              </w:rPr>
              <w:t>Artikel 8.12</w:t>
            </w:r>
            <w:r w:rsidR="001D74D6">
              <w:rPr>
                <w:rFonts w:asciiTheme="minorHAnsi" w:eastAsiaTheme="minorEastAsia" w:hAnsiTheme="minorHAnsi"/>
                <w:sz w:val="22"/>
              </w:rPr>
              <w:tab/>
            </w:r>
            <w:r w:rsidR="001D74D6" w:rsidRPr="00FF2E01">
              <w:rPr>
                <w:rStyle w:val="Hyperlink"/>
              </w:rPr>
              <w:t>WIA 0-35%</w:t>
            </w:r>
            <w:r w:rsidR="001D74D6">
              <w:rPr>
                <w:webHidden/>
              </w:rPr>
              <w:tab/>
            </w:r>
            <w:r w:rsidR="001D74D6">
              <w:rPr>
                <w:webHidden/>
              </w:rPr>
              <w:fldChar w:fldCharType="begin"/>
            </w:r>
            <w:r w:rsidR="001D74D6">
              <w:rPr>
                <w:webHidden/>
              </w:rPr>
              <w:instrText xml:space="preserve"> PAGEREF _Toc501535786 \h </w:instrText>
            </w:r>
            <w:r w:rsidR="001D74D6">
              <w:rPr>
                <w:webHidden/>
              </w:rPr>
            </w:r>
            <w:r w:rsidR="001D74D6">
              <w:rPr>
                <w:webHidden/>
              </w:rPr>
              <w:fldChar w:fldCharType="separate"/>
            </w:r>
            <w:r w:rsidR="001D74D6">
              <w:rPr>
                <w:webHidden/>
              </w:rPr>
              <w:t>51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87" w:history="1">
            <w:r w:rsidR="001D74D6" w:rsidRPr="00FF2E01">
              <w:rPr>
                <w:rStyle w:val="Hyperlink"/>
              </w:rPr>
              <w:t>Artikel 8.13</w:t>
            </w:r>
            <w:r w:rsidR="001D74D6">
              <w:rPr>
                <w:rFonts w:asciiTheme="minorHAnsi" w:eastAsiaTheme="minorEastAsia" w:hAnsiTheme="minorHAnsi"/>
                <w:sz w:val="22"/>
              </w:rPr>
              <w:tab/>
            </w:r>
            <w:r w:rsidR="001D74D6" w:rsidRPr="00FF2E01">
              <w:rPr>
                <w:rStyle w:val="Hyperlink"/>
              </w:rPr>
              <w:t>Arbocatalogus VVT</w:t>
            </w:r>
            <w:r w:rsidR="001D74D6">
              <w:rPr>
                <w:webHidden/>
              </w:rPr>
              <w:tab/>
            </w:r>
            <w:r w:rsidR="001D74D6">
              <w:rPr>
                <w:webHidden/>
              </w:rPr>
              <w:fldChar w:fldCharType="begin"/>
            </w:r>
            <w:r w:rsidR="001D74D6">
              <w:rPr>
                <w:webHidden/>
              </w:rPr>
              <w:instrText xml:space="preserve"> PAGEREF _Toc501535787 \h </w:instrText>
            </w:r>
            <w:r w:rsidR="001D74D6">
              <w:rPr>
                <w:webHidden/>
              </w:rPr>
            </w:r>
            <w:r w:rsidR="001D74D6">
              <w:rPr>
                <w:webHidden/>
              </w:rPr>
              <w:fldChar w:fldCharType="separate"/>
            </w:r>
            <w:r w:rsidR="001D74D6">
              <w:rPr>
                <w:webHidden/>
              </w:rPr>
              <w:t>51</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788" w:history="1">
            <w:r w:rsidR="001D74D6" w:rsidRPr="00FF2E01">
              <w:rPr>
                <w:rStyle w:val="Hyperlink"/>
                <w:rFonts w:cs="Times New Roman"/>
                <w:noProof/>
              </w:rPr>
              <w:t>Hoofdstuk 9</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Vergoedingen</w:t>
            </w:r>
            <w:r w:rsidR="001D74D6">
              <w:rPr>
                <w:noProof/>
                <w:webHidden/>
              </w:rPr>
              <w:tab/>
            </w:r>
            <w:r w:rsidR="001D74D6">
              <w:rPr>
                <w:noProof/>
                <w:webHidden/>
              </w:rPr>
              <w:fldChar w:fldCharType="begin"/>
            </w:r>
            <w:r w:rsidR="001D74D6">
              <w:rPr>
                <w:noProof/>
                <w:webHidden/>
              </w:rPr>
              <w:instrText xml:space="preserve"> PAGEREF _Toc501535788 \h </w:instrText>
            </w:r>
            <w:r w:rsidR="001D74D6">
              <w:rPr>
                <w:noProof/>
                <w:webHidden/>
              </w:rPr>
            </w:r>
            <w:r w:rsidR="001D74D6">
              <w:rPr>
                <w:noProof/>
                <w:webHidden/>
              </w:rPr>
              <w:fldChar w:fldCharType="separate"/>
            </w:r>
            <w:r w:rsidR="001D74D6">
              <w:rPr>
                <w:noProof/>
                <w:webHidden/>
              </w:rPr>
              <w:t>51</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789" w:history="1">
            <w:r w:rsidR="001D74D6" w:rsidRPr="00FF2E01">
              <w:rPr>
                <w:rStyle w:val="Hyperlink"/>
              </w:rPr>
              <w:t>Artikel 9.1</w:t>
            </w:r>
            <w:r w:rsidR="001D74D6">
              <w:rPr>
                <w:rFonts w:asciiTheme="minorHAnsi" w:eastAsiaTheme="minorEastAsia" w:hAnsiTheme="minorHAnsi"/>
                <w:sz w:val="22"/>
              </w:rPr>
              <w:tab/>
            </w:r>
            <w:r w:rsidR="001D74D6" w:rsidRPr="00FF2E01">
              <w:rPr>
                <w:rStyle w:val="Hyperlink"/>
              </w:rPr>
              <w:t>Vergoeding woon-werkverkeer</w:t>
            </w:r>
            <w:r w:rsidR="001D74D6">
              <w:rPr>
                <w:webHidden/>
              </w:rPr>
              <w:tab/>
            </w:r>
            <w:r w:rsidR="001D74D6">
              <w:rPr>
                <w:webHidden/>
              </w:rPr>
              <w:fldChar w:fldCharType="begin"/>
            </w:r>
            <w:r w:rsidR="001D74D6">
              <w:rPr>
                <w:webHidden/>
              </w:rPr>
              <w:instrText xml:space="preserve"> PAGEREF _Toc501535789 \h </w:instrText>
            </w:r>
            <w:r w:rsidR="001D74D6">
              <w:rPr>
                <w:webHidden/>
              </w:rPr>
            </w:r>
            <w:r w:rsidR="001D74D6">
              <w:rPr>
                <w:webHidden/>
              </w:rPr>
              <w:fldChar w:fldCharType="separate"/>
            </w:r>
            <w:r w:rsidR="001D74D6">
              <w:rPr>
                <w:webHidden/>
              </w:rPr>
              <w:t>51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90" w:history="1">
            <w:r w:rsidR="001D74D6" w:rsidRPr="00FF2E01">
              <w:rPr>
                <w:rStyle w:val="Hyperlink"/>
              </w:rPr>
              <w:t>Artikel 9.2</w:t>
            </w:r>
            <w:r w:rsidR="001D74D6">
              <w:rPr>
                <w:rFonts w:asciiTheme="minorHAnsi" w:eastAsiaTheme="minorEastAsia" w:hAnsiTheme="minorHAnsi"/>
                <w:sz w:val="22"/>
              </w:rPr>
              <w:tab/>
            </w:r>
            <w:r w:rsidR="001D74D6" w:rsidRPr="00FF2E01">
              <w:rPr>
                <w:rStyle w:val="Hyperlink"/>
              </w:rPr>
              <w:t>Tegemoetkoming voor reizen van huis naar cliënten in de wijk</w:t>
            </w:r>
            <w:r w:rsidR="001D74D6">
              <w:rPr>
                <w:webHidden/>
              </w:rPr>
              <w:tab/>
            </w:r>
            <w:r w:rsidR="001D74D6">
              <w:rPr>
                <w:webHidden/>
              </w:rPr>
              <w:fldChar w:fldCharType="begin"/>
            </w:r>
            <w:r w:rsidR="001D74D6">
              <w:rPr>
                <w:webHidden/>
              </w:rPr>
              <w:instrText xml:space="preserve"> PAGEREF _Toc501535790 \h </w:instrText>
            </w:r>
            <w:r w:rsidR="001D74D6">
              <w:rPr>
                <w:webHidden/>
              </w:rPr>
            </w:r>
            <w:r w:rsidR="001D74D6">
              <w:rPr>
                <w:webHidden/>
              </w:rPr>
              <w:fldChar w:fldCharType="separate"/>
            </w:r>
            <w:r w:rsidR="001D74D6">
              <w:rPr>
                <w:webHidden/>
              </w:rPr>
              <w:t>52</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91" w:history="1">
            <w:r w:rsidR="001D74D6" w:rsidRPr="00FF2E01">
              <w:rPr>
                <w:rStyle w:val="Hyperlink"/>
              </w:rPr>
              <w:t>Artikel 9.3</w:t>
            </w:r>
            <w:r w:rsidR="001D74D6">
              <w:rPr>
                <w:rFonts w:asciiTheme="minorHAnsi" w:eastAsiaTheme="minorEastAsia" w:hAnsiTheme="minorHAnsi"/>
                <w:sz w:val="22"/>
              </w:rPr>
              <w:tab/>
            </w:r>
            <w:r w:rsidR="001D74D6" w:rsidRPr="00FF2E01">
              <w:rPr>
                <w:rStyle w:val="Hyperlink"/>
              </w:rPr>
              <w:t>Vergoeding voor reizen vanaf de vaste locatie naar andere locaties of naar cliënten</w:t>
            </w:r>
            <w:r w:rsidR="001D74D6">
              <w:rPr>
                <w:webHidden/>
              </w:rPr>
              <w:tab/>
            </w:r>
            <w:r w:rsidR="001D74D6">
              <w:rPr>
                <w:webHidden/>
              </w:rPr>
              <w:fldChar w:fldCharType="begin"/>
            </w:r>
            <w:r w:rsidR="001D74D6">
              <w:rPr>
                <w:webHidden/>
              </w:rPr>
              <w:instrText xml:space="preserve"> PAGEREF _Toc501535791 \h </w:instrText>
            </w:r>
            <w:r w:rsidR="001D74D6">
              <w:rPr>
                <w:webHidden/>
              </w:rPr>
            </w:r>
            <w:r w:rsidR="001D74D6">
              <w:rPr>
                <w:webHidden/>
              </w:rPr>
              <w:fldChar w:fldCharType="separate"/>
            </w:r>
            <w:r w:rsidR="001D74D6">
              <w:rPr>
                <w:webHidden/>
              </w:rPr>
              <w:t>53</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92" w:history="1">
            <w:r w:rsidR="001D74D6" w:rsidRPr="00FF2E01">
              <w:rPr>
                <w:rStyle w:val="Hyperlink"/>
              </w:rPr>
              <w:t>Artikel 9.4</w:t>
            </w:r>
            <w:r w:rsidR="001D74D6">
              <w:rPr>
                <w:rFonts w:asciiTheme="minorHAnsi" w:eastAsiaTheme="minorEastAsia" w:hAnsiTheme="minorHAnsi"/>
                <w:sz w:val="22"/>
              </w:rPr>
              <w:tab/>
            </w:r>
            <w:r w:rsidR="001D74D6" w:rsidRPr="00FF2E01">
              <w:rPr>
                <w:rStyle w:val="Hyperlink"/>
              </w:rPr>
              <w:t>Vergoeding reis- en verblijfkosten voor incidentele dienstreizen</w:t>
            </w:r>
            <w:r w:rsidR="001D74D6">
              <w:rPr>
                <w:webHidden/>
              </w:rPr>
              <w:tab/>
            </w:r>
            <w:r w:rsidR="001D74D6">
              <w:rPr>
                <w:webHidden/>
              </w:rPr>
              <w:fldChar w:fldCharType="begin"/>
            </w:r>
            <w:r w:rsidR="001D74D6">
              <w:rPr>
                <w:webHidden/>
              </w:rPr>
              <w:instrText xml:space="preserve"> PAGEREF _Toc501535792 \h </w:instrText>
            </w:r>
            <w:r w:rsidR="001D74D6">
              <w:rPr>
                <w:webHidden/>
              </w:rPr>
            </w:r>
            <w:r w:rsidR="001D74D6">
              <w:rPr>
                <w:webHidden/>
              </w:rPr>
              <w:fldChar w:fldCharType="separate"/>
            </w:r>
            <w:r w:rsidR="001D74D6">
              <w:rPr>
                <w:webHidden/>
              </w:rPr>
              <w:t>53</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93" w:history="1">
            <w:r w:rsidR="001D74D6" w:rsidRPr="00FF2E01">
              <w:rPr>
                <w:rStyle w:val="Hyperlink"/>
              </w:rPr>
              <w:t>Artikel 9.5</w:t>
            </w:r>
            <w:r w:rsidR="001D74D6">
              <w:rPr>
                <w:rFonts w:asciiTheme="minorHAnsi" w:eastAsiaTheme="minorEastAsia" w:hAnsiTheme="minorHAnsi"/>
                <w:sz w:val="22"/>
              </w:rPr>
              <w:tab/>
            </w:r>
            <w:r w:rsidR="001D74D6" w:rsidRPr="00FF2E01">
              <w:rPr>
                <w:rStyle w:val="Hyperlink"/>
              </w:rPr>
              <w:t>Uitkering bij overlijden</w:t>
            </w:r>
            <w:r w:rsidR="001D74D6">
              <w:rPr>
                <w:webHidden/>
              </w:rPr>
              <w:tab/>
            </w:r>
            <w:r w:rsidR="001D74D6">
              <w:rPr>
                <w:webHidden/>
              </w:rPr>
              <w:fldChar w:fldCharType="begin"/>
            </w:r>
            <w:r w:rsidR="001D74D6">
              <w:rPr>
                <w:webHidden/>
              </w:rPr>
              <w:instrText xml:space="preserve"> PAGEREF _Toc501535793 \h </w:instrText>
            </w:r>
            <w:r w:rsidR="001D74D6">
              <w:rPr>
                <w:webHidden/>
              </w:rPr>
            </w:r>
            <w:r w:rsidR="001D74D6">
              <w:rPr>
                <w:webHidden/>
              </w:rPr>
              <w:fldChar w:fldCharType="separate"/>
            </w:r>
            <w:r w:rsidR="001D74D6">
              <w:rPr>
                <w:webHidden/>
              </w:rPr>
              <w:t>53</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94" w:history="1">
            <w:r w:rsidR="001D74D6" w:rsidRPr="00FF2E01">
              <w:rPr>
                <w:rStyle w:val="Hyperlink"/>
              </w:rPr>
              <w:t>Artikel 9.6</w:t>
            </w:r>
            <w:r w:rsidR="001D74D6">
              <w:rPr>
                <w:rFonts w:asciiTheme="minorHAnsi" w:eastAsiaTheme="minorEastAsia" w:hAnsiTheme="minorHAnsi"/>
                <w:sz w:val="22"/>
              </w:rPr>
              <w:tab/>
            </w:r>
            <w:r w:rsidR="001D74D6" w:rsidRPr="00FF2E01">
              <w:rPr>
                <w:rStyle w:val="Hyperlink"/>
              </w:rPr>
              <w:t>Vergoeding van herregistratie</w:t>
            </w:r>
            <w:r w:rsidR="001D74D6">
              <w:rPr>
                <w:webHidden/>
              </w:rPr>
              <w:tab/>
            </w:r>
            <w:r w:rsidR="001D74D6">
              <w:rPr>
                <w:webHidden/>
              </w:rPr>
              <w:fldChar w:fldCharType="begin"/>
            </w:r>
            <w:r w:rsidR="001D74D6">
              <w:rPr>
                <w:webHidden/>
              </w:rPr>
              <w:instrText xml:space="preserve"> PAGEREF _Toc501535794 \h </w:instrText>
            </w:r>
            <w:r w:rsidR="001D74D6">
              <w:rPr>
                <w:webHidden/>
              </w:rPr>
            </w:r>
            <w:r w:rsidR="001D74D6">
              <w:rPr>
                <w:webHidden/>
              </w:rPr>
              <w:fldChar w:fldCharType="separate"/>
            </w:r>
            <w:r w:rsidR="001D74D6">
              <w:rPr>
                <w:webHidden/>
              </w:rPr>
              <w:t>54</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95" w:history="1">
            <w:r w:rsidR="001D74D6" w:rsidRPr="00FF2E01">
              <w:rPr>
                <w:rStyle w:val="Hyperlink"/>
              </w:rPr>
              <w:t>Artikel 9.7</w:t>
            </w:r>
            <w:r w:rsidR="001D74D6">
              <w:rPr>
                <w:rFonts w:asciiTheme="minorHAnsi" w:eastAsiaTheme="minorEastAsia" w:hAnsiTheme="minorHAnsi"/>
                <w:sz w:val="22"/>
              </w:rPr>
              <w:tab/>
            </w:r>
            <w:r w:rsidR="001D74D6" w:rsidRPr="00FF2E01">
              <w:rPr>
                <w:rStyle w:val="Hyperlink"/>
              </w:rPr>
              <w:t>Wachtgeld</w:t>
            </w:r>
            <w:r w:rsidR="001D74D6">
              <w:rPr>
                <w:webHidden/>
              </w:rPr>
              <w:tab/>
            </w:r>
            <w:r w:rsidR="001D74D6">
              <w:rPr>
                <w:webHidden/>
              </w:rPr>
              <w:fldChar w:fldCharType="begin"/>
            </w:r>
            <w:r w:rsidR="001D74D6">
              <w:rPr>
                <w:webHidden/>
              </w:rPr>
              <w:instrText xml:space="preserve"> PAGEREF _Toc501535795 \h </w:instrText>
            </w:r>
            <w:r w:rsidR="001D74D6">
              <w:rPr>
                <w:webHidden/>
              </w:rPr>
            </w:r>
            <w:r w:rsidR="001D74D6">
              <w:rPr>
                <w:webHidden/>
              </w:rPr>
              <w:fldChar w:fldCharType="separate"/>
            </w:r>
            <w:r w:rsidR="001D74D6">
              <w:rPr>
                <w:webHidden/>
              </w:rPr>
              <w:t>54</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96" w:history="1">
            <w:r w:rsidR="001D74D6" w:rsidRPr="00FF2E01">
              <w:rPr>
                <w:rStyle w:val="Hyperlink"/>
              </w:rPr>
              <w:t>Artikel 9.8</w:t>
            </w:r>
            <w:r w:rsidR="001D74D6">
              <w:rPr>
                <w:rFonts w:asciiTheme="minorHAnsi" w:eastAsiaTheme="minorEastAsia" w:hAnsiTheme="minorHAnsi"/>
                <w:sz w:val="22"/>
              </w:rPr>
              <w:tab/>
            </w:r>
            <w:r w:rsidR="001D74D6" w:rsidRPr="00FF2E01">
              <w:rPr>
                <w:rStyle w:val="Hyperlink"/>
              </w:rPr>
              <w:t>Duur van het wachtgeld</w:t>
            </w:r>
            <w:r w:rsidR="001D74D6">
              <w:rPr>
                <w:webHidden/>
              </w:rPr>
              <w:tab/>
            </w:r>
            <w:r w:rsidR="001D74D6">
              <w:rPr>
                <w:webHidden/>
              </w:rPr>
              <w:fldChar w:fldCharType="begin"/>
            </w:r>
            <w:r w:rsidR="001D74D6">
              <w:rPr>
                <w:webHidden/>
              </w:rPr>
              <w:instrText xml:space="preserve"> PAGEREF _Toc501535796 \h </w:instrText>
            </w:r>
            <w:r w:rsidR="001D74D6">
              <w:rPr>
                <w:webHidden/>
              </w:rPr>
            </w:r>
            <w:r w:rsidR="001D74D6">
              <w:rPr>
                <w:webHidden/>
              </w:rPr>
              <w:fldChar w:fldCharType="separate"/>
            </w:r>
            <w:r w:rsidR="001D74D6">
              <w:rPr>
                <w:webHidden/>
              </w:rPr>
              <w:t>55</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97" w:history="1">
            <w:r w:rsidR="001D74D6" w:rsidRPr="00FF2E01">
              <w:rPr>
                <w:rStyle w:val="Hyperlink"/>
              </w:rPr>
              <w:t>Artikel 9.9</w:t>
            </w:r>
            <w:r w:rsidR="001D74D6">
              <w:rPr>
                <w:rFonts w:asciiTheme="minorHAnsi" w:eastAsiaTheme="minorEastAsia" w:hAnsiTheme="minorHAnsi"/>
                <w:sz w:val="22"/>
              </w:rPr>
              <w:tab/>
            </w:r>
            <w:r w:rsidR="001D74D6" w:rsidRPr="00FF2E01">
              <w:rPr>
                <w:rStyle w:val="Hyperlink"/>
              </w:rPr>
              <w:t>Hoogte van het wachtgeld</w:t>
            </w:r>
            <w:r w:rsidR="001D74D6">
              <w:rPr>
                <w:webHidden/>
              </w:rPr>
              <w:tab/>
            </w:r>
            <w:r w:rsidR="001D74D6">
              <w:rPr>
                <w:webHidden/>
              </w:rPr>
              <w:fldChar w:fldCharType="begin"/>
            </w:r>
            <w:r w:rsidR="001D74D6">
              <w:rPr>
                <w:webHidden/>
              </w:rPr>
              <w:instrText xml:space="preserve"> PAGEREF _Toc501535797 \h </w:instrText>
            </w:r>
            <w:r w:rsidR="001D74D6">
              <w:rPr>
                <w:webHidden/>
              </w:rPr>
            </w:r>
            <w:r w:rsidR="001D74D6">
              <w:rPr>
                <w:webHidden/>
              </w:rPr>
              <w:fldChar w:fldCharType="separate"/>
            </w:r>
            <w:r w:rsidR="001D74D6">
              <w:rPr>
                <w:webHidden/>
              </w:rPr>
              <w:t>55</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98" w:history="1">
            <w:r w:rsidR="001D74D6" w:rsidRPr="00FF2E01">
              <w:rPr>
                <w:rStyle w:val="Hyperlink"/>
              </w:rPr>
              <w:t>Artikel 9.10</w:t>
            </w:r>
            <w:r w:rsidR="001D74D6">
              <w:rPr>
                <w:rFonts w:asciiTheme="minorHAnsi" w:eastAsiaTheme="minorEastAsia" w:hAnsiTheme="minorHAnsi"/>
                <w:sz w:val="22"/>
              </w:rPr>
              <w:tab/>
            </w:r>
            <w:r w:rsidR="001D74D6" w:rsidRPr="00FF2E01">
              <w:rPr>
                <w:rStyle w:val="Hyperlink"/>
              </w:rPr>
              <w:t>Pensioenbijdrage bij wachtgeld</w:t>
            </w:r>
            <w:r w:rsidR="001D74D6">
              <w:rPr>
                <w:webHidden/>
              </w:rPr>
              <w:tab/>
            </w:r>
            <w:r w:rsidR="001D74D6">
              <w:rPr>
                <w:webHidden/>
              </w:rPr>
              <w:fldChar w:fldCharType="begin"/>
            </w:r>
            <w:r w:rsidR="001D74D6">
              <w:rPr>
                <w:webHidden/>
              </w:rPr>
              <w:instrText xml:space="preserve"> PAGEREF _Toc501535798 \h </w:instrText>
            </w:r>
            <w:r w:rsidR="001D74D6">
              <w:rPr>
                <w:webHidden/>
              </w:rPr>
            </w:r>
            <w:r w:rsidR="001D74D6">
              <w:rPr>
                <w:webHidden/>
              </w:rPr>
              <w:fldChar w:fldCharType="separate"/>
            </w:r>
            <w:r w:rsidR="001D74D6">
              <w:rPr>
                <w:webHidden/>
              </w:rPr>
              <w:t>55</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799" w:history="1">
            <w:r w:rsidR="001D74D6" w:rsidRPr="00FF2E01">
              <w:rPr>
                <w:rStyle w:val="Hyperlink"/>
              </w:rPr>
              <w:t>Artikel 9.11</w:t>
            </w:r>
            <w:r w:rsidR="001D74D6">
              <w:rPr>
                <w:rFonts w:asciiTheme="minorHAnsi" w:eastAsiaTheme="minorEastAsia" w:hAnsiTheme="minorHAnsi"/>
                <w:sz w:val="22"/>
              </w:rPr>
              <w:tab/>
            </w:r>
            <w:r w:rsidR="001D74D6" w:rsidRPr="00FF2E01">
              <w:rPr>
                <w:rStyle w:val="Hyperlink"/>
              </w:rPr>
              <w:t>Overige voorwaarden om in aanmerking te komen voor wachtgeld</w:t>
            </w:r>
            <w:r w:rsidR="001D74D6">
              <w:rPr>
                <w:webHidden/>
              </w:rPr>
              <w:tab/>
            </w:r>
            <w:r w:rsidR="001D74D6">
              <w:rPr>
                <w:webHidden/>
              </w:rPr>
              <w:fldChar w:fldCharType="begin"/>
            </w:r>
            <w:r w:rsidR="001D74D6">
              <w:rPr>
                <w:webHidden/>
              </w:rPr>
              <w:instrText xml:space="preserve"> PAGEREF _Toc501535799 \h </w:instrText>
            </w:r>
            <w:r w:rsidR="001D74D6">
              <w:rPr>
                <w:webHidden/>
              </w:rPr>
            </w:r>
            <w:r w:rsidR="001D74D6">
              <w:rPr>
                <w:webHidden/>
              </w:rPr>
              <w:fldChar w:fldCharType="separate"/>
            </w:r>
            <w:r w:rsidR="001D74D6">
              <w:rPr>
                <w:webHidden/>
              </w:rPr>
              <w:t>55</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00" w:history="1">
            <w:r w:rsidR="001D74D6" w:rsidRPr="00FF2E01">
              <w:rPr>
                <w:rStyle w:val="Hyperlink"/>
              </w:rPr>
              <w:t>Artikel 9.12</w:t>
            </w:r>
            <w:r w:rsidR="001D74D6">
              <w:rPr>
                <w:rFonts w:asciiTheme="minorHAnsi" w:eastAsiaTheme="minorEastAsia" w:hAnsiTheme="minorHAnsi"/>
                <w:sz w:val="22"/>
              </w:rPr>
              <w:tab/>
            </w:r>
            <w:r w:rsidR="001D74D6" w:rsidRPr="00FF2E01">
              <w:rPr>
                <w:rStyle w:val="Hyperlink"/>
              </w:rPr>
              <w:t>Vermindering van het wachtgeld</w:t>
            </w:r>
            <w:r w:rsidR="001D74D6">
              <w:rPr>
                <w:webHidden/>
              </w:rPr>
              <w:tab/>
            </w:r>
            <w:r w:rsidR="001D74D6">
              <w:rPr>
                <w:webHidden/>
              </w:rPr>
              <w:fldChar w:fldCharType="begin"/>
            </w:r>
            <w:r w:rsidR="001D74D6">
              <w:rPr>
                <w:webHidden/>
              </w:rPr>
              <w:instrText xml:space="preserve"> PAGEREF _Toc501535800 \h </w:instrText>
            </w:r>
            <w:r w:rsidR="001D74D6">
              <w:rPr>
                <w:webHidden/>
              </w:rPr>
            </w:r>
            <w:r w:rsidR="001D74D6">
              <w:rPr>
                <w:webHidden/>
              </w:rPr>
              <w:fldChar w:fldCharType="separate"/>
            </w:r>
            <w:r w:rsidR="001D74D6">
              <w:rPr>
                <w:webHidden/>
              </w:rPr>
              <w:t>56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01" w:history="1">
            <w:r w:rsidR="001D74D6" w:rsidRPr="00FF2E01">
              <w:rPr>
                <w:rStyle w:val="Hyperlink"/>
              </w:rPr>
              <w:t>Artikel 9.13</w:t>
            </w:r>
            <w:r w:rsidR="001D74D6">
              <w:rPr>
                <w:rFonts w:asciiTheme="minorHAnsi" w:eastAsiaTheme="minorEastAsia" w:hAnsiTheme="minorHAnsi"/>
                <w:sz w:val="22"/>
              </w:rPr>
              <w:tab/>
            </w:r>
            <w:r w:rsidR="001D74D6" w:rsidRPr="00FF2E01">
              <w:rPr>
                <w:rStyle w:val="Hyperlink"/>
              </w:rPr>
              <w:t>Einde van het recht op wachtgeld</w:t>
            </w:r>
            <w:r w:rsidR="001D74D6">
              <w:rPr>
                <w:webHidden/>
              </w:rPr>
              <w:tab/>
            </w:r>
            <w:r w:rsidR="001D74D6">
              <w:rPr>
                <w:webHidden/>
              </w:rPr>
              <w:fldChar w:fldCharType="begin"/>
            </w:r>
            <w:r w:rsidR="001D74D6">
              <w:rPr>
                <w:webHidden/>
              </w:rPr>
              <w:instrText xml:space="preserve"> PAGEREF _Toc501535801 \h </w:instrText>
            </w:r>
            <w:r w:rsidR="001D74D6">
              <w:rPr>
                <w:webHidden/>
              </w:rPr>
            </w:r>
            <w:r w:rsidR="001D74D6">
              <w:rPr>
                <w:webHidden/>
              </w:rPr>
              <w:fldChar w:fldCharType="separate"/>
            </w:r>
            <w:r w:rsidR="001D74D6">
              <w:rPr>
                <w:webHidden/>
              </w:rPr>
              <w:t>56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02" w:history="1">
            <w:r w:rsidR="001D74D6" w:rsidRPr="00FF2E01">
              <w:rPr>
                <w:rStyle w:val="Hyperlink"/>
              </w:rPr>
              <w:t>Artikel 9.14</w:t>
            </w:r>
            <w:r w:rsidR="001D74D6">
              <w:rPr>
                <w:rFonts w:asciiTheme="minorHAnsi" w:eastAsiaTheme="minorEastAsia" w:hAnsiTheme="minorHAnsi"/>
                <w:sz w:val="22"/>
              </w:rPr>
              <w:tab/>
            </w:r>
            <w:r w:rsidR="001D74D6" w:rsidRPr="00FF2E01">
              <w:rPr>
                <w:rStyle w:val="Hyperlink"/>
              </w:rPr>
              <w:t>Uitkering bij overlijden bij wachtgeld</w:t>
            </w:r>
            <w:r w:rsidR="001D74D6">
              <w:rPr>
                <w:webHidden/>
              </w:rPr>
              <w:tab/>
            </w:r>
            <w:r w:rsidR="001D74D6">
              <w:rPr>
                <w:webHidden/>
              </w:rPr>
              <w:fldChar w:fldCharType="begin"/>
            </w:r>
            <w:r w:rsidR="001D74D6">
              <w:rPr>
                <w:webHidden/>
              </w:rPr>
              <w:instrText xml:space="preserve"> PAGEREF _Toc501535802 \h </w:instrText>
            </w:r>
            <w:r w:rsidR="001D74D6">
              <w:rPr>
                <w:webHidden/>
              </w:rPr>
            </w:r>
            <w:r w:rsidR="001D74D6">
              <w:rPr>
                <w:webHidden/>
              </w:rPr>
              <w:fldChar w:fldCharType="separate"/>
            </w:r>
            <w:r w:rsidR="001D74D6">
              <w:rPr>
                <w:webHidden/>
              </w:rPr>
              <w:t>56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03" w:history="1">
            <w:r w:rsidR="001D74D6" w:rsidRPr="00FF2E01">
              <w:rPr>
                <w:rStyle w:val="Hyperlink"/>
              </w:rPr>
              <w:t>Artikel 9.15</w:t>
            </w:r>
            <w:r w:rsidR="001D74D6">
              <w:rPr>
                <w:rFonts w:asciiTheme="minorHAnsi" w:eastAsiaTheme="minorEastAsia" w:hAnsiTheme="minorHAnsi"/>
                <w:sz w:val="22"/>
              </w:rPr>
              <w:tab/>
            </w:r>
            <w:r w:rsidR="001D74D6" w:rsidRPr="00FF2E01">
              <w:rPr>
                <w:rStyle w:val="Hyperlink"/>
              </w:rPr>
              <w:t>Bijzondere regelingen</w:t>
            </w:r>
            <w:r w:rsidR="001D74D6">
              <w:rPr>
                <w:webHidden/>
              </w:rPr>
              <w:tab/>
            </w:r>
            <w:r w:rsidR="001D74D6">
              <w:rPr>
                <w:webHidden/>
              </w:rPr>
              <w:fldChar w:fldCharType="begin"/>
            </w:r>
            <w:r w:rsidR="001D74D6">
              <w:rPr>
                <w:webHidden/>
              </w:rPr>
              <w:instrText xml:space="preserve"> PAGEREF _Toc501535803 \h </w:instrText>
            </w:r>
            <w:r w:rsidR="001D74D6">
              <w:rPr>
                <w:webHidden/>
              </w:rPr>
            </w:r>
            <w:r w:rsidR="001D74D6">
              <w:rPr>
                <w:webHidden/>
              </w:rPr>
              <w:fldChar w:fldCharType="separate"/>
            </w:r>
            <w:r w:rsidR="001D74D6">
              <w:rPr>
                <w:webHidden/>
              </w:rPr>
              <w:t>56</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04" w:history="1">
            <w:r w:rsidR="001D74D6" w:rsidRPr="00FF2E01">
              <w:rPr>
                <w:rStyle w:val="Hyperlink"/>
              </w:rPr>
              <w:t>Artikel 9.16</w:t>
            </w:r>
            <w:r w:rsidR="001D74D6">
              <w:rPr>
                <w:rFonts w:asciiTheme="minorHAnsi" w:eastAsiaTheme="minorEastAsia" w:hAnsiTheme="minorHAnsi"/>
                <w:sz w:val="22"/>
              </w:rPr>
              <w:tab/>
            </w:r>
            <w:r w:rsidR="001D74D6" w:rsidRPr="00FF2E01">
              <w:rPr>
                <w:rStyle w:val="Hyperlink"/>
              </w:rPr>
              <w:t>Positieve afwijking wachtgeldregeling</w:t>
            </w:r>
            <w:r w:rsidR="001D74D6">
              <w:rPr>
                <w:webHidden/>
              </w:rPr>
              <w:tab/>
            </w:r>
            <w:r w:rsidR="001D74D6">
              <w:rPr>
                <w:webHidden/>
              </w:rPr>
              <w:fldChar w:fldCharType="begin"/>
            </w:r>
            <w:r w:rsidR="001D74D6">
              <w:rPr>
                <w:webHidden/>
              </w:rPr>
              <w:instrText xml:space="preserve"> PAGEREF _Toc501535804 \h </w:instrText>
            </w:r>
            <w:r w:rsidR="001D74D6">
              <w:rPr>
                <w:webHidden/>
              </w:rPr>
            </w:r>
            <w:r w:rsidR="001D74D6">
              <w:rPr>
                <w:webHidden/>
              </w:rPr>
              <w:fldChar w:fldCharType="separate"/>
            </w:r>
            <w:r w:rsidR="001D74D6">
              <w:rPr>
                <w:webHidden/>
              </w:rPr>
              <w:t>57</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05" w:history="1">
            <w:r w:rsidR="001D74D6" w:rsidRPr="00FF2E01">
              <w:rPr>
                <w:rStyle w:val="Hyperlink"/>
              </w:rPr>
              <w:t>Artikel 9.7</w:t>
            </w:r>
            <w:r w:rsidR="001D74D6">
              <w:rPr>
                <w:rFonts w:asciiTheme="minorHAnsi" w:eastAsiaTheme="minorEastAsia" w:hAnsiTheme="minorHAnsi"/>
                <w:sz w:val="22"/>
              </w:rPr>
              <w:tab/>
            </w:r>
            <w:r w:rsidR="001D74D6" w:rsidRPr="00FF2E01">
              <w:rPr>
                <w:rStyle w:val="Hyperlink"/>
              </w:rPr>
              <w:t>Transitievergoeding (treedt in werking per 1 januari 2017)</w:t>
            </w:r>
            <w:r w:rsidR="001D74D6">
              <w:rPr>
                <w:webHidden/>
              </w:rPr>
              <w:tab/>
            </w:r>
            <w:r w:rsidR="001D74D6">
              <w:rPr>
                <w:webHidden/>
              </w:rPr>
              <w:fldChar w:fldCharType="begin"/>
            </w:r>
            <w:r w:rsidR="001D74D6">
              <w:rPr>
                <w:webHidden/>
              </w:rPr>
              <w:instrText xml:space="preserve"> PAGEREF _Toc501535805 \h </w:instrText>
            </w:r>
            <w:r w:rsidR="001D74D6">
              <w:rPr>
                <w:webHidden/>
              </w:rPr>
            </w:r>
            <w:r w:rsidR="001D74D6">
              <w:rPr>
                <w:webHidden/>
              </w:rPr>
              <w:fldChar w:fldCharType="separate"/>
            </w:r>
            <w:r w:rsidR="001D74D6">
              <w:rPr>
                <w:webHidden/>
              </w:rPr>
              <w:t>57</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806" w:history="1">
            <w:r w:rsidR="001D74D6" w:rsidRPr="00FF2E01">
              <w:rPr>
                <w:rStyle w:val="Hyperlink"/>
                <w:rFonts w:cs="Times New Roman"/>
                <w:noProof/>
              </w:rPr>
              <w:t>Hoofdstuk 10</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Medezeggenschap, vakbondsfaciliteiten, vertrouwenspersoo</w:t>
            </w:r>
            <w:r w:rsidR="001D74D6" w:rsidRPr="00FF2E01">
              <w:rPr>
                <w:rStyle w:val="Hyperlink"/>
                <w:rFonts w:cs="Times New Roman"/>
                <w:noProof/>
                <w:lang w:eastAsia="nl-NL"/>
              </w:rPr>
              <w:t>n</w:t>
            </w:r>
            <w:r w:rsidR="001D74D6">
              <w:rPr>
                <w:noProof/>
                <w:webHidden/>
              </w:rPr>
              <w:tab/>
            </w:r>
            <w:r w:rsidR="001D74D6">
              <w:rPr>
                <w:noProof/>
                <w:webHidden/>
              </w:rPr>
              <w:fldChar w:fldCharType="begin"/>
            </w:r>
            <w:r w:rsidR="001D74D6">
              <w:rPr>
                <w:noProof/>
                <w:webHidden/>
              </w:rPr>
              <w:instrText xml:space="preserve"> PAGEREF _Toc501535806 \h </w:instrText>
            </w:r>
            <w:r w:rsidR="001D74D6">
              <w:rPr>
                <w:noProof/>
                <w:webHidden/>
              </w:rPr>
            </w:r>
            <w:r w:rsidR="001D74D6">
              <w:rPr>
                <w:noProof/>
                <w:webHidden/>
              </w:rPr>
              <w:fldChar w:fldCharType="separate"/>
            </w:r>
            <w:r w:rsidR="001D74D6">
              <w:rPr>
                <w:noProof/>
                <w:webHidden/>
              </w:rPr>
              <w:t>58</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807" w:history="1">
            <w:r w:rsidR="001D74D6" w:rsidRPr="00FF2E01">
              <w:rPr>
                <w:rStyle w:val="Hyperlink"/>
              </w:rPr>
              <w:t>Artikel 10.1</w:t>
            </w:r>
            <w:r w:rsidR="001D74D6">
              <w:rPr>
                <w:rFonts w:asciiTheme="minorHAnsi" w:eastAsiaTheme="minorEastAsia" w:hAnsiTheme="minorHAnsi"/>
                <w:sz w:val="22"/>
              </w:rPr>
              <w:tab/>
            </w:r>
            <w:r w:rsidR="001D74D6" w:rsidRPr="00FF2E01">
              <w:rPr>
                <w:rStyle w:val="Hyperlink"/>
              </w:rPr>
              <w:t>Extra bevoegdheden van de Ondernemingsraad</w:t>
            </w:r>
            <w:r w:rsidR="001D74D6">
              <w:rPr>
                <w:webHidden/>
              </w:rPr>
              <w:tab/>
            </w:r>
            <w:r w:rsidR="001D74D6">
              <w:rPr>
                <w:webHidden/>
              </w:rPr>
              <w:fldChar w:fldCharType="begin"/>
            </w:r>
            <w:r w:rsidR="001D74D6">
              <w:rPr>
                <w:webHidden/>
              </w:rPr>
              <w:instrText xml:space="preserve"> PAGEREF _Toc501535807 \h </w:instrText>
            </w:r>
            <w:r w:rsidR="001D74D6">
              <w:rPr>
                <w:webHidden/>
              </w:rPr>
            </w:r>
            <w:r w:rsidR="001D74D6">
              <w:rPr>
                <w:webHidden/>
              </w:rPr>
              <w:fldChar w:fldCharType="separate"/>
            </w:r>
            <w:r w:rsidR="001D74D6">
              <w:rPr>
                <w:webHidden/>
              </w:rPr>
              <w:t>58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08" w:history="1">
            <w:r w:rsidR="001D74D6" w:rsidRPr="00FF2E01">
              <w:rPr>
                <w:rStyle w:val="Hyperlink"/>
              </w:rPr>
              <w:t xml:space="preserve">Artikel 10.1A </w:t>
            </w:r>
            <w:r w:rsidR="001D74D6">
              <w:rPr>
                <w:rFonts w:asciiTheme="minorHAnsi" w:eastAsiaTheme="minorEastAsia" w:hAnsiTheme="minorHAnsi"/>
                <w:sz w:val="22"/>
              </w:rPr>
              <w:tab/>
            </w:r>
            <w:r w:rsidR="001D74D6" w:rsidRPr="00FF2E01">
              <w:rPr>
                <w:rStyle w:val="Hyperlink"/>
              </w:rPr>
              <w:t>Ontwikkeling en (loop)baan perspectief</w:t>
            </w:r>
            <w:r w:rsidR="001D74D6">
              <w:rPr>
                <w:webHidden/>
              </w:rPr>
              <w:tab/>
            </w:r>
            <w:r w:rsidR="001D74D6">
              <w:rPr>
                <w:webHidden/>
              </w:rPr>
              <w:fldChar w:fldCharType="begin"/>
            </w:r>
            <w:r w:rsidR="001D74D6">
              <w:rPr>
                <w:webHidden/>
              </w:rPr>
              <w:instrText xml:space="preserve"> PAGEREF _Toc501535808 \h </w:instrText>
            </w:r>
            <w:r w:rsidR="001D74D6">
              <w:rPr>
                <w:webHidden/>
              </w:rPr>
            </w:r>
            <w:r w:rsidR="001D74D6">
              <w:rPr>
                <w:webHidden/>
              </w:rPr>
              <w:fldChar w:fldCharType="separate"/>
            </w:r>
            <w:r w:rsidR="001D74D6">
              <w:rPr>
                <w:webHidden/>
              </w:rPr>
              <w:t>58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09" w:history="1">
            <w:r w:rsidR="001D74D6" w:rsidRPr="00FF2E01">
              <w:rPr>
                <w:rStyle w:val="Hyperlink"/>
              </w:rPr>
              <w:t>Artikel 10.2</w:t>
            </w:r>
            <w:r w:rsidR="001D74D6">
              <w:rPr>
                <w:rFonts w:asciiTheme="minorHAnsi" w:eastAsiaTheme="minorEastAsia" w:hAnsiTheme="minorHAnsi"/>
                <w:sz w:val="22"/>
              </w:rPr>
              <w:tab/>
            </w:r>
            <w:r w:rsidR="001D74D6" w:rsidRPr="00FF2E01">
              <w:rPr>
                <w:rStyle w:val="Hyperlink"/>
              </w:rPr>
              <w:t>Verlof voor vakbondsactiviteiten</w:t>
            </w:r>
            <w:r w:rsidR="001D74D6">
              <w:rPr>
                <w:webHidden/>
              </w:rPr>
              <w:tab/>
            </w:r>
            <w:r w:rsidR="001D74D6">
              <w:rPr>
                <w:webHidden/>
              </w:rPr>
              <w:fldChar w:fldCharType="begin"/>
            </w:r>
            <w:r w:rsidR="001D74D6">
              <w:rPr>
                <w:webHidden/>
              </w:rPr>
              <w:instrText xml:space="preserve"> PAGEREF _Toc501535809 \h </w:instrText>
            </w:r>
            <w:r w:rsidR="001D74D6">
              <w:rPr>
                <w:webHidden/>
              </w:rPr>
            </w:r>
            <w:r w:rsidR="001D74D6">
              <w:rPr>
                <w:webHidden/>
              </w:rPr>
              <w:fldChar w:fldCharType="separate"/>
            </w:r>
            <w:r w:rsidR="001D74D6">
              <w:rPr>
                <w:webHidden/>
              </w:rPr>
              <w:t>58</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10" w:history="1">
            <w:r w:rsidR="001D74D6" w:rsidRPr="00FF2E01">
              <w:rPr>
                <w:rStyle w:val="Hyperlink"/>
              </w:rPr>
              <w:t>Artikel 10.3</w:t>
            </w:r>
            <w:r w:rsidR="001D74D6">
              <w:rPr>
                <w:rFonts w:asciiTheme="minorHAnsi" w:eastAsiaTheme="minorEastAsia" w:hAnsiTheme="minorHAnsi"/>
                <w:sz w:val="22"/>
              </w:rPr>
              <w:tab/>
            </w:r>
            <w:r w:rsidR="001D74D6" w:rsidRPr="00FF2E01">
              <w:rPr>
                <w:rStyle w:val="Hyperlink"/>
              </w:rPr>
              <w:t>Vakbondsconsulent en vakbondsfaciliteiten</w:t>
            </w:r>
            <w:r w:rsidR="001D74D6">
              <w:rPr>
                <w:webHidden/>
              </w:rPr>
              <w:tab/>
            </w:r>
            <w:r w:rsidR="001D74D6">
              <w:rPr>
                <w:webHidden/>
              </w:rPr>
              <w:fldChar w:fldCharType="begin"/>
            </w:r>
            <w:r w:rsidR="001D74D6">
              <w:rPr>
                <w:webHidden/>
              </w:rPr>
              <w:instrText xml:space="preserve"> PAGEREF _Toc501535810 \h </w:instrText>
            </w:r>
            <w:r w:rsidR="001D74D6">
              <w:rPr>
                <w:webHidden/>
              </w:rPr>
            </w:r>
            <w:r w:rsidR="001D74D6">
              <w:rPr>
                <w:webHidden/>
              </w:rPr>
              <w:fldChar w:fldCharType="separate"/>
            </w:r>
            <w:r w:rsidR="001D74D6">
              <w:rPr>
                <w:webHidden/>
              </w:rPr>
              <w:t>59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11" w:history="1">
            <w:r w:rsidR="001D74D6" w:rsidRPr="00FF2E01">
              <w:rPr>
                <w:rStyle w:val="Hyperlink"/>
              </w:rPr>
              <w:t>Artikel 10.4</w:t>
            </w:r>
            <w:r w:rsidR="001D74D6">
              <w:rPr>
                <w:rFonts w:asciiTheme="minorHAnsi" w:eastAsiaTheme="minorEastAsia" w:hAnsiTheme="minorHAnsi"/>
                <w:sz w:val="22"/>
              </w:rPr>
              <w:tab/>
            </w:r>
            <w:r w:rsidR="001D74D6" w:rsidRPr="00FF2E01">
              <w:rPr>
                <w:rStyle w:val="Hyperlink"/>
              </w:rPr>
              <w:t>Vertrouwenspersoon seksuele intimidatie</w:t>
            </w:r>
            <w:r w:rsidR="001D74D6">
              <w:rPr>
                <w:webHidden/>
              </w:rPr>
              <w:tab/>
            </w:r>
            <w:r w:rsidR="001D74D6">
              <w:rPr>
                <w:webHidden/>
              </w:rPr>
              <w:fldChar w:fldCharType="begin"/>
            </w:r>
            <w:r w:rsidR="001D74D6">
              <w:rPr>
                <w:webHidden/>
              </w:rPr>
              <w:instrText xml:space="preserve"> PAGEREF _Toc501535811 \h </w:instrText>
            </w:r>
            <w:r w:rsidR="001D74D6">
              <w:rPr>
                <w:webHidden/>
              </w:rPr>
            </w:r>
            <w:r w:rsidR="001D74D6">
              <w:rPr>
                <w:webHidden/>
              </w:rPr>
              <w:fldChar w:fldCharType="separate"/>
            </w:r>
            <w:r w:rsidR="001D74D6">
              <w:rPr>
                <w:webHidden/>
              </w:rPr>
              <w:t>59</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12" w:history="1">
            <w:r w:rsidR="001D74D6" w:rsidRPr="00FF2E01">
              <w:rPr>
                <w:rStyle w:val="Hyperlink"/>
              </w:rPr>
              <w:t>Artikel 10.5</w:t>
            </w:r>
            <w:r w:rsidR="001D74D6">
              <w:rPr>
                <w:rFonts w:asciiTheme="minorHAnsi" w:eastAsiaTheme="minorEastAsia" w:hAnsiTheme="minorHAnsi"/>
                <w:sz w:val="22"/>
              </w:rPr>
              <w:tab/>
            </w:r>
            <w:r w:rsidR="001D74D6" w:rsidRPr="00FF2E01">
              <w:rPr>
                <w:rStyle w:val="Hyperlink"/>
              </w:rPr>
              <w:t>Adviesraad van Zorgmedewerkers</w:t>
            </w:r>
            <w:r w:rsidR="001D74D6">
              <w:rPr>
                <w:webHidden/>
              </w:rPr>
              <w:tab/>
            </w:r>
            <w:r w:rsidR="001D74D6">
              <w:rPr>
                <w:webHidden/>
              </w:rPr>
              <w:fldChar w:fldCharType="begin"/>
            </w:r>
            <w:r w:rsidR="001D74D6">
              <w:rPr>
                <w:webHidden/>
              </w:rPr>
              <w:instrText xml:space="preserve"> PAGEREF _Toc501535812 \h </w:instrText>
            </w:r>
            <w:r w:rsidR="001D74D6">
              <w:rPr>
                <w:webHidden/>
              </w:rPr>
            </w:r>
            <w:r w:rsidR="001D74D6">
              <w:rPr>
                <w:webHidden/>
              </w:rPr>
              <w:fldChar w:fldCharType="separate"/>
            </w:r>
            <w:r w:rsidR="001D74D6">
              <w:rPr>
                <w:webHidden/>
              </w:rPr>
              <w:t>59</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813" w:history="1">
            <w:r w:rsidR="001D74D6" w:rsidRPr="00FF2E01">
              <w:rPr>
                <w:rStyle w:val="Hyperlink"/>
                <w:rFonts w:cs="Times New Roman"/>
                <w:noProof/>
              </w:rPr>
              <w:t>Hoofdstuk 11</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Functiewaardering</w:t>
            </w:r>
            <w:r w:rsidR="001D74D6">
              <w:rPr>
                <w:noProof/>
                <w:webHidden/>
              </w:rPr>
              <w:tab/>
            </w:r>
            <w:r w:rsidR="001D74D6">
              <w:rPr>
                <w:noProof/>
                <w:webHidden/>
              </w:rPr>
              <w:fldChar w:fldCharType="begin"/>
            </w:r>
            <w:r w:rsidR="001D74D6">
              <w:rPr>
                <w:noProof/>
                <w:webHidden/>
              </w:rPr>
              <w:instrText xml:space="preserve"> PAGEREF _Toc501535813 \h </w:instrText>
            </w:r>
            <w:r w:rsidR="001D74D6">
              <w:rPr>
                <w:noProof/>
                <w:webHidden/>
              </w:rPr>
            </w:r>
            <w:r w:rsidR="001D74D6">
              <w:rPr>
                <w:noProof/>
                <w:webHidden/>
              </w:rPr>
              <w:fldChar w:fldCharType="separate"/>
            </w:r>
            <w:r w:rsidR="001D74D6">
              <w:rPr>
                <w:noProof/>
                <w:webHidden/>
              </w:rPr>
              <w:t>60</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814" w:history="1">
            <w:r w:rsidR="001D74D6" w:rsidRPr="00FF2E01">
              <w:rPr>
                <w:rStyle w:val="Hyperlink"/>
              </w:rPr>
              <w:t>Artikel 11.1</w:t>
            </w:r>
            <w:r w:rsidR="001D74D6">
              <w:rPr>
                <w:rFonts w:asciiTheme="minorHAnsi" w:eastAsiaTheme="minorEastAsia" w:hAnsiTheme="minorHAnsi"/>
                <w:sz w:val="22"/>
              </w:rPr>
              <w:tab/>
            </w:r>
            <w:r w:rsidR="001D74D6" w:rsidRPr="00FF2E01">
              <w:rPr>
                <w:rStyle w:val="Hyperlink"/>
              </w:rPr>
              <w:t>Uitgangspunten FWG</w:t>
            </w:r>
            <w:r w:rsidR="001D74D6">
              <w:rPr>
                <w:webHidden/>
              </w:rPr>
              <w:tab/>
            </w:r>
            <w:r w:rsidR="001D74D6">
              <w:rPr>
                <w:webHidden/>
              </w:rPr>
              <w:fldChar w:fldCharType="begin"/>
            </w:r>
            <w:r w:rsidR="001D74D6">
              <w:rPr>
                <w:webHidden/>
              </w:rPr>
              <w:instrText xml:space="preserve"> PAGEREF _Toc501535814 \h </w:instrText>
            </w:r>
            <w:r w:rsidR="001D74D6">
              <w:rPr>
                <w:webHidden/>
              </w:rPr>
            </w:r>
            <w:r w:rsidR="001D74D6">
              <w:rPr>
                <w:webHidden/>
              </w:rPr>
              <w:fldChar w:fldCharType="separate"/>
            </w:r>
            <w:r w:rsidR="001D74D6">
              <w:rPr>
                <w:webHidden/>
              </w:rPr>
              <w:t>60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15" w:history="1">
            <w:r w:rsidR="001D74D6" w:rsidRPr="00FF2E01">
              <w:rPr>
                <w:rStyle w:val="Hyperlink"/>
              </w:rPr>
              <w:t>Artikel 11.2</w:t>
            </w:r>
            <w:r w:rsidR="001D74D6">
              <w:rPr>
                <w:rFonts w:asciiTheme="minorHAnsi" w:eastAsiaTheme="minorEastAsia" w:hAnsiTheme="minorHAnsi"/>
                <w:sz w:val="22"/>
              </w:rPr>
              <w:tab/>
            </w:r>
            <w:r w:rsidR="001D74D6" w:rsidRPr="00FF2E01">
              <w:rPr>
                <w:rStyle w:val="Hyperlink"/>
              </w:rPr>
              <w:t>Herindeling</w:t>
            </w:r>
            <w:r w:rsidR="001D74D6">
              <w:rPr>
                <w:webHidden/>
              </w:rPr>
              <w:tab/>
            </w:r>
            <w:r w:rsidR="001D74D6">
              <w:rPr>
                <w:webHidden/>
              </w:rPr>
              <w:fldChar w:fldCharType="begin"/>
            </w:r>
            <w:r w:rsidR="001D74D6">
              <w:rPr>
                <w:webHidden/>
              </w:rPr>
              <w:instrText xml:space="preserve"> PAGEREF _Toc501535815 \h </w:instrText>
            </w:r>
            <w:r w:rsidR="001D74D6">
              <w:rPr>
                <w:webHidden/>
              </w:rPr>
            </w:r>
            <w:r w:rsidR="001D74D6">
              <w:rPr>
                <w:webHidden/>
              </w:rPr>
              <w:fldChar w:fldCharType="separate"/>
            </w:r>
            <w:r w:rsidR="001D74D6">
              <w:rPr>
                <w:webHidden/>
              </w:rPr>
              <w:t>60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16" w:history="1">
            <w:r w:rsidR="001D74D6" w:rsidRPr="00FF2E01">
              <w:rPr>
                <w:rStyle w:val="Hyperlink"/>
              </w:rPr>
              <w:t>Artikel 11.3</w:t>
            </w:r>
            <w:r w:rsidR="001D74D6">
              <w:rPr>
                <w:rFonts w:asciiTheme="minorHAnsi" w:eastAsiaTheme="minorEastAsia" w:hAnsiTheme="minorHAnsi"/>
                <w:sz w:val="22"/>
              </w:rPr>
              <w:tab/>
            </w:r>
            <w:r w:rsidR="001D74D6" w:rsidRPr="00FF2E01">
              <w:rPr>
                <w:rStyle w:val="Hyperlink"/>
              </w:rPr>
              <w:t>Herindelingsprocedure</w:t>
            </w:r>
            <w:r w:rsidR="001D74D6">
              <w:rPr>
                <w:webHidden/>
              </w:rPr>
              <w:tab/>
            </w:r>
            <w:r w:rsidR="001D74D6">
              <w:rPr>
                <w:webHidden/>
              </w:rPr>
              <w:fldChar w:fldCharType="begin"/>
            </w:r>
            <w:r w:rsidR="001D74D6">
              <w:rPr>
                <w:webHidden/>
              </w:rPr>
              <w:instrText xml:space="preserve"> PAGEREF _Toc501535816 \h </w:instrText>
            </w:r>
            <w:r w:rsidR="001D74D6">
              <w:rPr>
                <w:webHidden/>
              </w:rPr>
            </w:r>
            <w:r w:rsidR="001D74D6">
              <w:rPr>
                <w:webHidden/>
              </w:rPr>
              <w:fldChar w:fldCharType="separate"/>
            </w:r>
            <w:r w:rsidR="001D74D6">
              <w:rPr>
                <w:webHidden/>
              </w:rPr>
              <w:t>60</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17" w:history="1">
            <w:r w:rsidR="001D74D6" w:rsidRPr="00FF2E01">
              <w:rPr>
                <w:rStyle w:val="Hyperlink"/>
              </w:rPr>
              <w:t>Artikel 11.4</w:t>
            </w:r>
            <w:r w:rsidR="001D74D6">
              <w:rPr>
                <w:rFonts w:asciiTheme="minorHAnsi" w:eastAsiaTheme="minorEastAsia" w:hAnsiTheme="minorHAnsi"/>
                <w:sz w:val="22"/>
              </w:rPr>
              <w:tab/>
            </w:r>
            <w:r w:rsidR="001D74D6" w:rsidRPr="00FF2E01">
              <w:rPr>
                <w:rStyle w:val="Hyperlink"/>
              </w:rPr>
              <w:t>Vaststellen functiebeschrijving</w:t>
            </w:r>
            <w:r w:rsidR="001D74D6">
              <w:rPr>
                <w:webHidden/>
              </w:rPr>
              <w:tab/>
            </w:r>
            <w:r w:rsidR="001D74D6">
              <w:rPr>
                <w:webHidden/>
              </w:rPr>
              <w:fldChar w:fldCharType="begin"/>
            </w:r>
            <w:r w:rsidR="001D74D6">
              <w:rPr>
                <w:webHidden/>
              </w:rPr>
              <w:instrText xml:space="preserve"> PAGEREF _Toc501535817 \h </w:instrText>
            </w:r>
            <w:r w:rsidR="001D74D6">
              <w:rPr>
                <w:webHidden/>
              </w:rPr>
            </w:r>
            <w:r w:rsidR="001D74D6">
              <w:rPr>
                <w:webHidden/>
              </w:rPr>
              <w:fldChar w:fldCharType="separate"/>
            </w:r>
            <w:r w:rsidR="001D74D6">
              <w:rPr>
                <w:webHidden/>
              </w:rPr>
              <w:t>61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18" w:history="1">
            <w:r w:rsidR="001D74D6" w:rsidRPr="00FF2E01">
              <w:rPr>
                <w:rStyle w:val="Hyperlink"/>
              </w:rPr>
              <w:t>Artikel 11.5</w:t>
            </w:r>
            <w:r w:rsidR="001D74D6">
              <w:rPr>
                <w:rFonts w:asciiTheme="minorHAnsi" w:eastAsiaTheme="minorEastAsia" w:hAnsiTheme="minorHAnsi"/>
                <w:sz w:val="22"/>
              </w:rPr>
              <w:tab/>
            </w:r>
            <w:r w:rsidR="001D74D6" w:rsidRPr="00FF2E01">
              <w:rPr>
                <w:rStyle w:val="Hyperlink"/>
              </w:rPr>
              <w:t>Waardering en indeling van de functie</w:t>
            </w:r>
            <w:r w:rsidR="001D74D6">
              <w:rPr>
                <w:webHidden/>
              </w:rPr>
              <w:tab/>
            </w:r>
            <w:r w:rsidR="001D74D6">
              <w:rPr>
                <w:webHidden/>
              </w:rPr>
              <w:fldChar w:fldCharType="begin"/>
            </w:r>
            <w:r w:rsidR="001D74D6">
              <w:rPr>
                <w:webHidden/>
              </w:rPr>
              <w:instrText xml:space="preserve"> PAGEREF _Toc501535818 \h </w:instrText>
            </w:r>
            <w:r w:rsidR="001D74D6">
              <w:rPr>
                <w:webHidden/>
              </w:rPr>
            </w:r>
            <w:r w:rsidR="001D74D6">
              <w:rPr>
                <w:webHidden/>
              </w:rPr>
              <w:fldChar w:fldCharType="separate"/>
            </w:r>
            <w:r w:rsidR="001D74D6">
              <w:rPr>
                <w:webHidden/>
              </w:rPr>
              <w:t>61</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19" w:history="1">
            <w:r w:rsidR="001D74D6" w:rsidRPr="00FF2E01">
              <w:rPr>
                <w:rStyle w:val="Hyperlink"/>
              </w:rPr>
              <w:t xml:space="preserve">Artikel 11.6 </w:t>
            </w:r>
            <w:r w:rsidR="001D74D6">
              <w:rPr>
                <w:rFonts w:asciiTheme="minorHAnsi" w:eastAsiaTheme="minorEastAsia" w:hAnsiTheme="minorHAnsi"/>
                <w:sz w:val="22"/>
              </w:rPr>
              <w:tab/>
            </w:r>
            <w:r w:rsidR="001D74D6" w:rsidRPr="00FF2E01">
              <w:rPr>
                <w:rStyle w:val="Hyperlink"/>
              </w:rPr>
              <w:t>Deskundigenoordeel</w:t>
            </w:r>
            <w:r w:rsidR="001D74D6">
              <w:rPr>
                <w:webHidden/>
              </w:rPr>
              <w:tab/>
            </w:r>
            <w:r w:rsidR="001D74D6">
              <w:rPr>
                <w:webHidden/>
              </w:rPr>
              <w:fldChar w:fldCharType="begin"/>
            </w:r>
            <w:r w:rsidR="001D74D6">
              <w:rPr>
                <w:webHidden/>
              </w:rPr>
              <w:instrText xml:space="preserve"> PAGEREF _Toc501535819 \h </w:instrText>
            </w:r>
            <w:r w:rsidR="001D74D6">
              <w:rPr>
                <w:webHidden/>
              </w:rPr>
            </w:r>
            <w:r w:rsidR="001D74D6">
              <w:rPr>
                <w:webHidden/>
              </w:rPr>
              <w:fldChar w:fldCharType="separate"/>
            </w:r>
            <w:r w:rsidR="001D74D6">
              <w:rPr>
                <w:webHidden/>
              </w:rPr>
              <w:t>61</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820" w:history="1">
            <w:r w:rsidR="001D74D6" w:rsidRPr="00FF2E01">
              <w:rPr>
                <w:rStyle w:val="Hyperlink"/>
                <w:rFonts w:cs="Times New Roman"/>
                <w:noProof/>
              </w:rPr>
              <w:t>Hoofdstuk 12</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Reorganisatie</w:t>
            </w:r>
            <w:r w:rsidR="001D74D6">
              <w:rPr>
                <w:noProof/>
                <w:webHidden/>
              </w:rPr>
              <w:tab/>
            </w:r>
            <w:r w:rsidR="001D74D6">
              <w:rPr>
                <w:noProof/>
                <w:webHidden/>
              </w:rPr>
              <w:fldChar w:fldCharType="begin"/>
            </w:r>
            <w:r w:rsidR="001D74D6">
              <w:rPr>
                <w:noProof/>
                <w:webHidden/>
              </w:rPr>
              <w:instrText xml:space="preserve"> PAGEREF _Toc501535820 \h </w:instrText>
            </w:r>
            <w:r w:rsidR="001D74D6">
              <w:rPr>
                <w:noProof/>
                <w:webHidden/>
              </w:rPr>
            </w:r>
            <w:r w:rsidR="001D74D6">
              <w:rPr>
                <w:noProof/>
                <w:webHidden/>
              </w:rPr>
              <w:fldChar w:fldCharType="separate"/>
            </w:r>
            <w:r w:rsidR="001D74D6">
              <w:rPr>
                <w:noProof/>
                <w:webHidden/>
              </w:rPr>
              <w:t>62</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821" w:history="1">
            <w:r w:rsidR="001D74D6" w:rsidRPr="00FF2E01">
              <w:rPr>
                <w:rStyle w:val="Hyperlink"/>
              </w:rPr>
              <w:t>Artikel 12.1</w:t>
            </w:r>
            <w:r w:rsidR="001D74D6">
              <w:rPr>
                <w:rFonts w:asciiTheme="minorHAnsi" w:eastAsiaTheme="minorEastAsia" w:hAnsiTheme="minorHAnsi"/>
                <w:sz w:val="22"/>
              </w:rPr>
              <w:tab/>
            </w:r>
            <w:r w:rsidR="001D74D6" w:rsidRPr="00FF2E01">
              <w:rPr>
                <w:rStyle w:val="Hyperlink"/>
              </w:rPr>
              <w:t>Reorganisatie (Dit artikel vervalt per1 januari 2017)</w:t>
            </w:r>
            <w:r w:rsidR="001D74D6">
              <w:rPr>
                <w:webHidden/>
              </w:rPr>
              <w:tab/>
            </w:r>
            <w:r w:rsidR="001D74D6">
              <w:rPr>
                <w:webHidden/>
              </w:rPr>
              <w:fldChar w:fldCharType="begin"/>
            </w:r>
            <w:r w:rsidR="001D74D6">
              <w:rPr>
                <w:webHidden/>
              </w:rPr>
              <w:instrText xml:space="preserve"> PAGEREF _Toc501535821 \h </w:instrText>
            </w:r>
            <w:r w:rsidR="001D74D6">
              <w:rPr>
                <w:webHidden/>
              </w:rPr>
            </w:r>
            <w:r w:rsidR="001D74D6">
              <w:rPr>
                <w:webHidden/>
              </w:rPr>
              <w:fldChar w:fldCharType="separate"/>
            </w:r>
            <w:r w:rsidR="001D74D6">
              <w:rPr>
                <w:webHidden/>
              </w:rPr>
              <w:t>62</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22" w:history="1">
            <w:r w:rsidR="001D74D6" w:rsidRPr="00FF2E01">
              <w:rPr>
                <w:rStyle w:val="Hyperlink"/>
              </w:rPr>
              <w:t>Artikel 12.1</w:t>
            </w:r>
            <w:r w:rsidR="001D74D6">
              <w:rPr>
                <w:rFonts w:asciiTheme="minorHAnsi" w:eastAsiaTheme="minorEastAsia" w:hAnsiTheme="minorHAnsi"/>
                <w:sz w:val="22"/>
              </w:rPr>
              <w:tab/>
            </w:r>
            <w:r w:rsidR="001D74D6" w:rsidRPr="00FF2E01">
              <w:rPr>
                <w:rStyle w:val="Hyperlink"/>
              </w:rPr>
              <w:t>Reorganisatie en sociaal plan (Dit artikel treedt in werking per 1 januari 2017)</w:t>
            </w:r>
            <w:r w:rsidR="001D74D6">
              <w:rPr>
                <w:webHidden/>
              </w:rPr>
              <w:tab/>
            </w:r>
            <w:r w:rsidR="001D74D6">
              <w:rPr>
                <w:webHidden/>
              </w:rPr>
              <w:fldChar w:fldCharType="begin"/>
            </w:r>
            <w:r w:rsidR="001D74D6">
              <w:rPr>
                <w:webHidden/>
              </w:rPr>
              <w:instrText xml:space="preserve"> PAGEREF _Toc501535822 \h </w:instrText>
            </w:r>
            <w:r w:rsidR="001D74D6">
              <w:rPr>
                <w:webHidden/>
              </w:rPr>
            </w:r>
            <w:r w:rsidR="001D74D6">
              <w:rPr>
                <w:webHidden/>
              </w:rPr>
              <w:fldChar w:fldCharType="separate"/>
            </w:r>
            <w:r w:rsidR="001D74D6">
              <w:rPr>
                <w:webHidden/>
              </w:rPr>
              <w:t>62</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23" w:history="1">
            <w:r w:rsidR="001D74D6" w:rsidRPr="00FF2E01">
              <w:rPr>
                <w:rStyle w:val="Hyperlink"/>
              </w:rPr>
              <w:t>Artikel 12.2</w:t>
            </w:r>
            <w:r w:rsidR="001D74D6">
              <w:rPr>
                <w:rFonts w:asciiTheme="minorHAnsi" w:eastAsiaTheme="minorEastAsia" w:hAnsiTheme="minorHAnsi"/>
                <w:sz w:val="22"/>
              </w:rPr>
              <w:tab/>
            </w:r>
            <w:r w:rsidR="001D74D6" w:rsidRPr="00FF2E01">
              <w:rPr>
                <w:rStyle w:val="Hyperlink"/>
              </w:rPr>
              <w:t>Rechtspositie hulp bij het huishouden bij overname Wmo</w:t>
            </w:r>
            <w:r w:rsidR="001D74D6">
              <w:rPr>
                <w:webHidden/>
              </w:rPr>
              <w:tab/>
            </w:r>
            <w:r w:rsidR="001D74D6">
              <w:rPr>
                <w:webHidden/>
              </w:rPr>
              <w:fldChar w:fldCharType="begin"/>
            </w:r>
            <w:r w:rsidR="001D74D6">
              <w:rPr>
                <w:webHidden/>
              </w:rPr>
              <w:instrText xml:space="preserve"> PAGEREF _Toc501535823 \h </w:instrText>
            </w:r>
            <w:r w:rsidR="001D74D6">
              <w:rPr>
                <w:webHidden/>
              </w:rPr>
            </w:r>
            <w:r w:rsidR="001D74D6">
              <w:rPr>
                <w:webHidden/>
              </w:rPr>
              <w:fldChar w:fldCharType="separate"/>
            </w:r>
            <w:r w:rsidR="001D74D6">
              <w:rPr>
                <w:webHidden/>
              </w:rPr>
              <w:t>62</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824" w:history="1">
            <w:r w:rsidR="001D74D6" w:rsidRPr="00FF2E01">
              <w:rPr>
                <w:rStyle w:val="Hyperlink"/>
                <w:rFonts w:cs="Times New Roman"/>
                <w:noProof/>
              </w:rPr>
              <w:t>Hoofdstuk 13</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Decentrale regelingen</w:t>
            </w:r>
            <w:r w:rsidR="001D74D6">
              <w:rPr>
                <w:noProof/>
                <w:webHidden/>
              </w:rPr>
              <w:tab/>
            </w:r>
            <w:r w:rsidR="001D74D6">
              <w:rPr>
                <w:noProof/>
                <w:webHidden/>
              </w:rPr>
              <w:fldChar w:fldCharType="begin"/>
            </w:r>
            <w:r w:rsidR="001D74D6">
              <w:rPr>
                <w:noProof/>
                <w:webHidden/>
              </w:rPr>
              <w:instrText xml:space="preserve"> PAGEREF _Toc501535824 \h </w:instrText>
            </w:r>
            <w:r w:rsidR="001D74D6">
              <w:rPr>
                <w:noProof/>
                <w:webHidden/>
              </w:rPr>
            </w:r>
            <w:r w:rsidR="001D74D6">
              <w:rPr>
                <w:noProof/>
                <w:webHidden/>
              </w:rPr>
              <w:fldChar w:fldCharType="separate"/>
            </w:r>
            <w:r w:rsidR="001D74D6">
              <w:rPr>
                <w:noProof/>
                <w:webHidden/>
              </w:rPr>
              <w:t>63</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825" w:history="1">
            <w:r w:rsidR="001D74D6" w:rsidRPr="00FF2E01">
              <w:rPr>
                <w:rStyle w:val="Hyperlink"/>
              </w:rPr>
              <w:t>Artikel 13.1</w:t>
            </w:r>
            <w:r w:rsidR="001D74D6">
              <w:rPr>
                <w:rFonts w:asciiTheme="minorHAnsi" w:eastAsiaTheme="minorEastAsia" w:hAnsiTheme="minorHAnsi"/>
                <w:sz w:val="22"/>
              </w:rPr>
              <w:tab/>
            </w:r>
            <w:r w:rsidR="001D74D6" w:rsidRPr="00FF2E01">
              <w:rPr>
                <w:rStyle w:val="Hyperlink"/>
              </w:rPr>
              <w:t>Ondernemingsovereenkomst</w:t>
            </w:r>
            <w:r w:rsidR="001D74D6">
              <w:rPr>
                <w:webHidden/>
              </w:rPr>
              <w:tab/>
            </w:r>
            <w:r w:rsidR="001D74D6">
              <w:rPr>
                <w:webHidden/>
              </w:rPr>
              <w:fldChar w:fldCharType="begin"/>
            </w:r>
            <w:r w:rsidR="001D74D6">
              <w:rPr>
                <w:webHidden/>
              </w:rPr>
              <w:instrText xml:space="preserve"> PAGEREF _Toc501535825 \h </w:instrText>
            </w:r>
            <w:r w:rsidR="001D74D6">
              <w:rPr>
                <w:webHidden/>
              </w:rPr>
            </w:r>
            <w:r w:rsidR="001D74D6">
              <w:rPr>
                <w:webHidden/>
              </w:rPr>
              <w:fldChar w:fldCharType="separate"/>
            </w:r>
            <w:r w:rsidR="001D74D6">
              <w:rPr>
                <w:webHidden/>
              </w:rPr>
              <w:t>63</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26" w:history="1">
            <w:r w:rsidR="001D74D6" w:rsidRPr="00FF2E01">
              <w:rPr>
                <w:rStyle w:val="Hyperlink"/>
              </w:rPr>
              <w:t>Artikel 13.2</w:t>
            </w:r>
            <w:r w:rsidR="001D74D6">
              <w:rPr>
                <w:rFonts w:asciiTheme="minorHAnsi" w:eastAsiaTheme="minorEastAsia" w:hAnsiTheme="minorHAnsi"/>
                <w:sz w:val="22"/>
              </w:rPr>
              <w:tab/>
            </w:r>
            <w:r w:rsidR="001D74D6" w:rsidRPr="00FF2E01">
              <w:rPr>
                <w:rStyle w:val="Hyperlink"/>
              </w:rPr>
              <w:t>Rol Ondernemingsraad</w:t>
            </w:r>
            <w:r w:rsidR="001D74D6">
              <w:rPr>
                <w:webHidden/>
              </w:rPr>
              <w:tab/>
            </w:r>
            <w:r w:rsidR="001D74D6">
              <w:rPr>
                <w:webHidden/>
              </w:rPr>
              <w:fldChar w:fldCharType="begin"/>
            </w:r>
            <w:r w:rsidR="001D74D6">
              <w:rPr>
                <w:webHidden/>
              </w:rPr>
              <w:instrText xml:space="preserve"> PAGEREF _Toc501535826 \h </w:instrText>
            </w:r>
            <w:r w:rsidR="001D74D6">
              <w:rPr>
                <w:webHidden/>
              </w:rPr>
            </w:r>
            <w:r w:rsidR="001D74D6">
              <w:rPr>
                <w:webHidden/>
              </w:rPr>
              <w:fldChar w:fldCharType="separate"/>
            </w:r>
            <w:r w:rsidR="001D74D6">
              <w:rPr>
                <w:webHidden/>
              </w:rPr>
              <w:t>63</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27" w:history="1">
            <w:r w:rsidR="001D74D6" w:rsidRPr="00FF2E01">
              <w:rPr>
                <w:rStyle w:val="Hyperlink"/>
              </w:rPr>
              <w:t>Artikel 13.3</w:t>
            </w:r>
            <w:r w:rsidR="001D74D6">
              <w:rPr>
                <w:rFonts w:asciiTheme="minorHAnsi" w:eastAsiaTheme="minorEastAsia" w:hAnsiTheme="minorHAnsi"/>
                <w:sz w:val="22"/>
              </w:rPr>
              <w:tab/>
            </w:r>
            <w:r w:rsidR="001D74D6" w:rsidRPr="00FF2E01">
              <w:rPr>
                <w:rStyle w:val="Hyperlink"/>
              </w:rPr>
              <w:t>Decentrale bepalingen voormalige CAO V&amp;V en voormalige CAO Thuiszorg</w:t>
            </w:r>
            <w:r w:rsidR="001D74D6">
              <w:rPr>
                <w:webHidden/>
              </w:rPr>
              <w:tab/>
            </w:r>
            <w:r w:rsidR="001D74D6">
              <w:rPr>
                <w:webHidden/>
              </w:rPr>
              <w:fldChar w:fldCharType="begin"/>
            </w:r>
            <w:r w:rsidR="001D74D6">
              <w:rPr>
                <w:webHidden/>
              </w:rPr>
              <w:instrText xml:space="preserve"> PAGEREF _Toc501535827 \h </w:instrText>
            </w:r>
            <w:r w:rsidR="001D74D6">
              <w:rPr>
                <w:webHidden/>
              </w:rPr>
            </w:r>
            <w:r w:rsidR="001D74D6">
              <w:rPr>
                <w:webHidden/>
              </w:rPr>
              <w:fldChar w:fldCharType="separate"/>
            </w:r>
            <w:r w:rsidR="001D74D6">
              <w:rPr>
                <w:webHidden/>
              </w:rPr>
              <w:t>63</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28" w:history="1">
            <w:r w:rsidR="001D74D6" w:rsidRPr="00FF2E01">
              <w:rPr>
                <w:rStyle w:val="Hyperlink"/>
              </w:rPr>
              <w:t>Artikel 13.4</w:t>
            </w:r>
            <w:r w:rsidR="001D74D6">
              <w:rPr>
                <w:rFonts w:asciiTheme="minorHAnsi" w:eastAsiaTheme="minorEastAsia" w:hAnsiTheme="minorHAnsi"/>
                <w:sz w:val="22"/>
              </w:rPr>
              <w:tab/>
            </w:r>
            <w:r w:rsidR="001D74D6" w:rsidRPr="00FF2E01">
              <w:rPr>
                <w:rStyle w:val="Hyperlink"/>
              </w:rPr>
              <w:t>Decentraal overleg met vakbonden over medezeggenschap</w:t>
            </w:r>
            <w:r w:rsidR="001D74D6">
              <w:rPr>
                <w:webHidden/>
              </w:rPr>
              <w:tab/>
            </w:r>
            <w:r w:rsidR="001D74D6">
              <w:rPr>
                <w:webHidden/>
              </w:rPr>
              <w:fldChar w:fldCharType="begin"/>
            </w:r>
            <w:r w:rsidR="001D74D6">
              <w:rPr>
                <w:webHidden/>
              </w:rPr>
              <w:instrText xml:space="preserve"> PAGEREF _Toc501535828 \h </w:instrText>
            </w:r>
            <w:r w:rsidR="001D74D6">
              <w:rPr>
                <w:webHidden/>
              </w:rPr>
            </w:r>
            <w:r w:rsidR="001D74D6">
              <w:rPr>
                <w:webHidden/>
              </w:rPr>
              <w:fldChar w:fldCharType="separate"/>
            </w:r>
            <w:r w:rsidR="001D74D6">
              <w:rPr>
                <w:webHidden/>
              </w:rPr>
              <w:t>64</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829" w:history="1">
            <w:r w:rsidR="001D74D6" w:rsidRPr="00FF2E01">
              <w:rPr>
                <w:rStyle w:val="Hyperlink"/>
                <w:rFonts w:cs="Times New Roman"/>
                <w:noProof/>
              </w:rPr>
              <w:t>Hoofdstuk 14</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Slotbepalingen</w:t>
            </w:r>
            <w:r w:rsidR="001D74D6">
              <w:rPr>
                <w:noProof/>
                <w:webHidden/>
              </w:rPr>
              <w:tab/>
            </w:r>
            <w:r w:rsidR="001D74D6">
              <w:rPr>
                <w:noProof/>
                <w:webHidden/>
              </w:rPr>
              <w:fldChar w:fldCharType="begin"/>
            </w:r>
            <w:r w:rsidR="001D74D6">
              <w:rPr>
                <w:noProof/>
                <w:webHidden/>
              </w:rPr>
              <w:instrText xml:space="preserve"> PAGEREF _Toc501535829 \h </w:instrText>
            </w:r>
            <w:r w:rsidR="001D74D6">
              <w:rPr>
                <w:noProof/>
                <w:webHidden/>
              </w:rPr>
            </w:r>
            <w:r w:rsidR="001D74D6">
              <w:rPr>
                <w:noProof/>
                <w:webHidden/>
              </w:rPr>
              <w:fldChar w:fldCharType="separate"/>
            </w:r>
            <w:r w:rsidR="001D74D6">
              <w:rPr>
                <w:noProof/>
                <w:webHidden/>
              </w:rPr>
              <w:t>64</w:t>
            </w:r>
            <w:r w:rsidR="001D74D6">
              <w:rPr>
                <w:noProof/>
                <w:webHidden/>
              </w:rPr>
              <w:fldChar w:fldCharType="end"/>
            </w:r>
          </w:hyperlink>
        </w:p>
        <w:p w:rsidR="001D74D6" w:rsidRDefault="00AF6D3B">
          <w:pPr>
            <w:pStyle w:val="Inhopg2"/>
            <w:rPr>
              <w:rFonts w:asciiTheme="minorHAnsi" w:eastAsiaTheme="minorEastAsia" w:hAnsiTheme="minorHAnsi"/>
              <w:sz w:val="22"/>
            </w:rPr>
          </w:pPr>
          <w:hyperlink w:anchor="_Toc501535830" w:history="1">
            <w:r w:rsidR="001D74D6" w:rsidRPr="00FF2E01">
              <w:rPr>
                <w:rStyle w:val="Hyperlink"/>
              </w:rPr>
              <w:t>Artikel 14.1</w:t>
            </w:r>
            <w:r w:rsidR="001D74D6">
              <w:rPr>
                <w:rFonts w:asciiTheme="minorHAnsi" w:eastAsiaTheme="minorEastAsia" w:hAnsiTheme="minorHAnsi"/>
                <w:sz w:val="22"/>
              </w:rPr>
              <w:tab/>
            </w:r>
            <w:r w:rsidR="001D74D6" w:rsidRPr="00FF2E01">
              <w:rPr>
                <w:rStyle w:val="Hyperlink"/>
              </w:rPr>
              <w:t>Commissie van Interpretatie</w:t>
            </w:r>
            <w:r w:rsidR="001D74D6">
              <w:rPr>
                <w:webHidden/>
              </w:rPr>
              <w:tab/>
            </w:r>
            <w:r w:rsidR="001D74D6">
              <w:rPr>
                <w:webHidden/>
              </w:rPr>
              <w:fldChar w:fldCharType="begin"/>
            </w:r>
            <w:r w:rsidR="001D74D6">
              <w:rPr>
                <w:webHidden/>
              </w:rPr>
              <w:instrText xml:space="preserve"> PAGEREF _Toc501535830 \h </w:instrText>
            </w:r>
            <w:r w:rsidR="001D74D6">
              <w:rPr>
                <w:webHidden/>
              </w:rPr>
            </w:r>
            <w:r w:rsidR="001D74D6">
              <w:rPr>
                <w:webHidden/>
              </w:rPr>
              <w:fldChar w:fldCharType="separate"/>
            </w:r>
            <w:r w:rsidR="001D74D6">
              <w:rPr>
                <w:webHidden/>
              </w:rPr>
              <w:t>64</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31" w:history="1">
            <w:r w:rsidR="001D74D6" w:rsidRPr="00FF2E01">
              <w:rPr>
                <w:rStyle w:val="Hyperlink"/>
              </w:rPr>
              <w:t>Artikel 14.2</w:t>
            </w:r>
            <w:r w:rsidR="001D74D6">
              <w:rPr>
                <w:rFonts w:asciiTheme="minorHAnsi" w:eastAsiaTheme="minorEastAsia" w:hAnsiTheme="minorHAnsi"/>
                <w:sz w:val="22"/>
              </w:rPr>
              <w:tab/>
            </w:r>
            <w:r w:rsidR="001D74D6" w:rsidRPr="00FF2E01">
              <w:rPr>
                <w:rStyle w:val="Hyperlink"/>
              </w:rPr>
              <w:t>Op non-actiefstelling en schorsing</w:t>
            </w:r>
            <w:r w:rsidR="001D74D6">
              <w:rPr>
                <w:webHidden/>
              </w:rPr>
              <w:tab/>
            </w:r>
            <w:r w:rsidR="001D74D6">
              <w:rPr>
                <w:webHidden/>
              </w:rPr>
              <w:fldChar w:fldCharType="begin"/>
            </w:r>
            <w:r w:rsidR="001D74D6">
              <w:rPr>
                <w:webHidden/>
              </w:rPr>
              <w:instrText xml:space="preserve"> PAGEREF _Toc501535831 \h </w:instrText>
            </w:r>
            <w:r w:rsidR="001D74D6">
              <w:rPr>
                <w:webHidden/>
              </w:rPr>
            </w:r>
            <w:r w:rsidR="001D74D6">
              <w:rPr>
                <w:webHidden/>
              </w:rPr>
              <w:fldChar w:fldCharType="separate"/>
            </w:r>
            <w:r w:rsidR="001D74D6">
              <w:rPr>
                <w:webHidden/>
              </w:rPr>
              <w:t>64</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32" w:history="1">
            <w:r w:rsidR="001D74D6" w:rsidRPr="00FF2E01">
              <w:rPr>
                <w:rStyle w:val="Hyperlink"/>
              </w:rPr>
              <w:t>Artikel 14.3</w:t>
            </w:r>
            <w:r w:rsidR="001D74D6">
              <w:rPr>
                <w:rFonts w:asciiTheme="minorHAnsi" w:eastAsiaTheme="minorEastAsia" w:hAnsiTheme="minorHAnsi"/>
                <w:sz w:val="22"/>
              </w:rPr>
              <w:tab/>
            </w:r>
            <w:r w:rsidR="001D74D6" w:rsidRPr="00FF2E01">
              <w:rPr>
                <w:rStyle w:val="Hyperlink"/>
              </w:rPr>
              <w:t>Bijdrage werknemersorganisaties</w:t>
            </w:r>
            <w:r w:rsidR="001D74D6">
              <w:rPr>
                <w:webHidden/>
              </w:rPr>
              <w:tab/>
            </w:r>
            <w:r w:rsidR="001D74D6">
              <w:rPr>
                <w:webHidden/>
              </w:rPr>
              <w:fldChar w:fldCharType="begin"/>
            </w:r>
            <w:r w:rsidR="001D74D6">
              <w:rPr>
                <w:webHidden/>
              </w:rPr>
              <w:instrText xml:space="preserve"> PAGEREF _Toc501535832 \h </w:instrText>
            </w:r>
            <w:r w:rsidR="001D74D6">
              <w:rPr>
                <w:webHidden/>
              </w:rPr>
            </w:r>
            <w:r w:rsidR="001D74D6">
              <w:rPr>
                <w:webHidden/>
              </w:rPr>
              <w:fldChar w:fldCharType="separate"/>
            </w:r>
            <w:r w:rsidR="001D74D6">
              <w:rPr>
                <w:webHidden/>
              </w:rPr>
              <w:t>64</w:t>
            </w:r>
            <w:r w:rsidR="001D74D6">
              <w:rPr>
                <w:webHidden/>
              </w:rPr>
              <w:fldChar w:fldCharType="end"/>
            </w:r>
          </w:hyperlink>
        </w:p>
        <w:p w:rsidR="001D74D6" w:rsidRDefault="00AF6D3B">
          <w:pPr>
            <w:pStyle w:val="Inhopg2"/>
            <w:rPr>
              <w:rFonts w:asciiTheme="minorHAnsi" w:eastAsiaTheme="minorEastAsia" w:hAnsiTheme="minorHAnsi"/>
              <w:sz w:val="22"/>
            </w:rPr>
          </w:pPr>
          <w:hyperlink w:anchor="_Toc501535833" w:history="1">
            <w:r w:rsidR="001D74D6" w:rsidRPr="00FF2E01">
              <w:rPr>
                <w:rStyle w:val="Hyperlink"/>
              </w:rPr>
              <w:t>Artikel 14.4</w:t>
            </w:r>
            <w:r w:rsidR="001D74D6">
              <w:rPr>
                <w:rFonts w:asciiTheme="minorHAnsi" w:eastAsiaTheme="minorEastAsia" w:hAnsiTheme="minorHAnsi"/>
                <w:sz w:val="22"/>
              </w:rPr>
              <w:tab/>
            </w:r>
            <w:r w:rsidR="001D74D6" w:rsidRPr="00FF2E01">
              <w:rPr>
                <w:rStyle w:val="Hyperlink"/>
              </w:rPr>
              <w:t>Duur, wijziging en opzegging van de cao</w:t>
            </w:r>
            <w:r w:rsidR="001D74D6">
              <w:rPr>
                <w:webHidden/>
              </w:rPr>
              <w:tab/>
            </w:r>
            <w:r w:rsidR="001D74D6">
              <w:rPr>
                <w:webHidden/>
              </w:rPr>
              <w:fldChar w:fldCharType="begin"/>
            </w:r>
            <w:r w:rsidR="001D74D6">
              <w:rPr>
                <w:webHidden/>
              </w:rPr>
              <w:instrText xml:space="preserve"> PAGEREF _Toc501535833 \h </w:instrText>
            </w:r>
            <w:r w:rsidR="001D74D6">
              <w:rPr>
                <w:webHidden/>
              </w:rPr>
            </w:r>
            <w:r w:rsidR="001D74D6">
              <w:rPr>
                <w:webHidden/>
              </w:rPr>
              <w:fldChar w:fldCharType="separate"/>
            </w:r>
            <w:r w:rsidR="001D74D6">
              <w:rPr>
                <w:webHidden/>
              </w:rPr>
              <w:t>64</w:t>
            </w:r>
            <w:r w:rsidR="001D74D6">
              <w:rPr>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834" w:history="1">
            <w:r w:rsidR="001D74D6" w:rsidRPr="00FF2E01">
              <w:rPr>
                <w:rStyle w:val="Hyperlink"/>
                <w:rFonts w:cs="Times New Roman"/>
                <w:noProof/>
              </w:rPr>
              <w:t>Bijlage A1</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Garantieregelingen Verpleeg- en Verzorgingshuizen en Thuiszorgorganisaties</w:t>
            </w:r>
            <w:r w:rsidR="001D74D6">
              <w:rPr>
                <w:noProof/>
                <w:webHidden/>
              </w:rPr>
              <w:tab/>
            </w:r>
            <w:r w:rsidR="001D74D6">
              <w:rPr>
                <w:noProof/>
                <w:webHidden/>
              </w:rPr>
              <w:fldChar w:fldCharType="begin"/>
            </w:r>
            <w:r w:rsidR="001D74D6">
              <w:rPr>
                <w:noProof/>
                <w:webHidden/>
              </w:rPr>
              <w:instrText xml:space="preserve"> PAGEREF _Toc501535834 \h </w:instrText>
            </w:r>
            <w:r w:rsidR="001D74D6">
              <w:rPr>
                <w:noProof/>
                <w:webHidden/>
              </w:rPr>
            </w:r>
            <w:r w:rsidR="001D74D6">
              <w:rPr>
                <w:noProof/>
                <w:webHidden/>
              </w:rPr>
              <w:fldChar w:fldCharType="separate"/>
            </w:r>
            <w:r w:rsidR="001D74D6">
              <w:rPr>
                <w:noProof/>
                <w:webHidden/>
              </w:rPr>
              <w:t>65</w:t>
            </w:r>
            <w:r w:rsidR="001D74D6">
              <w:rPr>
                <w:noProof/>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835" w:history="1">
            <w:r w:rsidR="001D74D6" w:rsidRPr="00FF2E01">
              <w:rPr>
                <w:rStyle w:val="Hyperlink"/>
                <w:rFonts w:cs="Times New Roman"/>
                <w:noProof/>
              </w:rPr>
              <w:t>Bijlage A2</w:t>
            </w:r>
            <w:r w:rsidR="001D74D6">
              <w:rPr>
                <w:rFonts w:asciiTheme="minorHAnsi" w:eastAsiaTheme="minorEastAsia" w:hAnsiTheme="minorHAnsi" w:cstheme="minorBidi"/>
                <w:b w:val="0"/>
                <w:noProof/>
                <w:sz w:val="22"/>
                <w:szCs w:val="22"/>
                <w:lang w:eastAsia="nl-NL"/>
              </w:rPr>
              <w:tab/>
            </w:r>
            <w:r w:rsidR="001D74D6" w:rsidRPr="00FF2E01">
              <w:rPr>
                <w:rStyle w:val="Hyperlink"/>
                <w:rFonts w:cs="Times New Roman"/>
                <w:noProof/>
              </w:rPr>
              <w:t>Afwijkende arbeidsduur als bedoeld in artikel 5.16 lid 2 CAO</w:t>
            </w:r>
            <w:r w:rsidR="001D74D6">
              <w:rPr>
                <w:noProof/>
                <w:webHidden/>
              </w:rPr>
              <w:tab/>
            </w:r>
            <w:r w:rsidR="001D74D6">
              <w:rPr>
                <w:noProof/>
                <w:webHidden/>
              </w:rPr>
              <w:fldChar w:fldCharType="begin"/>
            </w:r>
            <w:r w:rsidR="001D74D6">
              <w:rPr>
                <w:noProof/>
                <w:webHidden/>
              </w:rPr>
              <w:instrText xml:space="preserve"> PAGEREF _Toc501535835 \h </w:instrText>
            </w:r>
            <w:r w:rsidR="001D74D6">
              <w:rPr>
                <w:noProof/>
                <w:webHidden/>
              </w:rPr>
            </w:r>
            <w:r w:rsidR="001D74D6">
              <w:rPr>
                <w:noProof/>
                <w:webHidden/>
              </w:rPr>
              <w:fldChar w:fldCharType="separate"/>
            </w:r>
            <w:r w:rsidR="001D74D6">
              <w:rPr>
                <w:noProof/>
                <w:webHidden/>
              </w:rPr>
              <w:t>67</w:t>
            </w:r>
            <w:r w:rsidR="001D74D6">
              <w:rPr>
                <w:noProof/>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836" w:history="1">
            <w:r w:rsidR="001D74D6" w:rsidRPr="00FF2E01">
              <w:rPr>
                <w:rStyle w:val="Hyperlink"/>
                <w:rFonts w:cs="Times New Roman"/>
                <w:noProof/>
              </w:rPr>
              <w:t>Model individuele arbeidsovereenkomst van de CAO-VVT</w:t>
            </w:r>
            <w:r w:rsidR="001D74D6">
              <w:rPr>
                <w:noProof/>
                <w:webHidden/>
              </w:rPr>
              <w:tab/>
            </w:r>
            <w:r w:rsidR="001D74D6">
              <w:rPr>
                <w:noProof/>
                <w:webHidden/>
              </w:rPr>
              <w:fldChar w:fldCharType="begin"/>
            </w:r>
            <w:r w:rsidR="001D74D6">
              <w:rPr>
                <w:noProof/>
                <w:webHidden/>
              </w:rPr>
              <w:instrText xml:space="preserve"> PAGEREF _Toc501535836 \h </w:instrText>
            </w:r>
            <w:r w:rsidR="001D74D6">
              <w:rPr>
                <w:noProof/>
                <w:webHidden/>
              </w:rPr>
            </w:r>
            <w:r w:rsidR="001D74D6">
              <w:rPr>
                <w:noProof/>
                <w:webHidden/>
              </w:rPr>
              <w:fldChar w:fldCharType="separate"/>
            </w:r>
            <w:r w:rsidR="001D74D6">
              <w:rPr>
                <w:noProof/>
                <w:webHidden/>
              </w:rPr>
              <w:t>68</w:t>
            </w:r>
            <w:r w:rsidR="001D74D6">
              <w:rPr>
                <w:noProof/>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837" w:history="1">
            <w:r w:rsidR="001D74D6" w:rsidRPr="00FF2E01">
              <w:rPr>
                <w:rStyle w:val="Hyperlink"/>
                <w:rFonts w:cs="Times New Roman"/>
                <w:noProof/>
              </w:rPr>
              <w:t>Adressen van partijen bij de cao</w:t>
            </w:r>
            <w:r w:rsidR="001D74D6">
              <w:rPr>
                <w:noProof/>
                <w:webHidden/>
              </w:rPr>
              <w:tab/>
            </w:r>
            <w:r w:rsidR="001D74D6">
              <w:rPr>
                <w:noProof/>
                <w:webHidden/>
              </w:rPr>
              <w:fldChar w:fldCharType="begin"/>
            </w:r>
            <w:r w:rsidR="001D74D6">
              <w:rPr>
                <w:noProof/>
                <w:webHidden/>
              </w:rPr>
              <w:instrText xml:space="preserve"> PAGEREF _Toc501535837 \h </w:instrText>
            </w:r>
            <w:r w:rsidR="001D74D6">
              <w:rPr>
                <w:noProof/>
                <w:webHidden/>
              </w:rPr>
            </w:r>
            <w:r w:rsidR="001D74D6">
              <w:rPr>
                <w:noProof/>
                <w:webHidden/>
              </w:rPr>
              <w:fldChar w:fldCharType="separate"/>
            </w:r>
            <w:r w:rsidR="001D74D6">
              <w:rPr>
                <w:noProof/>
                <w:webHidden/>
              </w:rPr>
              <w:t>70</w:t>
            </w:r>
            <w:r w:rsidR="001D74D6">
              <w:rPr>
                <w:noProof/>
                <w:webHidden/>
              </w:rPr>
              <w:fldChar w:fldCharType="end"/>
            </w:r>
          </w:hyperlink>
        </w:p>
        <w:p w:rsidR="001D74D6" w:rsidRDefault="00AF6D3B">
          <w:pPr>
            <w:pStyle w:val="Inhopg1"/>
            <w:rPr>
              <w:rFonts w:asciiTheme="minorHAnsi" w:eastAsiaTheme="minorEastAsia" w:hAnsiTheme="minorHAnsi" w:cstheme="minorBidi"/>
              <w:b w:val="0"/>
              <w:noProof/>
              <w:sz w:val="22"/>
              <w:szCs w:val="22"/>
              <w:lang w:eastAsia="nl-NL"/>
            </w:rPr>
          </w:pPr>
          <w:hyperlink w:anchor="_Toc501535838" w:history="1">
            <w:r w:rsidR="001D74D6" w:rsidRPr="00FF2E01">
              <w:rPr>
                <w:rStyle w:val="Hyperlink"/>
                <w:rFonts w:cs="Times New Roman"/>
                <w:noProof/>
              </w:rPr>
              <w:t>Trefwoordenlijst</w:t>
            </w:r>
            <w:r w:rsidR="001D74D6">
              <w:rPr>
                <w:noProof/>
                <w:webHidden/>
              </w:rPr>
              <w:tab/>
            </w:r>
            <w:r w:rsidR="001D74D6">
              <w:rPr>
                <w:noProof/>
                <w:webHidden/>
              </w:rPr>
              <w:fldChar w:fldCharType="begin"/>
            </w:r>
            <w:r w:rsidR="001D74D6">
              <w:rPr>
                <w:noProof/>
                <w:webHidden/>
              </w:rPr>
              <w:instrText xml:space="preserve"> PAGEREF _Toc501535838 \h </w:instrText>
            </w:r>
            <w:r w:rsidR="001D74D6">
              <w:rPr>
                <w:noProof/>
                <w:webHidden/>
              </w:rPr>
            </w:r>
            <w:r w:rsidR="001D74D6">
              <w:rPr>
                <w:noProof/>
                <w:webHidden/>
              </w:rPr>
              <w:fldChar w:fldCharType="separate"/>
            </w:r>
            <w:r w:rsidR="001D74D6">
              <w:rPr>
                <w:noProof/>
                <w:webHidden/>
              </w:rPr>
              <w:t>71</w:t>
            </w:r>
            <w:r w:rsidR="001D74D6">
              <w:rPr>
                <w:noProof/>
                <w:webHidden/>
              </w:rPr>
              <w:fldChar w:fldCharType="end"/>
            </w:r>
          </w:hyperlink>
        </w:p>
        <w:p w:rsidR="00E52ADF" w:rsidRDefault="00241A38">
          <w:r>
            <w:rPr>
              <w:rFonts w:eastAsiaTheme="majorEastAsia" w:cstheme="majorBidi"/>
              <w:b/>
              <w:szCs w:val="32"/>
            </w:rPr>
            <w:fldChar w:fldCharType="end"/>
          </w:r>
        </w:p>
      </w:sdtContent>
    </w:sdt>
    <w:p w:rsidR="0099448C" w:rsidRDefault="0099448C">
      <w:pPr>
        <w:rPr>
          <w:rFonts w:cs="Times New Roman"/>
          <w:b/>
        </w:rPr>
      </w:pPr>
      <w:r>
        <w:rPr>
          <w:rFonts w:cs="Times New Roman"/>
          <w:b/>
        </w:rPr>
        <w:br w:type="page"/>
      </w:r>
    </w:p>
    <w:p w:rsidR="005A285F" w:rsidRPr="00CB5F49" w:rsidRDefault="005A285F" w:rsidP="006B38ED">
      <w:pPr>
        <w:tabs>
          <w:tab w:val="left" w:pos="1876"/>
        </w:tabs>
        <w:rPr>
          <w:rFonts w:cs="Times New Roman"/>
          <w:b/>
        </w:rPr>
      </w:pPr>
    </w:p>
    <w:p w:rsidR="00333529" w:rsidRPr="00CB5F49" w:rsidRDefault="00333529" w:rsidP="006B38ED">
      <w:pPr>
        <w:tabs>
          <w:tab w:val="left" w:pos="1876"/>
        </w:tabs>
        <w:rPr>
          <w:rFonts w:cs="Times New Roman"/>
          <w:b/>
        </w:rPr>
      </w:pPr>
      <w:r w:rsidRPr="00CB5F49">
        <w:rPr>
          <w:rFonts w:cs="Times New Roman"/>
          <w:b/>
        </w:rPr>
        <w:t>COLLECTIEVE ARBEIDSOVEREENKOMST VOOR DE VERPLEEG-, VERZORGINGSHUIZEN EN THUISZORG (</w:t>
      </w:r>
      <w:r w:rsidR="00B57AB9">
        <w:rPr>
          <w:rFonts w:cs="Times New Roman"/>
          <w:b/>
        </w:rPr>
        <w:t>CAO-VVT</w:t>
      </w:r>
      <w:r w:rsidRPr="00CB5F49">
        <w:rPr>
          <w:rFonts w:cs="Times New Roman"/>
          <w:b/>
        </w:rPr>
        <w:t>)</w:t>
      </w:r>
    </w:p>
    <w:p w:rsidR="00333529" w:rsidRPr="004A5A4E" w:rsidRDefault="00333529" w:rsidP="006B38ED">
      <w:pPr>
        <w:tabs>
          <w:tab w:val="left" w:pos="284"/>
          <w:tab w:val="left" w:pos="567"/>
          <w:tab w:val="left" w:pos="709"/>
          <w:tab w:val="left" w:pos="1876"/>
        </w:tabs>
        <w:autoSpaceDE w:val="0"/>
        <w:autoSpaceDN w:val="0"/>
        <w:adjustRightInd w:val="0"/>
        <w:spacing w:after="0" w:line="240" w:lineRule="auto"/>
        <w:rPr>
          <w:rFonts w:cs="Times New Roman"/>
          <w:b/>
          <w:bCs/>
          <w:szCs w:val="18"/>
        </w:rPr>
      </w:pPr>
      <w:r w:rsidRPr="004A5A4E">
        <w:rPr>
          <w:rFonts w:cs="Times New Roman"/>
          <w:b/>
          <w:bCs/>
          <w:szCs w:val="18"/>
        </w:rPr>
        <w:t xml:space="preserve">(van </w:t>
      </w:r>
      <w:r w:rsidR="00DC28A6" w:rsidRPr="004A5A4E">
        <w:rPr>
          <w:rFonts w:cs="Times New Roman"/>
          <w:b/>
          <w:bCs/>
          <w:szCs w:val="18"/>
        </w:rPr>
        <w:t>1 april 2016 tot en met 31 maart 2018</w:t>
      </w:r>
      <w:r w:rsidR="00143D4B" w:rsidRPr="004A5A4E">
        <w:rPr>
          <w:rFonts w:cs="Times New Roman"/>
          <w:b/>
          <w:bCs/>
          <w:szCs w:val="18"/>
        </w:rPr>
        <w:t>)</w:t>
      </w:r>
    </w:p>
    <w:p w:rsidR="00333529" w:rsidRPr="00CB5F49" w:rsidRDefault="00333529" w:rsidP="006B38ED">
      <w:pPr>
        <w:tabs>
          <w:tab w:val="left" w:pos="284"/>
          <w:tab w:val="left" w:pos="567"/>
          <w:tab w:val="left" w:pos="709"/>
          <w:tab w:val="left" w:pos="1876"/>
        </w:tabs>
        <w:autoSpaceDE w:val="0"/>
        <w:autoSpaceDN w:val="0"/>
        <w:adjustRightInd w:val="0"/>
        <w:spacing w:after="0" w:line="240" w:lineRule="auto"/>
        <w:rPr>
          <w:rFonts w:cs="Times New Roman"/>
          <w:b/>
          <w:bCs/>
          <w:szCs w:val="18"/>
        </w:rPr>
      </w:pPr>
    </w:p>
    <w:p w:rsidR="00333529" w:rsidRPr="00CB5F49" w:rsidRDefault="00333529" w:rsidP="006B38ED">
      <w:pPr>
        <w:tabs>
          <w:tab w:val="left" w:pos="284"/>
          <w:tab w:val="left" w:pos="567"/>
          <w:tab w:val="left" w:pos="709"/>
          <w:tab w:val="left" w:pos="1876"/>
        </w:tabs>
        <w:autoSpaceDE w:val="0"/>
        <w:autoSpaceDN w:val="0"/>
        <w:adjustRightInd w:val="0"/>
        <w:spacing w:after="0" w:line="240" w:lineRule="auto"/>
        <w:rPr>
          <w:rFonts w:cs="Times New Roman"/>
          <w:szCs w:val="18"/>
        </w:rPr>
      </w:pPr>
      <w:r w:rsidRPr="00CB5F49">
        <w:rPr>
          <w:rFonts w:cs="Times New Roman"/>
          <w:szCs w:val="18"/>
        </w:rPr>
        <w:t>Tussen de ondergetekenden:</w:t>
      </w:r>
    </w:p>
    <w:p w:rsidR="00333529" w:rsidRPr="00CB5F49" w:rsidRDefault="00333529"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333529" w:rsidRPr="00CB5F49" w:rsidRDefault="00333529" w:rsidP="006B38ED">
      <w:pPr>
        <w:tabs>
          <w:tab w:val="left" w:pos="284"/>
          <w:tab w:val="left" w:pos="567"/>
          <w:tab w:val="left" w:pos="709"/>
          <w:tab w:val="left" w:pos="1876"/>
        </w:tabs>
        <w:autoSpaceDE w:val="0"/>
        <w:autoSpaceDN w:val="0"/>
        <w:adjustRightInd w:val="0"/>
        <w:spacing w:after="0" w:line="240" w:lineRule="auto"/>
        <w:rPr>
          <w:rFonts w:cs="Times New Roman"/>
          <w:b/>
          <w:bCs/>
          <w:szCs w:val="18"/>
        </w:rPr>
      </w:pPr>
      <w:r w:rsidRPr="00CB5F49">
        <w:rPr>
          <w:rFonts w:cs="Times New Roman"/>
          <w:b/>
          <w:bCs/>
          <w:szCs w:val="18"/>
        </w:rPr>
        <w:t>a. de volgende organisatie van werkgevers:</w:t>
      </w:r>
    </w:p>
    <w:p w:rsidR="00333529" w:rsidRPr="00CB5F49" w:rsidRDefault="00333529" w:rsidP="006B38ED">
      <w:pPr>
        <w:tabs>
          <w:tab w:val="left" w:pos="284"/>
          <w:tab w:val="left" w:pos="567"/>
          <w:tab w:val="left" w:pos="709"/>
          <w:tab w:val="left" w:pos="1876"/>
        </w:tabs>
        <w:autoSpaceDE w:val="0"/>
        <w:autoSpaceDN w:val="0"/>
        <w:adjustRightInd w:val="0"/>
        <w:spacing w:after="0" w:line="240" w:lineRule="auto"/>
        <w:rPr>
          <w:rFonts w:cs="Times New Roman"/>
          <w:b/>
          <w:bCs/>
          <w:szCs w:val="18"/>
        </w:rPr>
      </w:pPr>
    </w:p>
    <w:p w:rsidR="00333529" w:rsidRPr="00CB5F49" w:rsidRDefault="00333529" w:rsidP="00385666">
      <w:pPr>
        <w:pStyle w:val="Lijstalinea"/>
        <w:numPr>
          <w:ilvl w:val="0"/>
          <w:numId w:val="136"/>
        </w:numPr>
        <w:tabs>
          <w:tab w:val="left" w:pos="284"/>
          <w:tab w:val="left" w:pos="567"/>
          <w:tab w:val="left" w:pos="709"/>
          <w:tab w:val="left" w:pos="1876"/>
        </w:tabs>
        <w:autoSpaceDE w:val="0"/>
        <w:autoSpaceDN w:val="0"/>
        <w:adjustRightInd w:val="0"/>
        <w:spacing w:after="0" w:line="240" w:lineRule="auto"/>
        <w:ind w:left="360"/>
        <w:rPr>
          <w:rFonts w:cs="Times New Roman"/>
          <w:szCs w:val="18"/>
        </w:rPr>
      </w:pPr>
      <w:r w:rsidRPr="00CB5F49">
        <w:rPr>
          <w:rFonts w:cs="Times New Roman"/>
          <w:szCs w:val="18"/>
        </w:rPr>
        <w:t>ActiZ</w:t>
      </w:r>
    </w:p>
    <w:p w:rsidR="00F9688B" w:rsidRPr="00CB5F49" w:rsidRDefault="00F9688B" w:rsidP="00393D6D">
      <w:pPr>
        <w:pStyle w:val="Lijstalinea"/>
        <w:tabs>
          <w:tab w:val="left" w:pos="284"/>
          <w:tab w:val="left" w:pos="567"/>
          <w:tab w:val="left" w:pos="709"/>
          <w:tab w:val="left" w:pos="1876"/>
        </w:tabs>
        <w:autoSpaceDE w:val="0"/>
        <w:autoSpaceDN w:val="0"/>
        <w:adjustRightInd w:val="0"/>
        <w:spacing w:after="0" w:line="240" w:lineRule="auto"/>
        <w:ind w:left="360"/>
        <w:rPr>
          <w:rFonts w:cs="Times New Roman"/>
          <w:szCs w:val="18"/>
        </w:rPr>
      </w:pPr>
    </w:p>
    <w:p w:rsidR="00F9688B" w:rsidRPr="003E74C8" w:rsidRDefault="00F9688B" w:rsidP="00385666">
      <w:pPr>
        <w:pStyle w:val="Lijstalinea"/>
        <w:numPr>
          <w:ilvl w:val="0"/>
          <w:numId w:val="136"/>
        </w:numPr>
        <w:tabs>
          <w:tab w:val="left" w:pos="284"/>
          <w:tab w:val="left" w:pos="567"/>
          <w:tab w:val="left" w:pos="709"/>
          <w:tab w:val="left" w:pos="1876"/>
        </w:tabs>
        <w:autoSpaceDE w:val="0"/>
        <w:autoSpaceDN w:val="0"/>
        <w:adjustRightInd w:val="0"/>
        <w:spacing w:after="0" w:line="240" w:lineRule="auto"/>
        <w:ind w:left="360"/>
        <w:rPr>
          <w:rFonts w:cs="Times New Roman"/>
          <w:szCs w:val="18"/>
        </w:rPr>
      </w:pPr>
      <w:r w:rsidRPr="003E74C8">
        <w:rPr>
          <w:rFonts w:cs="Times New Roman"/>
          <w:szCs w:val="18"/>
        </w:rPr>
        <w:t>BTN</w:t>
      </w:r>
    </w:p>
    <w:p w:rsidR="00333529" w:rsidRPr="00CB5F49" w:rsidRDefault="00333529"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333529" w:rsidRPr="00CB5F49" w:rsidRDefault="00333529" w:rsidP="006B38ED">
      <w:pPr>
        <w:tabs>
          <w:tab w:val="left" w:pos="284"/>
          <w:tab w:val="left" w:pos="567"/>
          <w:tab w:val="left" w:pos="709"/>
          <w:tab w:val="left" w:pos="1876"/>
        </w:tabs>
        <w:autoSpaceDE w:val="0"/>
        <w:autoSpaceDN w:val="0"/>
        <w:adjustRightInd w:val="0"/>
        <w:spacing w:after="0" w:line="240" w:lineRule="auto"/>
        <w:rPr>
          <w:rFonts w:cs="Times New Roman"/>
          <w:b/>
          <w:bCs/>
          <w:szCs w:val="18"/>
        </w:rPr>
      </w:pPr>
      <w:r w:rsidRPr="00CB5F49">
        <w:rPr>
          <w:rFonts w:cs="Times New Roman"/>
          <w:b/>
          <w:bCs/>
          <w:szCs w:val="18"/>
        </w:rPr>
        <w:t>b. de volgende organisaties van werknemers:</w:t>
      </w:r>
    </w:p>
    <w:p w:rsidR="00333529" w:rsidRPr="00CB5F49" w:rsidRDefault="00333529" w:rsidP="006B38ED">
      <w:pPr>
        <w:tabs>
          <w:tab w:val="left" w:pos="284"/>
          <w:tab w:val="left" w:pos="567"/>
          <w:tab w:val="left" w:pos="709"/>
          <w:tab w:val="left" w:pos="1876"/>
        </w:tabs>
        <w:autoSpaceDE w:val="0"/>
        <w:autoSpaceDN w:val="0"/>
        <w:adjustRightInd w:val="0"/>
        <w:spacing w:after="0" w:line="240" w:lineRule="auto"/>
        <w:rPr>
          <w:rFonts w:cs="Times New Roman"/>
          <w:b/>
          <w:bCs/>
          <w:szCs w:val="18"/>
        </w:rPr>
      </w:pPr>
    </w:p>
    <w:p w:rsidR="00F66C6C" w:rsidRDefault="00F66C6C" w:rsidP="008F5A66">
      <w:pPr>
        <w:tabs>
          <w:tab w:val="left" w:pos="284"/>
          <w:tab w:val="left" w:pos="567"/>
          <w:tab w:val="left" w:pos="709"/>
          <w:tab w:val="left" w:pos="1876"/>
        </w:tabs>
        <w:autoSpaceDE w:val="0"/>
        <w:autoSpaceDN w:val="0"/>
        <w:adjustRightInd w:val="0"/>
        <w:spacing w:after="0" w:line="240" w:lineRule="auto"/>
        <w:ind w:hanging="720"/>
        <w:rPr>
          <w:rFonts w:cs="Times New Roman"/>
          <w:szCs w:val="18"/>
        </w:rPr>
      </w:pPr>
    </w:p>
    <w:p w:rsidR="00333529" w:rsidRPr="008F5A66" w:rsidRDefault="00A66064" w:rsidP="001F3BB1">
      <w:pPr>
        <w:pStyle w:val="Lijstalinea"/>
        <w:numPr>
          <w:ilvl w:val="0"/>
          <w:numId w:val="167"/>
        </w:numPr>
        <w:tabs>
          <w:tab w:val="left" w:pos="284"/>
          <w:tab w:val="left" w:pos="567"/>
          <w:tab w:val="left" w:pos="709"/>
          <w:tab w:val="left" w:pos="1876"/>
        </w:tabs>
        <w:autoSpaceDE w:val="0"/>
        <w:autoSpaceDN w:val="0"/>
        <w:adjustRightInd w:val="0"/>
        <w:spacing w:after="0" w:line="240" w:lineRule="auto"/>
        <w:ind w:hanging="720"/>
        <w:rPr>
          <w:rFonts w:cs="Times New Roman"/>
          <w:szCs w:val="18"/>
        </w:rPr>
      </w:pPr>
      <w:r>
        <w:rPr>
          <w:rFonts w:cs="Times New Roman"/>
          <w:szCs w:val="18"/>
        </w:rPr>
        <w:t>CNV Zorg en Welzijn, onderdeel van CNV Connectief</w:t>
      </w:r>
    </w:p>
    <w:p w:rsidR="00333529" w:rsidRPr="00CB5F49" w:rsidRDefault="00333529" w:rsidP="008F5A66">
      <w:pPr>
        <w:tabs>
          <w:tab w:val="left" w:pos="284"/>
          <w:tab w:val="left" w:pos="567"/>
          <w:tab w:val="left" w:pos="709"/>
          <w:tab w:val="left" w:pos="1876"/>
        </w:tabs>
        <w:autoSpaceDE w:val="0"/>
        <w:autoSpaceDN w:val="0"/>
        <w:adjustRightInd w:val="0"/>
        <w:spacing w:after="0" w:line="240" w:lineRule="auto"/>
        <w:ind w:hanging="720"/>
        <w:rPr>
          <w:rFonts w:cs="Times New Roman"/>
          <w:szCs w:val="18"/>
        </w:rPr>
      </w:pPr>
    </w:p>
    <w:p w:rsidR="00DB0D38" w:rsidRPr="003E74C8" w:rsidRDefault="00333529" w:rsidP="00DB0D38">
      <w:pPr>
        <w:pStyle w:val="Lijstalinea"/>
        <w:numPr>
          <w:ilvl w:val="0"/>
          <w:numId w:val="167"/>
        </w:numPr>
        <w:tabs>
          <w:tab w:val="left" w:pos="284"/>
          <w:tab w:val="left" w:pos="567"/>
          <w:tab w:val="left" w:pos="1876"/>
        </w:tabs>
        <w:autoSpaceDE w:val="0"/>
        <w:autoSpaceDN w:val="0"/>
        <w:adjustRightInd w:val="0"/>
        <w:spacing w:after="0" w:line="240" w:lineRule="auto"/>
        <w:ind w:left="284" w:hanging="284"/>
        <w:rPr>
          <w:rFonts w:eastAsia="Calibri" w:cs="Times New Roman"/>
          <w:szCs w:val="18"/>
        </w:rPr>
      </w:pPr>
      <w:r w:rsidRPr="008F5A66">
        <w:rPr>
          <w:rFonts w:cs="Times New Roman"/>
          <w:szCs w:val="18"/>
        </w:rPr>
        <w:t>FBZ, Federatie van Beroepsorganisaties in de Zorg en daaraan gerelateerd onderwijs en onderzoek, vertegenwoordiger van</w:t>
      </w:r>
      <w:r w:rsidR="00DB0D38" w:rsidRPr="003E74C8">
        <w:rPr>
          <w:rFonts w:eastAsia="Calibri" w:cs="Times New Roman"/>
        </w:rPr>
        <w:t xml:space="preserve"> LAD, KNGF, EN, NVLF, NVPMT, NVPMKT, NIP, VGVZ, NVD, VHP-zorg, NVBT, NVvMT, NVDAT, NVDT, VvOCM, NAPA, NVO, NVM, NVVS.</w:t>
      </w:r>
    </w:p>
    <w:p w:rsidR="00333529" w:rsidRPr="00DB0D38" w:rsidRDefault="00333529" w:rsidP="00CC18DA">
      <w:pPr>
        <w:pStyle w:val="Lijstalinea"/>
        <w:tabs>
          <w:tab w:val="left" w:pos="284"/>
          <w:tab w:val="left" w:pos="567"/>
          <w:tab w:val="left" w:pos="1876"/>
        </w:tabs>
        <w:autoSpaceDE w:val="0"/>
        <w:autoSpaceDN w:val="0"/>
        <w:adjustRightInd w:val="0"/>
        <w:spacing w:after="0" w:line="240" w:lineRule="auto"/>
        <w:ind w:left="284"/>
        <w:rPr>
          <w:rFonts w:cs="Times New Roman"/>
          <w:strike/>
          <w:szCs w:val="18"/>
        </w:rPr>
      </w:pPr>
    </w:p>
    <w:p w:rsidR="00333529" w:rsidRPr="00CB5F49" w:rsidRDefault="00333529" w:rsidP="008F5A66">
      <w:pPr>
        <w:tabs>
          <w:tab w:val="left" w:pos="284"/>
          <w:tab w:val="left" w:pos="567"/>
          <w:tab w:val="left" w:pos="709"/>
          <w:tab w:val="left" w:pos="1876"/>
        </w:tabs>
        <w:autoSpaceDE w:val="0"/>
        <w:autoSpaceDN w:val="0"/>
        <w:adjustRightInd w:val="0"/>
        <w:spacing w:after="0" w:line="240" w:lineRule="auto"/>
        <w:ind w:hanging="720"/>
        <w:rPr>
          <w:rFonts w:cs="Times New Roman"/>
          <w:szCs w:val="18"/>
        </w:rPr>
      </w:pPr>
    </w:p>
    <w:p w:rsidR="00333529" w:rsidRPr="008F5A66" w:rsidRDefault="00333529" w:rsidP="001F3BB1">
      <w:pPr>
        <w:pStyle w:val="Lijstalinea"/>
        <w:numPr>
          <w:ilvl w:val="0"/>
          <w:numId w:val="167"/>
        </w:numPr>
        <w:tabs>
          <w:tab w:val="left" w:pos="284"/>
          <w:tab w:val="left" w:pos="567"/>
          <w:tab w:val="left" w:pos="709"/>
          <w:tab w:val="left" w:pos="1876"/>
        </w:tabs>
        <w:autoSpaceDE w:val="0"/>
        <w:autoSpaceDN w:val="0"/>
        <w:adjustRightInd w:val="0"/>
        <w:spacing w:after="0" w:line="240" w:lineRule="auto"/>
        <w:ind w:hanging="720"/>
        <w:rPr>
          <w:rFonts w:cs="Times New Roman"/>
          <w:szCs w:val="18"/>
        </w:rPr>
      </w:pPr>
      <w:r w:rsidRPr="008F5A66">
        <w:rPr>
          <w:rFonts w:cs="Times New Roman"/>
          <w:szCs w:val="18"/>
        </w:rPr>
        <w:t>NU’91, Beroepsorganisatie voor de Verpleging en de Verzorging, vertegenwoordiger van EADV</w:t>
      </w:r>
    </w:p>
    <w:p w:rsidR="00333529" w:rsidRPr="00CB5F49" w:rsidRDefault="00333529" w:rsidP="006B38ED">
      <w:pPr>
        <w:tabs>
          <w:tab w:val="left" w:pos="284"/>
          <w:tab w:val="left" w:pos="567"/>
          <w:tab w:val="left" w:pos="709"/>
          <w:tab w:val="left" w:pos="1876"/>
        </w:tabs>
        <w:autoSpaceDE w:val="0"/>
        <w:autoSpaceDN w:val="0"/>
        <w:adjustRightInd w:val="0"/>
        <w:spacing w:after="0" w:line="240" w:lineRule="auto"/>
        <w:rPr>
          <w:rFonts w:cs="Times New Roman"/>
          <w:szCs w:val="18"/>
        </w:rPr>
      </w:pPr>
    </w:p>
    <w:p w:rsidR="00333529" w:rsidRPr="00CB5F49" w:rsidRDefault="00333529" w:rsidP="006B38ED">
      <w:pPr>
        <w:tabs>
          <w:tab w:val="left" w:pos="284"/>
          <w:tab w:val="left" w:pos="567"/>
          <w:tab w:val="left" w:pos="709"/>
          <w:tab w:val="left" w:pos="1876"/>
        </w:tabs>
        <w:autoSpaceDE w:val="0"/>
        <w:autoSpaceDN w:val="0"/>
        <w:adjustRightInd w:val="0"/>
        <w:spacing w:after="0" w:line="240" w:lineRule="auto"/>
        <w:rPr>
          <w:rFonts w:cs="Times New Roman"/>
          <w:szCs w:val="18"/>
        </w:rPr>
      </w:pPr>
      <w:r w:rsidRPr="00CB5F49">
        <w:rPr>
          <w:rFonts w:cs="Times New Roman"/>
          <w:szCs w:val="18"/>
        </w:rPr>
        <w:t>partijen ter andere zijde, hierna ook te noemen ‘werknemersorganisaties’,</w:t>
      </w:r>
    </w:p>
    <w:p w:rsidR="00202F4E" w:rsidRDefault="00202F4E" w:rsidP="006B38ED">
      <w:pPr>
        <w:tabs>
          <w:tab w:val="left" w:pos="284"/>
          <w:tab w:val="left" w:pos="567"/>
          <w:tab w:val="left" w:pos="709"/>
          <w:tab w:val="left" w:pos="1876"/>
        </w:tabs>
        <w:spacing w:line="240" w:lineRule="auto"/>
        <w:rPr>
          <w:rFonts w:cs="Times New Roman"/>
          <w:szCs w:val="18"/>
        </w:rPr>
      </w:pPr>
    </w:p>
    <w:p w:rsidR="00333529" w:rsidRPr="00CB5F49" w:rsidRDefault="00333529" w:rsidP="006B38ED">
      <w:pPr>
        <w:tabs>
          <w:tab w:val="left" w:pos="284"/>
          <w:tab w:val="left" w:pos="567"/>
          <w:tab w:val="left" w:pos="709"/>
          <w:tab w:val="left" w:pos="1876"/>
        </w:tabs>
        <w:spacing w:line="240" w:lineRule="auto"/>
        <w:rPr>
          <w:rFonts w:cs="Times New Roman"/>
          <w:szCs w:val="18"/>
        </w:rPr>
      </w:pPr>
      <w:r w:rsidRPr="00CB5F49">
        <w:rPr>
          <w:rFonts w:cs="Times New Roman"/>
          <w:szCs w:val="18"/>
        </w:rPr>
        <w:t>is de volgende collectieve arbeidsovereenkomst, hierna te noemen: CAO, aangegaan.</w:t>
      </w:r>
    </w:p>
    <w:p w:rsidR="00333529" w:rsidRPr="00CB5F49" w:rsidRDefault="00333529" w:rsidP="006B38ED">
      <w:pPr>
        <w:tabs>
          <w:tab w:val="left" w:pos="284"/>
          <w:tab w:val="left" w:pos="567"/>
          <w:tab w:val="left" w:pos="709"/>
          <w:tab w:val="left" w:pos="1876"/>
        </w:tabs>
        <w:spacing w:line="240" w:lineRule="auto"/>
        <w:rPr>
          <w:rFonts w:cs="Times New Roman"/>
          <w:szCs w:val="18"/>
        </w:rPr>
      </w:pPr>
      <w:r w:rsidRPr="00CB5F49">
        <w:rPr>
          <w:rFonts w:cs="Times New Roman"/>
          <w:szCs w:val="18"/>
        </w:rPr>
        <w:br w:type="page"/>
      </w:r>
    </w:p>
    <w:p w:rsidR="006B3BF8" w:rsidRPr="00CB5F49" w:rsidRDefault="00333529" w:rsidP="006B38ED">
      <w:pPr>
        <w:pStyle w:val="Kop1"/>
        <w:tabs>
          <w:tab w:val="clear" w:pos="1418"/>
          <w:tab w:val="left" w:pos="1876"/>
        </w:tabs>
        <w:spacing w:before="0" w:after="0" w:line="240" w:lineRule="auto"/>
        <w:rPr>
          <w:rFonts w:cs="Times New Roman"/>
        </w:rPr>
      </w:pPr>
      <w:bookmarkStart w:id="0" w:name="_Toc374971916"/>
      <w:bookmarkStart w:id="1" w:name="_Toc406163338"/>
      <w:bookmarkStart w:id="2" w:name="_Toc406163491"/>
      <w:bookmarkStart w:id="3" w:name="_Toc501535683"/>
      <w:r w:rsidRPr="00CB5F49">
        <w:rPr>
          <w:rFonts w:cs="Times New Roman"/>
        </w:rPr>
        <w:lastRenderedPageBreak/>
        <w:t>Protocol</w:t>
      </w:r>
      <w:bookmarkEnd w:id="0"/>
      <w:bookmarkEnd w:id="1"/>
      <w:bookmarkEnd w:id="2"/>
      <w:bookmarkEnd w:id="3"/>
    </w:p>
    <w:p w:rsidR="00116966" w:rsidRDefault="00116966" w:rsidP="00116966">
      <w:pPr>
        <w:spacing w:line="280" w:lineRule="exact"/>
        <w:rPr>
          <w:rFonts w:cs="Times New Roman"/>
          <w:b/>
        </w:rPr>
      </w:pPr>
    </w:p>
    <w:p w:rsidR="0094644F" w:rsidRPr="003E74C8" w:rsidRDefault="0094644F" w:rsidP="00775C1F">
      <w:pPr>
        <w:pStyle w:val="Lijstalinea"/>
        <w:numPr>
          <w:ilvl w:val="0"/>
          <w:numId w:val="173"/>
        </w:numPr>
        <w:tabs>
          <w:tab w:val="left" w:pos="1876"/>
        </w:tabs>
        <w:rPr>
          <w:rFonts w:cs="Times New Roman"/>
          <w:b/>
        </w:rPr>
      </w:pPr>
      <w:r w:rsidRPr="003E74C8">
        <w:rPr>
          <w:rFonts w:cs="Times New Roman"/>
          <w:b/>
        </w:rPr>
        <w:t>Strategische agenda partijen t.b.v. externe stakeholders</w:t>
      </w:r>
    </w:p>
    <w:p w:rsidR="0094644F" w:rsidRPr="0094644F" w:rsidRDefault="0094644F" w:rsidP="0094644F">
      <w:pPr>
        <w:tabs>
          <w:tab w:val="left" w:pos="1876"/>
        </w:tabs>
        <w:rPr>
          <w:rFonts w:cs="Times New Roman"/>
        </w:rPr>
      </w:pPr>
      <w:r w:rsidRPr="0094644F">
        <w:rPr>
          <w:rFonts w:cs="Times New Roman"/>
        </w:rPr>
        <w:t>Sociale partners gaan met een gezamenlijke agenda externe stakeholders beïnvloeden op de thema’s terugdringing administratieve lasten, regulering toegang nieuwkomers op de zorgmarkt en naleving van de CAO-VVT. Doel is op basis van bestuurlijke afspraken met de stakeholders het imago van de sector te versterken en rust en stabiliteit in de sector te bevorderen.</w:t>
      </w:r>
    </w:p>
    <w:p w:rsidR="0094644F" w:rsidRPr="0094644F" w:rsidRDefault="0094644F" w:rsidP="0094644F">
      <w:pPr>
        <w:tabs>
          <w:tab w:val="left" w:pos="1876"/>
        </w:tabs>
        <w:rPr>
          <w:rFonts w:cs="Times New Roman"/>
        </w:rPr>
      </w:pPr>
      <w:r w:rsidRPr="0094644F">
        <w:rPr>
          <w:rFonts w:cs="Times New Roman"/>
          <w:u w:val="single"/>
        </w:rPr>
        <w:t xml:space="preserve">1. Administratieve lasten en regeldruk </w:t>
      </w:r>
      <w:r w:rsidR="00C17004">
        <w:rPr>
          <w:rFonts w:cs="Times New Roman"/>
          <w:u w:val="single"/>
        </w:rPr>
        <w:br/>
      </w:r>
      <w:r w:rsidRPr="0094644F">
        <w:rPr>
          <w:rFonts w:cs="Times New Roman"/>
        </w:rPr>
        <w:t xml:space="preserve">Zorgverleners geven al jaren aan dat administratieve verplichtingen te veel tijd kosten. Tijd die ze liever rechtstreeks aan cliënten besteden. Op het gebied van financiën en inkoop ervaren zorgaanbieders de verschillende zich opstapelende inkoop-, verantwoording-, en kwaliteitseisen als bron van frustratie. De administratieve belasting in de zorg en VVT is kortom te hoog, waarbij sprake is van een sterke verwevenheid tussen interne regeldruk en verplichtende externe regeldruk. </w:t>
      </w:r>
    </w:p>
    <w:p w:rsidR="0094644F" w:rsidRPr="0094644F" w:rsidRDefault="0094644F" w:rsidP="0094644F">
      <w:pPr>
        <w:tabs>
          <w:tab w:val="left" w:pos="1876"/>
        </w:tabs>
        <w:rPr>
          <w:rFonts w:cs="Times New Roman"/>
        </w:rPr>
      </w:pPr>
      <w:r w:rsidRPr="0094644F">
        <w:rPr>
          <w:rFonts w:cs="Times New Roman"/>
        </w:rPr>
        <w:t>Cao-partijen pakken dit concreet aan met de volgende acties:</w:t>
      </w:r>
    </w:p>
    <w:p w:rsidR="0094644F" w:rsidRDefault="0094644F" w:rsidP="00C17004">
      <w:pPr>
        <w:tabs>
          <w:tab w:val="left" w:pos="1876"/>
        </w:tabs>
      </w:pPr>
      <w:r w:rsidRPr="0094644F">
        <w:rPr>
          <w:rFonts w:cs="Times New Roman"/>
          <w:u w:val="single"/>
        </w:rPr>
        <w:t>I. Externe regeldruk</w:t>
      </w:r>
      <w:r w:rsidRPr="0094644F">
        <w:rPr>
          <w:rFonts w:cs="Times New Roman"/>
        </w:rPr>
        <w:t>:</w:t>
      </w:r>
      <w:r w:rsidR="00C17004">
        <w:rPr>
          <w:rFonts w:cs="Times New Roman"/>
        </w:rPr>
        <w:br/>
      </w:r>
      <w:r w:rsidRPr="0094644F">
        <w:rPr>
          <w:rFonts w:cs="Times New Roman"/>
        </w:rPr>
        <w:t>Terugdringing van administratieve belasting staat politiek en maatschappelijk weliswaar in de belangstelling maar er is nog steeds geen sprake van een zichtbare en fundamentele omslag. In tegendeel, de regeldruk neemt, mede door de stelselherziening en de continue stroom regelgeving, eerder nog verder toe dan af. Wij willen gezamenlijk optreden naar de IGZ, ISW, zorgverzekeraars en VWS om minder regels en verantwoording af te dwingen. Verantwoording mag niet leiden tot administratieve belasting, die ten koste gaat van het primaire proces, de zorg voor mensen.</w:t>
      </w:r>
      <w:r w:rsidR="00C17004">
        <w:rPr>
          <w:rFonts w:cs="Times New Roman"/>
        </w:rPr>
        <w:t xml:space="preserve"> </w:t>
      </w:r>
      <w:r w:rsidR="00C17004">
        <w:rPr>
          <w:rFonts w:cs="Times New Roman"/>
        </w:rPr>
        <w:br/>
      </w:r>
      <w:r w:rsidRPr="0094644F">
        <w:rPr>
          <w:rFonts w:cs="Times New Roman"/>
          <w:u w:val="single"/>
        </w:rPr>
        <w:t>II. Interne regel-/lastendruk:</w:t>
      </w:r>
      <w:r w:rsidR="00C17004">
        <w:rPr>
          <w:rFonts w:cs="Times New Roman"/>
          <w:u w:val="single"/>
        </w:rPr>
        <w:br/>
      </w:r>
      <w:r w:rsidRPr="0094644F">
        <w:t>Sociale partners nemen ook de eigen verantwoordelijkheid om interne regeldruk van zorgorganisaties terug te dringen met gebruikmaking van beschikbaar materiaal en eventueel aanvullend veldonderzoek naar de oorzaken van interne regeldruk.</w:t>
      </w:r>
      <w:r w:rsidR="00C17004">
        <w:br/>
      </w:r>
      <w:r w:rsidRPr="0094644F">
        <w:t>In overleg met de werkvloer gaan we achterhalen en analyseren in welke mate er sprake is van interne regeldruk. Er worden concrete handreikingen en tools, waaronder schrapsessies, aangereikt waarmee organisaties concreet aan de slag gaan om de interne regeldruk te verminderen.</w:t>
      </w:r>
      <w:r w:rsidR="00C17004">
        <w:t xml:space="preserve"> </w:t>
      </w:r>
      <w:r w:rsidR="00C17004">
        <w:br/>
      </w:r>
      <w:r w:rsidRPr="0094644F">
        <w:t xml:space="preserve">De ondernemingsraad en indien aanwezig adviesraden van zorgmedewerkers krijgen een actieve rol om hierover in de organisatie tot concrete afspraken te komen. Betrokkenheid van de werkvloer is hierbij essentieel.   </w:t>
      </w:r>
    </w:p>
    <w:p w:rsidR="00A13022" w:rsidRPr="0094644F" w:rsidRDefault="00A13022" w:rsidP="00A13022">
      <w:pPr>
        <w:pStyle w:val="Geenafstand"/>
      </w:pPr>
    </w:p>
    <w:p w:rsidR="0094644F" w:rsidRPr="00A13022" w:rsidRDefault="0094644F" w:rsidP="00A13022">
      <w:pPr>
        <w:pStyle w:val="Geenafstand"/>
        <w:rPr>
          <w:u w:val="single"/>
        </w:rPr>
      </w:pPr>
      <w:r w:rsidRPr="00A13022">
        <w:rPr>
          <w:u w:val="single"/>
        </w:rPr>
        <w:t xml:space="preserve">2. Imago branche VVT en naleving CAO </w:t>
      </w:r>
    </w:p>
    <w:p w:rsidR="0094644F" w:rsidRPr="0094644F" w:rsidRDefault="0094644F" w:rsidP="00A13022">
      <w:pPr>
        <w:pStyle w:val="Geenafstand"/>
      </w:pPr>
      <w:r w:rsidRPr="0094644F">
        <w:t xml:space="preserve">Sociale partners constateren dat (aan de voorkant) de toelatingsregelgeving tot de zorg gebrekkig is en in de Wmo zelfs ontbreekt. Dit leidt in toenemende mate tot imagoschade aan en concurrentievervalsing binnen de branche en ondermijnt daarmee het draagvlak om als goed werkgever de maatschappelijke rol van  zorgorganisatie te blijven vervullen.    </w:t>
      </w:r>
    </w:p>
    <w:p w:rsidR="0094644F" w:rsidRPr="0094644F" w:rsidRDefault="0094644F" w:rsidP="00C17004">
      <w:pPr>
        <w:tabs>
          <w:tab w:val="left" w:pos="1876"/>
        </w:tabs>
        <w:spacing w:after="0"/>
        <w:rPr>
          <w:rFonts w:cs="Times New Roman"/>
        </w:rPr>
      </w:pPr>
      <w:r w:rsidRPr="0094644F">
        <w:rPr>
          <w:rFonts w:cs="Times New Roman"/>
        </w:rPr>
        <w:t>Sociale partners ontwikkelen een gezamenlijke aanpak om te komen tot:</w:t>
      </w:r>
    </w:p>
    <w:p w:rsidR="0094644F" w:rsidRPr="0094644F" w:rsidRDefault="0094644F" w:rsidP="00C17004">
      <w:pPr>
        <w:numPr>
          <w:ilvl w:val="0"/>
          <w:numId w:val="172"/>
        </w:numPr>
        <w:tabs>
          <w:tab w:val="left" w:pos="1876"/>
        </w:tabs>
        <w:spacing w:after="0"/>
        <w:ind w:left="425" w:hanging="425"/>
        <w:rPr>
          <w:rFonts w:cs="Times New Roman"/>
        </w:rPr>
      </w:pPr>
      <w:r w:rsidRPr="0094644F">
        <w:rPr>
          <w:rFonts w:cs="Times New Roman"/>
        </w:rPr>
        <w:t>afspraken met VWS en SZW om hun controlerende organen actief toe te laten zien op de naleving van de wet- en regelgeving en het tegengaan van schijnconstructies. Hierbij dient toetsing en controle aan de voorkant/bij nieuwkomers geïntensiveerd te worden;</w:t>
      </w:r>
    </w:p>
    <w:p w:rsidR="0094644F" w:rsidRPr="0094644F" w:rsidRDefault="0094644F" w:rsidP="00C17004">
      <w:pPr>
        <w:numPr>
          <w:ilvl w:val="0"/>
          <w:numId w:val="172"/>
        </w:numPr>
        <w:tabs>
          <w:tab w:val="left" w:pos="1876"/>
        </w:tabs>
        <w:spacing w:after="0"/>
        <w:ind w:left="425" w:hanging="425"/>
        <w:rPr>
          <w:rFonts w:cs="Times New Roman"/>
        </w:rPr>
      </w:pPr>
      <w:r w:rsidRPr="0094644F">
        <w:rPr>
          <w:rFonts w:cs="Times New Roman"/>
        </w:rPr>
        <w:t xml:space="preserve">afspraken tot een meer gecontroleerde toegang tot collectief gefinancierde zorg aan de voorkant (WTZI/Wmo) en het tegengaan van oneigenlijk PGB gebruik. </w:t>
      </w:r>
    </w:p>
    <w:p w:rsidR="0094644F" w:rsidRPr="0094644F" w:rsidRDefault="0094644F" w:rsidP="0094644F">
      <w:pPr>
        <w:tabs>
          <w:tab w:val="left" w:pos="1876"/>
        </w:tabs>
        <w:rPr>
          <w:rFonts w:cs="Times New Roman"/>
        </w:rPr>
      </w:pPr>
      <w:r w:rsidRPr="0094644F">
        <w:rPr>
          <w:rFonts w:cs="Times New Roman"/>
        </w:rPr>
        <w:t>Om de bekendheid met en toegankelijkheid van de cao te vergroten zal een Cao app worden ontwikkeld. Als onderdeel daarvan wordt door sociale partners een gezamenlijke uitleg over een aantal cao-bepalingen opgenomen in de app. In de cao app worden  tevens de professionele statuten opgenomen.</w:t>
      </w:r>
    </w:p>
    <w:p w:rsidR="0094644F" w:rsidRPr="00A13022" w:rsidRDefault="0094644F" w:rsidP="00A13022">
      <w:pPr>
        <w:pStyle w:val="Geenafstand"/>
        <w:rPr>
          <w:u w:val="single"/>
        </w:rPr>
      </w:pPr>
      <w:r w:rsidRPr="00A13022">
        <w:rPr>
          <w:u w:val="single"/>
        </w:rPr>
        <w:t>3. Sociale partners gaan in gesprek met zorgverzekeraars en gemeenten om meerjarige contracten te bevorderen.</w:t>
      </w:r>
    </w:p>
    <w:p w:rsidR="0094644F" w:rsidRDefault="0094644F" w:rsidP="00A13022">
      <w:pPr>
        <w:pStyle w:val="Geenafstand"/>
      </w:pPr>
      <w:r w:rsidRPr="0094644F">
        <w:t>Sociale partners willen met VWS, ZN/verzekeraars en VNG/gemeenten afspraken maken om bij de contractering/aanbesteding te komen tot meerjarige contracten met zorgaanbieders. Hierdoor ontstaat meer rust en stabiliteit in de sector en geeft aanbieders kansen tot het doen van investeringen en het inzetten op vernieuwing. Dit biedt zowel werkgevers als werknemers meer continuïteit op gebied van bedrijfsvoering en werkgelegenheid.</w:t>
      </w:r>
    </w:p>
    <w:p w:rsidR="00A13022" w:rsidRPr="0094644F" w:rsidRDefault="00A13022" w:rsidP="00A13022">
      <w:pPr>
        <w:pStyle w:val="Geenafstand"/>
      </w:pPr>
    </w:p>
    <w:p w:rsidR="0094644F" w:rsidRPr="00A13022" w:rsidRDefault="0094644F" w:rsidP="00A13022">
      <w:pPr>
        <w:pStyle w:val="Geenafstand"/>
        <w:rPr>
          <w:u w:val="single"/>
        </w:rPr>
      </w:pPr>
      <w:r w:rsidRPr="00A13022">
        <w:rPr>
          <w:u w:val="single"/>
        </w:rPr>
        <w:t>4. Studie Art. 12.3</w:t>
      </w:r>
    </w:p>
    <w:p w:rsidR="0094644F" w:rsidRDefault="0094644F" w:rsidP="00A13022">
      <w:pPr>
        <w:pStyle w:val="Geenafstand"/>
      </w:pPr>
      <w:r w:rsidRPr="0094644F">
        <w:t xml:space="preserve">Cao partijen voeren tijdens de looptijd van de cao een studie uit naar de wijze waarop art. 12.3 aangepast zou kunnen worden aan ontwikkelingen binnen de sector en eventueel komende wijzigingen binnen de Wet- en regelgeving. </w:t>
      </w:r>
    </w:p>
    <w:p w:rsidR="004A5A4E" w:rsidRDefault="004A5A4E" w:rsidP="00A13022">
      <w:pPr>
        <w:pStyle w:val="Geenafstand"/>
      </w:pPr>
    </w:p>
    <w:p w:rsidR="004A5A4E" w:rsidRPr="00FE58BF" w:rsidRDefault="004A5A4E" w:rsidP="004A5A4E">
      <w:pPr>
        <w:pStyle w:val="Lijstalinea"/>
        <w:numPr>
          <w:ilvl w:val="0"/>
          <w:numId w:val="173"/>
        </w:numPr>
        <w:spacing w:line="280" w:lineRule="exact"/>
        <w:ind w:left="0" w:firstLine="0"/>
        <w:rPr>
          <w:rFonts w:cs="Times New Roman"/>
        </w:rPr>
      </w:pPr>
      <w:r w:rsidRPr="003E74C8">
        <w:rPr>
          <w:rFonts w:cs="Times New Roman"/>
          <w:b/>
        </w:rPr>
        <w:t xml:space="preserve">Monitoring beperking van het gebruik van nulurencontracten:  </w:t>
      </w:r>
      <w:r w:rsidRPr="003E74C8">
        <w:rPr>
          <w:rFonts w:cs="Times New Roman"/>
          <w:b/>
        </w:rPr>
        <w:br/>
      </w:r>
      <w:r w:rsidRPr="004A5A4E">
        <w:rPr>
          <w:rFonts w:cs="Times New Roman"/>
          <w:i/>
        </w:rPr>
        <w:t>Evaluatie nulurencontracten</w:t>
      </w:r>
      <w:r w:rsidRPr="004A5A4E">
        <w:rPr>
          <w:rFonts w:cs="Times New Roman"/>
          <w:i/>
        </w:rPr>
        <w:br/>
      </w:r>
      <w:r w:rsidRPr="004A5A4E">
        <w:rPr>
          <w:rFonts w:cs="Times New Roman"/>
        </w:rPr>
        <w:t>Sociale partners geven bij voorrang uitvoering aan de eerder gemaakte  protocolafspraak II, CAO-VVT 2014-2016 inzake monitoring beperking van het gebruik van nulurencontracten en de effecten daarvan op de bedrijfsvoering en zorgverlening. Deze afspraak luidt als volgt:</w:t>
      </w:r>
    </w:p>
    <w:p w:rsidR="00A13022" w:rsidRPr="0094644F" w:rsidRDefault="004A5A4E" w:rsidP="004A5A4E">
      <w:pPr>
        <w:pStyle w:val="Lijstalinea"/>
        <w:tabs>
          <w:tab w:val="left" w:pos="1876"/>
        </w:tabs>
        <w:ind w:left="0"/>
      </w:pPr>
      <w:r w:rsidRPr="00116966">
        <w:rPr>
          <w:rFonts w:cs="Times New Roman"/>
        </w:rPr>
        <w:t xml:space="preserve">Cao-partijen hebben oog voor de knelpunten die kunnen ontstaan door de beperking van het gebruik van nulurencontracten tot een minimum en zijn bereid daarover in gesprek te gaan en afspraken te maken. Onderdeel van de afspraken vormt in elk geval de monitoring (waarvan de nulmeting een onderdeel vormt) van de overeengekomen terugdringing van het gebruik </w:t>
      </w:r>
      <w:r w:rsidRPr="00116966">
        <w:rPr>
          <w:rFonts w:cs="Times New Roman"/>
        </w:rPr>
        <w:lastRenderedPageBreak/>
        <w:t>van nulurencontracten in de Branche VVT en monitoring van ongewenste verschuivingseffecten naar andere contractvormen. Tevens wordt bij het overleg over nadere cao-afspraken de aanbeveling van de Stichting van de Arbeid (Sociaal Akkoord 2014) betrokken om bij deze afspraken ook de mogelijkheden voor het organiseren van interne flexibiliteit, bijvoorbeeld via de arbeidstijden, mee te nemen. </w:t>
      </w:r>
      <w:r w:rsidRPr="00116966">
        <w:rPr>
          <w:rFonts w:cs="Times New Roman"/>
          <w:i/>
        </w:rPr>
        <w:t xml:space="preserve"> </w:t>
      </w:r>
      <w:r w:rsidRPr="00116966">
        <w:rPr>
          <w:rFonts w:cs="Times New Roman"/>
          <w:i/>
        </w:rPr>
        <w:br/>
      </w:r>
    </w:p>
    <w:p w:rsidR="0094644F" w:rsidRPr="004A5A4E" w:rsidRDefault="0094644F" w:rsidP="00775C1F">
      <w:pPr>
        <w:pStyle w:val="Lijstalinea"/>
        <w:numPr>
          <w:ilvl w:val="0"/>
          <w:numId w:val="173"/>
        </w:numPr>
        <w:tabs>
          <w:tab w:val="left" w:pos="1876"/>
        </w:tabs>
        <w:rPr>
          <w:rFonts w:cs="Times New Roman"/>
          <w:b/>
        </w:rPr>
      </w:pPr>
      <w:r w:rsidRPr="004A5A4E">
        <w:rPr>
          <w:rFonts w:cs="Times New Roman"/>
          <w:b/>
        </w:rPr>
        <w:t>Gezond en prettig werken</w:t>
      </w:r>
    </w:p>
    <w:p w:rsidR="0094644F" w:rsidRPr="00A13022" w:rsidRDefault="0094644F" w:rsidP="00A13022">
      <w:pPr>
        <w:pStyle w:val="Geenafstand"/>
        <w:rPr>
          <w:u w:val="single"/>
        </w:rPr>
      </w:pPr>
      <w:r w:rsidRPr="00A13022">
        <w:rPr>
          <w:u w:val="single"/>
        </w:rPr>
        <w:t>Verzuim</w:t>
      </w:r>
    </w:p>
    <w:p w:rsidR="0094644F" w:rsidRPr="0094644F" w:rsidRDefault="0094644F" w:rsidP="00A13022">
      <w:pPr>
        <w:pStyle w:val="Geenafstand"/>
      </w:pPr>
      <w:r w:rsidRPr="0094644F">
        <w:t xml:space="preserve">Het langdurig ziekteverzuim in de VVT stijgt. Dit baart sociale partners zorgen. Sociale partners komen daarom in deze cao-periode tot een actieve aanpak van het verzuim. In 2017 maken werkgever en Ondernemingsraad concreet een plan van aanpak om het verzuim terug te dringen waarbij ook de oorzaken van het verzuim in kaart worden gebracht. Bij de aanpak van het verzuim staat lokaal maatwerk voorop en is aandacht voor zowel werkgevers- als werknemers-verantwoordelijkheden. </w:t>
      </w:r>
    </w:p>
    <w:p w:rsidR="0094644F" w:rsidRPr="0094644F" w:rsidRDefault="0094644F" w:rsidP="0094644F">
      <w:pPr>
        <w:tabs>
          <w:tab w:val="left" w:pos="1876"/>
        </w:tabs>
        <w:rPr>
          <w:rFonts w:cs="Times New Roman"/>
        </w:rPr>
      </w:pPr>
      <w:r w:rsidRPr="0094644F">
        <w:rPr>
          <w:rFonts w:cs="Times New Roman"/>
        </w:rPr>
        <w:t>Cao partijen bieden, flankerend en ter ondersteuning aan dat plan van aanpak het volgende aan:</w:t>
      </w:r>
    </w:p>
    <w:p w:rsidR="0094644F" w:rsidRPr="0094644F" w:rsidRDefault="0094644F" w:rsidP="00775C1F">
      <w:pPr>
        <w:pStyle w:val="Geenafstand"/>
        <w:numPr>
          <w:ilvl w:val="0"/>
          <w:numId w:val="189"/>
        </w:numPr>
      </w:pPr>
      <w:r w:rsidRPr="0094644F">
        <w:t>De OR wordt via het A+O VVT scholing aangeboden over de laatste inzichten van  verzuimbeheersing, zodat bij het overleg over de verzuimaanpak de OR een krachtige en deskundige gesprekspartner is voor de bestuurder.</w:t>
      </w:r>
    </w:p>
    <w:p w:rsidR="0094644F" w:rsidRDefault="0094644F" w:rsidP="00775C1F">
      <w:pPr>
        <w:pStyle w:val="Geenafstand"/>
        <w:numPr>
          <w:ilvl w:val="0"/>
          <w:numId w:val="189"/>
        </w:numPr>
      </w:pPr>
      <w:r w:rsidRPr="0094644F">
        <w:t xml:space="preserve">De branche VVT kennis laten maken met de laatste inzichten en ervaringen op gebied van verzuimaanpak. Daarnaast wordt bezien hoe het Simulatiemodel Gezond Werken van IZZ een  bijdrage levert aan het terugdringen van het verzuim. </w:t>
      </w:r>
    </w:p>
    <w:p w:rsidR="00A13022" w:rsidRPr="0094644F" w:rsidRDefault="00A13022" w:rsidP="00A13022">
      <w:pPr>
        <w:pStyle w:val="Geenafstand"/>
        <w:ind w:left="360"/>
      </w:pPr>
    </w:p>
    <w:p w:rsidR="0094644F" w:rsidRPr="004A5A4E" w:rsidRDefault="0094644F" w:rsidP="00775C1F">
      <w:pPr>
        <w:pStyle w:val="Lijstalinea"/>
        <w:numPr>
          <w:ilvl w:val="0"/>
          <w:numId w:val="173"/>
        </w:numPr>
        <w:tabs>
          <w:tab w:val="left" w:pos="1876"/>
        </w:tabs>
        <w:rPr>
          <w:rFonts w:cs="Times New Roman"/>
          <w:b/>
        </w:rPr>
      </w:pPr>
      <w:r w:rsidRPr="004A5A4E">
        <w:rPr>
          <w:rFonts w:cs="Times New Roman"/>
          <w:b/>
        </w:rPr>
        <w:t xml:space="preserve">Randvoorwaarden zelforganiserende teams </w:t>
      </w:r>
    </w:p>
    <w:p w:rsidR="0094644F" w:rsidRDefault="0094644F" w:rsidP="0094644F">
      <w:pPr>
        <w:tabs>
          <w:tab w:val="left" w:pos="1876"/>
        </w:tabs>
        <w:rPr>
          <w:rFonts w:cs="Times New Roman"/>
        </w:rPr>
      </w:pPr>
      <w:r w:rsidRPr="0094644F">
        <w:rPr>
          <w:rFonts w:cs="Times New Roman"/>
        </w:rPr>
        <w:t xml:space="preserve">Sociale partners onderkennen dat een goede aanpak en organisatie van zelforganiserende teams bijdraagt aan professionele autonomie en tevreden cliënten. Daarom ontwikkelen partijen een (interactieve) handreiking, inclusief voorlichtingsaanbod, waarin handvatten over zelforganisatie worden opgenomen, zoals randvoorwaarden en succes- en faalfactoren. Dit wordt gebaseerd op beschikbaar materiaal en ervaringen uit organisaties. </w:t>
      </w:r>
    </w:p>
    <w:p w:rsidR="00F44F08" w:rsidRPr="004A5A4E" w:rsidRDefault="00F44F08" w:rsidP="00F23020">
      <w:pPr>
        <w:pStyle w:val="Lijstalinea"/>
        <w:numPr>
          <w:ilvl w:val="0"/>
          <w:numId w:val="173"/>
        </w:numPr>
        <w:tabs>
          <w:tab w:val="left" w:pos="1876"/>
        </w:tabs>
        <w:rPr>
          <w:rFonts w:cs="Times New Roman"/>
          <w:b/>
        </w:rPr>
      </w:pPr>
      <w:r w:rsidRPr="004A5A4E">
        <w:rPr>
          <w:rFonts w:cs="Times New Roman"/>
          <w:b/>
        </w:rPr>
        <w:t>Ontwikkeling en (loopbaan)perspectief</w:t>
      </w:r>
    </w:p>
    <w:p w:rsidR="00F44F08" w:rsidRPr="00F44F08" w:rsidRDefault="00F44F08" w:rsidP="00F44F08">
      <w:pPr>
        <w:tabs>
          <w:tab w:val="left" w:pos="1876"/>
        </w:tabs>
        <w:rPr>
          <w:rFonts w:cs="Times New Roman"/>
          <w:i/>
        </w:rPr>
      </w:pPr>
      <w:r w:rsidRPr="00F44F08">
        <w:rPr>
          <w:rFonts w:cs="Times New Roman"/>
        </w:rPr>
        <w:t xml:space="preserve">Aandacht voor en afspraken maken over leren, ontwikkeling &amp; loopbaan zijn cruciaal voor blijvende werkvaardigheid in de VVT, het aansluiten op de arbeidsmarktontwikkelingen en benutting van arbeidsmarktkansen. Sociale partners tekenen daarbij aan dat het werkvaardig blijven in relatie tot ontwikkelingen in de VVT grote inspanning vergt van de branche en van individuele medewerkers.  Leren omvat meer dan alleen scholing en opleiding, het gaat ook om dimensies als: leerklimaat, een lerende organisatie, ruimte voor werkplekleren. Vanuit een gezamenlijke verantwoordelijkheid en voor het werken naar beste resultaten moet dit zoveel mogelijk in afspraken tussen werkgever en werknemer/teams gebeuren. Op het niveau van strategische hoofdlijnen en vanuit visie en koers van de organisatie overleggen bestuurder en OR over leren, ontwikkeling en loopbaan. </w:t>
      </w:r>
    </w:p>
    <w:p w:rsidR="00F44F08" w:rsidRPr="00F44F08" w:rsidRDefault="00F44F08" w:rsidP="00F44F08">
      <w:pPr>
        <w:tabs>
          <w:tab w:val="left" w:pos="1876"/>
        </w:tabs>
        <w:rPr>
          <w:rFonts w:cs="Times New Roman"/>
        </w:rPr>
      </w:pPr>
      <w:r w:rsidRPr="00F44F08">
        <w:rPr>
          <w:rFonts w:cs="Times New Roman"/>
        </w:rPr>
        <w:t xml:space="preserve">Sociale partners ondersteunen de uitkomsten van het A+O VVT onderzoek ‘Daadwerkelijk werk maken van gezamenlijke verantwoordelijkheid voor duurzame inzetbaarheid in de VVT’. Het betreft een onderzoek naar wat wél werkt en wat níet werkt om werkgevers en werknemers gezamenlijk verantwoordelijkheid te laten nemen voor inzetbaarheid en loopbaanperspectief. In het vervolgtraject worden leerervaringen opgedaan via teamsessies waarin teams zelf in dialoog gaan over duurzame inzetbaarheid. Sociale partners spreken uit de opgedane (leer)ervaringen te verbreden naar (opbrengsten voor) de branche.  </w:t>
      </w:r>
    </w:p>
    <w:p w:rsidR="00F44F08" w:rsidRPr="00F44F08" w:rsidRDefault="00F44F08" w:rsidP="00F44F08">
      <w:pPr>
        <w:tabs>
          <w:tab w:val="left" w:pos="1876"/>
        </w:tabs>
        <w:rPr>
          <w:rFonts w:cs="Times New Roman"/>
        </w:rPr>
      </w:pPr>
      <w:r w:rsidRPr="00F44F08">
        <w:rPr>
          <w:rFonts w:cs="Times New Roman"/>
          <w:i/>
        </w:rPr>
        <w:t>Vergroten professionele kwaliteit</w:t>
      </w:r>
      <w:r w:rsidR="000A33E7">
        <w:rPr>
          <w:rFonts w:cs="Times New Roman"/>
          <w:i/>
        </w:rPr>
        <w:br/>
      </w:r>
      <w:r w:rsidRPr="00F44F08">
        <w:rPr>
          <w:rFonts w:cs="Times New Roman"/>
        </w:rPr>
        <w:t>Sociale partners geven uiting aan de ambitie om een aantrekkelijke branche te zijn voor (wijk)verpleegkundigen. Hiertoe wordt in het protocol een afspraak opgenomen met tenminste de volgende elementen:</w:t>
      </w:r>
    </w:p>
    <w:p w:rsidR="00F44F08" w:rsidRPr="00F44F08" w:rsidRDefault="00F44F08" w:rsidP="00775C1F">
      <w:pPr>
        <w:pStyle w:val="Geenafstand"/>
        <w:numPr>
          <w:ilvl w:val="0"/>
          <w:numId w:val="190"/>
        </w:numPr>
      </w:pPr>
      <w:r w:rsidRPr="00F44F08">
        <w:t>Ondersteunen van de ambitie van het Nederlands Wijkverpleegkundig Genootschap bij het vergroten van de professionele autonomie in de wijkverpleging;</w:t>
      </w:r>
    </w:p>
    <w:p w:rsidR="00F44F08" w:rsidRPr="00F44F08" w:rsidRDefault="00F44F08" w:rsidP="00775C1F">
      <w:pPr>
        <w:pStyle w:val="Geenafstand"/>
        <w:numPr>
          <w:ilvl w:val="0"/>
          <w:numId w:val="190"/>
        </w:numPr>
      </w:pPr>
      <w:r w:rsidRPr="00F44F08">
        <w:t>Het verbinden van (academisch) onderzoek met de wijkverpleging naar voor het vak relevante ontwikkelingen;</w:t>
      </w:r>
    </w:p>
    <w:p w:rsidR="00F44F08" w:rsidRPr="00A07148" w:rsidRDefault="00F44F08" w:rsidP="00775C1F">
      <w:pPr>
        <w:pStyle w:val="Geenafstand"/>
        <w:numPr>
          <w:ilvl w:val="0"/>
          <w:numId w:val="190"/>
        </w:numPr>
      </w:pPr>
      <w:r w:rsidRPr="00A07148">
        <w:t>De bevordering van de totstandkoming van Adviesraden van zorgmedewerkers bij instellingen, door het organiseren op sectorniveau van een congres of bijeenkomst</w:t>
      </w:r>
      <w:r w:rsidR="00F23020">
        <w:t>.</w:t>
      </w:r>
      <w:r w:rsidRPr="00A07148">
        <w:t xml:space="preserve"> </w:t>
      </w:r>
    </w:p>
    <w:p w:rsidR="00F44F08" w:rsidRPr="00A13022" w:rsidRDefault="00F44F08" w:rsidP="00A13022">
      <w:pPr>
        <w:pStyle w:val="Geenafstand"/>
        <w:rPr>
          <w:i/>
        </w:rPr>
      </w:pPr>
      <w:r w:rsidRPr="00A13022">
        <w:rPr>
          <w:i/>
        </w:rPr>
        <w:t>Bijdrage arbeidsmarktfitheid medewerkers niveau 1 en 2</w:t>
      </w:r>
    </w:p>
    <w:p w:rsidR="00F44F08" w:rsidRDefault="00F44F08" w:rsidP="00A13022">
      <w:pPr>
        <w:pStyle w:val="Geenafstand"/>
      </w:pPr>
      <w:r w:rsidRPr="00F44F08">
        <w:t>Om medewerkers werkzaam op niveau 1 en 2 beter in staat te stellen te anticiperen op ontwikkelingen in de branche, investeren sociale partners in arbeidsmarktfitheid van deze medewerkers. Via A+O VVT kunnen werkgevers een bijdrage krijgen in de kosten als zij in-company een training pre-mobiliteit of loopbaanbewustwording organiseren. Reflectie op de eigen loopbaan en de (lokale)arbeidsmarkt is een belangrijke stap in het vergroten van de eigen loopbaanmogelijkheden.  Het is van belang in een zo vroeg mogelijk stadium hiervan gebruik te maken als dit past bij de strategische keuzes van de organisatie en het belang van de betrokken medewerkers.</w:t>
      </w:r>
    </w:p>
    <w:p w:rsidR="00A13022" w:rsidRPr="0094644F" w:rsidRDefault="00A13022" w:rsidP="00A13022">
      <w:pPr>
        <w:pStyle w:val="Geenafstand"/>
      </w:pPr>
    </w:p>
    <w:p w:rsidR="00B2493E" w:rsidRPr="003E74C8" w:rsidRDefault="00F9688B" w:rsidP="009E162C">
      <w:pPr>
        <w:pStyle w:val="Lijstalinea"/>
        <w:numPr>
          <w:ilvl w:val="0"/>
          <w:numId w:val="173"/>
        </w:numPr>
        <w:tabs>
          <w:tab w:val="left" w:pos="1876"/>
        </w:tabs>
        <w:spacing w:after="0"/>
        <w:rPr>
          <w:rFonts w:cs="Times New Roman"/>
          <w:b/>
        </w:rPr>
      </w:pPr>
      <w:r w:rsidRPr="003E74C8">
        <w:rPr>
          <w:rFonts w:cs="Times New Roman"/>
          <w:b/>
        </w:rPr>
        <w:t>Gefaseerde invoering</w:t>
      </w:r>
      <w:r w:rsidR="004B0340" w:rsidRPr="003E74C8">
        <w:rPr>
          <w:rFonts w:cs="Times New Roman"/>
          <w:b/>
        </w:rPr>
        <w:t xml:space="preserve"> </w:t>
      </w:r>
      <w:r w:rsidR="004A39C9" w:rsidRPr="003E74C8">
        <w:rPr>
          <w:rFonts w:cs="Times New Roman"/>
          <w:b/>
        </w:rPr>
        <w:t>Kanteling Werktijden</w:t>
      </w:r>
      <w:r w:rsidR="009E162C">
        <w:rPr>
          <w:rFonts w:cs="Times New Roman"/>
          <w:b/>
        </w:rPr>
        <w:t xml:space="preserve"> </w:t>
      </w:r>
    </w:p>
    <w:p w:rsidR="00F9688B" w:rsidRPr="004A39C9" w:rsidRDefault="00F9688B" w:rsidP="00385666">
      <w:pPr>
        <w:numPr>
          <w:ilvl w:val="0"/>
          <w:numId w:val="145"/>
        </w:numPr>
        <w:tabs>
          <w:tab w:val="left" w:pos="1876"/>
        </w:tabs>
        <w:spacing w:after="0"/>
        <w:ind w:left="284" w:hanging="284"/>
        <w:rPr>
          <w:rFonts w:cs="Times New Roman"/>
        </w:rPr>
      </w:pPr>
      <w:r w:rsidRPr="004A39C9">
        <w:rPr>
          <w:rFonts w:cs="Times New Roman"/>
        </w:rPr>
        <w:t xml:space="preserve">Invoering met handhaving van bestaand cao-regime van werktijden. </w:t>
      </w:r>
    </w:p>
    <w:p w:rsidR="00F9688B" w:rsidRPr="004A39C9" w:rsidRDefault="00F9688B" w:rsidP="00385666">
      <w:pPr>
        <w:numPr>
          <w:ilvl w:val="0"/>
          <w:numId w:val="145"/>
        </w:numPr>
        <w:tabs>
          <w:tab w:val="left" w:pos="1876"/>
        </w:tabs>
        <w:spacing w:after="0"/>
        <w:ind w:left="284" w:hanging="284"/>
        <w:rPr>
          <w:rFonts w:cs="Times New Roman"/>
        </w:rPr>
      </w:pPr>
      <w:r w:rsidRPr="004A39C9">
        <w:rPr>
          <w:rFonts w:cs="Times New Roman"/>
        </w:rPr>
        <w:t>Invoeringstermijn: 2 jaar. Gedurende die 2 jaar zullen cao-partijen op 4 momenten evalueren.</w:t>
      </w:r>
      <w:r w:rsidR="00F44F08" w:rsidRPr="004A39C9">
        <w:rPr>
          <w:rFonts w:cs="Times New Roman"/>
        </w:rPr>
        <w:t xml:space="preserve"> Bij de vierde evaluatie wordt het onderzoek verbreed vanuit de gedachte dat er sprake is van een brede beweging, c.q. een cultuurverandering op het gebied van arbeidsverhoudingen binnen de branche. Hoe kunnen de leeropbrengsten van de Kanteling verbreed worden? Wat zijn de ervaringen met directe participatie of dialoog binnen de organisatie in brede zin?</w:t>
      </w:r>
    </w:p>
    <w:p w:rsidR="00F9688B" w:rsidRPr="004A39C9" w:rsidRDefault="00F9688B" w:rsidP="00385666">
      <w:pPr>
        <w:numPr>
          <w:ilvl w:val="0"/>
          <w:numId w:val="145"/>
        </w:numPr>
        <w:tabs>
          <w:tab w:val="left" w:pos="1876"/>
        </w:tabs>
        <w:spacing w:after="0"/>
        <w:ind w:left="284" w:hanging="284"/>
        <w:rPr>
          <w:rFonts w:cs="Times New Roman"/>
        </w:rPr>
      </w:pPr>
      <w:r w:rsidRPr="004A39C9">
        <w:rPr>
          <w:rFonts w:cs="Times New Roman"/>
        </w:rPr>
        <w:lastRenderedPageBreak/>
        <w:t>Binnen een organisatie kan de regeling gefaseerd ingevoerd worden.</w:t>
      </w:r>
    </w:p>
    <w:p w:rsidR="00F9688B" w:rsidRPr="004A39C9" w:rsidRDefault="00F9688B" w:rsidP="00385666">
      <w:pPr>
        <w:numPr>
          <w:ilvl w:val="0"/>
          <w:numId w:val="145"/>
        </w:numPr>
        <w:tabs>
          <w:tab w:val="left" w:pos="1876"/>
        </w:tabs>
        <w:spacing w:after="0"/>
        <w:ind w:left="284" w:hanging="284"/>
        <w:rPr>
          <w:rFonts w:cs="Times New Roman"/>
        </w:rPr>
      </w:pPr>
      <w:r w:rsidRPr="004A39C9">
        <w:rPr>
          <w:rFonts w:cs="Times New Roman"/>
        </w:rPr>
        <w:t>Evaluatie invoering mede in relatie tot huidige cao-bepalingen, d.w.z. toetsing op relevantie.</w:t>
      </w:r>
    </w:p>
    <w:p w:rsidR="00F9688B" w:rsidRPr="004A39C9" w:rsidRDefault="00F9688B" w:rsidP="00385666">
      <w:pPr>
        <w:numPr>
          <w:ilvl w:val="0"/>
          <w:numId w:val="145"/>
        </w:numPr>
        <w:tabs>
          <w:tab w:val="left" w:pos="1876"/>
        </w:tabs>
        <w:spacing w:after="0"/>
        <w:ind w:left="284" w:hanging="284"/>
        <w:rPr>
          <w:rFonts w:cs="Times New Roman"/>
        </w:rPr>
      </w:pPr>
      <w:r w:rsidRPr="004A39C9">
        <w:rPr>
          <w:rFonts w:cs="Times New Roman"/>
        </w:rPr>
        <w:t>Monitoring van de invoering van de regeling van het nieuwe cao kader. Hierbij wordt onder meer de rol van de medezeggenschapsorganen onderzocht.</w:t>
      </w:r>
    </w:p>
    <w:p w:rsidR="00FE58BF" w:rsidRPr="004A39C9" w:rsidRDefault="00F44F08" w:rsidP="00775C1F">
      <w:pPr>
        <w:pStyle w:val="Lijstalinea"/>
        <w:numPr>
          <w:ilvl w:val="0"/>
          <w:numId w:val="178"/>
        </w:numPr>
        <w:tabs>
          <w:tab w:val="left" w:pos="1876"/>
        </w:tabs>
        <w:spacing w:after="0"/>
        <w:ind w:left="284" w:hanging="284"/>
        <w:rPr>
          <w:rFonts w:cs="Times New Roman"/>
        </w:rPr>
      </w:pPr>
      <w:r w:rsidRPr="004A39C9">
        <w:rPr>
          <w:rFonts w:cs="Times New Roman"/>
        </w:rPr>
        <w:t>een jaar na het invoeringsjaar 2017 zullen cao-partijen een onderzoek uitvoeren om landelijk zicht te hebben op de wijzigingen en achtergronden van de nadien (herziene) vastgestelde kaders.</w:t>
      </w:r>
    </w:p>
    <w:p w:rsidR="00F9688B" w:rsidRPr="00172BD3" w:rsidRDefault="00126926" w:rsidP="006B38ED">
      <w:pPr>
        <w:tabs>
          <w:tab w:val="left" w:pos="1876"/>
        </w:tabs>
        <w:rPr>
          <w:rFonts w:cs="Times New Roman"/>
        </w:rPr>
      </w:pPr>
      <w:r>
        <w:rPr>
          <w:rFonts w:cs="Times New Roman"/>
          <w:b/>
        </w:rPr>
        <w:br/>
      </w:r>
      <w:r w:rsidR="00F9688B" w:rsidRPr="00172BD3">
        <w:rPr>
          <w:rFonts w:cs="Times New Roman"/>
          <w:b/>
        </w:rPr>
        <w:t>Invoering</w:t>
      </w:r>
      <w:r w:rsidR="00F9688B" w:rsidRPr="00172BD3">
        <w:rPr>
          <w:rFonts w:cs="Times New Roman"/>
        </w:rPr>
        <w:t xml:space="preserve"> </w:t>
      </w:r>
      <w:r w:rsidR="00CB5F49" w:rsidRPr="00172BD3">
        <w:rPr>
          <w:rFonts w:cs="Times New Roman"/>
        </w:rPr>
        <w:br/>
      </w:r>
      <w:r w:rsidR="00F9688B" w:rsidRPr="00172BD3">
        <w:rPr>
          <w:rFonts w:cs="Times New Roman"/>
        </w:rPr>
        <w:t>De invoering moet gepaard gaan met een herziening van de cao-artikelen over werktijden waarin bepaald wordt ‘dat de werkgever vaststelt’.</w:t>
      </w:r>
    </w:p>
    <w:p w:rsidR="00D35F2A" w:rsidRDefault="00F9688B" w:rsidP="00172BD3">
      <w:pPr>
        <w:pStyle w:val="Lijstalinea"/>
        <w:numPr>
          <w:ilvl w:val="0"/>
          <w:numId w:val="173"/>
        </w:numPr>
        <w:tabs>
          <w:tab w:val="left" w:pos="1876"/>
        </w:tabs>
        <w:rPr>
          <w:rFonts w:cs="Times New Roman"/>
          <w:b/>
        </w:rPr>
      </w:pPr>
      <w:r w:rsidRPr="00CB5F49">
        <w:rPr>
          <w:rFonts w:cs="Times New Roman"/>
          <w:b/>
        </w:rPr>
        <w:t xml:space="preserve">Wmo </w:t>
      </w:r>
    </w:p>
    <w:p w:rsidR="00F9688B" w:rsidRPr="00CB5F49" w:rsidRDefault="00F9688B" w:rsidP="006B38ED">
      <w:pPr>
        <w:tabs>
          <w:tab w:val="left" w:pos="567"/>
          <w:tab w:val="left" w:pos="1876"/>
        </w:tabs>
        <w:rPr>
          <w:rFonts w:cs="Times New Roman"/>
        </w:rPr>
      </w:pPr>
      <w:r w:rsidRPr="00CB5F49">
        <w:rPr>
          <w:rFonts w:cs="Times New Roman"/>
          <w:b/>
        </w:rPr>
        <w:t>Minimumsalaris Hulp bij het Huishouden</w:t>
      </w:r>
      <w:r w:rsidR="00CB5F49">
        <w:rPr>
          <w:rFonts w:cs="Times New Roman"/>
          <w:b/>
        </w:rPr>
        <w:br/>
      </w:r>
      <w:r w:rsidRPr="00CB5F49">
        <w:rPr>
          <w:rFonts w:cs="Times New Roman"/>
        </w:rPr>
        <w:t>Mede door de aangekondigde bezuinigingen, die gepaard gaan met de invoering van de nieuwe Wmo per 1 januari 2015, is er al geruime tijd sprake van een trend van tariefdaling. Het inkoopbeleid van gemeenten resulteert in grote druk op de werkgelegenheid en arbeidsvoorwaarden van de werknemers in de Hulp bij het Huishouden.</w:t>
      </w:r>
    </w:p>
    <w:p w:rsidR="00F9688B" w:rsidRPr="00CB5F49" w:rsidRDefault="00F9688B" w:rsidP="006B38ED">
      <w:pPr>
        <w:tabs>
          <w:tab w:val="left" w:pos="1876"/>
        </w:tabs>
        <w:rPr>
          <w:rFonts w:cs="Times New Roman"/>
        </w:rPr>
      </w:pPr>
      <w:r w:rsidRPr="00CB5F49">
        <w:rPr>
          <w:rFonts w:cs="Times New Roman"/>
        </w:rPr>
        <w:t>Werkgevers- en werknemersorganisaties namen eerder al het initiatief om een dienstencheque te lanceren. Het idee is door het Kabinet overgenomen en heeft vorm gekregen door de recente regeling van het Kabinet, de Huishoudelijke Hulp Toelage.</w:t>
      </w:r>
    </w:p>
    <w:p w:rsidR="00F9688B" w:rsidRPr="00CB5F49" w:rsidRDefault="00F9688B" w:rsidP="006B38ED">
      <w:pPr>
        <w:tabs>
          <w:tab w:val="left" w:pos="1876"/>
        </w:tabs>
        <w:rPr>
          <w:rFonts w:cs="Times New Roman"/>
        </w:rPr>
      </w:pPr>
      <w:r w:rsidRPr="00CB5F49">
        <w:rPr>
          <w:rFonts w:cs="Times New Roman"/>
        </w:rPr>
        <w:t>CAO-partijen constateren echter dat er binnen dit deel van de VVT sector een ernstige situatie is ontstaan, die kan leiden tot verder afkalving van de tarieven en beloningen en uiteindelijk tot grootschalige ontslagen. Partijen delen het standpunt dat deze trend moet worden gestopt. Hiertoe achten zij het volgende van eminent belang:</w:t>
      </w:r>
    </w:p>
    <w:p w:rsidR="00F9688B" w:rsidRPr="00CB5F49" w:rsidRDefault="00F9688B" w:rsidP="00385666">
      <w:pPr>
        <w:numPr>
          <w:ilvl w:val="0"/>
          <w:numId w:val="143"/>
        </w:numPr>
        <w:tabs>
          <w:tab w:val="left" w:pos="1876"/>
        </w:tabs>
        <w:spacing w:after="0" w:line="240" w:lineRule="auto"/>
        <w:ind w:left="357" w:hanging="357"/>
        <w:rPr>
          <w:rFonts w:cs="Times New Roman"/>
        </w:rPr>
      </w:pPr>
      <w:r w:rsidRPr="00CB5F49">
        <w:rPr>
          <w:rFonts w:cs="Times New Roman"/>
        </w:rPr>
        <w:t xml:space="preserve">partijen zijn van mening dat gemeenten gunningen in het kader van de Wmo Hulp bij het Huishouden slechts kunnen doen aan partijen die de </w:t>
      </w:r>
      <w:r w:rsidR="00B57AB9">
        <w:rPr>
          <w:rFonts w:cs="Times New Roman"/>
        </w:rPr>
        <w:t>CAO-VVT</w:t>
      </w:r>
      <w:r w:rsidRPr="00CB5F49">
        <w:rPr>
          <w:rFonts w:cs="Times New Roman"/>
        </w:rPr>
        <w:t xml:space="preserve"> onverkort toepassen. </w:t>
      </w:r>
    </w:p>
    <w:p w:rsidR="00F9688B" w:rsidRPr="00CB5F49" w:rsidRDefault="00F9688B" w:rsidP="00385666">
      <w:pPr>
        <w:numPr>
          <w:ilvl w:val="0"/>
          <w:numId w:val="143"/>
        </w:numPr>
        <w:tabs>
          <w:tab w:val="left" w:pos="1876"/>
        </w:tabs>
        <w:spacing w:after="0" w:line="240" w:lineRule="auto"/>
        <w:ind w:left="357" w:hanging="357"/>
        <w:rPr>
          <w:rFonts w:cs="Times New Roman"/>
        </w:rPr>
      </w:pPr>
      <w:r w:rsidRPr="00CB5F49">
        <w:rPr>
          <w:rFonts w:cs="Times New Roman"/>
        </w:rPr>
        <w:t>partijen zijn van mening dat binnen de Wmo Hulp bij het Huishouden concurrentie op arbeidsvoorwaarden zo veel als mogelijk moet worden voorkomen. De afspraken zoals gemaakt in deze CAO sluiten hierop aan.</w:t>
      </w:r>
    </w:p>
    <w:p w:rsidR="00F9688B" w:rsidRPr="00CB5F49" w:rsidRDefault="00F9688B" w:rsidP="00385666">
      <w:pPr>
        <w:numPr>
          <w:ilvl w:val="0"/>
          <w:numId w:val="143"/>
        </w:numPr>
        <w:tabs>
          <w:tab w:val="left" w:pos="1876"/>
        </w:tabs>
        <w:spacing w:after="0" w:line="240" w:lineRule="auto"/>
        <w:ind w:left="357" w:hanging="357"/>
        <w:rPr>
          <w:rFonts w:cs="Times New Roman"/>
        </w:rPr>
      </w:pPr>
      <w:r w:rsidRPr="00CB5F49">
        <w:rPr>
          <w:rFonts w:cs="Times New Roman"/>
        </w:rPr>
        <w:t>partijen zijn van mening dat er sprake moet zijn van een sector minimumsalaris voor (directe)  Hulp bij het Huishouden dat ligt boven het niveau van het wettelijk minimum loon.</w:t>
      </w:r>
    </w:p>
    <w:p w:rsidR="00F9688B" w:rsidRPr="00CB5F49" w:rsidRDefault="00F9688B" w:rsidP="00385666">
      <w:pPr>
        <w:numPr>
          <w:ilvl w:val="0"/>
          <w:numId w:val="143"/>
        </w:numPr>
        <w:tabs>
          <w:tab w:val="left" w:pos="1876"/>
        </w:tabs>
        <w:spacing w:after="0" w:line="240" w:lineRule="auto"/>
        <w:ind w:left="357" w:hanging="357"/>
        <w:rPr>
          <w:rFonts w:cs="Times New Roman"/>
        </w:rPr>
      </w:pPr>
      <w:r w:rsidRPr="00CB5F49">
        <w:rPr>
          <w:rFonts w:cs="Times New Roman"/>
        </w:rPr>
        <w:t>partijen definiëren de directe  Hulp bij het Huishouden als een medewerker die uitsluitend of in hoofdzaak uitvoerende werkzaamheden verricht bij cliënten in het kader van huishoudelijke verzorging. De karakteristiek van deze functie wordt ontleend aan de kernelementen van de huidige functies hulp bij het huishouden FWG 10 en 15 (zie hieronder).</w:t>
      </w:r>
    </w:p>
    <w:p w:rsidR="00F9688B" w:rsidRPr="00CB5F49" w:rsidRDefault="00F9688B" w:rsidP="00385666">
      <w:pPr>
        <w:numPr>
          <w:ilvl w:val="0"/>
          <w:numId w:val="143"/>
        </w:numPr>
        <w:tabs>
          <w:tab w:val="left" w:pos="1876"/>
        </w:tabs>
        <w:spacing w:after="0" w:line="240" w:lineRule="auto"/>
        <w:ind w:left="357" w:hanging="357"/>
        <w:rPr>
          <w:rFonts w:cs="Times New Roman"/>
        </w:rPr>
      </w:pPr>
      <w:r w:rsidRPr="00CB5F49">
        <w:rPr>
          <w:rFonts w:cs="Times New Roman"/>
        </w:rPr>
        <w:t>De directe medewerkers Hulp bij het Huishouden, ingeschaald op FWG 10 en 15 niveau, krijgen een salaris conform de nieuw te creëren HH schaal die wordt geïntroduceerd. Inschaling vindt  horizontaal plaats, dan wel op het naast hoger gelegen bedrag.</w:t>
      </w:r>
    </w:p>
    <w:p w:rsidR="009E162C" w:rsidRDefault="00F9688B" w:rsidP="007B77A7">
      <w:pPr>
        <w:numPr>
          <w:ilvl w:val="0"/>
          <w:numId w:val="143"/>
        </w:numPr>
        <w:tabs>
          <w:tab w:val="left" w:pos="1876"/>
        </w:tabs>
        <w:spacing w:after="0" w:line="240" w:lineRule="auto"/>
        <w:ind w:left="357" w:hanging="357"/>
        <w:rPr>
          <w:rFonts w:cs="Times New Roman"/>
        </w:rPr>
      </w:pPr>
      <w:r w:rsidRPr="009E162C">
        <w:rPr>
          <w:rFonts w:cs="Times New Roman"/>
        </w:rPr>
        <w:t>De onder (e) genoemde afspraak is van kracht op nieuwe overeengekomen contracten tussen gemeenten en Wmo aanbieders die op of vanaf die datum worden vastgesteld respectievelijk in werking treden</w:t>
      </w:r>
      <w:r w:rsidR="009D0D11" w:rsidRPr="009E162C">
        <w:rPr>
          <w:rFonts w:cs="Times New Roman"/>
        </w:rPr>
        <w:t xml:space="preserve"> met inachtneming van het gestelde onder punt g en artikel 3.2A CAO-VVT.</w:t>
      </w:r>
      <w:r w:rsidRPr="009E162C">
        <w:rPr>
          <w:rFonts w:cs="Times New Roman"/>
        </w:rPr>
        <w:t xml:space="preserve"> </w:t>
      </w:r>
      <w:r w:rsidR="009E162C" w:rsidRPr="009E162C">
        <w:rPr>
          <w:rFonts w:cs="Times New Roman"/>
        </w:rPr>
        <w:t xml:space="preserve"> </w:t>
      </w:r>
    </w:p>
    <w:p w:rsidR="007B77A7" w:rsidRPr="009E162C" w:rsidRDefault="00F9688B" w:rsidP="007B77A7">
      <w:pPr>
        <w:numPr>
          <w:ilvl w:val="0"/>
          <w:numId w:val="143"/>
        </w:numPr>
        <w:tabs>
          <w:tab w:val="left" w:pos="1876"/>
        </w:tabs>
        <w:spacing w:after="0" w:line="240" w:lineRule="auto"/>
        <w:ind w:left="357" w:hanging="357"/>
        <w:rPr>
          <w:rFonts w:cs="Times New Roman"/>
        </w:rPr>
      </w:pPr>
      <w:r w:rsidRPr="009E162C">
        <w:rPr>
          <w:rFonts w:cs="Times New Roman"/>
        </w:rPr>
        <w:t xml:space="preserve">Om de kosten van het opnemen van deze schaal in de algemeen verbindend te verklaren </w:t>
      </w:r>
      <w:r w:rsidR="00B57AB9" w:rsidRPr="009E162C">
        <w:rPr>
          <w:rFonts w:cs="Times New Roman"/>
        </w:rPr>
        <w:t>CAO-VVT</w:t>
      </w:r>
      <w:r w:rsidRPr="009E162C">
        <w:rPr>
          <w:rFonts w:cs="Times New Roman"/>
        </w:rPr>
        <w:t xml:space="preserve"> te kunnen dragen is het noodzakelijk dat deze nieuwe schaal ook door alle gemeenten in Nederland bij hun inkoopbeleid wordt gehanteerd. Om deze reden wordt de invoering van deze afspraak afhankelijk v</w:t>
      </w:r>
      <w:r w:rsidR="009B41B3" w:rsidRPr="009E162C">
        <w:rPr>
          <w:rFonts w:cs="Times New Roman"/>
        </w:rPr>
        <w:t xml:space="preserve">an de inwerkingtreding van een </w:t>
      </w:r>
      <w:r w:rsidR="009B41B3" w:rsidRPr="004A39C9">
        <w:rPr>
          <w:lang w:eastAsia="nl-NL"/>
        </w:rPr>
        <w:t>AMvB</w:t>
      </w:r>
      <w:r w:rsidRPr="009E162C">
        <w:rPr>
          <w:rFonts w:cs="Times New Roman"/>
        </w:rPr>
        <w:t xml:space="preserve"> van het Kabinet op korte termijn. Hierin dient te worden bepaald dat de vaststelling van Wmo tarieven voor Wmo gefinancierde voorzieningen is gebaseerd op de kostenbepalende factoren, waaronder de CAO-VVT. </w:t>
      </w:r>
      <w:r w:rsidR="007B77A7" w:rsidRPr="009E162C">
        <w:rPr>
          <w:rFonts w:cs="Times New Roman"/>
        </w:rPr>
        <w:t>Cao-partijen hebben in de cao-2014-2016 bepaald dat d</w:t>
      </w:r>
      <w:r w:rsidRPr="009E162C">
        <w:rPr>
          <w:rFonts w:cs="Times New Roman"/>
        </w:rPr>
        <w:t xml:space="preserve">eze </w:t>
      </w:r>
      <w:r w:rsidR="009B41B3" w:rsidRPr="004A39C9">
        <w:rPr>
          <w:lang w:eastAsia="nl-NL"/>
        </w:rPr>
        <w:t>AMvB</w:t>
      </w:r>
      <w:r w:rsidRPr="009E162C">
        <w:rPr>
          <w:rFonts w:cs="Times New Roman"/>
        </w:rPr>
        <w:t xml:space="preserve"> betrekking </w:t>
      </w:r>
      <w:r w:rsidR="007B77A7" w:rsidRPr="009E162C">
        <w:rPr>
          <w:rFonts w:cs="Times New Roman"/>
        </w:rPr>
        <w:t xml:space="preserve">dient </w:t>
      </w:r>
      <w:r w:rsidRPr="009E162C">
        <w:rPr>
          <w:rFonts w:cs="Times New Roman"/>
        </w:rPr>
        <w:t xml:space="preserve">te hebben op nieuwe contracten tussen gemeenten en Wmo aanbieders per 1 januari 2015, alsmede op gewijzigde en/of verlengde contracten die op of vanaf die datum worden vastgesteld resp. in werking treden. </w:t>
      </w:r>
      <w:r w:rsidR="007B77A7" w:rsidRPr="009E162C">
        <w:rPr>
          <w:rFonts w:cs="Times New Roman"/>
        </w:rPr>
        <w:t xml:space="preserve">Cao-partijen bij de CAO-VVT 2016-2018 stellen vast dat de beoogde </w:t>
      </w:r>
      <w:r w:rsidR="00FB06AE" w:rsidRPr="009E162C">
        <w:rPr>
          <w:rFonts w:cs="Times New Roman"/>
        </w:rPr>
        <w:t xml:space="preserve">inwerkingtreding van de </w:t>
      </w:r>
      <w:r w:rsidR="007B77A7" w:rsidRPr="009E162C">
        <w:rPr>
          <w:rFonts w:cs="Times New Roman"/>
        </w:rPr>
        <w:t xml:space="preserve">AMVB en </w:t>
      </w:r>
      <w:r w:rsidR="00FB06AE" w:rsidRPr="009E162C">
        <w:rPr>
          <w:rFonts w:cs="Times New Roman"/>
        </w:rPr>
        <w:t xml:space="preserve">de </w:t>
      </w:r>
      <w:r w:rsidR="007B77A7" w:rsidRPr="009E162C">
        <w:rPr>
          <w:rFonts w:cs="Times New Roman"/>
        </w:rPr>
        <w:t>toepassing daarvan op Wmo contracten niet per 1 januari 2015 heeft plaatsgevonden. Partijen constateren dat het Kabinet op dit moment een Amvb in voorbereiding heeft. In dat licht worden de gemaakte afspraken herbevestigd met inachtneming van het feit dat de</w:t>
      </w:r>
      <w:r w:rsidR="009D0D11" w:rsidRPr="009E162C">
        <w:rPr>
          <w:rFonts w:cs="Times New Roman"/>
        </w:rPr>
        <w:t xml:space="preserve"> komende</w:t>
      </w:r>
      <w:r w:rsidR="007B77A7" w:rsidRPr="009E162C">
        <w:rPr>
          <w:rFonts w:cs="Times New Roman"/>
        </w:rPr>
        <w:t xml:space="preserve"> Amvb betrekking dient te hebben op nieuwe contracten tussen gemeenten en Wmo aanbieders op of vanaf de datum waarop deze Amvb in werking </w:t>
      </w:r>
      <w:r w:rsidR="009D0D11" w:rsidRPr="009E162C">
        <w:rPr>
          <w:rFonts w:cs="Times New Roman"/>
        </w:rPr>
        <w:t>is</w:t>
      </w:r>
      <w:r w:rsidR="007B77A7" w:rsidRPr="009E162C">
        <w:rPr>
          <w:rFonts w:cs="Times New Roman"/>
        </w:rPr>
        <w:t xml:space="preserve"> getreden </w:t>
      </w:r>
      <w:r w:rsidR="00A252B0" w:rsidRPr="009E162C">
        <w:rPr>
          <w:rFonts w:cs="Times New Roman"/>
        </w:rPr>
        <w:t xml:space="preserve">en daarmee </w:t>
      </w:r>
      <w:r w:rsidR="007B77A7" w:rsidRPr="009E162C">
        <w:rPr>
          <w:rFonts w:cs="Times New Roman"/>
        </w:rPr>
        <w:t xml:space="preserve">van toepassing </w:t>
      </w:r>
      <w:r w:rsidR="009D0D11" w:rsidRPr="009E162C">
        <w:rPr>
          <w:rFonts w:cs="Times New Roman"/>
        </w:rPr>
        <w:t>is</w:t>
      </w:r>
      <w:r w:rsidR="007B77A7" w:rsidRPr="009E162C">
        <w:rPr>
          <w:rFonts w:cs="Times New Roman"/>
        </w:rPr>
        <w:t>, alsmede op gewijzigde en/of verlengde contracten die op of vanaf die datum worden vastgesteld resp. in werking treden.</w:t>
      </w:r>
    </w:p>
    <w:p w:rsidR="00F9688B" w:rsidRPr="00CB5F49" w:rsidRDefault="009D0D11" w:rsidP="009D0D11">
      <w:pPr>
        <w:tabs>
          <w:tab w:val="left" w:pos="1876"/>
        </w:tabs>
        <w:spacing w:after="0" w:line="240" w:lineRule="auto"/>
        <w:ind w:left="357" w:hanging="357"/>
        <w:rPr>
          <w:rFonts w:cs="Times New Roman"/>
        </w:rPr>
      </w:pPr>
      <w:r>
        <w:rPr>
          <w:rFonts w:cs="Times New Roman"/>
          <w:color w:val="FF0000"/>
        </w:rPr>
        <w:tab/>
      </w:r>
      <w:r w:rsidR="00F9688B" w:rsidRPr="00CB5F49">
        <w:rPr>
          <w:rFonts w:cs="Times New Roman"/>
        </w:rPr>
        <w:t xml:space="preserve">Hiermee wordt voorkomen dat werkgevers worden geconfronteerd met kosten die zij financieel niet kunnen dragen. Voor werknemers wordt voorkomen dat hun arbeidsvoorwaarden en werkgelegenheid wederom (verder) onder druk zouden komen te staan. Met een dergelijke </w:t>
      </w:r>
      <w:r w:rsidR="009B41B3" w:rsidRPr="00F66C6C">
        <w:rPr>
          <w:lang w:eastAsia="nl-NL"/>
        </w:rPr>
        <w:t>AMvB</w:t>
      </w:r>
      <w:r w:rsidR="00F9688B" w:rsidRPr="00CB5F49">
        <w:rPr>
          <w:rFonts w:cs="Times New Roman"/>
        </w:rPr>
        <w:t xml:space="preserve"> wordt dus een win-win situatie gecreëerd voor werknemers en werkgevers. Immers werkgevers kunnen een gezonde bedrijfsvoering realiseren en voor werknemers wordt de neerwaartse spiraal in de arbeidsvoorwaarden voorkomen.</w:t>
      </w:r>
    </w:p>
    <w:p w:rsidR="00F9688B" w:rsidRPr="00CB5F49" w:rsidRDefault="009D0D11" w:rsidP="009D0D11">
      <w:pPr>
        <w:spacing w:after="0" w:line="240" w:lineRule="auto"/>
        <w:ind w:left="357" w:hanging="357"/>
        <w:rPr>
          <w:rFonts w:cs="Times New Roman"/>
        </w:rPr>
      </w:pPr>
      <w:r>
        <w:rPr>
          <w:rFonts w:cs="Times New Roman"/>
        </w:rPr>
        <w:t>h.</w:t>
      </w:r>
      <w:r>
        <w:rPr>
          <w:rFonts w:cs="Times New Roman"/>
        </w:rPr>
        <w:tab/>
      </w:r>
      <w:r w:rsidR="00F9688B" w:rsidRPr="00CB5F49">
        <w:rPr>
          <w:rFonts w:cs="Times New Roman"/>
        </w:rPr>
        <w:t>Het niet meer inzetten van een alfahulpconstructie is een voorwaarde voor het slagen van de afspraken over de minimumwaardering Hulp bij het Huishouden.</w:t>
      </w:r>
    </w:p>
    <w:p w:rsidR="00D35F2A" w:rsidRPr="004B3ACE" w:rsidRDefault="00A66064" w:rsidP="004B3ACE">
      <w:pPr>
        <w:pStyle w:val="Geenafstand"/>
        <w:rPr>
          <w:b/>
        </w:rPr>
      </w:pPr>
      <w:r>
        <w:br/>
      </w:r>
      <w:r w:rsidR="00F9688B" w:rsidRPr="004B3ACE">
        <w:rPr>
          <w:b/>
        </w:rPr>
        <w:t xml:space="preserve">Adequate invulling </w:t>
      </w:r>
      <w:r w:rsidR="009B41B3" w:rsidRPr="004B3ACE">
        <w:rPr>
          <w:b/>
          <w:lang w:eastAsia="nl-NL"/>
        </w:rPr>
        <w:t>AMvB</w:t>
      </w:r>
      <w:r w:rsidR="00F9688B" w:rsidRPr="004B3ACE">
        <w:rPr>
          <w:b/>
        </w:rPr>
        <w:t xml:space="preserve"> ex artikel 2.6.6 Wmo 2015</w:t>
      </w:r>
      <w:r w:rsidR="004B0340" w:rsidRPr="004B3ACE">
        <w:rPr>
          <w:b/>
        </w:rPr>
        <w:t xml:space="preserve"> </w:t>
      </w:r>
    </w:p>
    <w:p w:rsidR="00F9688B" w:rsidRPr="00CB5F49" w:rsidRDefault="00F9688B" w:rsidP="004B3ACE">
      <w:pPr>
        <w:pStyle w:val="Geenafstand"/>
        <w:rPr>
          <w:bCs/>
        </w:rPr>
      </w:pPr>
      <w:r w:rsidRPr="00CB5F49">
        <w:rPr>
          <w:bCs/>
        </w:rPr>
        <w:t xml:space="preserve">Partijen constateren dat de tarieven in de Wmo al jaren zwaar onder druk staan, met grote negatieve effecten op een normale, gezonde bedrijfsvoering van aanbieders en de werkgelegenheid en de arbeidsvoorwaarden van medewerkers. In het Sociaal Akkoord van de Stichting van de Arbeid is dan ook terecht breed draagvlak voor het tegengaan van prijsdumping en negatieve effecten van aanbestedingen op de arbeidsvoorwaarden in de Zorg. </w:t>
      </w:r>
    </w:p>
    <w:p w:rsidR="00F9688B" w:rsidRPr="00CB5F49" w:rsidRDefault="00F9688B" w:rsidP="006B38ED">
      <w:pPr>
        <w:tabs>
          <w:tab w:val="left" w:pos="1876"/>
        </w:tabs>
        <w:rPr>
          <w:rFonts w:cs="Times New Roman"/>
          <w:bCs/>
        </w:rPr>
      </w:pPr>
      <w:r w:rsidRPr="00CB5F49">
        <w:rPr>
          <w:rFonts w:cs="Times New Roman"/>
          <w:bCs/>
        </w:rPr>
        <w:lastRenderedPageBreak/>
        <w:t>Partijen constateren echter tevens dat zowel artikel 21a van de huidige Wmo alsook artikel 2.6.6 van de Wmo 2015 onvoldoende concrete duidelijkheid bieden wat betreft de kostprijsbepalende componenten. Gebleken is dat het ontbreken van een wettelijke concretisering van de kostprijselementen op grond van jurisprudentie tot problemen leidt omdat de rechter constateert dat “h</w:t>
      </w:r>
      <w:r w:rsidRPr="00CB5F49">
        <w:rPr>
          <w:rFonts w:cs="Times New Roman"/>
        </w:rPr>
        <w:t>et begrip reële kostprijzen in de wet niet (duidelijk) is gedefinieerd, noch dat er een specifieke meetmethode is voorgeschreven en de mogelijkheid om bij Algemene maatregel van bestuur nadere regels te stellen onbenut is gebleven.”</w:t>
      </w:r>
    </w:p>
    <w:p w:rsidR="00F9688B" w:rsidRPr="00CB5F49" w:rsidRDefault="00F9688B" w:rsidP="004411C2">
      <w:pPr>
        <w:tabs>
          <w:tab w:val="left" w:pos="1876"/>
        </w:tabs>
        <w:spacing w:after="0" w:line="240" w:lineRule="auto"/>
        <w:rPr>
          <w:rFonts w:cs="Times New Roman"/>
        </w:rPr>
      </w:pPr>
      <w:r w:rsidRPr="00CB5F49">
        <w:rPr>
          <w:rFonts w:cs="Times New Roman"/>
        </w:rPr>
        <w:t>Op korte termijn dient het Kabinet de kostprijsbepalende elementen voor alle werkzaamheden in de Wmo 2015 concreet uit te werken in een Algemene maatregel van bestuur, waarin artikel 2.6.6 lid 2 Wmo 2015 voorziet. Het betreft de volgende componenten:</w:t>
      </w:r>
    </w:p>
    <w:p w:rsidR="00F9688B" w:rsidRPr="00CB5F49" w:rsidRDefault="00F9688B" w:rsidP="00385666">
      <w:pPr>
        <w:numPr>
          <w:ilvl w:val="0"/>
          <w:numId w:val="142"/>
        </w:numPr>
        <w:tabs>
          <w:tab w:val="left" w:pos="1876"/>
        </w:tabs>
        <w:spacing w:after="0"/>
        <w:ind w:left="357" w:hanging="357"/>
        <w:rPr>
          <w:rFonts w:cs="Times New Roman"/>
        </w:rPr>
      </w:pPr>
      <w:r w:rsidRPr="00CB5F49">
        <w:rPr>
          <w:rFonts w:cs="Times New Roman"/>
        </w:rPr>
        <w:t xml:space="preserve">loonkosten werkgever, waaronder de loonkosten voortvloeiend uit de CAO-VVT en de kosten van wettelijke verplichtingen ter zake van de arbeid; </w:t>
      </w:r>
    </w:p>
    <w:p w:rsidR="00F9688B" w:rsidRPr="00CB5F49" w:rsidRDefault="00F9688B" w:rsidP="00385666">
      <w:pPr>
        <w:numPr>
          <w:ilvl w:val="0"/>
          <w:numId w:val="142"/>
        </w:numPr>
        <w:tabs>
          <w:tab w:val="left" w:pos="1876"/>
        </w:tabs>
        <w:spacing w:after="0"/>
        <w:ind w:left="357" w:hanging="357"/>
        <w:rPr>
          <w:rFonts w:cs="Times New Roman"/>
        </w:rPr>
      </w:pPr>
      <w:r w:rsidRPr="00CB5F49">
        <w:rPr>
          <w:rFonts w:cs="Times New Roman"/>
        </w:rPr>
        <w:t>kosten als gevolg van gemeentelijke eisen;</w:t>
      </w:r>
    </w:p>
    <w:p w:rsidR="00F9688B" w:rsidRPr="00CB5F49" w:rsidRDefault="00F9688B" w:rsidP="00385666">
      <w:pPr>
        <w:numPr>
          <w:ilvl w:val="0"/>
          <w:numId w:val="142"/>
        </w:numPr>
        <w:tabs>
          <w:tab w:val="left" w:pos="1876"/>
        </w:tabs>
        <w:spacing w:after="0"/>
        <w:ind w:left="357" w:hanging="357"/>
        <w:rPr>
          <w:rFonts w:cs="Times New Roman"/>
        </w:rPr>
      </w:pPr>
      <w:r w:rsidRPr="00CB5F49">
        <w:rPr>
          <w:rFonts w:cs="Times New Roman"/>
        </w:rPr>
        <w:t>bedrijfskosten.</w:t>
      </w:r>
    </w:p>
    <w:p w:rsidR="00413364" w:rsidRDefault="00413364" w:rsidP="009D4E1D">
      <w:pPr>
        <w:pStyle w:val="Geenafstand"/>
        <w:rPr>
          <w:b/>
        </w:rPr>
      </w:pPr>
    </w:p>
    <w:p w:rsidR="009D4E1D" w:rsidRPr="00413364" w:rsidRDefault="009D4E1D" w:rsidP="009D4E1D">
      <w:pPr>
        <w:pStyle w:val="Geenafstand"/>
        <w:rPr>
          <w:b/>
        </w:rPr>
      </w:pPr>
      <w:r w:rsidRPr="00413364">
        <w:rPr>
          <w:b/>
        </w:rPr>
        <w:t>Studie Artikel 12.3 CAO-VVT</w:t>
      </w:r>
    </w:p>
    <w:p w:rsidR="009D4E1D" w:rsidRPr="00413364" w:rsidRDefault="009D4E1D" w:rsidP="009D4E1D">
      <w:pPr>
        <w:tabs>
          <w:tab w:val="left" w:pos="1876"/>
        </w:tabs>
        <w:rPr>
          <w:rFonts w:cs="Times New Roman"/>
        </w:rPr>
      </w:pPr>
      <w:r w:rsidRPr="00413364">
        <w:rPr>
          <w:rFonts w:cs="Times New Roman"/>
        </w:rPr>
        <w:t>Cao partijen voeren tijdens de looptijd van de cao een studie uit naar de wijze waarop art. 12.3 aangepast zou kunnen worden aan ontwikkelingen binnen de sector en eventueel komende wijzigingen binnen de Wet- en regelgeving.</w:t>
      </w:r>
    </w:p>
    <w:p w:rsidR="009E162C" w:rsidRDefault="00F9688B" w:rsidP="00C17004">
      <w:pPr>
        <w:tabs>
          <w:tab w:val="left" w:pos="567"/>
          <w:tab w:val="left" w:pos="1876"/>
        </w:tabs>
        <w:spacing w:after="0"/>
        <w:rPr>
          <w:rFonts w:cs="Times New Roman"/>
          <w:b/>
        </w:rPr>
      </w:pPr>
      <w:r w:rsidRPr="00CB5F49">
        <w:rPr>
          <w:rFonts w:cs="Times New Roman"/>
          <w:b/>
        </w:rPr>
        <w:t>V</w:t>
      </w:r>
      <w:r w:rsidR="00C95C03">
        <w:rPr>
          <w:rFonts w:cs="Times New Roman"/>
          <w:b/>
        </w:rPr>
        <w:t>III</w:t>
      </w:r>
      <w:r w:rsidRPr="00CB5F49">
        <w:rPr>
          <w:rFonts w:cs="Times New Roman"/>
          <w:b/>
        </w:rPr>
        <w:t>.</w:t>
      </w:r>
      <w:r w:rsidR="00CB5F49">
        <w:rPr>
          <w:rFonts w:cs="Times New Roman"/>
          <w:b/>
        </w:rPr>
        <w:tab/>
      </w:r>
      <w:r w:rsidRPr="00CB5F49">
        <w:rPr>
          <w:rFonts w:cs="Times New Roman"/>
          <w:b/>
        </w:rPr>
        <w:t>Wachtgeld, transitievergoeding en derde WW-</w:t>
      </w:r>
      <w:r w:rsidRPr="00021DAD">
        <w:rPr>
          <w:rFonts w:cs="Times New Roman"/>
          <w:b/>
        </w:rPr>
        <w:t>jaar</w:t>
      </w:r>
    </w:p>
    <w:p w:rsidR="00021DAD" w:rsidRPr="009E162C" w:rsidRDefault="00A62C56" w:rsidP="00C17004">
      <w:pPr>
        <w:tabs>
          <w:tab w:val="left" w:pos="567"/>
          <w:tab w:val="left" w:pos="1876"/>
        </w:tabs>
        <w:spacing w:after="0"/>
        <w:rPr>
          <w:rFonts w:cs="Times New Roman"/>
          <w:b/>
        </w:rPr>
      </w:pPr>
      <w:r w:rsidRPr="009E162C">
        <w:rPr>
          <w:rFonts w:cs="Times New Roman"/>
          <w:b/>
        </w:rPr>
        <w:t xml:space="preserve"> </w:t>
      </w:r>
    </w:p>
    <w:p w:rsidR="00E94A62" w:rsidRPr="009E162C" w:rsidRDefault="00E94A62" w:rsidP="00E94A62">
      <w:pPr>
        <w:tabs>
          <w:tab w:val="left" w:pos="567"/>
          <w:tab w:val="left" w:pos="1876"/>
        </w:tabs>
        <w:spacing w:after="0"/>
        <w:rPr>
          <w:rFonts w:cs="Times New Roman"/>
          <w:b/>
          <w:u w:val="single"/>
        </w:rPr>
      </w:pPr>
      <w:r w:rsidRPr="009E162C">
        <w:rPr>
          <w:rFonts w:cs="Times New Roman"/>
          <w:b/>
          <w:u w:val="single"/>
        </w:rPr>
        <w:t>Transitievergoeding</w:t>
      </w:r>
    </w:p>
    <w:p w:rsidR="00E94A62" w:rsidRPr="009E162C" w:rsidRDefault="00E94A62" w:rsidP="00E94A62">
      <w:pPr>
        <w:tabs>
          <w:tab w:val="left" w:pos="567"/>
          <w:tab w:val="left" w:pos="1876"/>
        </w:tabs>
        <w:spacing w:after="0"/>
        <w:rPr>
          <w:rFonts w:cs="Times New Roman"/>
        </w:rPr>
      </w:pPr>
      <w:r w:rsidRPr="009E162C">
        <w:rPr>
          <w:rFonts w:cs="Times New Roman"/>
        </w:rPr>
        <w:t>De afspraak over de nieuwe transitievergoedingsregeling, die per 1 juli 2016 in de plaats komt van de wachtgeldregeling, is tijdelijk (voor 6 maanden) in een aparte cao vormgegeven. Aansluitend aan de looptijd van deze aparte cao, zal de nieuwe transitievergoedingsregeling in de CAO-VVT geïncorporeerd worden.</w:t>
      </w:r>
    </w:p>
    <w:p w:rsidR="00E94A62" w:rsidRPr="009E162C" w:rsidRDefault="00E94A62" w:rsidP="00E94A62">
      <w:pPr>
        <w:tabs>
          <w:tab w:val="left" w:pos="567"/>
          <w:tab w:val="left" w:pos="1876"/>
        </w:tabs>
        <w:spacing w:after="0"/>
        <w:rPr>
          <w:rFonts w:cs="Times New Roman"/>
          <w:b/>
        </w:rPr>
      </w:pPr>
    </w:p>
    <w:p w:rsidR="00E94A62" w:rsidRPr="003E74C8" w:rsidRDefault="00E94A62" w:rsidP="00E94A62">
      <w:pPr>
        <w:tabs>
          <w:tab w:val="left" w:pos="567"/>
          <w:tab w:val="left" w:pos="1876"/>
        </w:tabs>
        <w:spacing w:after="0"/>
        <w:rPr>
          <w:rFonts w:cs="Times New Roman"/>
          <w:b/>
          <w:u w:val="single"/>
        </w:rPr>
      </w:pPr>
      <w:r w:rsidRPr="009E162C">
        <w:rPr>
          <w:rFonts w:cs="Times New Roman"/>
          <w:b/>
          <w:u w:val="single"/>
        </w:rPr>
        <w:t>Herv</w:t>
      </w:r>
      <w:r w:rsidRPr="003E74C8">
        <w:rPr>
          <w:rFonts w:cs="Times New Roman"/>
          <w:b/>
          <w:u w:val="single"/>
        </w:rPr>
        <w:t>erzekering 3e WW jaar</w:t>
      </w:r>
    </w:p>
    <w:p w:rsidR="00F9688B" w:rsidRPr="00CB5F49" w:rsidRDefault="00F9688B" w:rsidP="006B38ED">
      <w:pPr>
        <w:tabs>
          <w:tab w:val="left" w:pos="567"/>
          <w:tab w:val="left" w:pos="1876"/>
        </w:tabs>
        <w:spacing w:after="0"/>
        <w:rPr>
          <w:rFonts w:cs="Times New Roman"/>
          <w:b/>
        </w:rPr>
      </w:pPr>
      <w:r w:rsidRPr="003E74C8">
        <w:rPr>
          <w:rFonts w:cs="Times New Roman"/>
        </w:rPr>
        <w:t xml:space="preserve">CAO-partijen zijn overeengekomen de herverzekering derde </w:t>
      </w:r>
      <w:r w:rsidRPr="00CB5F49">
        <w:rPr>
          <w:rFonts w:cs="Times New Roman"/>
        </w:rPr>
        <w:t>WW-jaar, vóór 1 mei 2015 te bespreken en de afspraken uit het Sociaal Akkoord betreffende het derde WW jaar zo snel mogelijk ter hand te nemen met als uitgangspunten</w:t>
      </w:r>
      <w:r w:rsidRPr="00CB5F49">
        <w:rPr>
          <w:rFonts w:cs="Times New Roman"/>
          <w:b/>
        </w:rPr>
        <w:t>:</w:t>
      </w:r>
    </w:p>
    <w:p w:rsidR="00F9688B" w:rsidRPr="00CB5F49" w:rsidRDefault="00F9688B" w:rsidP="00385666">
      <w:pPr>
        <w:numPr>
          <w:ilvl w:val="0"/>
          <w:numId w:val="139"/>
        </w:numPr>
        <w:spacing w:after="0"/>
        <w:ind w:left="357" w:hanging="357"/>
        <w:rPr>
          <w:rFonts w:cs="Times New Roman"/>
        </w:rPr>
      </w:pPr>
      <w:r w:rsidRPr="00CB5F49">
        <w:rPr>
          <w:rFonts w:cs="Times New Roman"/>
        </w:rPr>
        <w:t>partijen zullen middels herverzekering uitvoering geven aan handhaving van huidige hoogte, opbouw en duur van de Werkloosheidsuitkering (WW) in het zogenoemde derde WW jaar, zoals overeengekomen in het akkoord van de stichting van de Arbeid;</w:t>
      </w:r>
    </w:p>
    <w:p w:rsidR="00F9688B" w:rsidRPr="00CB5F49" w:rsidRDefault="00F9688B" w:rsidP="00385666">
      <w:pPr>
        <w:numPr>
          <w:ilvl w:val="0"/>
          <w:numId w:val="139"/>
        </w:numPr>
        <w:spacing w:after="0"/>
        <w:ind w:left="357" w:hanging="357"/>
        <w:rPr>
          <w:rFonts w:cs="Times New Roman"/>
        </w:rPr>
      </w:pPr>
      <w:r w:rsidRPr="00CB5F49">
        <w:rPr>
          <w:rFonts w:cs="Times New Roman"/>
        </w:rPr>
        <w:t xml:space="preserve">bij de uitwerking, met name de mogelijkheden van herverzekering van het derde WW jaar, zal het advies van de SER dat uiterlijk 1 december 2015 zal worden uitgebracht, worden betrokken. In dit verband wordt tevens verwezen naar de brief van de stichting van de Arbeid aan cao-partijen d.d. 11 juli 2014; </w:t>
      </w:r>
    </w:p>
    <w:p w:rsidR="00F9688B" w:rsidRPr="00CB5F49" w:rsidRDefault="00F9688B" w:rsidP="00385666">
      <w:pPr>
        <w:numPr>
          <w:ilvl w:val="0"/>
          <w:numId w:val="138"/>
        </w:numPr>
        <w:spacing w:after="0"/>
        <w:ind w:left="357" w:hanging="357"/>
        <w:rPr>
          <w:rFonts w:cs="Times New Roman"/>
        </w:rPr>
      </w:pPr>
      <w:r w:rsidRPr="00CB5F49">
        <w:rPr>
          <w:rFonts w:cs="Times New Roman"/>
        </w:rPr>
        <w:t xml:space="preserve">andere branches in de zorg zullen worden gevraagd c.q. worden betrokken bij het verkennen van de mogelijkheden van herverzekering van het derde WW-jaar; </w:t>
      </w:r>
    </w:p>
    <w:p w:rsidR="00F9688B" w:rsidRPr="00CB5F49" w:rsidRDefault="00F9688B" w:rsidP="00385666">
      <w:pPr>
        <w:numPr>
          <w:ilvl w:val="0"/>
          <w:numId w:val="138"/>
        </w:numPr>
        <w:spacing w:after="0"/>
        <w:ind w:left="357" w:hanging="357"/>
        <w:rPr>
          <w:rFonts w:cs="Times New Roman"/>
        </w:rPr>
      </w:pPr>
      <w:r w:rsidRPr="00CB5F49">
        <w:rPr>
          <w:rFonts w:cs="Times New Roman"/>
        </w:rPr>
        <w:t>met het oog op het vorenstaande zullen partijen indien noodzakelijk tijdig en tussentijds wijziging aanbrengen in de cao;</w:t>
      </w:r>
    </w:p>
    <w:p w:rsidR="00F9688B" w:rsidRPr="00CB5F49" w:rsidRDefault="00F9688B" w:rsidP="00385666">
      <w:pPr>
        <w:numPr>
          <w:ilvl w:val="0"/>
          <w:numId w:val="138"/>
        </w:numPr>
        <w:spacing w:after="0"/>
        <w:ind w:left="357" w:hanging="357"/>
        <w:rPr>
          <w:rFonts w:cs="Times New Roman"/>
        </w:rPr>
      </w:pPr>
      <w:r w:rsidRPr="00CB5F49">
        <w:rPr>
          <w:rFonts w:cs="Times New Roman"/>
        </w:rPr>
        <w:t xml:space="preserve">van de verkenning als hiervoor genoemd maakt deel uit een oriëntatie bij wie de uitvoering van het derde WW-jaar en de verantwoordelijk daarvoor kan worden gelegd; </w:t>
      </w:r>
    </w:p>
    <w:p w:rsidR="00F9688B" w:rsidRPr="00CB5F49" w:rsidRDefault="00F9688B" w:rsidP="00385666">
      <w:pPr>
        <w:numPr>
          <w:ilvl w:val="0"/>
          <w:numId w:val="138"/>
        </w:numPr>
        <w:spacing w:after="0"/>
        <w:ind w:left="357" w:hanging="357"/>
        <w:rPr>
          <w:rFonts w:cs="Times New Roman"/>
        </w:rPr>
      </w:pPr>
      <w:r w:rsidRPr="00CB5F49">
        <w:rPr>
          <w:rFonts w:cs="Times New Roman"/>
        </w:rPr>
        <w:t>de herverzekering dient een activerend karakter te hebben en aan te sluiten bij de herziening van het ontslagrecht en de WW;</w:t>
      </w:r>
    </w:p>
    <w:p w:rsidR="00F9688B" w:rsidRPr="00CB5F49" w:rsidRDefault="00F9688B" w:rsidP="00385666">
      <w:pPr>
        <w:numPr>
          <w:ilvl w:val="0"/>
          <w:numId w:val="138"/>
        </w:numPr>
        <w:spacing w:after="0"/>
        <w:ind w:left="357" w:hanging="357"/>
        <w:rPr>
          <w:rFonts w:cs="Times New Roman"/>
        </w:rPr>
      </w:pPr>
      <w:r w:rsidRPr="00CB5F49">
        <w:rPr>
          <w:rFonts w:cs="Times New Roman"/>
        </w:rPr>
        <w:t xml:space="preserve">de uitgangspunten voor het vaststellen van de premie voor de herverzekering zijn dezelfde als voor de publiek gefinancierde werkloosheidsuitkering. Dit geldt evenzeer voor de verdeling van de premie voor de herverzekering; </w:t>
      </w:r>
    </w:p>
    <w:p w:rsidR="00F9688B" w:rsidRPr="00CB5F49" w:rsidRDefault="00F9688B" w:rsidP="00385666">
      <w:pPr>
        <w:numPr>
          <w:ilvl w:val="0"/>
          <w:numId w:val="138"/>
        </w:numPr>
        <w:spacing w:after="0"/>
        <w:ind w:left="357" w:hanging="357"/>
        <w:rPr>
          <w:rFonts w:cs="Times New Roman"/>
        </w:rPr>
      </w:pPr>
      <w:r w:rsidRPr="00CB5F49">
        <w:rPr>
          <w:rFonts w:cs="Times New Roman"/>
        </w:rPr>
        <w:t>de kostenverlaging van de WW-premie die samenhangt met verkorting van de publiek gefinancierde WW moet in de bekostiging van de arbeidskosten van organisaties behouden blijven.</w:t>
      </w:r>
    </w:p>
    <w:p w:rsidR="00CB5F49" w:rsidRPr="004A39C9" w:rsidRDefault="001B29B7" w:rsidP="006B38ED">
      <w:pPr>
        <w:tabs>
          <w:tab w:val="left" w:pos="1876"/>
        </w:tabs>
        <w:rPr>
          <w:rFonts w:cs="Times New Roman"/>
        </w:rPr>
      </w:pPr>
      <w:r w:rsidRPr="004A39C9">
        <w:rPr>
          <w:rFonts w:cs="Times New Roman"/>
        </w:rPr>
        <w:t>Cao</w:t>
      </w:r>
      <w:r w:rsidR="00413364">
        <w:rPr>
          <w:rFonts w:cs="Times New Roman"/>
        </w:rPr>
        <w:t>-</w:t>
      </w:r>
      <w:r w:rsidRPr="004A39C9">
        <w:rPr>
          <w:rFonts w:cs="Times New Roman"/>
        </w:rPr>
        <w:t xml:space="preserve">partijen </w:t>
      </w:r>
      <w:r w:rsidR="00FE3B08" w:rsidRPr="004A39C9">
        <w:rPr>
          <w:rFonts w:cs="Times New Roman"/>
        </w:rPr>
        <w:t xml:space="preserve">bij de CAO-VVT 2016-2018 </w:t>
      </w:r>
      <w:r w:rsidRPr="004A39C9">
        <w:rPr>
          <w:rFonts w:cs="Times New Roman"/>
        </w:rPr>
        <w:t>herbevestigen de bovenstaande afspraken uit de CAO-VVT 2014-2016 over de herverzekering van het derde WW jaar, die ten doel hebben te komen tot een herverzekering</w:t>
      </w:r>
      <w:r w:rsidR="001104D6" w:rsidRPr="004A39C9">
        <w:rPr>
          <w:rFonts w:cs="Times New Roman"/>
        </w:rPr>
        <w:t>, waarmee dit</w:t>
      </w:r>
      <w:r w:rsidRPr="004A39C9">
        <w:rPr>
          <w:rFonts w:cs="Times New Roman"/>
        </w:rPr>
        <w:t xml:space="preserve"> uitgangspunt van partijen</w:t>
      </w:r>
      <w:r w:rsidR="001104D6" w:rsidRPr="004A39C9">
        <w:rPr>
          <w:rFonts w:cs="Times New Roman"/>
        </w:rPr>
        <w:t xml:space="preserve"> blijft</w:t>
      </w:r>
      <w:r w:rsidRPr="004A39C9">
        <w:rPr>
          <w:rFonts w:cs="Times New Roman"/>
        </w:rPr>
        <w:t xml:space="preserve">. Cao-partijen constateren echter dat er nader overleg noodzakelijk over de gevolgen en effecten van de wijzigingen op de gemaakte afspraken die veroorzaakt zijn door het recentelijk herziene kabinetsbeleid. Afgesproken is over de gevolgen en effecten op korte termijn nader overleg te voeren.  </w:t>
      </w:r>
    </w:p>
    <w:p w:rsidR="00D35F2A" w:rsidRPr="003E74C8" w:rsidRDefault="00C95C03" w:rsidP="004411C2">
      <w:pPr>
        <w:tabs>
          <w:tab w:val="left" w:pos="567"/>
          <w:tab w:val="left" w:pos="1876"/>
        </w:tabs>
        <w:spacing w:after="0" w:line="240" w:lineRule="auto"/>
        <w:rPr>
          <w:rFonts w:cs="Times New Roman"/>
          <w:b/>
        </w:rPr>
      </w:pPr>
      <w:r w:rsidRPr="003E74C8">
        <w:rPr>
          <w:rFonts w:cs="Times New Roman"/>
          <w:b/>
        </w:rPr>
        <w:t>IX</w:t>
      </w:r>
      <w:r w:rsidR="00F9688B" w:rsidRPr="003E74C8">
        <w:rPr>
          <w:rFonts w:cs="Times New Roman"/>
          <w:b/>
        </w:rPr>
        <w:t xml:space="preserve">. </w:t>
      </w:r>
      <w:r w:rsidR="00CB5F49" w:rsidRPr="003E74C8">
        <w:rPr>
          <w:rFonts w:cs="Times New Roman"/>
          <w:b/>
        </w:rPr>
        <w:tab/>
      </w:r>
      <w:r w:rsidR="00F9688B" w:rsidRPr="003E74C8">
        <w:rPr>
          <w:rFonts w:cs="Times New Roman"/>
          <w:b/>
        </w:rPr>
        <w:t xml:space="preserve">FWG </w:t>
      </w:r>
      <w:r w:rsidR="00A62C56" w:rsidRPr="003E74C8">
        <w:rPr>
          <w:rFonts w:cs="Times New Roman"/>
          <w:b/>
        </w:rPr>
        <w:t xml:space="preserve"> </w:t>
      </w:r>
      <w:r w:rsidRPr="003E74C8">
        <w:rPr>
          <w:rFonts w:cs="Times New Roman"/>
          <w:b/>
        </w:rPr>
        <w:t>VVT</w:t>
      </w:r>
    </w:p>
    <w:p w:rsidR="00F9688B" w:rsidRPr="003E74C8" w:rsidRDefault="00F9688B" w:rsidP="00C95C03">
      <w:pPr>
        <w:tabs>
          <w:tab w:val="left" w:pos="1876"/>
        </w:tabs>
        <w:rPr>
          <w:rFonts w:cs="Times New Roman"/>
          <w:strike/>
        </w:rPr>
      </w:pPr>
      <w:r w:rsidRPr="003E74C8">
        <w:rPr>
          <w:rFonts w:cs="Times New Roman"/>
          <w:b/>
        </w:rPr>
        <w:t>Vereenvoudiging toepassing FWG systeem</w:t>
      </w:r>
      <w:r w:rsidRPr="003E74C8">
        <w:rPr>
          <w:rFonts w:cs="Times New Roman"/>
          <w:b/>
          <w:strike/>
        </w:rPr>
        <w:t xml:space="preserve"> </w:t>
      </w:r>
      <w:r w:rsidR="00CB5F49" w:rsidRPr="003E74C8">
        <w:rPr>
          <w:rFonts w:cs="Times New Roman"/>
          <w:b/>
          <w:strike/>
        </w:rPr>
        <w:br/>
      </w:r>
      <w:r w:rsidRPr="003E74C8">
        <w:rPr>
          <w:rFonts w:cs="Times New Roman"/>
          <w:iCs/>
        </w:rPr>
        <w:t>CAO-partijen wensen de toepassing en gebruik van FWG in de praktijk te vereenvoudigen, zonder dat er sprake is van een methodiekwijziging.</w:t>
      </w:r>
      <w:r w:rsidRPr="003E74C8">
        <w:rPr>
          <w:rFonts w:cs="Times New Roman"/>
          <w:iCs/>
          <w:strike/>
        </w:rPr>
        <w:t xml:space="preserve"> </w:t>
      </w:r>
    </w:p>
    <w:p w:rsidR="00724A4D" w:rsidRPr="00C95C03" w:rsidRDefault="00724A4D" w:rsidP="00724A4D">
      <w:pPr>
        <w:autoSpaceDE w:val="0"/>
        <w:autoSpaceDN w:val="0"/>
        <w:adjustRightInd w:val="0"/>
        <w:spacing w:after="0" w:line="240" w:lineRule="auto"/>
        <w:rPr>
          <w:rFonts w:cs="Times New Roman"/>
          <w:b/>
          <w:szCs w:val="18"/>
        </w:rPr>
      </w:pPr>
      <w:r w:rsidRPr="00C95C03">
        <w:rPr>
          <w:rFonts w:cs="Times New Roman"/>
          <w:b/>
          <w:szCs w:val="18"/>
        </w:rPr>
        <w:t>Resultaatgerichte functiebeschrijvingen</w:t>
      </w:r>
    </w:p>
    <w:p w:rsidR="00FB144F" w:rsidRPr="00C95C03" w:rsidRDefault="00724A4D" w:rsidP="00724A4D">
      <w:pPr>
        <w:tabs>
          <w:tab w:val="left" w:pos="1876"/>
        </w:tabs>
        <w:spacing w:after="0"/>
        <w:rPr>
          <w:rFonts w:cs="Times New Roman"/>
          <w:szCs w:val="18"/>
        </w:rPr>
      </w:pPr>
      <w:r w:rsidRPr="00C95C03">
        <w:rPr>
          <w:rFonts w:cs="Times New Roman"/>
          <w:szCs w:val="18"/>
        </w:rPr>
        <w:t>Sociale partners gaan het gebruik van resultaatgerichte functiebeschrijvingen stimuleren. In resultaatgerichte functiebeschrijvingen komen aspecten als cliëntgericht werken, vakmanschap beroepstrots tot zijn recht.</w:t>
      </w:r>
    </w:p>
    <w:p w:rsidR="003E74C8" w:rsidRDefault="003E74C8" w:rsidP="006B38ED">
      <w:pPr>
        <w:tabs>
          <w:tab w:val="left" w:pos="1876"/>
        </w:tabs>
        <w:spacing w:after="0"/>
        <w:rPr>
          <w:rFonts w:cs="Times New Roman"/>
          <w:b/>
        </w:rPr>
      </w:pPr>
    </w:p>
    <w:p w:rsidR="00E94A62" w:rsidRPr="00C95C03" w:rsidRDefault="00E94A62" w:rsidP="006B38ED">
      <w:pPr>
        <w:tabs>
          <w:tab w:val="left" w:pos="1876"/>
        </w:tabs>
        <w:spacing w:after="0"/>
        <w:rPr>
          <w:rFonts w:cs="Times New Roman"/>
          <w:b/>
        </w:rPr>
      </w:pPr>
      <w:r w:rsidRPr="00C95C03">
        <w:rPr>
          <w:rFonts w:cs="Times New Roman"/>
          <w:b/>
        </w:rPr>
        <w:t>Evaluatie FWG</w:t>
      </w:r>
      <w:r w:rsidR="00D35F2A" w:rsidRPr="00C95C03">
        <w:rPr>
          <w:rFonts w:cs="Times New Roman"/>
          <w:b/>
        </w:rPr>
        <w:t>-</w:t>
      </w:r>
      <w:r w:rsidRPr="00C95C03">
        <w:rPr>
          <w:rFonts w:cs="Times New Roman"/>
          <w:b/>
        </w:rPr>
        <w:t>VVT</w:t>
      </w:r>
    </w:p>
    <w:p w:rsidR="00E94A62" w:rsidRPr="00C95C03" w:rsidRDefault="00E94A62" w:rsidP="00E94A62">
      <w:pPr>
        <w:tabs>
          <w:tab w:val="left" w:pos="1876"/>
        </w:tabs>
        <w:spacing w:after="0"/>
        <w:rPr>
          <w:rFonts w:cs="Times New Roman"/>
        </w:rPr>
      </w:pPr>
      <w:r w:rsidRPr="00C95C03">
        <w:rPr>
          <w:rFonts w:cs="Times New Roman"/>
        </w:rPr>
        <w:t>Sociale partners evalueren in 2017 de effecten van FWG. Ook evalueren zij of de doelen en voorwaarden zijn gerealiseerd. Sociale partners laten deze evaluatie uitvoeren onder hun verantwoordelijkheid en formuleren hiertoe gezamenlijk de opdracht.</w:t>
      </w:r>
    </w:p>
    <w:p w:rsidR="00D35F2A" w:rsidRDefault="00D35F2A" w:rsidP="00D35F2A">
      <w:pPr>
        <w:autoSpaceDE w:val="0"/>
        <w:autoSpaceDN w:val="0"/>
        <w:adjustRightInd w:val="0"/>
        <w:spacing w:after="0" w:line="240" w:lineRule="auto"/>
        <w:rPr>
          <w:rFonts w:ascii="Arial" w:hAnsi="Arial" w:cs="Arial"/>
          <w:color w:val="000000"/>
          <w:sz w:val="24"/>
          <w:szCs w:val="24"/>
        </w:rPr>
      </w:pPr>
    </w:p>
    <w:p w:rsidR="009E162C" w:rsidRPr="00D35F2A" w:rsidRDefault="009E162C" w:rsidP="00D35F2A">
      <w:pPr>
        <w:autoSpaceDE w:val="0"/>
        <w:autoSpaceDN w:val="0"/>
        <w:adjustRightInd w:val="0"/>
        <w:spacing w:after="0" w:line="240" w:lineRule="auto"/>
        <w:rPr>
          <w:rFonts w:ascii="Arial" w:hAnsi="Arial" w:cs="Arial"/>
          <w:color w:val="000000"/>
          <w:sz w:val="24"/>
          <w:szCs w:val="24"/>
        </w:rPr>
      </w:pPr>
    </w:p>
    <w:p w:rsidR="00D35F2A" w:rsidRPr="000A2766" w:rsidRDefault="000A2766" w:rsidP="00172BD3">
      <w:pPr>
        <w:tabs>
          <w:tab w:val="left" w:pos="567"/>
          <w:tab w:val="left" w:pos="1876"/>
        </w:tabs>
        <w:spacing w:after="0" w:line="240" w:lineRule="auto"/>
        <w:rPr>
          <w:rFonts w:cs="Times New Roman"/>
          <w:szCs w:val="18"/>
        </w:rPr>
      </w:pPr>
      <w:r w:rsidRPr="000A2766">
        <w:rPr>
          <w:rFonts w:cs="Times New Roman"/>
          <w:b/>
          <w:szCs w:val="18"/>
        </w:rPr>
        <w:lastRenderedPageBreak/>
        <w:t>X.</w:t>
      </w:r>
      <w:r w:rsidR="00D35F2A" w:rsidRPr="000A2766">
        <w:rPr>
          <w:rFonts w:cs="Times New Roman"/>
          <w:szCs w:val="18"/>
        </w:rPr>
        <w:t xml:space="preserve"> </w:t>
      </w:r>
      <w:r w:rsidR="00172BD3">
        <w:rPr>
          <w:rFonts w:cs="Times New Roman"/>
          <w:szCs w:val="18"/>
        </w:rPr>
        <w:tab/>
      </w:r>
      <w:r w:rsidR="00D35F2A" w:rsidRPr="00172BD3">
        <w:rPr>
          <w:rFonts w:cs="Times New Roman"/>
          <w:b/>
        </w:rPr>
        <w:t>Agenda</w:t>
      </w:r>
      <w:r w:rsidR="00D35F2A" w:rsidRPr="000A2766">
        <w:rPr>
          <w:rFonts w:cs="Times New Roman"/>
          <w:b/>
          <w:bCs/>
          <w:szCs w:val="18"/>
        </w:rPr>
        <w:t xml:space="preserve"> toekomst cao</w:t>
      </w:r>
    </w:p>
    <w:p w:rsidR="00D35F2A" w:rsidRPr="000A2766" w:rsidRDefault="00D35F2A" w:rsidP="00D35F2A">
      <w:pPr>
        <w:autoSpaceDE w:val="0"/>
        <w:autoSpaceDN w:val="0"/>
        <w:adjustRightInd w:val="0"/>
        <w:spacing w:after="0" w:line="240" w:lineRule="auto"/>
        <w:rPr>
          <w:rFonts w:cs="Times New Roman"/>
          <w:szCs w:val="18"/>
        </w:rPr>
      </w:pPr>
      <w:r w:rsidRPr="000A2766">
        <w:rPr>
          <w:rFonts w:cs="Times New Roman"/>
          <w:szCs w:val="18"/>
        </w:rPr>
        <w:t>CAO-partijen constateren dat, wil de CAO-VVT blijven aansluiten bij de zich snel en divers ontwikkelende branche VVT en de aantrekkelijk blijven voor professionals, een fundamentele vernieuwing van de CAO-VVT noodzakelijk is. In aansluiting op de protocol-afspraak 2014-2016 gaan cao-partijen daarom met voorrang aan de slag met de afspraak om te komen tot deze vernieuwing.</w:t>
      </w:r>
    </w:p>
    <w:p w:rsidR="00D35F2A" w:rsidRPr="000A2766" w:rsidRDefault="00D35F2A" w:rsidP="00D35F2A">
      <w:pPr>
        <w:autoSpaceDE w:val="0"/>
        <w:autoSpaceDN w:val="0"/>
        <w:adjustRightInd w:val="0"/>
        <w:spacing w:after="0" w:line="240" w:lineRule="auto"/>
        <w:rPr>
          <w:rFonts w:cs="Times New Roman"/>
          <w:szCs w:val="18"/>
        </w:rPr>
      </w:pPr>
      <w:r w:rsidRPr="000A2766">
        <w:rPr>
          <w:rFonts w:cs="Times New Roman"/>
          <w:szCs w:val="18"/>
        </w:rPr>
        <w:t>Daarbij wordt een procesagenda afgesproken met een aantal uitgangspunten ten einde te komen tot een vernieuwde structuur en inhoud van de CAO, waarmee herkenbaarheid van de cao als instrument voor werkgevers en werknemers wordt versterkt en de cao beter aansluit bij: de ontwikkeling in de VVT branche betreffende de arbeidsverhoudingen; de ontwikkeling betreffende de zorg in de diverse deelsectoren, bijvoorbeeld WMO; het creëren van een balans tussen de werkgever en de individuele werknemer bij het tot stand komen van arbeidsvoorwaarden; individuele voorkeuren en keuzes van medewerkers.</w:t>
      </w:r>
    </w:p>
    <w:p w:rsidR="00FB144F" w:rsidRPr="000A2766" w:rsidRDefault="00D35F2A" w:rsidP="00D35F2A">
      <w:pPr>
        <w:tabs>
          <w:tab w:val="left" w:pos="1876"/>
        </w:tabs>
        <w:spacing w:after="0"/>
        <w:rPr>
          <w:rFonts w:cs="Times New Roman"/>
          <w:szCs w:val="18"/>
        </w:rPr>
      </w:pPr>
      <w:r w:rsidRPr="000A2766">
        <w:rPr>
          <w:rFonts w:cs="Times New Roman"/>
          <w:szCs w:val="18"/>
        </w:rPr>
        <w:t>De rol van de ondernemingsraden en vakorganisaties in dit proces en de positie van individuele werknemers worden hierbij betrokken.</w:t>
      </w:r>
    </w:p>
    <w:p w:rsidR="00D35F2A" w:rsidRPr="000A2766" w:rsidRDefault="00D35F2A" w:rsidP="00D35F2A">
      <w:pPr>
        <w:autoSpaceDE w:val="0"/>
        <w:autoSpaceDN w:val="0"/>
        <w:adjustRightInd w:val="0"/>
        <w:spacing w:after="0" w:line="240" w:lineRule="auto"/>
        <w:rPr>
          <w:rFonts w:ascii="Arial" w:hAnsi="Arial" w:cs="Arial"/>
          <w:sz w:val="24"/>
          <w:szCs w:val="24"/>
        </w:rPr>
      </w:pPr>
    </w:p>
    <w:p w:rsidR="00D35F2A" w:rsidRPr="000A2766" w:rsidRDefault="000A2766" w:rsidP="00172BD3">
      <w:pPr>
        <w:tabs>
          <w:tab w:val="left" w:pos="567"/>
        </w:tabs>
        <w:autoSpaceDE w:val="0"/>
        <w:autoSpaceDN w:val="0"/>
        <w:adjustRightInd w:val="0"/>
        <w:spacing w:after="0" w:line="240" w:lineRule="auto"/>
        <w:rPr>
          <w:rFonts w:cs="Times New Roman"/>
          <w:b/>
          <w:szCs w:val="18"/>
        </w:rPr>
      </w:pPr>
      <w:r w:rsidRPr="000A2766">
        <w:rPr>
          <w:rFonts w:cs="Times New Roman"/>
          <w:b/>
          <w:szCs w:val="18"/>
        </w:rPr>
        <w:t>XI</w:t>
      </w:r>
      <w:r w:rsidR="00D35F2A" w:rsidRPr="000A2766">
        <w:rPr>
          <w:rFonts w:cs="Times New Roman"/>
          <w:b/>
          <w:szCs w:val="18"/>
        </w:rPr>
        <w:t>.</w:t>
      </w:r>
      <w:r w:rsidR="00172BD3">
        <w:rPr>
          <w:rFonts w:cs="Times New Roman"/>
          <w:b/>
          <w:szCs w:val="18"/>
        </w:rPr>
        <w:tab/>
      </w:r>
      <w:r w:rsidR="00D35F2A" w:rsidRPr="000A2766">
        <w:rPr>
          <w:rFonts w:cs="Times New Roman"/>
          <w:b/>
          <w:szCs w:val="18"/>
        </w:rPr>
        <w:t>Reiskosten woon-werkverkeer en reistijd</w:t>
      </w:r>
    </w:p>
    <w:p w:rsidR="00D35F2A" w:rsidRPr="000A2766" w:rsidRDefault="00D35F2A" w:rsidP="00D35F2A">
      <w:pPr>
        <w:autoSpaceDE w:val="0"/>
        <w:autoSpaceDN w:val="0"/>
        <w:adjustRightInd w:val="0"/>
        <w:spacing w:after="0" w:line="240" w:lineRule="auto"/>
        <w:rPr>
          <w:rFonts w:cs="Times New Roman"/>
          <w:szCs w:val="18"/>
        </w:rPr>
      </w:pPr>
      <w:r w:rsidRPr="000A2766">
        <w:rPr>
          <w:rFonts w:cs="Times New Roman"/>
          <w:szCs w:val="18"/>
        </w:rPr>
        <w:t xml:space="preserve">Partijen stellen gedurende de looptijd van deze </w:t>
      </w:r>
      <w:r w:rsidR="0076191D" w:rsidRPr="000A2766">
        <w:rPr>
          <w:rFonts w:cs="Times New Roman"/>
          <w:szCs w:val="18"/>
        </w:rPr>
        <w:t>c</w:t>
      </w:r>
      <w:r w:rsidRPr="000A2766">
        <w:rPr>
          <w:rFonts w:cs="Times New Roman"/>
          <w:szCs w:val="18"/>
        </w:rPr>
        <w:t>ao een werkgroep in die de volgende taak heeft: een onderzoek naar vereenvoudiging van de vergoeding reiskosten woon-werkverkeer. Uitgangspunt hierbij is de eindrapportage onderzoek vereenvoudiging reiskosten, uitgevoerd door PGGM september 2014.</w:t>
      </w:r>
    </w:p>
    <w:p w:rsidR="00D35F2A" w:rsidRPr="000A2766" w:rsidRDefault="00D35F2A" w:rsidP="00D35F2A">
      <w:pPr>
        <w:autoSpaceDE w:val="0"/>
        <w:autoSpaceDN w:val="0"/>
        <w:adjustRightInd w:val="0"/>
        <w:spacing w:after="0" w:line="240" w:lineRule="auto"/>
        <w:rPr>
          <w:rFonts w:cs="Times New Roman"/>
          <w:szCs w:val="18"/>
        </w:rPr>
      </w:pPr>
      <w:r w:rsidRPr="000A2766">
        <w:rPr>
          <w:rFonts w:cs="Times New Roman"/>
          <w:szCs w:val="18"/>
        </w:rPr>
        <w:t>CAO-partijen verplichten zich naar aanleiding van jurisprudentie over de reistijd om met elkaar in overleg te treden om vanuit een gezamenlijk gevoelde verantwoordelijkheid in open en reëel overleg naar oplossingen te zoeken.</w:t>
      </w:r>
    </w:p>
    <w:p w:rsidR="00D35F2A" w:rsidRDefault="00D35F2A" w:rsidP="00D35F2A">
      <w:pPr>
        <w:tabs>
          <w:tab w:val="left" w:pos="1876"/>
        </w:tabs>
        <w:spacing w:after="0"/>
        <w:rPr>
          <w:rFonts w:cs="Times New Roman"/>
          <w:b/>
        </w:rPr>
      </w:pPr>
    </w:p>
    <w:p w:rsidR="000A2766" w:rsidRPr="000A2766" w:rsidRDefault="000A2766" w:rsidP="00C17004">
      <w:pPr>
        <w:tabs>
          <w:tab w:val="left" w:pos="567"/>
        </w:tabs>
        <w:autoSpaceDE w:val="0"/>
        <w:autoSpaceDN w:val="0"/>
        <w:adjustRightInd w:val="0"/>
        <w:spacing w:after="0" w:line="240" w:lineRule="auto"/>
        <w:rPr>
          <w:rFonts w:cs="Times New Roman"/>
          <w:b/>
          <w:szCs w:val="18"/>
        </w:rPr>
      </w:pPr>
      <w:r w:rsidRPr="000A2766">
        <w:rPr>
          <w:rFonts w:cs="Times New Roman"/>
          <w:b/>
          <w:szCs w:val="18"/>
        </w:rPr>
        <w:t>XII</w:t>
      </w:r>
      <w:r>
        <w:rPr>
          <w:rFonts w:cs="Times New Roman"/>
          <w:b/>
          <w:szCs w:val="18"/>
        </w:rPr>
        <w:t xml:space="preserve">. </w:t>
      </w:r>
      <w:r>
        <w:rPr>
          <w:rFonts w:cs="Times New Roman"/>
          <w:b/>
          <w:szCs w:val="18"/>
        </w:rPr>
        <w:tab/>
      </w:r>
      <w:r w:rsidR="00F9688B" w:rsidRPr="000A2766">
        <w:rPr>
          <w:rFonts w:cs="Times New Roman"/>
          <w:b/>
          <w:szCs w:val="18"/>
        </w:rPr>
        <w:t xml:space="preserve"> </w:t>
      </w:r>
      <w:r w:rsidRPr="000A2766">
        <w:rPr>
          <w:rFonts w:cs="Times New Roman"/>
          <w:b/>
          <w:szCs w:val="18"/>
        </w:rPr>
        <w:t>Mensen met een arbeidsbeperking</w:t>
      </w:r>
    </w:p>
    <w:p w:rsidR="000A2766" w:rsidRPr="003E74C8" w:rsidRDefault="000A2766" w:rsidP="000A2766">
      <w:pPr>
        <w:autoSpaceDE w:val="0"/>
        <w:autoSpaceDN w:val="0"/>
        <w:adjustRightInd w:val="0"/>
        <w:spacing w:after="0" w:line="240" w:lineRule="auto"/>
        <w:rPr>
          <w:rFonts w:cs="Times New Roman"/>
          <w:szCs w:val="18"/>
        </w:rPr>
      </w:pPr>
      <w:r w:rsidRPr="003E74C8">
        <w:rPr>
          <w:rFonts w:cs="Times New Roman"/>
          <w:szCs w:val="18"/>
        </w:rPr>
        <w:t>In het Sociaal Akkoord zijn afspraken gemaakt over het in dienst nemen van mensen met een arbeidsbeperking. Partijen constateren dat binnen de VVT als gevolg van de bezuinigingen  er sprake is van een hoge uitstroom van medewerkers, juist op het niveau waar de werkgelegenheid voor mensen met een arbeidsbeperking te vinden is. Desondanks willen Cao-partijen in de VVT een bijdrage leveren aan deze afspraak in het Sociaal Akkoord door gedurende de looptijd van de cao nadere afspraken te maken om werknemers met een arbeidsbeperking in de branche te laten instromen.</w:t>
      </w:r>
    </w:p>
    <w:p w:rsidR="000A2766" w:rsidRPr="003E74C8" w:rsidRDefault="000A2766" w:rsidP="000A2766">
      <w:pPr>
        <w:autoSpaceDE w:val="0"/>
        <w:autoSpaceDN w:val="0"/>
        <w:adjustRightInd w:val="0"/>
        <w:spacing w:after="0" w:line="240" w:lineRule="auto"/>
        <w:rPr>
          <w:rFonts w:cs="Times New Roman"/>
          <w:b/>
          <w:szCs w:val="18"/>
        </w:rPr>
      </w:pPr>
    </w:p>
    <w:p w:rsidR="00F9688B" w:rsidRPr="000A2766" w:rsidRDefault="00F9688B" w:rsidP="000A2766">
      <w:pPr>
        <w:autoSpaceDE w:val="0"/>
        <w:autoSpaceDN w:val="0"/>
        <w:adjustRightInd w:val="0"/>
        <w:spacing w:after="0" w:line="240" w:lineRule="auto"/>
        <w:rPr>
          <w:rFonts w:cs="Times New Roman"/>
          <w:b/>
          <w:szCs w:val="18"/>
        </w:rPr>
      </w:pPr>
    </w:p>
    <w:p w:rsidR="00F9688B" w:rsidRPr="0076191D" w:rsidRDefault="00F9688B" w:rsidP="006B38ED">
      <w:pPr>
        <w:tabs>
          <w:tab w:val="left" w:pos="1876"/>
        </w:tabs>
        <w:rPr>
          <w:rFonts w:cs="Times New Roman"/>
          <w:b/>
          <w:strike/>
        </w:rPr>
      </w:pPr>
    </w:p>
    <w:p w:rsidR="00F9688B" w:rsidRPr="0076191D" w:rsidRDefault="00F9688B" w:rsidP="006B38ED">
      <w:pPr>
        <w:tabs>
          <w:tab w:val="left" w:pos="1876"/>
        </w:tabs>
        <w:rPr>
          <w:rFonts w:cs="Times New Roman"/>
          <w:b/>
          <w:strike/>
        </w:rPr>
      </w:pPr>
    </w:p>
    <w:p w:rsidR="006B3BF8" w:rsidRPr="00CB5F49" w:rsidRDefault="006B3BF8" w:rsidP="006B38ED">
      <w:pPr>
        <w:tabs>
          <w:tab w:val="left" w:pos="284"/>
          <w:tab w:val="left" w:pos="567"/>
          <w:tab w:val="left" w:pos="709"/>
          <w:tab w:val="left" w:pos="1876"/>
        </w:tabs>
        <w:spacing w:line="240" w:lineRule="auto"/>
        <w:rPr>
          <w:rFonts w:cs="Times New Roman"/>
          <w:b/>
          <w:szCs w:val="18"/>
        </w:rPr>
      </w:pPr>
      <w:r w:rsidRPr="00CB5F49">
        <w:rPr>
          <w:rFonts w:cs="Times New Roman"/>
          <w:b/>
          <w:szCs w:val="18"/>
        </w:rPr>
        <w:br w:type="page"/>
      </w:r>
    </w:p>
    <w:p w:rsidR="006B3BF8" w:rsidRPr="00CB5F49" w:rsidRDefault="006B3BF8" w:rsidP="006B38ED">
      <w:pPr>
        <w:pStyle w:val="Kop1"/>
        <w:tabs>
          <w:tab w:val="clear" w:pos="1418"/>
          <w:tab w:val="left" w:pos="1877"/>
        </w:tabs>
        <w:rPr>
          <w:rFonts w:cs="Times New Roman"/>
          <w:sz w:val="20"/>
          <w:szCs w:val="20"/>
        </w:rPr>
      </w:pPr>
      <w:bookmarkStart w:id="4" w:name="_Toc374971917"/>
      <w:bookmarkStart w:id="5" w:name="_Toc406163339"/>
      <w:bookmarkStart w:id="6" w:name="_Toc406163492"/>
      <w:bookmarkStart w:id="7" w:name="_Toc501535684"/>
      <w:r w:rsidRPr="00CB5F49">
        <w:rPr>
          <w:rFonts w:cs="Times New Roman"/>
          <w:sz w:val="20"/>
          <w:szCs w:val="20"/>
        </w:rPr>
        <w:lastRenderedPageBreak/>
        <w:t>Hoofdstuk 1</w:t>
      </w:r>
      <w:r w:rsidR="00993301">
        <w:rPr>
          <w:rFonts w:cs="Times New Roman"/>
          <w:sz w:val="20"/>
          <w:szCs w:val="20"/>
        </w:rPr>
        <w:tab/>
      </w:r>
      <w:r w:rsidR="00B216A8">
        <w:rPr>
          <w:rFonts w:cs="Times New Roman"/>
          <w:sz w:val="20"/>
          <w:szCs w:val="20"/>
        </w:rPr>
        <w:t>A</w:t>
      </w:r>
      <w:r w:rsidRPr="00CB5F49">
        <w:rPr>
          <w:rFonts w:cs="Times New Roman"/>
          <w:sz w:val="20"/>
          <w:szCs w:val="20"/>
        </w:rPr>
        <w:t>lgemene bepalingen</w:t>
      </w:r>
      <w:bookmarkEnd w:id="4"/>
      <w:bookmarkEnd w:id="5"/>
      <w:bookmarkEnd w:id="6"/>
      <w:bookmarkEnd w:id="7"/>
    </w:p>
    <w:p w:rsidR="00EB051E" w:rsidRPr="00CB5F49" w:rsidRDefault="00EB051E" w:rsidP="006B38ED">
      <w:pPr>
        <w:tabs>
          <w:tab w:val="left" w:pos="284"/>
          <w:tab w:val="left" w:pos="567"/>
          <w:tab w:val="left" w:pos="709"/>
          <w:tab w:val="left" w:pos="1877"/>
        </w:tabs>
        <w:autoSpaceDE w:val="0"/>
        <w:autoSpaceDN w:val="0"/>
        <w:adjustRightInd w:val="0"/>
        <w:spacing w:after="0" w:line="240" w:lineRule="auto"/>
        <w:rPr>
          <w:rFonts w:cs="Times New Roman"/>
          <w:b/>
          <w:bCs/>
          <w:szCs w:val="18"/>
        </w:rPr>
      </w:pPr>
    </w:p>
    <w:p w:rsidR="00034981" w:rsidRPr="00CB5F49" w:rsidRDefault="006B3BF8" w:rsidP="006B38ED">
      <w:pPr>
        <w:pStyle w:val="Kop2"/>
        <w:tabs>
          <w:tab w:val="clear" w:pos="1418"/>
          <w:tab w:val="left" w:pos="1877"/>
        </w:tabs>
        <w:ind w:left="0" w:firstLine="0"/>
      </w:pPr>
      <w:bookmarkStart w:id="8" w:name="_Toc374971918"/>
      <w:bookmarkStart w:id="9" w:name="_Toc374972065"/>
      <w:bookmarkStart w:id="10" w:name="_Toc374973663"/>
      <w:bookmarkStart w:id="11" w:name="_Toc374973784"/>
      <w:bookmarkStart w:id="12" w:name="_Toc374974341"/>
      <w:bookmarkStart w:id="13" w:name="_Toc374974946"/>
      <w:bookmarkStart w:id="14" w:name="_Toc374975074"/>
      <w:bookmarkStart w:id="15" w:name="_Toc374975328"/>
      <w:bookmarkStart w:id="16" w:name="_Toc374975455"/>
      <w:bookmarkStart w:id="17" w:name="_Toc374975636"/>
      <w:bookmarkStart w:id="18" w:name="_Toc406163340"/>
      <w:bookmarkStart w:id="19" w:name="_Toc406163493"/>
      <w:bookmarkStart w:id="20" w:name="_Toc501535685"/>
      <w:r w:rsidRPr="00CB5F49">
        <w:t>Artikel 1.1</w:t>
      </w:r>
      <w:r w:rsidR="006B38ED">
        <w:tab/>
      </w:r>
      <w:r w:rsidRPr="00CB5F49">
        <w:t>Definities</w:t>
      </w:r>
      <w:bookmarkEnd w:id="8"/>
      <w:bookmarkEnd w:id="9"/>
      <w:bookmarkEnd w:id="10"/>
      <w:bookmarkEnd w:id="11"/>
      <w:bookmarkEnd w:id="12"/>
      <w:bookmarkEnd w:id="13"/>
      <w:bookmarkEnd w:id="14"/>
      <w:bookmarkEnd w:id="15"/>
      <w:bookmarkEnd w:id="16"/>
      <w:bookmarkEnd w:id="17"/>
      <w:bookmarkEnd w:id="18"/>
      <w:bookmarkEnd w:id="19"/>
      <w:bookmarkEnd w:id="20"/>
      <w:r w:rsidR="00B216A8">
        <w:t xml:space="preserve"> </w:t>
      </w:r>
      <w:r w:rsidR="003A7C5F" w:rsidRPr="00CB5F49">
        <w:fldChar w:fldCharType="begin"/>
      </w:r>
      <w:r w:rsidR="003A7C5F" w:rsidRPr="00CB5F49">
        <w:instrText xml:space="preserve"> XE "Definities" </w:instrText>
      </w:r>
      <w:r w:rsidR="003A7C5F" w:rsidRPr="00CB5F49">
        <w:fldChar w:fldCharType="end"/>
      </w:r>
    </w:p>
    <w:p w:rsidR="00170671" w:rsidRPr="00CB5F49" w:rsidRDefault="006B3BF8" w:rsidP="00202F4E">
      <w:pPr>
        <w:tabs>
          <w:tab w:val="left" w:pos="284"/>
          <w:tab w:val="left" w:pos="567"/>
          <w:tab w:val="left" w:pos="709"/>
          <w:tab w:val="left" w:pos="1877"/>
        </w:tabs>
        <w:autoSpaceDE w:val="0"/>
        <w:autoSpaceDN w:val="0"/>
        <w:adjustRightInd w:val="0"/>
        <w:spacing w:after="0" w:line="240" w:lineRule="auto"/>
        <w:rPr>
          <w:rFonts w:cs="Times New Roman"/>
          <w:szCs w:val="18"/>
        </w:rPr>
      </w:pPr>
      <w:r w:rsidRPr="00CB5F49">
        <w:rPr>
          <w:rFonts w:cs="Times New Roman"/>
          <w:szCs w:val="18"/>
        </w:rPr>
        <w:t>In deze CAO voor de Verpleeg-, Verzorgingshuizen en Thuiszorg (VVT) wordt verstaan onder:</w:t>
      </w:r>
      <w:r w:rsidR="00682865" w:rsidRPr="00CB5F49">
        <w:rPr>
          <w:rFonts w:cs="Times New Roman"/>
          <w:color w:val="FF0000"/>
          <w:szCs w:val="18"/>
        </w:rPr>
        <w:t xml:space="preserve"> </w:t>
      </w:r>
    </w:p>
    <w:tbl>
      <w:tblPr>
        <w:tblStyle w:val="Tabelraster"/>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544"/>
      </w:tblGrid>
      <w:tr w:rsidR="00682B89" w:rsidRPr="00CB5F49" w:rsidTr="00413364">
        <w:tc>
          <w:tcPr>
            <w:tcW w:w="1951" w:type="dxa"/>
          </w:tcPr>
          <w:p w:rsidR="00400E21" w:rsidRPr="00CB5F49" w:rsidRDefault="00400E21" w:rsidP="00A66064">
            <w:pPr>
              <w:tabs>
                <w:tab w:val="left" w:pos="1877"/>
              </w:tabs>
              <w:autoSpaceDE w:val="0"/>
              <w:autoSpaceDN w:val="0"/>
              <w:adjustRightInd w:val="0"/>
              <w:ind w:left="210" w:hanging="210"/>
              <w:rPr>
                <w:rFonts w:cs="Times New Roman"/>
                <w:szCs w:val="18"/>
              </w:rPr>
            </w:pPr>
            <w:r w:rsidRPr="00CB5F49">
              <w:rPr>
                <w:rFonts w:cs="Times New Roman"/>
                <w:b/>
                <w:szCs w:val="18"/>
              </w:rPr>
              <w:t>1.</w:t>
            </w:r>
            <w:r w:rsidRPr="00CB5F49">
              <w:rPr>
                <w:rFonts w:cs="Times New Roman"/>
                <w:b/>
                <w:szCs w:val="18"/>
              </w:rPr>
              <w:tab/>
              <w:t>Werkgever</w:t>
            </w:r>
          </w:p>
        </w:tc>
        <w:tc>
          <w:tcPr>
            <w:tcW w:w="7544" w:type="dxa"/>
          </w:tcPr>
          <w:p w:rsidR="00400E21" w:rsidRPr="0076191D" w:rsidRDefault="00413364" w:rsidP="009E162C">
            <w:pPr>
              <w:tabs>
                <w:tab w:val="left" w:pos="1877"/>
              </w:tabs>
              <w:autoSpaceDE w:val="0"/>
              <w:autoSpaceDN w:val="0"/>
              <w:rPr>
                <w:rFonts w:cs="Times New Roman"/>
                <w:strike/>
                <w:szCs w:val="18"/>
              </w:rPr>
            </w:pPr>
            <w:r w:rsidRPr="00CB5F49">
              <w:rPr>
                <w:rFonts w:eastAsia="Verdana" w:cs="Times New Roman"/>
                <w:szCs w:val="18"/>
                <w:u w:color="000000"/>
                <w:bdr w:val="nil"/>
              </w:rPr>
              <w:t>De organisatie als bedoeld in sub 1 dan wel sub 2 dan wel een combinatie daarvan:</w:t>
            </w:r>
            <w:r w:rsidR="009E162C">
              <w:rPr>
                <w:rFonts w:eastAsia="Verdana" w:cs="Times New Roman"/>
                <w:szCs w:val="18"/>
                <w:u w:color="000000"/>
                <w:bdr w:val="nil"/>
              </w:rPr>
              <w:t xml:space="preserve"> </w:t>
            </w:r>
          </w:p>
        </w:tc>
      </w:tr>
      <w:tr w:rsidR="00682B89" w:rsidRPr="00CB5F49" w:rsidTr="00413364">
        <w:tc>
          <w:tcPr>
            <w:tcW w:w="1951" w:type="dxa"/>
          </w:tcPr>
          <w:p w:rsidR="00400E21" w:rsidRPr="00CB5F49" w:rsidRDefault="00FB1C04" w:rsidP="006B38ED">
            <w:pPr>
              <w:tabs>
                <w:tab w:val="left" w:pos="1877"/>
                <w:tab w:val="left" w:pos="2977"/>
              </w:tabs>
              <w:autoSpaceDE w:val="0"/>
              <w:autoSpaceDN w:val="0"/>
              <w:adjustRightInd w:val="0"/>
              <w:rPr>
                <w:rFonts w:cs="Times New Roman"/>
                <w:b/>
                <w:szCs w:val="18"/>
              </w:rPr>
            </w:pPr>
            <w:r w:rsidRPr="00CB5F49">
              <w:rPr>
                <w:rFonts w:cs="Times New Roman"/>
                <w:i/>
                <w:szCs w:val="18"/>
              </w:rPr>
              <w:t>Verpleeg- en/of</w:t>
            </w:r>
            <w:r w:rsidRPr="00CB5F49">
              <w:rPr>
                <w:rFonts w:cs="Times New Roman"/>
                <w:b/>
                <w:szCs w:val="18"/>
              </w:rPr>
              <w:t xml:space="preserve"> </w:t>
            </w:r>
            <w:r w:rsidRPr="00CB5F49">
              <w:rPr>
                <w:rFonts w:cs="Times New Roman"/>
                <w:i/>
                <w:szCs w:val="18"/>
              </w:rPr>
              <w:t>Verzorgingshu</w:t>
            </w:r>
            <w:r w:rsidR="00A66064">
              <w:rPr>
                <w:rFonts w:cs="Times New Roman"/>
                <w:i/>
                <w:szCs w:val="18"/>
              </w:rPr>
              <w:t>is</w:t>
            </w:r>
          </w:p>
        </w:tc>
        <w:tc>
          <w:tcPr>
            <w:tcW w:w="7544" w:type="dxa"/>
          </w:tcPr>
          <w:p w:rsidR="00413364" w:rsidRPr="00172BD3" w:rsidRDefault="00413364" w:rsidP="00413364">
            <w:pPr>
              <w:tabs>
                <w:tab w:val="left" w:pos="426"/>
                <w:tab w:val="left" w:pos="1877"/>
              </w:tabs>
              <w:autoSpaceDE w:val="0"/>
              <w:autoSpaceDN w:val="0"/>
              <w:rPr>
                <w:rFonts w:eastAsia="Verdana" w:cs="Times New Roman"/>
                <w:i/>
                <w:szCs w:val="18"/>
                <w:u w:color="000000"/>
                <w:bdr w:val="nil"/>
              </w:rPr>
            </w:pPr>
            <w:r w:rsidRPr="00172BD3">
              <w:rPr>
                <w:rFonts w:eastAsia="Verdana" w:cs="Times New Roman"/>
                <w:i/>
                <w:szCs w:val="18"/>
                <w:u w:color="000000"/>
                <w:bdr w:val="nil"/>
              </w:rPr>
              <w:t>1.</w:t>
            </w:r>
            <w:r w:rsidRPr="00172BD3">
              <w:rPr>
                <w:rFonts w:eastAsia="Verdana" w:cs="Times New Roman"/>
                <w:i/>
                <w:szCs w:val="18"/>
                <w:u w:color="000000"/>
                <w:bdr w:val="nil"/>
              </w:rPr>
              <w:tab/>
              <w:t>Verpleeg- en/of Verzorgingshuis</w:t>
            </w:r>
          </w:p>
          <w:p w:rsidR="00413364" w:rsidRPr="00172BD3" w:rsidRDefault="00413364" w:rsidP="00413364">
            <w:pPr>
              <w:tabs>
                <w:tab w:val="left" w:pos="1877"/>
              </w:tabs>
              <w:rPr>
                <w:rFonts w:eastAsia="Times New Roman" w:cs="Times New Roman"/>
                <w:szCs w:val="24"/>
                <w:lang w:eastAsia="nl-NL"/>
              </w:rPr>
            </w:pPr>
            <w:r w:rsidRPr="00172BD3">
              <w:rPr>
                <w:rFonts w:eastAsia="Times New Roman" w:cs="Times New Roman"/>
                <w:szCs w:val="24"/>
                <w:lang w:eastAsia="nl-NL"/>
              </w:rPr>
              <w:t>De privaatrechtelijke rechtspersoon die één of meer instellingen beheert of doet beheren, die ingevolge het wettelijk verzekerde pakket van langdurige zorg tenminste als vorm van zorg verblijf in een instelling aanbiedt, waaronder het verstrekken van eten en drinken, het schoonhouden van de woonruimte en het verstrekken van hulpmiddelen en (roerende) voorzieningen, alsmede ten minste één of meer van de navolgende vormen van zorg aanbiedt:</w:t>
            </w:r>
          </w:p>
          <w:p w:rsidR="00413364" w:rsidRPr="00172BD3" w:rsidRDefault="00413364" w:rsidP="00413364">
            <w:pPr>
              <w:tabs>
                <w:tab w:val="left" w:pos="1877"/>
              </w:tabs>
              <w:ind w:left="426" w:hanging="426"/>
              <w:rPr>
                <w:rFonts w:eastAsia="Times New Roman" w:cs="Times New Roman"/>
                <w:szCs w:val="24"/>
                <w:lang w:eastAsia="nl-NL"/>
              </w:rPr>
            </w:pPr>
            <w:r w:rsidRPr="00172BD3">
              <w:rPr>
                <w:rFonts w:eastAsia="Times New Roman" w:cs="Times New Roman"/>
                <w:szCs w:val="24"/>
                <w:lang w:eastAsia="nl-NL"/>
              </w:rPr>
              <w:t>a.</w:t>
            </w:r>
            <w:r w:rsidRPr="00172BD3">
              <w:rPr>
                <w:rFonts w:eastAsia="Times New Roman" w:cs="Times New Roman"/>
                <w:szCs w:val="24"/>
                <w:lang w:eastAsia="nl-NL"/>
              </w:rPr>
              <w:tab/>
              <w:t xml:space="preserve">Persoonlijke verzorging en/of begeleiding en/of en verpleging en/of behandeling en/of geriatrische revalidatiezorg bij of krachtens de Zorgverzekeringswet </w:t>
            </w:r>
            <w:r w:rsidRPr="00172BD3">
              <w:rPr>
                <w:rFonts w:eastAsia="Times New Roman" w:cs="Times New Roman"/>
                <w:iCs/>
                <w:szCs w:val="18"/>
                <w:lang w:eastAsia="nl-NL"/>
              </w:rPr>
              <w:t xml:space="preserve">(Staatsblad 2005, nr. 649) </w:t>
            </w:r>
            <w:r w:rsidRPr="00172BD3">
              <w:rPr>
                <w:rFonts w:eastAsia="Times New Roman" w:cs="Times New Roman"/>
                <w:szCs w:val="24"/>
                <w:lang w:eastAsia="nl-NL"/>
              </w:rPr>
              <w:t>en/of logeeropvang</w:t>
            </w:r>
            <w:r w:rsidRPr="00172BD3">
              <w:rPr>
                <w:rFonts w:eastAsia="Times New Roman" w:cs="Times New Roman"/>
                <w:szCs w:val="18"/>
                <w:lang w:eastAsia="nl-NL"/>
              </w:rPr>
              <w:t>,</w:t>
            </w:r>
            <w:r w:rsidRPr="00172BD3">
              <w:rPr>
                <w:rFonts w:eastAsia="Times New Roman" w:cs="Times New Roman"/>
                <w:szCs w:val="24"/>
                <w:lang w:eastAsia="nl-NL"/>
              </w:rPr>
              <w:t xml:space="preserve"> voor zover deze instellingen, al dan niet in combinatie, voornamelijk werkzaam zijn ten behoeve van cliënten met een somatische en/of psychogeriatrische aandoening of beperking.</w:t>
            </w:r>
          </w:p>
          <w:p w:rsidR="00AF6D3B" w:rsidRDefault="00413364" w:rsidP="00413364">
            <w:pPr>
              <w:tabs>
                <w:tab w:val="left" w:pos="1877"/>
              </w:tabs>
              <w:ind w:left="426" w:hanging="426"/>
              <w:rPr>
                <w:rFonts w:eastAsia="Times New Roman" w:cs="Times New Roman"/>
                <w:iCs/>
                <w:szCs w:val="18"/>
                <w:lang w:eastAsia="nl-NL"/>
              </w:rPr>
            </w:pPr>
            <w:r w:rsidRPr="00172BD3">
              <w:rPr>
                <w:rFonts w:eastAsia="Times New Roman" w:cs="Times New Roman"/>
                <w:iCs/>
                <w:szCs w:val="18"/>
                <w:lang w:eastAsia="nl-NL"/>
              </w:rPr>
              <w:t>b.</w:t>
            </w:r>
            <w:r w:rsidRPr="00172BD3">
              <w:rPr>
                <w:rFonts w:eastAsia="Times New Roman" w:cs="Times New Roman"/>
                <w:iCs/>
                <w:szCs w:val="18"/>
                <w:lang w:eastAsia="nl-NL"/>
              </w:rPr>
              <w:tab/>
            </w:r>
            <w:r w:rsidR="00AF6D3B" w:rsidRPr="00AF6D3B">
              <w:rPr>
                <w:rFonts w:eastAsia="Times New Roman" w:cs="Times New Roman"/>
                <w:b/>
                <w:iCs/>
                <w:szCs w:val="18"/>
                <w:lang w:eastAsia="nl-NL"/>
              </w:rPr>
              <w:t>Een of meer bij of krachtens de Wet langdurige zorg (Stb. 2014, nr. 443, laatstelijk gewijzigd Stb. 2017, nr. 253) en/of de Zorgverzekeringswet (Stb. 2005, nr. 649 laatstelijk gewijzigd Stb. 2017, nr. 253) bepaalde vormen van zorg zonder verblijf, waaronder persoonlijke verzorging, begeleiding en verpleging, wijkverpleging, modulair resp. volledig pakket thuis, extramurale palliatieve zorg en intensieve kindzorg, aan zelfstandig wonende cliënten, waaronder tevens zijn begrepen geclusterde bewoning in huur- of koopwoningen en/of aanleunwoningen.</w:t>
            </w:r>
          </w:p>
          <w:p w:rsidR="00413364" w:rsidRPr="00172BD3" w:rsidRDefault="00413364" w:rsidP="00413364">
            <w:pPr>
              <w:tabs>
                <w:tab w:val="left" w:pos="426"/>
                <w:tab w:val="left" w:pos="1877"/>
              </w:tabs>
              <w:autoSpaceDE w:val="0"/>
              <w:autoSpaceDN w:val="0"/>
              <w:adjustRightInd w:val="0"/>
              <w:ind w:left="426" w:hanging="426"/>
              <w:rPr>
                <w:rFonts w:eastAsia="Times New Roman" w:cs="Times New Roman"/>
                <w:szCs w:val="18"/>
                <w:lang w:eastAsia="nl-NL"/>
              </w:rPr>
            </w:pPr>
            <w:r w:rsidRPr="00172BD3">
              <w:rPr>
                <w:rFonts w:eastAsia="Times New Roman" w:cs="Times New Roman"/>
                <w:szCs w:val="18"/>
                <w:lang w:eastAsia="nl-NL"/>
              </w:rPr>
              <w:t>c.</w:t>
            </w:r>
            <w:r w:rsidRPr="00172BD3">
              <w:rPr>
                <w:rFonts w:eastAsia="Times New Roman" w:cs="Times New Roman"/>
                <w:szCs w:val="18"/>
                <w:lang w:eastAsia="nl-NL"/>
              </w:rPr>
              <w:tab/>
              <w:t xml:space="preserve">De door de in lid 1 bedoelde rechtspersoon beheerde voorziening die voornamelijk diensten verleent ten behoeve van deze instelling(en) en/of hun cliënten alsmede de door de rechtspersoon geëxploiteerde voorziening op het gebied van verzorging en/of huisvesting van ouderen. </w:t>
            </w:r>
          </w:p>
          <w:p w:rsidR="00413364" w:rsidRPr="00172BD3" w:rsidRDefault="00413364" w:rsidP="00413364">
            <w:pPr>
              <w:tabs>
                <w:tab w:val="left" w:pos="426"/>
                <w:tab w:val="left" w:pos="1877"/>
              </w:tabs>
              <w:autoSpaceDE w:val="0"/>
              <w:autoSpaceDN w:val="0"/>
              <w:adjustRightInd w:val="0"/>
              <w:ind w:left="426" w:hanging="426"/>
              <w:rPr>
                <w:rFonts w:eastAsia="Calibri" w:cs="Times New Roman"/>
                <w:szCs w:val="18"/>
              </w:rPr>
            </w:pPr>
            <w:r w:rsidRPr="00172BD3">
              <w:rPr>
                <w:rFonts w:eastAsia="Times New Roman" w:cs="Times New Roman"/>
                <w:szCs w:val="18"/>
                <w:lang w:eastAsia="nl-NL"/>
              </w:rPr>
              <w:t>d.</w:t>
            </w:r>
            <w:r w:rsidRPr="00172BD3">
              <w:rPr>
                <w:rFonts w:eastAsia="Times New Roman" w:cs="Times New Roman"/>
                <w:szCs w:val="18"/>
                <w:lang w:eastAsia="nl-NL"/>
              </w:rPr>
              <w:tab/>
              <w:t>Behoudens verblijf in een instelling en het bepaalde in sub b, kunnen de overige vormen van zorg van lid 1 sub a zowel ten behoeve van intramuraal verblijvende en/of zelfstandig wonende cliënten worden verricht</w:t>
            </w:r>
            <w:r w:rsidRPr="00172BD3">
              <w:rPr>
                <w:rFonts w:eastAsia="Times New Roman" w:cs="Times New Roman"/>
                <w:iCs/>
                <w:szCs w:val="18"/>
                <w:lang w:eastAsia="nl-NL"/>
              </w:rPr>
              <w:t xml:space="preserve"> waaronder tevens zijn begrepen cliënten wonend in geclusterde (huur of koop) en aanleunwoningen.   </w:t>
            </w:r>
            <w:r w:rsidRPr="00172BD3">
              <w:rPr>
                <w:rFonts w:eastAsia="Times New Roman" w:cs="Times New Roman"/>
                <w:iCs/>
                <w:sz w:val="22"/>
                <w:lang w:eastAsia="nl-NL"/>
              </w:rPr>
              <w:t> </w:t>
            </w:r>
          </w:p>
          <w:p w:rsidR="00413364" w:rsidRPr="00172BD3" w:rsidRDefault="00413364" w:rsidP="00413364">
            <w:pPr>
              <w:tabs>
                <w:tab w:val="left" w:pos="426"/>
                <w:tab w:val="left" w:pos="1877"/>
              </w:tabs>
              <w:ind w:left="426" w:hanging="426"/>
              <w:rPr>
                <w:rFonts w:eastAsia="Times New Roman" w:cs="Times New Roman"/>
                <w:szCs w:val="18"/>
                <w:lang w:eastAsia="nl-NL"/>
              </w:rPr>
            </w:pPr>
            <w:r w:rsidRPr="00172BD3">
              <w:rPr>
                <w:rFonts w:eastAsia="Times New Roman" w:cs="Times New Roman"/>
                <w:szCs w:val="18"/>
                <w:lang w:eastAsia="nl-NL"/>
              </w:rPr>
              <w:t>e.</w:t>
            </w:r>
            <w:r w:rsidRPr="00172BD3">
              <w:rPr>
                <w:rFonts w:eastAsia="Times New Roman" w:cs="Times New Roman"/>
                <w:szCs w:val="18"/>
                <w:lang w:eastAsia="nl-NL"/>
              </w:rPr>
              <w:tab/>
              <w:t>Onder de in dit artikel genoemde rechtspersoon wordt verstaan zowel de rechtspersoon zonder winstoogmerk als de rechtspersoon met winstoogmerk, mits de winst volledig ten goede komt aan de zorg(instelling). Niet onder het begrip rechtspersoon valt de overheidswerkgever in de zin van de Wet Privatisering ABP</w:t>
            </w:r>
            <w:r w:rsidR="00E0408F">
              <w:rPr>
                <w:rFonts w:eastAsia="Times New Roman" w:cs="Times New Roman"/>
                <w:szCs w:val="18"/>
                <w:lang w:eastAsia="nl-NL"/>
              </w:rPr>
              <w:t xml:space="preserve"> (Stb.1995, nr. 639, laatstelijk gewijzigd Stb.2014, nr. 143)</w:t>
            </w:r>
            <w:r w:rsidRPr="00172BD3">
              <w:rPr>
                <w:rFonts w:eastAsia="Times New Roman" w:cs="Times New Roman"/>
                <w:szCs w:val="18"/>
                <w:lang w:eastAsia="nl-NL"/>
              </w:rPr>
              <w:t>.</w:t>
            </w:r>
          </w:p>
          <w:p w:rsidR="00154671" w:rsidRPr="00172BD3" w:rsidRDefault="00154671" w:rsidP="006B38ED">
            <w:pPr>
              <w:tabs>
                <w:tab w:val="left" w:pos="567"/>
                <w:tab w:val="left" w:pos="709"/>
                <w:tab w:val="left" w:pos="1877"/>
              </w:tabs>
              <w:autoSpaceDE w:val="0"/>
              <w:autoSpaceDN w:val="0"/>
              <w:adjustRightInd w:val="0"/>
              <w:spacing w:line="120" w:lineRule="auto"/>
              <w:ind w:left="318" w:hanging="318"/>
              <w:rPr>
                <w:rFonts w:cs="Times New Roman"/>
                <w:strike/>
                <w:szCs w:val="18"/>
              </w:rPr>
            </w:pPr>
          </w:p>
        </w:tc>
      </w:tr>
      <w:tr w:rsidR="00682B89" w:rsidRPr="00CB5F49" w:rsidTr="00413364">
        <w:tc>
          <w:tcPr>
            <w:tcW w:w="1951" w:type="dxa"/>
          </w:tcPr>
          <w:p w:rsidR="00FB1C04" w:rsidRPr="00CB5F49" w:rsidRDefault="00FB1C04" w:rsidP="00413364">
            <w:pPr>
              <w:tabs>
                <w:tab w:val="left" w:pos="1877"/>
                <w:tab w:val="left" w:pos="2977"/>
              </w:tabs>
              <w:autoSpaceDE w:val="0"/>
              <w:autoSpaceDN w:val="0"/>
              <w:adjustRightInd w:val="0"/>
              <w:ind w:left="210" w:hanging="284"/>
              <w:rPr>
                <w:rFonts w:cs="Times New Roman"/>
                <w:i/>
                <w:szCs w:val="18"/>
              </w:rPr>
            </w:pPr>
          </w:p>
        </w:tc>
        <w:tc>
          <w:tcPr>
            <w:tcW w:w="7544" w:type="dxa"/>
          </w:tcPr>
          <w:p w:rsidR="00154671" w:rsidRPr="00172BD3" w:rsidRDefault="00154671" w:rsidP="00413364">
            <w:pPr>
              <w:pStyle w:val="Lijstalinea"/>
              <w:tabs>
                <w:tab w:val="left" w:pos="333"/>
                <w:tab w:val="left" w:pos="600"/>
                <w:tab w:val="left" w:pos="1877"/>
              </w:tabs>
              <w:autoSpaceDE w:val="0"/>
              <w:autoSpaceDN w:val="0"/>
              <w:adjustRightInd w:val="0"/>
              <w:ind w:left="600"/>
              <w:rPr>
                <w:rFonts w:cs="Times New Roman"/>
                <w:szCs w:val="18"/>
              </w:rPr>
            </w:pPr>
          </w:p>
        </w:tc>
      </w:tr>
      <w:tr w:rsidR="00682B89" w:rsidRPr="00CB5F49" w:rsidTr="00413364">
        <w:tc>
          <w:tcPr>
            <w:tcW w:w="1951" w:type="dxa"/>
          </w:tcPr>
          <w:p w:rsidR="003C61C0" w:rsidRPr="00CB5F49" w:rsidRDefault="00413364" w:rsidP="006B38ED">
            <w:pPr>
              <w:pStyle w:val="Lijstalinea"/>
              <w:tabs>
                <w:tab w:val="left" w:pos="1877"/>
                <w:tab w:val="left" w:pos="2977"/>
              </w:tabs>
              <w:autoSpaceDE w:val="0"/>
              <w:autoSpaceDN w:val="0"/>
              <w:adjustRightInd w:val="0"/>
              <w:ind w:left="210" w:hanging="284"/>
              <w:rPr>
                <w:rFonts w:cs="Times New Roman"/>
                <w:i/>
                <w:szCs w:val="18"/>
              </w:rPr>
            </w:pPr>
            <w:r w:rsidRPr="00413364">
              <w:rPr>
                <w:rFonts w:cs="Times New Roman"/>
                <w:i/>
                <w:szCs w:val="18"/>
              </w:rPr>
              <w:t>Thuiszorgorganisati</w:t>
            </w:r>
            <w:r>
              <w:rPr>
                <w:rFonts w:cs="Times New Roman"/>
                <w:i/>
                <w:szCs w:val="18"/>
              </w:rPr>
              <w:t>e</w:t>
            </w:r>
          </w:p>
        </w:tc>
        <w:tc>
          <w:tcPr>
            <w:tcW w:w="7544" w:type="dxa"/>
          </w:tcPr>
          <w:p w:rsidR="00682865" w:rsidRPr="00CB5F49" w:rsidRDefault="00682865" w:rsidP="006B38ED">
            <w:pPr>
              <w:tabs>
                <w:tab w:val="left" w:pos="426"/>
                <w:tab w:val="left" w:pos="1877"/>
              </w:tabs>
              <w:autoSpaceDE w:val="0"/>
              <w:autoSpaceDN w:val="0"/>
              <w:rPr>
                <w:rFonts w:eastAsia="Verdana" w:cs="Times New Roman"/>
                <w:i/>
                <w:szCs w:val="18"/>
                <w:u w:color="000000"/>
                <w:bdr w:val="nil"/>
              </w:rPr>
            </w:pPr>
            <w:r w:rsidRPr="00CB5F49">
              <w:rPr>
                <w:rFonts w:eastAsia="Verdana" w:cs="Times New Roman"/>
                <w:i/>
                <w:szCs w:val="18"/>
                <w:u w:color="000000"/>
                <w:bdr w:val="nil"/>
              </w:rPr>
              <w:t>2.</w:t>
            </w:r>
            <w:r w:rsidRPr="00CB5F49">
              <w:rPr>
                <w:rFonts w:eastAsia="Verdana" w:cs="Times New Roman"/>
                <w:i/>
                <w:szCs w:val="18"/>
                <w:u w:color="000000"/>
                <w:bdr w:val="nil"/>
              </w:rPr>
              <w:tab/>
              <w:t>Thuiszorgorganisatie</w:t>
            </w:r>
          </w:p>
          <w:p w:rsidR="00682865" w:rsidRPr="00CB5F49" w:rsidRDefault="00682865" w:rsidP="006B38ED">
            <w:pPr>
              <w:tabs>
                <w:tab w:val="left" w:pos="426"/>
                <w:tab w:val="left" w:pos="1877"/>
              </w:tabs>
              <w:autoSpaceDE w:val="0"/>
              <w:autoSpaceDN w:val="0"/>
              <w:rPr>
                <w:rFonts w:eastAsia="Verdana" w:cs="Times New Roman"/>
                <w:szCs w:val="18"/>
                <w:u w:color="000000"/>
                <w:bdr w:val="nil"/>
              </w:rPr>
            </w:pPr>
            <w:r w:rsidRPr="00CB5F49">
              <w:rPr>
                <w:rFonts w:eastAsia="Verdana" w:cs="Times New Roman"/>
                <w:szCs w:val="18"/>
                <w:u w:color="000000"/>
                <w:bdr w:val="nil"/>
              </w:rPr>
              <w:t>De privaatrechtelijke organisatie, dan wel een al of niet juridisch zelfstandig onderdeel hiervan, al  dan niet met rechtspersoonlijkheid en al dan niet met winstoogmerk, waarvan de activiteiten hoofdzakelijk een extramuraal karakter hebben en die zich voornamelijk richten op het verlenen van één of meer van de volgende ondersteunings- of zorgvormen:</w:t>
            </w:r>
          </w:p>
          <w:p w:rsidR="00682865" w:rsidRPr="00CB5F49" w:rsidRDefault="00682865" w:rsidP="006B38ED">
            <w:pPr>
              <w:tabs>
                <w:tab w:val="left" w:pos="426"/>
                <w:tab w:val="left" w:pos="1877"/>
              </w:tabs>
              <w:autoSpaceDE w:val="0"/>
              <w:autoSpaceDN w:val="0"/>
              <w:ind w:left="426" w:hanging="426"/>
              <w:rPr>
                <w:rFonts w:eastAsia="Verdana" w:cs="Times New Roman"/>
                <w:szCs w:val="18"/>
                <w:u w:color="000000"/>
                <w:bdr w:val="nil"/>
              </w:rPr>
            </w:pPr>
            <w:r w:rsidRPr="00CB5F49">
              <w:rPr>
                <w:rFonts w:eastAsia="Verdana" w:cs="Times New Roman"/>
                <w:szCs w:val="18"/>
                <w:u w:color="000000"/>
                <w:bdr w:val="nil"/>
              </w:rPr>
              <w:t>a.</w:t>
            </w:r>
            <w:r w:rsidRPr="00CB5F49">
              <w:rPr>
                <w:rFonts w:eastAsia="Verdana" w:cs="Times New Roman"/>
                <w:szCs w:val="18"/>
                <w:u w:color="000000"/>
                <w:bdr w:val="nil"/>
              </w:rPr>
              <w:tab/>
              <w:t xml:space="preserve">bij of krachtens de Wet maatschappelijke ondersteuning 2015 (Stb.  2014, nr. 281) geheel of gedeeltelijk gefinancierde algemene en/of maatwerkvoorzieningen ter </w:t>
            </w:r>
            <w:r w:rsidRPr="00CB5F49">
              <w:rPr>
                <w:rFonts w:eastAsia="Times New Roman" w:cs="Times New Roman"/>
                <w:szCs w:val="18"/>
                <w:lang w:eastAsia="nl-NL"/>
              </w:rPr>
              <w:t>ondersteuning van de zelfredzaamheid en de participatie van personen met een beperking, aandoening of problematiek, zoveel mogelijk in de eigen leefomgeving,</w:t>
            </w:r>
            <w:r w:rsidRPr="00CB5F49">
              <w:rPr>
                <w:rFonts w:eastAsia="Verdana" w:cs="Times New Roman"/>
                <w:szCs w:val="18"/>
                <w:u w:color="000000"/>
                <w:bdr w:val="nil"/>
              </w:rPr>
              <w:t xml:space="preserve"> bestaande uit één of meer van de volgende, al dan niet in samenhang uitgevoerde vormen: </w:t>
            </w:r>
          </w:p>
          <w:p w:rsidR="00682865" w:rsidRPr="00CB5F49" w:rsidRDefault="00682865" w:rsidP="001F3BB1">
            <w:pPr>
              <w:numPr>
                <w:ilvl w:val="0"/>
                <w:numId w:val="161"/>
              </w:numPr>
              <w:tabs>
                <w:tab w:val="left" w:pos="1877"/>
              </w:tabs>
              <w:ind w:hanging="305"/>
              <w:contextualSpacing/>
              <w:rPr>
                <w:rFonts w:eastAsia="Times New Roman" w:cs="Times New Roman"/>
                <w:i/>
                <w:szCs w:val="18"/>
                <w:lang w:eastAsia="nl-NL"/>
              </w:rPr>
            </w:pPr>
            <w:r w:rsidRPr="00CB5F49">
              <w:rPr>
                <w:rFonts w:eastAsia="Verdana" w:cs="Times New Roman"/>
                <w:szCs w:val="18"/>
                <w:u w:color="000000"/>
                <w:bdr w:val="nil"/>
              </w:rPr>
              <w:t>hulp bij het huishouden, bestaande uit activiteiten zoals het schoonhouden van de woonruimte, strijken, bedden opmaken en boodschappen doen, waarbij tevens sprake kan zijn van het signaleren van veranderingen bij cliënten of het signaleren van bijzonderheden in de huishouding van de cliënt;</w:t>
            </w:r>
          </w:p>
          <w:p w:rsidR="00682865" w:rsidRPr="00CB5F49" w:rsidRDefault="00682865" w:rsidP="001F3BB1">
            <w:pPr>
              <w:numPr>
                <w:ilvl w:val="0"/>
                <w:numId w:val="161"/>
              </w:numPr>
              <w:tabs>
                <w:tab w:val="left" w:pos="1877"/>
              </w:tabs>
              <w:ind w:hanging="305"/>
              <w:contextualSpacing/>
              <w:rPr>
                <w:rFonts w:eastAsia="Times New Roman" w:cs="Times New Roman"/>
                <w:i/>
                <w:szCs w:val="18"/>
                <w:lang w:eastAsia="nl-NL"/>
              </w:rPr>
            </w:pPr>
            <w:r w:rsidRPr="00CB5F49">
              <w:rPr>
                <w:rFonts w:eastAsia="Verdana" w:cs="Times New Roman"/>
                <w:szCs w:val="18"/>
                <w:u w:color="000000"/>
                <w:bdr w:val="nil"/>
              </w:rPr>
              <w:t>extramurale begeleiding, zowel individueel als in groepsverband waaronder dagopvang en dagbesteding en in gezinsverband (gezinsbegeleiding), bestaande uit ondersteunende activiteiten gericht op de bevordering van participatie en zelfredzaamheid van de cliënt.</w:t>
            </w:r>
          </w:p>
          <w:p w:rsidR="00682865" w:rsidRPr="00413364" w:rsidRDefault="00682865" w:rsidP="006B38ED">
            <w:pPr>
              <w:tabs>
                <w:tab w:val="left" w:pos="1877"/>
              </w:tabs>
              <w:ind w:left="426"/>
              <w:contextualSpacing/>
              <w:rPr>
                <w:rFonts w:eastAsia="Times New Roman" w:cs="Times New Roman"/>
                <w:i/>
                <w:szCs w:val="18"/>
                <w:lang w:eastAsia="nl-NL"/>
              </w:rPr>
            </w:pPr>
            <w:r w:rsidRPr="00413364">
              <w:rPr>
                <w:rFonts w:eastAsia="Times New Roman" w:cs="Times New Roman"/>
                <w:szCs w:val="18"/>
                <w:lang w:eastAsia="nl-NL"/>
              </w:rPr>
              <w:t>Voor de toepassing van sub a</w:t>
            </w:r>
            <w:r w:rsidR="00210472" w:rsidRPr="00413364">
              <w:rPr>
                <w:rFonts w:eastAsia="Times New Roman" w:cs="Times New Roman"/>
                <w:szCs w:val="18"/>
                <w:lang w:eastAsia="nl-NL"/>
              </w:rPr>
              <w:t>.</w:t>
            </w:r>
            <w:r w:rsidRPr="00413364">
              <w:rPr>
                <w:rFonts w:eastAsia="Times New Roman" w:cs="Times New Roman"/>
                <w:szCs w:val="18"/>
                <w:lang w:eastAsia="nl-NL"/>
              </w:rPr>
              <w:t xml:space="preserve"> </w:t>
            </w:r>
            <w:r w:rsidRPr="00413364">
              <w:rPr>
                <w:rFonts w:eastAsia="Verdana" w:cs="Times New Roman"/>
                <w:szCs w:val="18"/>
                <w:u w:color="000000"/>
                <w:bdr w:val="nil"/>
              </w:rPr>
              <w:t xml:space="preserve">wordt </w:t>
            </w:r>
            <w:r w:rsidR="00210472" w:rsidRPr="00413364">
              <w:rPr>
                <w:rFonts w:eastAsia="Verdana" w:cs="Times New Roman"/>
                <w:szCs w:val="18"/>
                <w:u w:color="000000"/>
                <w:bdr w:val="nil"/>
              </w:rPr>
              <w:t>onder</w:t>
            </w:r>
            <w:r w:rsidRPr="00413364">
              <w:rPr>
                <w:rFonts w:eastAsia="Verdana" w:cs="Times New Roman"/>
                <w:szCs w:val="18"/>
                <w:u w:color="000000"/>
                <w:bdr w:val="nil"/>
              </w:rPr>
              <w:t xml:space="preserve"> de bij of krachtens de Wet maatschappelijke ondersteuning 2015 gefinancierde </w:t>
            </w:r>
            <w:r w:rsidR="00210472" w:rsidRPr="00413364">
              <w:rPr>
                <w:rFonts w:eastAsia="Verdana" w:cs="Times New Roman"/>
                <w:szCs w:val="18"/>
                <w:u w:color="000000"/>
                <w:bdr w:val="nil"/>
              </w:rPr>
              <w:t xml:space="preserve">algemene en/of maatwerkvoorzieningen tevens verstaan de financiering daarvan op grond van de decentralisatie- en/of integratie-uitkering van het </w:t>
            </w:r>
            <w:r w:rsidR="00442808" w:rsidRPr="00413364">
              <w:rPr>
                <w:rFonts w:eastAsia="Verdana" w:cs="Times New Roman"/>
                <w:szCs w:val="18"/>
                <w:u w:color="000000"/>
                <w:bdr w:val="nil"/>
              </w:rPr>
              <w:t>G</w:t>
            </w:r>
            <w:r w:rsidR="00210472" w:rsidRPr="00413364">
              <w:rPr>
                <w:rFonts w:eastAsia="Verdana" w:cs="Times New Roman"/>
                <w:szCs w:val="18"/>
                <w:u w:color="000000"/>
                <w:bdr w:val="nil"/>
              </w:rPr>
              <w:t>emeentefonds</w:t>
            </w:r>
            <w:r w:rsidRPr="00413364">
              <w:rPr>
                <w:rFonts w:eastAsia="Verdana" w:cs="Times New Roman"/>
                <w:szCs w:val="18"/>
                <w:u w:color="000000"/>
                <w:bdr w:val="nil"/>
              </w:rPr>
              <w:t xml:space="preserve">. </w:t>
            </w:r>
          </w:p>
          <w:p w:rsidR="00682865" w:rsidRPr="00CB5F49" w:rsidRDefault="00682865" w:rsidP="006B38ED">
            <w:pPr>
              <w:tabs>
                <w:tab w:val="left" w:pos="426"/>
                <w:tab w:val="left" w:pos="1877"/>
              </w:tabs>
              <w:rPr>
                <w:rFonts w:eastAsia="Times New Roman" w:cs="Times New Roman"/>
                <w:iCs/>
                <w:szCs w:val="18"/>
                <w:lang w:eastAsia="nl-NL"/>
              </w:rPr>
            </w:pPr>
            <w:r w:rsidRPr="00CB5F49">
              <w:rPr>
                <w:rFonts w:eastAsia="Times New Roman" w:cs="Times New Roman"/>
                <w:szCs w:val="18"/>
                <w:lang w:eastAsia="nl-NL"/>
              </w:rPr>
              <w:t>b.</w:t>
            </w:r>
            <w:r w:rsidRPr="00CB5F49">
              <w:rPr>
                <w:rFonts w:eastAsia="Times New Roman" w:cs="Times New Roman"/>
                <w:szCs w:val="18"/>
                <w:lang w:eastAsia="nl-NL"/>
              </w:rPr>
              <w:tab/>
            </w:r>
            <w:r w:rsidRPr="00CB5F49">
              <w:rPr>
                <w:rFonts w:eastAsia="Times New Roman" w:cs="Times New Roman"/>
                <w:iCs/>
                <w:szCs w:val="18"/>
                <w:lang w:eastAsia="nl-NL"/>
              </w:rPr>
              <w:t>Jeugdgezondheidszorg, ingevolge:</w:t>
            </w:r>
          </w:p>
          <w:p w:rsidR="00682865" w:rsidRPr="00CB5F49" w:rsidRDefault="00682865" w:rsidP="00385666">
            <w:pPr>
              <w:numPr>
                <w:ilvl w:val="0"/>
                <w:numId w:val="148"/>
              </w:numPr>
              <w:tabs>
                <w:tab w:val="left" w:pos="1877"/>
              </w:tabs>
              <w:ind w:hanging="305"/>
              <w:contextualSpacing/>
              <w:rPr>
                <w:rFonts w:eastAsia="Calibri" w:cs="Times New Roman"/>
                <w:szCs w:val="18"/>
              </w:rPr>
            </w:pPr>
            <w:r w:rsidRPr="00CB5F49">
              <w:rPr>
                <w:rFonts w:eastAsia="Calibri" w:cs="Times New Roman"/>
                <w:szCs w:val="18"/>
              </w:rPr>
              <w:t xml:space="preserve">de publieke gezondheidszorg, waarbij een landelijk preventief gezondheidszorgpakket actief wordt aangeboden aan alle jeugdigen tot 18 jaar als bedoeld in of krachtens de Wet publieke gezondheid (Stb. 2008, nr. 460). Hieronder wordt tenminste verstaan: </w:t>
            </w:r>
            <w:r w:rsidRPr="00CB5F49">
              <w:rPr>
                <w:rFonts w:eastAsia="Calibri" w:cs="Times New Roman"/>
                <w:szCs w:val="18"/>
                <w:lang w:eastAsia="nl-NL"/>
              </w:rPr>
              <w:t xml:space="preserve">het op systematische wijze volgen en signaleren van ontwikkelingen in de gezondheidstoestand van jeugdigen en van gezondheid bevorderende en –bedreigende factoren, het ramen van de behoeften aan zorg, de vroegtijdige opsporing en preventie van specifieke stoornissen, het aanbieden van vaccinaties voortkomend uit het rijksvaccinatieprogramma, het geven van voorlichting, advies, instructie en begeleiding en het formuleren van maatregelen ter beïnvloeding van gezondheidsbedreigingen en/of </w:t>
            </w:r>
          </w:p>
          <w:p w:rsidR="00682865" w:rsidRPr="00CB5F49" w:rsidRDefault="00682865" w:rsidP="00385666">
            <w:pPr>
              <w:numPr>
                <w:ilvl w:val="0"/>
                <w:numId w:val="148"/>
              </w:numPr>
              <w:tabs>
                <w:tab w:val="left" w:pos="1877"/>
              </w:tabs>
              <w:ind w:hanging="305"/>
              <w:contextualSpacing/>
              <w:rPr>
                <w:rFonts w:eastAsia="Calibri" w:cs="Times New Roman"/>
                <w:szCs w:val="18"/>
              </w:rPr>
            </w:pPr>
            <w:r w:rsidRPr="00CB5F49">
              <w:rPr>
                <w:rFonts w:eastAsia="Calibri" w:cs="Times New Roman"/>
                <w:szCs w:val="18"/>
              </w:rPr>
              <w:lastRenderedPageBreak/>
              <w:t>preventie en jeugdhulp als bedoeld in of krachtens de Jeugdwet (Stb. 2014, nr. 105</w:t>
            </w:r>
            <w:r w:rsidR="00E0408F">
              <w:rPr>
                <w:rFonts w:eastAsia="Calibri" w:cs="Times New Roman"/>
                <w:szCs w:val="18"/>
              </w:rPr>
              <w:t>, laatstelijk gewijzigd Stb. 2016, nr. 448</w:t>
            </w:r>
            <w:r w:rsidRPr="00CB5F49">
              <w:rPr>
                <w:rFonts w:eastAsia="Calibri" w:cs="Times New Roman"/>
                <w:szCs w:val="18"/>
              </w:rPr>
              <w:t>), gericht op normaliseren, herstel van eigen regie dan wel voorkomen van verlies van eigen regie in het gezin.</w:t>
            </w:r>
          </w:p>
          <w:p w:rsidR="00AF6D3B" w:rsidRDefault="00682865" w:rsidP="006B38ED">
            <w:pPr>
              <w:tabs>
                <w:tab w:val="left" w:pos="1877"/>
              </w:tabs>
              <w:ind w:left="426" w:hanging="426"/>
              <w:contextualSpacing/>
              <w:rPr>
                <w:rFonts w:eastAsia="Calibri" w:cs="Times New Roman"/>
                <w:szCs w:val="18"/>
              </w:rPr>
            </w:pPr>
            <w:r w:rsidRPr="00CB5F49">
              <w:rPr>
                <w:rFonts w:eastAsia="Calibri" w:cs="Times New Roman"/>
                <w:szCs w:val="18"/>
              </w:rPr>
              <w:t>c.</w:t>
            </w:r>
            <w:r w:rsidRPr="00CB5F49">
              <w:rPr>
                <w:rFonts w:eastAsia="Calibri" w:cs="Times New Roman"/>
                <w:szCs w:val="18"/>
              </w:rPr>
              <w:tab/>
            </w:r>
            <w:r w:rsidR="00AF6D3B" w:rsidRPr="00AF6D3B">
              <w:rPr>
                <w:rFonts w:eastAsia="Times New Roman" w:cs="Times New Roman"/>
                <w:b/>
                <w:iCs/>
                <w:szCs w:val="18"/>
                <w:lang w:eastAsia="nl-NL"/>
              </w:rPr>
              <w:t>Een of meer bij of krachtens de Wet langdurige zorg (Stb. 2014, nr. 443, laatstelijk gewijzigd Stb. 2017, nr. 253) en/of de Zorgverzekeringswet (Stb. 2005, nr. 649 laatstelijk gewijzigd Stb. 2017, nr. 253)  bepaalde vormen van zorg zonder verblijf, waaronder persoonlijke verzorging, begeleiding en verpleging, wijkverpleging, modulair resp. volledig pakket thuis, extramurale palliatieve zorg en intensieve kindzorg, aan zelfstandig wonende cliënten, waaronder tevens zijn begrepen geclusterde bewoning in huur- of koopwoningen en/of aanleunwoningen</w:t>
            </w:r>
            <w:r w:rsidR="00AF6D3B" w:rsidRPr="00AF6D3B">
              <w:rPr>
                <w:rFonts w:eastAsia="Times New Roman" w:cs="Times New Roman"/>
                <w:iCs/>
                <w:szCs w:val="18"/>
                <w:lang w:eastAsia="nl-NL"/>
              </w:rPr>
              <w:t>.</w:t>
            </w:r>
          </w:p>
          <w:p w:rsidR="00682865" w:rsidRPr="00CB5F49" w:rsidRDefault="00762B97" w:rsidP="00762B97">
            <w:pPr>
              <w:tabs>
                <w:tab w:val="left" w:pos="415"/>
                <w:tab w:val="left" w:pos="1877"/>
              </w:tabs>
              <w:contextualSpacing/>
              <w:rPr>
                <w:rFonts w:eastAsia="Calibri" w:cs="Times New Roman"/>
                <w:szCs w:val="18"/>
              </w:rPr>
            </w:pPr>
            <w:r w:rsidRPr="00762B97">
              <w:rPr>
                <w:rFonts w:eastAsia="Times New Roman" w:cs="Times New Roman"/>
                <w:iCs/>
                <w:szCs w:val="18"/>
                <w:lang w:eastAsia="nl-NL"/>
              </w:rPr>
              <w:t>d.</w:t>
            </w:r>
            <w:r>
              <w:rPr>
                <w:rFonts w:eastAsia="Times New Roman" w:cs="Times New Roman"/>
                <w:iCs/>
                <w:szCs w:val="18"/>
                <w:lang w:eastAsia="nl-NL"/>
              </w:rPr>
              <w:tab/>
            </w:r>
            <w:r w:rsidR="00682865" w:rsidRPr="00CB5F49">
              <w:rPr>
                <w:rFonts w:eastAsia="Times New Roman" w:cs="Times New Roman"/>
                <w:iCs/>
                <w:szCs w:val="18"/>
                <w:lang w:eastAsia="nl-NL"/>
              </w:rPr>
              <w:t>Uitlenen van verpleegartikelen. </w:t>
            </w:r>
          </w:p>
          <w:p w:rsidR="00154671" w:rsidRDefault="00762B97" w:rsidP="006B38ED">
            <w:pPr>
              <w:tabs>
                <w:tab w:val="left" w:pos="1877"/>
              </w:tabs>
              <w:autoSpaceDE w:val="0"/>
              <w:autoSpaceDN w:val="0"/>
              <w:adjustRightInd w:val="0"/>
              <w:ind w:left="426" w:hanging="426"/>
              <w:rPr>
                <w:rFonts w:eastAsia="Times New Roman" w:cs="Times New Roman"/>
                <w:szCs w:val="18"/>
                <w:lang w:eastAsia="nl-NL"/>
              </w:rPr>
            </w:pPr>
            <w:r>
              <w:rPr>
                <w:rFonts w:eastAsia="Times New Roman" w:cs="Times New Roman"/>
                <w:szCs w:val="18"/>
                <w:lang w:eastAsia="nl-NL"/>
              </w:rPr>
              <w:t>e</w:t>
            </w:r>
            <w:r w:rsidR="00FB144F">
              <w:rPr>
                <w:rFonts w:eastAsia="Times New Roman" w:cs="Times New Roman"/>
                <w:szCs w:val="18"/>
                <w:lang w:eastAsia="nl-NL"/>
              </w:rPr>
              <w:t>.</w:t>
            </w:r>
            <w:r w:rsidR="00FB144F">
              <w:rPr>
                <w:rFonts w:eastAsia="Times New Roman" w:cs="Times New Roman"/>
                <w:szCs w:val="18"/>
                <w:lang w:eastAsia="nl-NL"/>
              </w:rPr>
              <w:tab/>
            </w:r>
            <w:r w:rsidR="00682865" w:rsidRPr="00CB5F49">
              <w:rPr>
                <w:rFonts w:eastAsia="Times New Roman" w:cs="Times New Roman"/>
                <w:szCs w:val="18"/>
                <w:lang w:eastAsia="nl-NL"/>
              </w:rPr>
              <w:t>De privaatrechtelijke organisatie die beheerd wordt door e</w:t>
            </w:r>
            <w:r w:rsidR="00FB144F">
              <w:rPr>
                <w:rFonts w:eastAsia="Times New Roman" w:cs="Times New Roman"/>
                <w:szCs w:val="18"/>
                <w:lang w:eastAsia="nl-NL"/>
              </w:rPr>
              <w:t xml:space="preserve">en thuiszorgorganisatie en die </w:t>
            </w:r>
            <w:r w:rsidR="00682865" w:rsidRPr="00CB5F49">
              <w:rPr>
                <w:rFonts w:eastAsia="Times New Roman" w:cs="Times New Roman"/>
                <w:szCs w:val="18"/>
                <w:lang w:eastAsia="nl-NL"/>
              </w:rPr>
              <w:t>uitsluitend dan wel nagenoeg uitsluitend activiteiten verricht ten behoeve van die organisatie.</w:t>
            </w:r>
          </w:p>
          <w:p w:rsidR="00C02192" w:rsidRDefault="00C02192" w:rsidP="006B38ED">
            <w:pPr>
              <w:tabs>
                <w:tab w:val="left" w:pos="1877"/>
              </w:tabs>
              <w:autoSpaceDE w:val="0"/>
              <w:autoSpaceDN w:val="0"/>
              <w:adjustRightInd w:val="0"/>
              <w:ind w:left="426" w:hanging="426"/>
              <w:rPr>
                <w:rFonts w:eastAsia="Times New Roman" w:cs="Times New Roman"/>
                <w:szCs w:val="18"/>
                <w:lang w:eastAsia="nl-NL"/>
              </w:rPr>
            </w:pPr>
          </w:p>
          <w:p w:rsidR="00342A5C" w:rsidRDefault="00C02192" w:rsidP="006B38ED">
            <w:pPr>
              <w:tabs>
                <w:tab w:val="left" w:pos="1877"/>
              </w:tabs>
              <w:autoSpaceDE w:val="0"/>
              <w:autoSpaceDN w:val="0"/>
              <w:adjustRightInd w:val="0"/>
              <w:ind w:left="426" w:hanging="426"/>
              <w:rPr>
                <w:rFonts w:eastAsia="Times New Roman" w:cs="Times New Roman"/>
                <w:szCs w:val="18"/>
                <w:lang w:eastAsia="nl-NL"/>
              </w:rPr>
            </w:pPr>
            <w:r w:rsidRPr="00C02192">
              <w:rPr>
                <w:rFonts w:eastAsia="Times New Roman" w:cs="Times New Roman"/>
                <w:szCs w:val="18"/>
                <w:lang w:eastAsia="nl-NL"/>
              </w:rPr>
              <w:t>3.</w:t>
            </w:r>
            <w:r w:rsidRPr="00C02192">
              <w:rPr>
                <w:rFonts w:eastAsia="Times New Roman" w:cs="Times New Roman"/>
                <w:szCs w:val="18"/>
                <w:lang w:eastAsia="nl-NL"/>
              </w:rPr>
              <w:tab/>
              <w:t xml:space="preserve">De zorg en ondersteuning in de wetgeving van artikel </w:t>
            </w:r>
            <w:r>
              <w:rPr>
                <w:rFonts w:eastAsia="Times New Roman" w:cs="Times New Roman"/>
                <w:szCs w:val="18"/>
                <w:lang w:eastAsia="nl-NL"/>
              </w:rPr>
              <w:t xml:space="preserve">1.1 lid 1 (werkgever) </w:t>
            </w:r>
            <w:r w:rsidRPr="00C02192">
              <w:rPr>
                <w:rFonts w:eastAsia="Times New Roman" w:cs="Times New Roman"/>
                <w:szCs w:val="18"/>
                <w:lang w:eastAsia="nl-NL"/>
              </w:rPr>
              <w:t>kan, onder de in deze wetgeving bepaalde voorwaarden, plaatsvinden zowel in de vorm van zorg en ondersteuning in natura dan wel gefinancierd worden op basis van een persoonsgebonden budget</w:t>
            </w:r>
            <w:r>
              <w:rPr>
                <w:rFonts w:eastAsia="Times New Roman" w:cs="Times New Roman"/>
                <w:szCs w:val="18"/>
                <w:lang w:eastAsia="nl-NL"/>
              </w:rPr>
              <w:t>.</w:t>
            </w:r>
          </w:p>
          <w:p w:rsidR="00342A5C" w:rsidRPr="00CB5F49" w:rsidRDefault="00342A5C" w:rsidP="006B38ED">
            <w:pPr>
              <w:tabs>
                <w:tab w:val="left" w:pos="1877"/>
              </w:tabs>
              <w:autoSpaceDE w:val="0"/>
              <w:autoSpaceDN w:val="0"/>
              <w:adjustRightInd w:val="0"/>
              <w:ind w:left="426" w:hanging="426"/>
              <w:rPr>
                <w:rFonts w:cs="Times New Roman"/>
                <w:szCs w:val="18"/>
              </w:rPr>
            </w:pPr>
          </w:p>
        </w:tc>
        <w:bookmarkStart w:id="21" w:name="_GoBack"/>
        <w:bookmarkEnd w:id="21"/>
      </w:tr>
      <w:tr w:rsidR="00682B89" w:rsidRPr="00CB5F49" w:rsidTr="00413364">
        <w:tc>
          <w:tcPr>
            <w:tcW w:w="1951" w:type="dxa"/>
          </w:tcPr>
          <w:p w:rsidR="00741B5C" w:rsidRPr="00741B5C" w:rsidRDefault="00741B5C" w:rsidP="00741B5C">
            <w:pPr>
              <w:pStyle w:val="Lijstalinea"/>
              <w:tabs>
                <w:tab w:val="left" w:pos="1877"/>
                <w:tab w:val="left" w:pos="2977"/>
              </w:tabs>
              <w:autoSpaceDE w:val="0"/>
              <w:autoSpaceDN w:val="0"/>
              <w:adjustRightInd w:val="0"/>
              <w:spacing w:line="120" w:lineRule="auto"/>
              <w:ind w:left="210"/>
              <w:rPr>
                <w:rFonts w:cs="Times New Roman"/>
                <w:i/>
                <w:szCs w:val="18"/>
              </w:rPr>
            </w:pPr>
          </w:p>
          <w:p w:rsidR="003C61C0" w:rsidRPr="00CB5F49" w:rsidRDefault="003C61C0" w:rsidP="006B38ED">
            <w:pPr>
              <w:pStyle w:val="Lijstalinea"/>
              <w:numPr>
                <w:ilvl w:val="0"/>
                <w:numId w:val="50"/>
              </w:numPr>
              <w:tabs>
                <w:tab w:val="left" w:pos="1877"/>
                <w:tab w:val="left" w:pos="2977"/>
              </w:tabs>
              <w:autoSpaceDE w:val="0"/>
              <w:autoSpaceDN w:val="0"/>
              <w:adjustRightInd w:val="0"/>
              <w:ind w:left="210" w:hanging="284"/>
              <w:rPr>
                <w:rFonts w:cs="Times New Roman"/>
                <w:i/>
                <w:szCs w:val="18"/>
              </w:rPr>
            </w:pPr>
            <w:r w:rsidRPr="00CB5F49">
              <w:rPr>
                <w:rFonts w:cs="Times New Roman"/>
                <w:b/>
                <w:szCs w:val="18"/>
              </w:rPr>
              <w:t xml:space="preserve">Werknemer </w:t>
            </w:r>
          </w:p>
        </w:tc>
        <w:tc>
          <w:tcPr>
            <w:tcW w:w="7544" w:type="dxa"/>
          </w:tcPr>
          <w:p w:rsidR="00E61418" w:rsidRPr="00CB5F49" w:rsidRDefault="00E61418" w:rsidP="006B38ED">
            <w:pPr>
              <w:tabs>
                <w:tab w:val="left" w:pos="284"/>
                <w:tab w:val="left" w:pos="567"/>
                <w:tab w:val="left" w:pos="709"/>
                <w:tab w:val="left" w:pos="1877"/>
              </w:tabs>
              <w:autoSpaceDE w:val="0"/>
              <w:autoSpaceDN w:val="0"/>
              <w:adjustRightInd w:val="0"/>
              <w:ind w:left="33"/>
              <w:rPr>
                <w:rFonts w:cs="Times New Roman"/>
                <w:szCs w:val="18"/>
              </w:rPr>
            </w:pPr>
            <w:r w:rsidRPr="00CB5F49">
              <w:rPr>
                <w:rFonts w:cs="Times New Roman"/>
                <w:szCs w:val="18"/>
              </w:rPr>
              <w:t>Als je (m/v) op basis van een arbeidsovereenkomst werkzaam bent bij je werkgever.</w:t>
            </w:r>
            <w:r w:rsidR="007E1755" w:rsidRPr="00CB5F49">
              <w:rPr>
                <w:rFonts w:cs="Times New Roman"/>
                <w:szCs w:val="18"/>
              </w:rPr>
              <w:t xml:space="preserve"> </w:t>
            </w:r>
            <w:r w:rsidRPr="00CB5F49">
              <w:rPr>
                <w:rFonts w:cs="Times New Roman"/>
                <w:szCs w:val="18"/>
              </w:rPr>
              <w:t>In deze CAO wordt de werknemer, voor zover mogelijk, aangesproken met ‘je’.</w:t>
            </w:r>
          </w:p>
          <w:p w:rsidR="00E61418" w:rsidRPr="00CB5F49" w:rsidRDefault="00E61418" w:rsidP="006B38ED">
            <w:pPr>
              <w:tabs>
                <w:tab w:val="left" w:pos="567"/>
                <w:tab w:val="left" w:pos="709"/>
                <w:tab w:val="left" w:pos="1877"/>
              </w:tabs>
              <w:autoSpaceDE w:val="0"/>
              <w:autoSpaceDN w:val="0"/>
              <w:adjustRightInd w:val="0"/>
              <w:spacing w:line="120" w:lineRule="auto"/>
              <w:ind w:left="318" w:hanging="318"/>
              <w:rPr>
                <w:rFonts w:cs="Times New Roman"/>
                <w:szCs w:val="18"/>
              </w:rPr>
            </w:pPr>
          </w:p>
          <w:p w:rsidR="00E61418" w:rsidRPr="00CB5F49" w:rsidRDefault="00E61418" w:rsidP="006B38ED">
            <w:pPr>
              <w:tabs>
                <w:tab w:val="left" w:pos="284"/>
                <w:tab w:val="left" w:pos="567"/>
                <w:tab w:val="left" w:pos="709"/>
                <w:tab w:val="left" w:pos="1877"/>
              </w:tabs>
              <w:autoSpaceDE w:val="0"/>
              <w:autoSpaceDN w:val="0"/>
              <w:adjustRightInd w:val="0"/>
              <w:ind w:left="33"/>
              <w:rPr>
                <w:rFonts w:cs="Times New Roman"/>
                <w:szCs w:val="18"/>
              </w:rPr>
            </w:pPr>
            <w:r w:rsidRPr="00CB5F49">
              <w:rPr>
                <w:rFonts w:cs="Times New Roman"/>
                <w:szCs w:val="18"/>
              </w:rPr>
              <w:t>Je bent geen werknemer op grond van de CAO, als:</w:t>
            </w:r>
          </w:p>
          <w:p w:rsidR="00E61418" w:rsidRPr="00CB5F49" w:rsidRDefault="00E61418" w:rsidP="006B38ED">
            <w:pPr>
              <w:pStyle w:val="Lijstalinea"/>
              <w:numPr>
                <w:ilvl w:val="1"/>
                <w:numId w:val="47"/>
              </w:numPr>
              <w:tabs>
                <w:tab w:val="left" w:pos="1877"/>
                <w:tab w:val="left" w:pos="3119"/>
              </w:tabs>
              <w:autoSpaceDE w:val="0"/>
              <w:autoSpaceDN w:val="0"/>
              <w:adjustRightInd w:val="0"/>
              <w:ind w:left="401" w:hanging="368"/>
              <w:rPr>
                <w:rFonts w:cs="Times New Roman"/>
                <w:szCs w:val="18"/>
              </w:rPr>
            </w:pPr>
            <w:r w:rsidRPr="00CB5F49">
              <w:rPr>
                <w:rFonts w:cs="Times New Roman"/>
                <w:szCs w:val="18"/>
              </w:rPr>
              <w:t xml:space="preserve">je </w:t>
            </w:r>
            <w:r w:rsidR="009131B1" w:rsidRPr="00CB5F49">
              <w:rPr>
                <w:rFonts w:cs="Times New Roman"/>
                <w:szCs w:val="18"/>
              </w:rPr>
              <w:t>directeur en e</w:t>
            </w:r>
            <w:r w:rsidRPr="00CB5F49">
              <w:rPr>
                <w:rFonts w:cs="Times New Roman"/>
                <w:szCs w:val="18"/>
              </w:rPr>
              <w:t>indverantwoordelijke bent belast met de beleidsvoorbereiding en het beheer van de organisatie en daarvoor rechtstreeks verantwoording verschuldigd is aan het bestuur of de raad van toezicht;</w:t>
            </w:r>
          </w:p>
          <w:p w:rsidR="00E61418" w:rsidRPr="00CB5F49" w:rsidRDefault="00E61418" w:rsidP="006B38ED">
            <w:pPr>
              <w:pStyle w:val="Lijstalinea"/>
              <w:numPr>
                <w:ilvl w:val="1"/>
                <w:numId w:val="47"/>
              </w:numPr>
              <w:tabs>
                <w:tab w:val="left" w:pos="1877"/>
                <w:tab w:val="left" w:pos="2977"/>
              </w:tabs>
              <w:autoSpaceDE w:val="0"/>
              <w:autoSpaceDN w:val="0"/>
              <w:adjustRightInd w:val="0"/>
              <w:ind w:left="387" w:hanging="353"/>
              <w:rPr>
                <w:rFonts w:cs="Times New Roman"/>
                <w:szCs w:val="18"/>
              </w:rPr>
            </w:pPr>
            <w:r w:rsidRPr="00CB5F49">
              <w:rPr>
                <w:rFonts w:cs="Times New Roman"/>
                <w:szCs w:val="18"/>
              </w:rPr>
              <w:t>je werkzaam bent als vakantiekracht;</w:t>
            </w:r>
          </w:p>
          <w:p w:rsidR="003C61C0" w:rsidRPr="00CB5F49" w:rsidRDefault="00E61418" w:rsidP="006B38ED">
            <w:pPr>
              <w:pStyle w:val="Lijstalinea"/>
              <w:numPr>
                <w:ilvl w:val="1"/>
                <w:numId w:val="47"/>
              </w:numPr>
              <w:tabs>
                <w:tab w:val="left" w:pos="1877"/>
                <w:tab w:val="left" w:pos="2977"/>
                <w:tab w:val="left" w:pos="3119"/>
              </w:tabs>
              <w:autoSpaceDE w:val="0"/>
              <w:autoSpaceDN w:val="0"/>
              <w:adjustRightInd w:val="0"/>
              <w:ind w:left="387" w:hanging="353"/>
              <w:rPr>
                <w:rFonts w:cs="Times New Roman"/>
                <w:szCs w:val="18"/>
              </w:rPr>
            </w:pPr>
            <w:r w:rsidRPr="00CB5F49">
              <w:rPr>
                <w:rFonts w:cs="Times New Roman"/>
                <w:szCs w:val="18"/>
              </w:rPr>
              <w:t>je incidenteel doceerwerkzaamheden verricht als uurdocent.</w:t>
            </w:r>
          </w:p>
          <w:p w:rsidR="00FF518E" w:rsidRPr="00CB5F49" w:rsidRDefault="00FF518E"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E61418" w:rsidRPr="00CB5F49" w:rsidRDefault="00F34364" w:rsidP="006B38ED">
            <w:pPr>
              <w:pStyle w:val="Lijstalinea"/>
              <w:numPr>
                <w:ilvl w:val="0"/>
                <w:numId w:val="50"/>
              </w:numPr>
              <w:tabs>
                <w:tab w:val="left" w:pos="1877"/>
                <w:tab w:val="left" w:pos="2977"/>
              </w:tabs>
              <w:autoSpaceDE w:val="0"/>
              <w:autoSpaceDN w:val="0"/>
              <w:adjustRightInd w:val="0"/>
              <w:ind w:left="210" w:hanging="284"/>
              <w:rPr>
                <w:rFonts w:cs="Times New Roman"/>
                <w:b/>
                <w:szCs w:val="18"/>
              </w:rPr>
            </w:pPr>
            <w:r w:rsidRPr="00CB5F49">
              <w:rPr>
                <w:rFonts w:cs="Times New Roman"/>
                <w:b/>
                <w:szCs w:val="18"/>
              </w:rPr>
              <w:t>Aanwezigheids</w:t>
            </w:r>
            <w:r w:rsidR="00414FFC" w:rsidRPr="00CB5F49">
              <w:rPr>
                <w:rFonts w:cs="Times New Roman"/>
                <w:b/>
                <w:szCs w:val="18"/>
              </w:rPr>
              <w:t>-</w:t>
            </w:r>
            <w:r w:rsidRPr="00CB5F49">
              <w:rPr>
                <w:rFonts w:cs="Times New Roman"/>
                <w:b/>
                <w:szCs w:val="18"/>
              </w:rPr>
              <w:t>dienst</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Aanwezigheidsdienst</w:instrText>
            </w:r>
            <w:r w:rsidR="003A7C5F" w:rsidRPr="00CB5F49">
              <w:rPr>
                <w:rFonts w:cs="Times New Roman"/>
              </w:rPr>
              <w:instrText xml:space="preserve">" </w:instrText>
            </w:r>
            <w:r w:rsidR="003A7C5F" w:rsidRPr="00CB5F49">
              <w:rPr>
                <w:rFonts w:cs="Times New Roman"/>
                <w:b/>
                <w:szCs w:val="18"/>
              </w:rPr>
              <w:fldChar w:fldCharType="end"/>
            </w:r>
          </w:p>
        </w:tc>
        <w:tc>
          <w:tcPr>
            <w:tcW w:w="7544" w:type="dxa"/>
          </w:tcPr>
          <w:p w:rsidR="00E61418" w:rsidRPr="00CB5F49" w:rsidRDefault="00E61418" w:rsidP="006B38ED">
            <w:pPr>
              <w:tabs>
                <w:tab w:val="left" w:pos="1877"/>
              </w:tabs>
              <w:rPr>
                <w:rFonts w:eastAsia="Calibri" w:cs="Times New Roman"/>
                <w:szCs w:val="18"/>
                <w:lang w:eastAsia="nl-NL"/>
              </w:rPr>
            </w:pPr>
            <w:r w:rsidRPr="00CB5F49">
              <w:rPr>
                <w:rFonts w:cs="Times New Roman"/>
                <w:szCs w:val="18"/>
              </w:rPr>
              <w:t xml:space="preserve">Als je in een aaneengesloten periode van maximaal 24 uur verplicht bent op de arbeidsplaats aanwezig te zijn om, zo nodig naast het verrichten van de overeengekomen arbeid, op oproep zo spoedig mogelijk de overeengekomen arbeid te verrichten. </w:t>
            </w:r>
            <w:r w:rsidRPr="00CB5F49">
              <w:rPr>
                <w:rFonts w:eastAsia="Calibri" w:cs="Times New Roman"/>
                <w:szCs w:val="18"/>
                <w:lang w:eastAsia="nl-NL"/>
              </w:rPr>
              <w:t>Een aanwezigheidsdienst geldt voor alle werknemers.</w:t>
            </w:r>
            <w:r w:rsidR="007E1755" w:rsidRPr="00CB5F49">
              <w:rPr>
                <w:rFonts w:eastAsia="Calibri" w:cs="Times New Roman"/>
                <w:szCs w:val="18"/>
                <w:lang w:eastAsia="nl-NL"/>
              </w:rPr>
              <w:t xml:space="preserve"> </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E61418" w:rsidRPr="00CB5F49" w:rsidRDefault="00E61418" w:rsidP="006B38ED">
            <w:pPr>
              <w:pStyle w:val="Lijstalinea"/>
              <w:numPr>
                <w:ilvl w:val="0"/>
                <w:numId w:val="50"/>
              </w:numPr>
              <w:tabs>
                <w:tab w:val="left" w:pos="1877"/>
                <w:tab w:val="left" w:pos="2977"/>
              </w:tabs>
              <w:autoSpaceDE w:val="0"/>
              <w:autoSpaceDN w:val="0"/>
              <w:adjustRightInd w:val="0"/>
              <w:ind w:left="210" w:hanging="284"/>
              <w:rPr>
                <w:rFonts w:cs="Times New Roman"/>
                <w:b/>
                <w:szCs w:val="18"/>
              </w:rPr>
            </w:pPr>
            <w:r w:rsidRPr="00CB5F49">
              <w:rPr>
                <w:rFonts w:cs="Times New Roman"/>
                <w:b/>
                <w:szCs w:val="18"/>
              </w:rPr>
              <w:t>Arbeidsduur</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Arbeidsduur</w:instrText>
            </w:r>
            <w:r w:rsidR="003A7C5F" w:rsidRPr="00CB5F49">
              <w:rPr>
                <w:rFonts w:cs="Times New Roman"/>
              </w:rPr>
              <w:instrText xml:space="preserve">" </w:instrText>
            </w:r>
            <w:r w:rsidR="003A7C5F" w:rsidRPr="00CB5F49">
              <w:rPr>
                <w:rFonts w:cs="Times New Roman"/>
                <w:b/>
                <w:szCs w:val="18"/>
              </w:rPr>
              <w:fldChar w:fldCharType="end"/>
            </w:r>
          </w:p>
        </w:tc>
        <w:tc>
          <w:tcPr>
            <w:tcW w:w="7544" w:type="dxa"/>
          </w:tcPr>
          <w:p w:rsidR="00E61418" w:rsidRPr="00CB5F49" w:rsidRDefault="00E61418" w:rsidP="006B38ED">
            <w:pPr>
              <w:tabs>
                <w:tab w:val="left" w:pos="284"/>
                <w:tab w:val="left" w:pos="567"/>
                <w:tab w:val="left" w:pos="709"/>
                <w:tab w:val="left" w:pos="1877"/>
              </w:tabs>
              <w:autoSpaceDE w:val="0"/>
              <w:autoSpaceDN w:val="0"/>
              <w:adjustRightInd w:val="0"/>
              <w:rPr>
                <w:rFonts w:cs="Times New Roman"/>
                <w:szCs w:val="18"/>
              </w:rPr>
            </w:pPr>
            <w:r w:rsidRPr="00CB5F49">
              <w:rPr>
                <w:rFonts w:cs="Times New Roman"/>
                <w:szCs w:val="18"/>
              </w:rPr>
              <w:t>Het tussen jou en je werkgever overeengekomen gemiddeld aantal uren per week voor het verrichten van je werkzaamheden, inclusief:</w:t>
            </w:r>
          </w:p>
          <w:p w:rsidR="00E61418" w:rsidRPr="00CB5F49" w:rsidRDefault="00E61418" w:rsidP="006B38ED">
            <w:pPr>
              <w:pStyle w:val="Lijstalinea"/>
              <w:numPr>
                <w:ilvl w:val="0"/>
                <w:numId w:val="51"/>
              </w:numPr>
              <w:tabs>
                <w:tab w:val="left" w:pos="1877"/>
              </w:tabs>
              <w:autoSpaceDE w:val="0"/>
              <w:autoSpaceDN w:val="0"/>
              <w:adjustRightInd w:val="0"/>
              <w:rPr>
                <w:rFonts w:cs="Times New Roman"/>
                <w:szCs w:val="18"/>
              </w:rPr>
            </w:pPr>
            <w:r w:rsidRPr="00CB5F49">
              <w:rPr>
                <w:rFonts w:cs="Times New Roman"/>
                <w:szCs w:val="18"/>
              </w:rPr>
              <w:t>alle verlofuren waarover salaris wordt betaald;</w:t>
            </w:r>
          </w:p>
          <w:p w:rsidR="00E61418" w:rsidRPr="00CB5F49" w:rsidRDefault="00E61418" w:rsidP="006B38ED">
            <w:pPr>
              <w:pStyle w:val="Lijstalinea"/>
              <w:numPr>
                <w:ilvl w:val="0"/>
                <w:numId w:val="51"/>
              </w:numPr>
              <w:tabs>
                <w:tab w:val="left" w:pos="1877"/>
              </w:tabs>
              <w:autoSpaceDE w:val="0"/>
              <w:autoSpaceDN w:val="0"/>
              <w:adjustRightInd w:val="0"/>
              <w:rPr>
                <w:rFonts w:cs="Times New Roman"/>
                <w:szCs w:val="18"/>
              </w:rPr>
            </w:pPr>
            <w:r w:rsidRPr="00CB5F49">
              <w:rPr>
                <w:rFonts w:cs="Times New Roman"/>
                <w:szCs w:val="18"/>
              </w:rPr>
              <w:t>vergoedingen in vrije tijd volgens regelingen in deze CAO;</w:t>
            </w:r>
          </w:p>
          <w:p w:rsidR="00E61418" w:rsidRPr="00CB5F49" w:rsidRDefault="00E61418" w:rsidP="006B38ED">
            <w:pPr>
              <w:pStyle w:val="Lijstalinea"/>
              <w:numPr>
                <w:ilvl w:val="0"/>
                <w:numId w:val="51"/>
              </w:numPr>
              <w:tabs>
                <w:tab w:val="left" w:pos="1877"/>
              </w:tabs>
              <w:autoSpaceDE w:val="0"/>
              <w:autoSpaceDN w:val="0"/>
              <w:adjustRightInd w:val="0"/>
              <w:rPr>
                <w:rFonts w:cs="Times New Roman"/>
                <w:szCs w:val="18"/>
              </w:rPr>
            </w:pPr>
            <w:r w:rsidRPr="00CB5F49">
              <w:rPr>
                <w:rFonts w:cs="Times New Roman"/>
                <w:szCs w:val="18"/>
              </w:rPr>
              <w:t>verzuim tijdens vastgestelde werktijden door ziekte/arbeidsongeschiktheid.</w:t>
            </w:r>
          </w:p>
          <w:p w:rsidR="00E61418" w:rsidRPr="00CB5F49" w:rsidRDefault="00E61418" w:rsidP="006B38ED">
            <w:pPr>
              <w:tabs>
                <w:tab w:val="left" w:pos="284"/>
                <w:tab w:val="left" w:pos="567"/>
                <w:tab w:val="left" w:pos="709"/>
                <w:tab w:val="left" w:pos="1877"/>
              </w:tabs>
              <w:autoSpaceDE w:val="0"/>
              <w:autoSpaceDN w:val="0"/>
              <w:adjustRightInd w:val="0"/>
              <w:rPr>
                <w:rFonts w:cs="Times New Roman"/>
                <w:szCs w:val="18"/>
              </w:rPr>
            </w:pPr>
            <w:r w:rsidRPr="00CB5F49">
              <w:rPr>
                <w:rFonts w:cs="Times New Roman"/>
                <w:szCs w:val="18"/>
              </w:rPr>
              <w:t>Ben je ambulant, dan gelden voor jou ook de volgende bepalingen:</w:t>
            </w:r>
          </w:p>
          <w:p w:rsidR="00E61418" w:rsidRPr="00762B97" w:rsidRDefault="00E61418" w:rsidP="006B38ED">
            <w:pPr>
              <w:pStyle w:val="Lijstalinea"/>
              <w:numPr>
                <w:ilvl w:val="0"/>
                <w:numId w:val="51"/>
              </w:numPr>
              <w:tabs>
                <w:tab w:val="left" w:pos="1877"/>
              </w:tabs>
              <w:autoSpaceDE w:val="0"/>
              <w:autoSpaceDN w:val="0"/>
              <w:adjustRightInd w:val="0"/>
              <w:rPr>
                <w:rFonts w:cs="Times New Roman"/>
                <w:szCs w:val="18"/>
              </w:rPr>
            </w:pPr>
            <w:r w:rsidRPr="00CB5F49">
              <w:rPr>
                <w:rFonts w:cs="Times New Roman"/>
                <w:szCs w:val="18"/>
              </w:rPr>
              <w:t>reis- en wachttijden, ingeval van door je werkgever opgedragen werkzaamheden: als deze reistijden meer bedragen dan de voor jou gebruikelijke reistijden voor het woon-werkverkeer</w:t>
            </w:r>
            <w:r w:rsidR="00DD4575">
              <w:rPr>
                <w:rFonts w:cs="Times New Roman"/>
                <w:szCs w:val="18"/>
              </w:rPr>
              <w:t>.</w:t>
            </w:r>
            <w:r w:rsidRPr="00CB5F49">
              <w:rPr>
                <w:rFonts w:cs="Times New Roman"/>
                <w:szCs w:val="18"/>
              </w:rPr>
              <w:t xml:space="preserve"> </w:t>
            </w:r>
            <w:r w:rsidR="00DD4575">
              <w:rPr>
                <w:rFonts w:cs="Times New Roman"/>
                <w:szCs w:val="18"/>
              </w:rPr>
              <w:t>G</w:t>
            </w:r>
            <w:r w:rsidRPr="00CB5F49">
              <w:rPr>
                <w:rFonts w:cs="Times New Roman"/>
                <w:szCs w:val="18"/>
              </w:rPr>
              <w:t>ebroken diensten vallen hier niet onder</w:t>
            </w:r>
            <w:r w:rsidR="00DD4575">
              <w:rPr>
                <w:rFonts w:cs="Times New Roman"/>
                <w:szCs w:val="18"/>
              </w:rPr>
              <w:t xml:space="preserve">. </w:t>
            </w:r>
            <w:r w:rsidR="00DD4575" w:rsidRPr="00762B97">
              <w:rPr>
                <w:rFonts w:cs="Times New Roman"/>
                <w:szCs w:val="18"/>
              </w:rPr>
              <w:t>Dit betekent dat reistijd die je als ambulant medewerker nodig hebt voor</w:t>
            </w:r>
            <w:r w:rsidR="00413364" w:rsidRPr="00762B97">
              <w:rPr>
                <w:rFonts w:cs="Times New Roman"/>
                <w:szCs w:val="18"/>
              </w:rPr>
              <w:t xml:space="preserve"> </w:t>
            </w:r>
            <w:r w:rsidR="00AC3CC2" w:rsidRPr="00762B97">
              <w:rPr>
                <w:rFonts w:cs="Times New Roman"/>
                <w:szCs w:val="18"/>
              </w:rPr>
              <w:t xml:space="preserve">het </w:t>
            </w:r>
            <w:r w:rsidR="00413364" w:rsidRPr="00762B97">
              <w:rPr>
                <w:rFonts w:cs="Times New Roman"/>
                <w:szCs w:val="18"/>
              </w:rPr>
              <w:t>ononderbroken</w:t>
            </w:r>
            <w:r w:rsidR="00DD4575" w:rsidRPr="00762B97">
              <w:rPr>
                <w:rFonts w:cs="Times New Roman"/>
                <w:szCs w:val="18"/>
              </w:rPr>
              <w:t xml:space="preserve"> reizen tussen cliënten, ook tot je arbeidsduur gerekend wordt</w:t>
            </w:r>
            <w:r w:rsidRPr="00762B97">
              <w:rPr>
                <w:rFonts w:cs="Times New Roman"/>
                <w:szCs w:val="18"/>
              </w:rPr>
              <w:t>;</w:t>
            </w:r>
          </w:p>
          <w:p w:rsidR="00E61418" w:rsidRPr="00CB5F49" w:rsidRDefault="00E61418" w:rsidP="006B38ED">
            <w:pPr>
              <w:pStyle w:val="Lijstalinea"/>
              <w:numPr>
                <w:ilvl w:val="0"/>
                <w:numId w:val="51"/>
              </w:numPr>
              <w:tabs>
                <w:tab w:val="left" w:pos="1877"/>
              </w:tabs>
              <w:autoSpaceDE w:val="0"/>
              <w:autoSpaceDN w:val="0"/>
              <w:adjustRightInd w:val="0"/>
              <w:rPr>
                <w:rFonts w:cs="Times New Roman"/>
                <w:szCs w:val="18"/>
              </w:rPr>
            </w:pPr>
            <w:r w:rsidRPr="00CB5F49">
              <w:rPr>
                <w:rFonts w:cs="Times New Roman"/>
                <w:szCs w:val="18"/>
              </w:rPr>
              <w:t>bij thuiszorgwerkzaamheden (extramuraal): reistijden als gevolg van gebroken diensten.</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E61418" w:rsidRPr="00CB5F49" w:rsidRDefault="00E61418" w:rsidP="006B38ED">
            <w:pPr>
              <w:pStyle w:val="Lijstalinea"/>
              <w:numPr>
                <w:ilvl w:val="0"/>
                <w:numId w:val="50"/>
              </w:numPr>
              <w:tabs>
                <w:tab w:val="left" w:pos="1877"/>
                <w:tab w:val="left" w:pos="2977"/>
              </w:tabs>
              <w:autoSpaceDE w:val="0"/>
              <w:autoSpaceDN w:val="0"/>
              <w:adjustRightInd w:val="0"/>
              <w:ind w:left="210" w:hanging="284"/>
              <w:rPr>
                <w:rFonts w:cs="Times New Roman"/>
                <w:b/>
                <w:szCs w:val="18"/>
              </w:rPr>
            </w:pPr>
            <w:r w:rsidRPr="00CB5F49">
              <w:rPr>
                <w:rFonts w:cs="Times New Roman"/>
                <w:b/>
                <w:szCs w:val="18"/>
              </w:rPr>
              <w:t>Bereikbaarheids</w:t>
            </w:r>
            <w:r w:rsidR="00D61340" w:rsidRPr="00CB5F49">
              <w:rPr>
                <w:rFonts w:cs="Times New Roman"/>
                <w:b/>
                <w:szCs w:val="18"/>
              </w:rPr>
              <w:t>-</w:t>
            </w:r>
            <w:r w:rsidRPr="00CB5F49">
              <w:rPr>
                <w:rFonts w:cs="Times New Roman"/>
                <w:b/>
                <w:szCs w:val="18"/>
              </w:rPr>
              <w:t>dienst</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Bereikbaarheidsdienst</w:instrText>
            </w:r>
            <w:r w:rsidR="003A7C5F" w:rsidRPr="00CB5F49">
              <w:rPr>
                <w:rFonts w:cs="Times New Roman"/>
              </w:rPr>
              <w:instrText xml:space="preserve">" </w:instrText>
            </w:r>
            <w:r w:rsidR="003A7C5F" w:rsidRPr="00CB5F49">
              <w:rPr>
                <w:rFonts w:cs="Times New Roman"/>
                <w:b/>
                <w:szCs w:val="18"/>
              </w:rPr>
              <w:fldChar w:fldCharType="end"/>
            </w:r>
          </w:p>
        </w:tc>
        <w:tc>
          <w:tcPr>
            <w:tcW w:w="7544" w:type="dxa"/>
          </w:tcPr>
          <w:p w:rsidR="00E61418" w:rsidRPr="00CB5F49" w:rsidRDefault="00E61418" w:rsidP="006B38ED">
            <w:pPr>
              <w:tabs>
                <w:tab w:val="left" w:pos="284"/>
                <w:tab w:val="left" w:pos="567"/>
                <w:tab w:val="left" w:pos="709"/>
                <w:tab w:val="left" w:pos="1877"/>
              </w:tabs>
              <w:autoSpaceDE w:val="0"/>
              <w:autoSpaceDN w:val="0"/>
              <w:adjustRightInd w:val="0"/>
              <w:rPr>
                <w:rFonts w:eastAsia="Calibri" w:cs="Times New Roman"/>
                <w:szCs w:val="18"/>
                <w:lang w:eastAsia="nl-NL"/>
              </w:rPr>
            </w:pPr>
            <w:r w:rsidRPr="00CB5F49">
              <w:rPr>
                <w:rFonts w:cs="Times New Roman"/>
                <w:szCs w:val="18"/>
              </w:rPr>
              <w:t xml:space="preserve">Als je in een aaneengesloten periode van maximaal 24 uur verplicht bent om bereikbaar te zijn om, zo nodig naast het verrichten van de overeengekomen arbeid, op oproep zo spoedig mogelijk de overeengekomen arbeid te verrichten. </w:t>
            </w:r>
            <w:r w:rsidRPr="00CB5F49">
              <w:rPr>
                <w:rFonts w:eastAsia="Calibri" w:cs="Times New Roman"/>
                <w:szCs w:val="18"/>
                <w:lang w:eastAsia="nl-NL"/>
              </w:rPr>
              <w:t>Een bereikbaarheidsdienst is mogelijk voor arbeid die bestaat uit verpleging en/of verzorging en voor arbeid verricht door een arts of arts in opleiding.</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E61418" w:rsidRPr="00CB5F49" w:rsidRDefault="00E61418"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Beroepsbegeleiden</w:t>
            </w:r>
            <w:r w:rsidR="007D6902" w:rsidRPr="00CB5F49">
              <w:rPr>
                <w:rFonts w:cs="Times New Roman"/>
                <w:b/>
                <w:szCs w:val="18"/>
              </w:rPr>
              <w:t>-</w:t>
            </w:r>
            <w:r w:rsidRPr="00CB5F49">
              <w:rPr>
                <w:rFonts w:cs="Times New Roman"/>
                <w:b/>
                <w:szCs w:val="18"/>
              </w:rPr>
              <w:t>de Leerweg (BBL)</w:t>
            </w:r>
            <w:r w:rsidR="003A7C5F" w:rsidRPr="00CB5F49">
              <w:rPr>
                <w:rFonts w:cs="Times New Roman"/>
                <w:b/>
                <w:szCs w:val="18"/>
              </w:rPr>
              <w:fldChar w:fldCharType="begin"/>
            </w:r>
            <w:r w:rsidR="003A7C5F" w:rsidRPr="00CB5F49">
              <w:rPr>
                <w:rFonts w:cs="Times New Roman"/>
              </w:rPr>
              <w:instrText xml:space="preserve"> XE "</w:instrText>
            </w:r>
            <w:r w:rsidR="00A4634F" w:rsidRPr="00CB5F49">
              <w:rPr>
                <w:rFonts w:cs="Times New Roman"/>
                <w:szCs w:val="18"/>
              </w:rPr>
              <w:instrText>Beroepsbegeleiden</w:instrText>
            </w:r>
            <w:r w:rsidR="003A7C5F" w:rsidRPr="00CB5F49">
              <w:rPr>
                <w:rFonts w:cs="Times New Roman"/>
                <w:szCs w:val="18"/>
              </w:rPr>
              <w:instrText>de</w:instrText>
            </w:r>
            <w:r w:rsidR="003A7C5F" w:rsidRPr="00CB5F49">
              <w:rPr>
                <w:rFonts w:cs="Times New Roman"/>
                <w:b/>
                <w:szCs w:val="18"/>
              </w:rPr>
              <w:instrText xml:space="preserve"> </w:instrText>
            </w:r>
            <w:r w:rsidR="003A7C5F" w:rsidRPr="00CB5F49">
              <w:rPr>
                <w:rFonts w:cs="Times New Roman"/>
                <w:szCs w:val="18"/>
              </w:rPr>
              <w:instrText>Leerweg (BBL)</w:instrText>
            </w:r>
            <w:r w:rsidR="003A7C5F" w:rsidRPr="00CB5F49">
              <w:rPr>
                <w:rFonts w:cs="Times New Roman"/>
              </w:rPr>
              <w:instrText xml:space="preserve">" </w:instrText>
            </w:r>
            <w:r w:rsidR="003A7C5F" w:rsidRPr="00CB5F49">
              <w:rPr>
                <w:rFonts w:cs="Times New Roman"/>
                <w:b/>
                <w:szCs w:val="18"/>
              </w:rPr>
              <w:fldChar w:fldCharType="end"/>
            </w:r>
          </w:p>
        </w:tc>
        <w:tc>
          <w:tcPr>
            <w:tcW w:w="7544" w:type="dxa"/>
          </w:tcPr>
          <w:p w:rsidR="00E61418" w:rsidRPr="00CB5F49" w:rsidRDefault="00E61418" w:rsidP="006B38ED">
            <w:pPr>
              <w:tabs>
                <w:tab w:val="left" w:pos="284"/>
                <w:tab w:val="left" w:pos="567"/>
                <w:tab w:val="left" w:pos="709"/>
                <w:tab w:val="left" w:pos="1877"/>
              </w:tabs>
              <w:autoSpaceDE w:val="0"/>
              <w:autoSpaceDN w:val="0"/>
              <w:adjustRightInd w:val="0"/>
              <w:ind w:left="33" w:hanging="33"/>
              <w:rPr>
                <w:rFonts w:cs="Times New Roman"/>
                <w:szCs w:val="18"/>
              </w:rPr>
            </w:pPr>
            <w:r w:rsidRPr="00CB5F49">
              <w:rPr>
                <w:rFonts w:cs="Times New Roman"/>
                <w:szCs w:val="18"/>
              </w:rPr>
              <w:t xml:space="preserve">Onderwijs, waarbij je naast leerling tijdens de beroepspraktijkvorming ook werknemer bent en waarbij de eindverantwoordelijkheid voor de opleiding berust bij de onderwijsinstelling. Voor kwalificatieniveau 5 wordt deze leerweg aangeduid met de term duale leerweg. </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F9642D" w:rsidRPr="00CB5F49" w:rsidRDefault="00F9642D"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Consignatiedienst</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Consignatiedienst</w:instrText>
            </w:r>
            <w:r w:rsidR="003A7C5F" w:rsidRPr="00CB5F49">
              <w:rPr>
                <w:rFonts w:cs="Times New Roman"/>
              </w:rPr>
              <w:instrText xml:space="preserve">" </w:instrText>
            </w:r>
            <w:r w:rsidR="003A7C5F" w:rsidRPr="00CB5F49">
              <w:rPr>
                <w:rFonts w:cs="Times New Roman"/>
                <w:b/>
                <w:szCs w:val="18"/>
              </w:rPr>
              <w:fldChar w:fldCharType="end"/>
            </w:r>
          </w:p>
        </w:tc>
        <w:tc>
          <w:tcPr>
            <w:tcW w:w="7544" w:type="dxa"/>
          </w:tcPr>
          <w:p w:rsidR="00F9642D" w:rsidRPr="00CB5F49" w:rsidRDefault="00F9642D" w:rsidP="006B38ED">
            <w:pPr>
              <w:tabs>
                <w:tab w:val="left" w:pos="1877"/>
              </w:tabs>
              <w:ind w:left="33" w:hanging="33"/>
              <w:rPr>
                <w:rFonts w:eastAsia="Calibri" w:cs="Times New Roman"/>
                <w:szCs w:val="18"/>
                <w:lang w:eastAsia="nl-NL"/>
              </w:rPr>
            </w:pPr>
            <w:r w:rsidRPr="00CB5F49">
              <w:rPr>
                <w:rFonts w:cs="Times New Roman"/>
                <w:szCs w:val="18"/>
              </w:rPr>
              <w:t>Als je in een periode tussen twee opeenvolgende diensten of tijdens een pauz</w:t>
            </w:r>
            <w:r w:rsidR="00ED2D0F" w:rsidRPr="00CB5F49">
              <w:rPr>
                <w:rFonts w:cs="Times New Roman"/>
                <w:szCs w:val="18"/>
              </w:rPr>
              <w:t xml:space="preserve">e uitsluitend verplicht bent </w:t>
            </w:r>
            <w:r w:rsidRPr="00CB5F49">
              <w:rPr>
                <w:rFonts w:cs="Times New Roman"/>
                <w:szCs w:val="18"/>
              </w:rPr>
              <w:t xml:space="preserve">bereikbaar te zijn om in geval van onvoorziene omstandigheden op oproep zo spoedig mogelijk de overeengekomen arbeid te verrichten dan is er sprake van een consignatiedienst. </w:t>
            </w:r>
            <w:r w:rsidRPr="00CB5F49">
              <w:rPr>
                <w:rFonts w:eastAsia="Calibri" w:cs="Times New Roman"/>
                <w:szCs w:val="18"/>
                <w:lang w:eastAsia="nl-NL"/>
              </w:rPr>
              <w:t>Een consignatiedienst geldt voor alle werknemers.</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F9642D" w:rsidRPr="00CB5F49" w:rsidRDefault="00F9642D"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Feest- en gedenkdagen</w:t>
            </w:r>
          </w:p>
        </w:tc>
        <w:tc>
          <w:tcPr>
            <w:tcW w:w="7544" w:type="dxa"/>
          </w:tcPr>
          <w:p w:rsidR="00F9642D" w:rsidRPr="00CB5F49" w:rsidRDefault="00F9642D" w:rsidP="006B38ED">
            <w:pPr>
              <w:tabs>
                <w:tab w:val="left" w:pos="284"/>
                <w:tab w:val="left" w:pos="567"/>
                <w:tab w:val="left" w:pos="709"/>
                <w:tab w:val="left" w:pos="1877"/>
              </w:tabs>
              <w:autoSpaceDE w:val="0"/>
              <w:autoSpaceDN w:val="0"/>
              <w:adjustRightInd w:val="0"/>
              <w:ind w:left="33"/>
              <w:rPr>
                <w:rFonts w:cs="Times New Roman"/>
                <w:szCs w:val="18"/>
              </w:rPr>
            </w:pPr>
            <w:r w:rsidRPr="00CB5F49">
              <w:rPr>
                <w:rFonts w:cs="Times New Roman"/>
                <w:szCs w:val="18"/>
              </w:rPr>
              <w:t>Nieuwjaarsdag, Eerste en Tweede Paasdag, Hemelvaartsdag, Eerste en Tweede Pinksterdag, Eerste en Tweede Kerstdag en de door de overheid erkende nationale feest- en gedenkdagen, waaronder Koningsdag</w:t>
            </w:r>
            <w:r w:rsidR="00645E03" w:rsidRPr="00CB5F49">
              <w:rPr>
                <w:rFonts w:cs="Times New Roman"/>
                <w:szCs w:val="18"/>
              </w:rPr>
              <w:t xml:space="preserve"> òf de door de overheid aangewezen dag waarop Koningsdag gevierd wordt</w:t>
            </w:r>
            <w:r w:rsidRPr="00CB5F49">
              <w:rPr>
                <w:rFonts w:cs="Times New Roman"/>
                <w:szCs w:val="18"/>
              </w:rPr>
              <w:t xml:space="preserve"> en 5 mei. </w:t>
            </w:r>
          </w:p>
          <w:p w:rsidR="00F9642D" w:rsidRPr="00CB5F49" w:rsidRDefault="00F9642D" w:rsidP="006B38ED">
            <w:pPr>
              <w:tabs>
                <w:tab w:val="left" w:pos="284"/>
                <w:tab w:val="left" w:pos="567"/>
                <w:tab w:val="left" w:pos="709"/>
                <w:tab w:val="left" w:pos="1877"/>
              </w:tabs>
              <w:autoSpaceDE w:val="0"/>
              <w:autoSpaceDN w:val="0"/>
              <w:adjustRightInd w:val="0"/>
              <w:ind w:left="33"/>
              <w:rPr>
                <w:rFonts w:cs="Times New Roman"/>
                <w:szCs w:val="18"/>
              </w:rPr>
            </w:pPr>
            <w:r w:rsidRPr="00CB5F49">
              <w:rPr>
                <w:rFonts w:cs="Times New Roman"/>
                <w:szCs w:val="18"/>
              </w:rPr>
              <w:t>Je kunt ervoor kiezen om, in plaats van deze dagen, verlof op te nemen op andere bij je godsdienst of je levensbeschouwing passende dagen.</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F9642D" w:rsidRPr="00CB5F49" w:rsidRDefault="00F9642D"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Leerling-werknemer</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Leerling-werknemer</w:instrText>
            </w:r>
            <w:r w:rsidR="003A7C5F" w:rsidRPr="00CB5F49">
              <w:rPr>
                <w:rFonts w:cs="Times New Roman"/>
              </w:rPr>
              <w:instrText xml:space="preserve">" </w:instrText>
            </w:r>
            <w:r w:rsidR="003A7C5F" w:rsidRPr="00CB5F49">
              <w:rPr>
                <w:rFonts w:cs="Times New Roman"/>
                <w:b/>
                <w:szCs w:val="18"/>
              </w:rPr>
              <w:fldChar w:fldCharType="end"/>
            </w:r>
            <w:r w:rsidRPr="00CB5F49">
              <w:rPr>
                <w:rFonts w:cs="Times New Roman"/>
                <w:b/>
                <w:szCs w:val="18"/>
              </w:rPr>
              <w:t xml:space="preserve"> </w:t>
            </w:r>
          </w:p>
        </w:tc>
        <w:tc>
          <w:tcPr>
            <w:tcW w:w="7544" w:type="dxa"/>
          </w:tcPr>
          <w:p w:rsidR="00F9642D" w:rsidRPr="00CB5F49" w:rsidRDefault="00F9642D" w:rsidP="006B38ED">
            <w:pPr>
              <w:tabs>
                <w:tab w:val="left" w:pos="1877"/>
              </w:tabs>
              <w:autoSpaceDE w:val="0"/>
              <w:autoSpaceDN w:val="0"/>
              <w:adjustRightInd w:val="0"/>
              <w:ind w:left="33"/>
              <w:rPr>
                <w:rFonts w:cs="Times New Roman"/>
                <w:szCs w:val="18"/>
              </w:rPr>
            </w:pPr>
            <w:r w:rsidRPr="00CB5F49">
              <w:rPr>
                <w:rFonts w:cs="Times New Roman"/>
                <w:szCs w:val="18"/>
              </w:rPr>
              <w:t>Als je in het kader van de Beroepsbegeleidende leerweg een (leer)arbeidsovereenkomst met je werkgever hebt.</w:t>
            </w:r>
          </w:p>
          <w:p w:rsidR="00F9642D" w:rsidRPr="00CB5F49" w:rsidRDefault="00F9642D" w:rsidP="006B38ED">
            <w:pPr>
              <w:tabs>
                <w:tab w:val="left" w:pos="1877"/>
              </w:tabs>
              <w:autoSpaceDE w:val="0"/>
              <w:autoSpaceDN w:val="0"/>
              <w:adjustRightInd w:val="0"/>
              <w:ind w:left="33"/>
              <w:rPr>
                <w:rFonts w:cs="Times New Roman"/>
                <w:szCs w:val="18"/>
              </w:rPr>
            </w:pPr>
            <w:r w:rsidRPr="00CB5F49">
              <w:rPr>
                <w:rFonts w:cs="Times New Roman"/>
                <w:szCs w:val="18"/>
              </w:rPr>
              <w:t>In deze CAO wordt de leerling-werknemer, voor zover mogelijk, aangesproken met ‘je’.</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F9642D" w:rsidRPr="00CB5F49" w:rsidRDefault="00F9642D"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Periode</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Periode</w:instrText>
            </w:r>
            <w:r w:rsidR="003A7C5F" w:rsidRPr="00CB5F49">
              <w:rPr>
                <w:rFonts w:cs="Times New Roman"/>
              </w:rPr>
              <w:instrText xml:space="preserve">" </w:instrText>
            </w:r>
            <w:r w:rsidR="003A7C5F" w:rsidRPr="00CB5F49">
              <w:rPr>
                <w:rFonts w:cs="Times New Roman"/>
                <w:b/>
                <w:szCs w:val="18"/>
              </w:rPr>
              <w:fldChar w:fldCharType="end"/>
            </w:r>
          </w:p>
        </w:tc>
        <w:tc>
          <w:tcPr>
            <w:tcW w:w="7544" w:type="dxa"/>
          </w:tcPr>
          <w:p w:rsidR="00F9642D" w:rsidRPr="00CB5F49" w:rsidRDefault="00F9642D" w:rsidP="006B38ED">
            <w:pPr>
              <w:tabs>
                <w:tab w:val="left" w:pos="1877"/>
              </w:tabs>
              <w:autoSpaceDE w:val="0"/>
              <w:autoSpaceDN w:val="0"/>
              <w:adjustRightInd w:val="0"/>
              <w:ind w:left="33"/>
              <w:rPr>
                <w:rFonts w:cs="Times New Roman"/>
                <w:szCs w:val="18"/>
              </w:rPr>
            </w:pPr>
            <w:r w:rsidRPr="00CB5F49">
              <w:rPr>
                <w:rFonts w:cs="Times New Roman"/>
                <w:szCs w:val="18"/>
              </w:rPr>
              <w:t>Een aaneengesloten tijdvak van vier weken.</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F9642D" w:rsidRPr="00CB5F49" w:rsidRDefault="00F9642D" w:rsidP="00202F4E">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lastRenderedPageBreak/>
              <w:t>Periodiek</w:t>
            </w:r>
          </w:p>
        </w:tc>
        <w:tc>
          <w:tcPr>
            <w:tcW w:w="7544" w:type="dxa"/>
          </w:tcPr>
          <w:p w:rsidR="00F9642D" w:rsidRPr="00CB5F49" w:rsidRDefault="00F9642D" w:rsidP="006B38ED">
            <w:pPr>
              <w:tabs>
                <w:tab w:val="left" w:pos="1877"/>
              </w:tabs>
              <w:autoSpaceDE w:val="0"/>
              <w:autoSpaceDN w:val="0"/>
              <w:adjustRightInd w:val="0"/>
              <w:ind w:left="33"/>
              <w:rPr>
                <w:rFonts w:cs="Times New Roman"/>
                <w:szCs w:val="18"/>
              </w:rPr>
            </w:pPr>
            <w:r w:rsidRPr="00CB5F49">
              <w:rPr>
                <w:rFonts w:cs="Times New Roman"/>
                <w:szCs w:val="18"/>
              </w:rPr>
              <w:t>Het verschil tussen twee opeenvolgende bedragen in een salarisschaal.</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F9642D" w:rsidRPr="00CB5F49" w:rsidRDefault="00F9642D"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Relatiepartner</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Relatiepartner</w:instrText>
            </w:r>
            <w:r w:rsidR="003A7C5F" w:rsidRPr="00CB5F49">
              <w:rPr>
                <w:rFonts w:cs="Times New Roman"/>
              </w:rPr>
              <w:instrText xml:space="preserve">" </w:instrText>
            </w:r>
            <w:r w:rsidR="003A7C5F" w:rsidRPr="00CB5F49">
              <w:rPr>
                <w:rFonts w:cs="Times New Roman"/>
                <w:b/>
                <w:szCs w:val="18"/>
              </w:rPr>
              <w:fldChar w:fldCharType="end"/>
            </w:r>
            <w:r w:rsidRPr="00CB5F49">
              <w:rPr>
                <w:rFonts w:cs="Times New Roman"/>
                <w:b/>
                <w:szCs w:val="18"/>
              </w:rPr>
              <w:t xml:space="preserve"> </w:t>
            </w:r>
          </w:p>
        </w:tc>
        <w:tc>
          <w:tcPr>
            <w:tcW w:w="7544" w:type="dxa"/>
          </w:tcPr>
          <w:p w:rsidR="00F9642D" w:rsidRPr="00CB5F49" w:rsidRDefault="00F9642D" w:rsidP="006B38ED">
            <w:pPr>
              <w:tabs>
                <w:tab w:val="left" w:pos="1877"/>
              </w:tabs>
              <w:autoSpaceDE w:val="0"/>
              <w:autoSpaceDN w:val="0"/>
              <w:adjustRightInd w:val="0"/>
              <w:ind w:left="317" w:hanging="283"/>
              <w:rPr>
                <w:rFonts w:cs="Times New Roman"/>
                <w:szCs w:val="18"/>
              </w:rPr>
            </w:pPr>
            <w:r w:rsidRPr="00CB5F49">
              <w:rPr>
                <w:rFonts w:cs="Times New Roman"/>
                <w:szCs w:val="18"/>
              </w:rPr>
              <w:t>-</w:t>
            </w:r>
            <w:r w:rsidRPr="00CB5F49">
              <w:rPr>
                <w:rFonts w:cs="Times New Roman"/>
                <w:szCs w:val="18"/>
              </w:rPr>
              <w:tab/>
              <w:t xml:space="preserve">echtgenoot of geregistreerd partner of </w:t>
            </w:r>
          </w:p>
          <w:p w:rsidR="00F9642D" w:rsidRPr="00CB5F49" w:rsidRDefault="00F9642D" w:rsidP="006B38ED">
            <w:pPr>
              <w:tabs>
                <w:tab w:val="left" w:pos="1877"/>
              </w:tabs>
              <w:autoSpaceDE w:val="0"/>
              <w:autoSpaceDN w:val="0"/>
              <w:adjustRightInd w:val="0"/>
              <w:ind w:left="317" w:hanging="283"/>
              <w:rPr>
                <w:rFonts w:cs="Times New Roman"/>
                <w:szCs w:val="18"/>
              </w:rPr>
            </w:pPr>
            <w:r w:rsidRPr="00CB5F49">
              <w:rPr>
                <w:rFonts w:cs="Times New Roman"/>
                <w:szCs w:val="18"/>
              </w:rPr>
              <w:t>-</w:t>
            </w:r>
            <w:r w:rsidRPr="00CB5F49">
              <w:rPr>
                <w:rFonts w:cs="Times New Roman"/>
                <w:szCs w:val="18"/>
              </w:rPr>
              <w:tab/>
              <w:t>degene met wie je duurzaam samenleeft , een gemeenschappelijke huishouding voert; dit laatste blijkt uit een notariële akte die je (desgevraagd) aan je werkgever geeft.</w:t>
            </w:r>
          </w:p>
          <w:p w:rsidR="00154671" w:rsidRPr="00CB5F49" w:rsidRDefault="00154671" w:rsidP="006B38ED">
            <w:pPr>
              <w:tabs>
                <w:tab w:val="left" w:pos="567"/>
                <w:tab w:val="left" w:pos="709"/>
                <w:tab w:val="left" w:pos="1877"/>
              </w:tabs>
              <w:autoSpaceDE w:val="0"/>
              <w:autoSpaceDN w:val="0"/>
              <w:adjustRightInd w:val="0"/>
              <w:spacing w:line="120" w:lineRule="auto"/>
              <w:ind w:left="317" w:hanging="283"/>
              <w:rPr>
                <w:rFonts w:cs="Times New Roman"/>
                <w:szCs w:val="18"/>
              </w:rPr>
            </w:pPr>
          </w:p>
        </w:tc>
      </w:tr>
      <w:tr w:rsidR="00682B89" w:rsidRPr="00CB5F49" w:rsidTr="00413364">
        <w:tc>
          <w:tcPr>
            <w:tcW w:w="1951" w:type="dxa"/>
          </w:tcPr>
          <w:p w:rsidR="00F9642D" w:rsidRPr="00CB5F49" w:rsidRDefault="00F9642D"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Salaris</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Salaris</w:instrText>
            </w:r>
            <w:r w:rsidR="003A7C5F" w:rsidRPr="00CB5F49">
              <w:rPr>
                <w:rFonts w:cs="Times New Roman"/>
              </w:rPr>
              <w:instrText xml:space="preserve">" </w:instrText>
            </w:r>
            <w:r w:rsidR="003A7C5F" w:rsidRPr="00CB5F49">
              <w:rPr>
                <w:rFonts w:cs="Times New Roman"/>
                <w:b/>
                <w:szCs w:val="18"/>
              </w:rPr>
              <w:fldChar w:fldCharType="end"/>
            </w:r>
          </w:p>
        </w:tc>
        <w:tc>
          <w:tcPr>
            <w:tcW w:w="7544" w:type="dxa"/>
          </w:tcPr>
          <w:p w:rsidR="00F9642D" w:rsidRPr="00CB5F49" w:rsidRDefault="00F9642D" w:rsidP="006B38ED">
            <w:pPr>
              <w:tabs>
                <w:tab w:val="left" w:pos="1877"/>
              </w:tabs>
              <w:autoSpaceDE w:val="0"/>
              <w:autoSpaceDN w:val="0"/>
              <w:adjustRightInd w:val="0"/>
              <w:rPr>
                <w:rFonts w:cs="Times New Roman"/>
                <w:szCs w:val="18"/>
              </w:rPr>
            </w:pPr>
            <w:r w:rsidRPr="00CB5F49">
              <w:rPr>
                <w:rFonts w:cs="Times New Roman"/>
                <w:szCs w:val="18"/>
              </w:rPr>
              <w:t xml:space="preserve">Het salaris dat je maandelijks of per vier weken ontvangt van je werkgever, zoals vermeld in de salaristabel in Hoofdstuk 3. </w:t>
            </w:r>
          </w:p>
          <w:p w:rsidR="00F9642D" w:rsidRPr="00CB5F49" w:rsidRDefault="00F9642D" w:rsidP="006B38ED">
            <w:pPr>
              <w:tabs>
                <w:tab w:val="left" w:pos="1877"/>
              </w:tabs>
              <w:autoSpaceDE w:val="0"/>
              <w:autoSpaceDN w:val="0"/>
              <w:adjustRightInd w:val="0"/>
              <w:rPr>
                <w:rFonts w:cs="Times New Roman"/>
                <w:szCs w:val="18"/>
              </w:rPr>
            </w:pPr>
            <w:r w:rsidRPr="00CB5F49">
              <w:rPr>
                <w:rFonts w:cs="Times New Roman"/>
                <w:szCs w:val="18"/>
              </w:rPr>
              <w:t xml:space="preserve">Het salaris is een bruto bedrag waarop de werkgever sociale premies en belastingen inhoudt. Dit is exclusief toeslagen, bijdragen, uitkeringen, vergoedingen en tegemoetkoming op basis van deze CAO. </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F9642D" w:rsidRPr="00CB5F49" w:rsidRDefault="00F9642D"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Stagiair</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Stagiair</w:instrText>
            </w:r>
            <w:r w:rsidR="003A7C5F" w:rsidRPr="00CB5F49">
              <w:rPr>
                <w:rFonts w:cs="Times New Roman"/>
              </w:rPr>
              <w:instrText xml:space="preserve">" </w:instrText>
            </w:r>
            <w:r w:rsidR="003A7C5F" w:rsidRPr="00CB5F49">
              <w:rPr>
                <w:rFonts w:cs="Times New Roman"/>
                <w:b/>
                <w:szCs w:val="18"/>
              </w:rPr>
              <w:fldChar w:fldCharType="end"/>
            </w:r>
          </w:p>
        </w:tc>
        <w:tc>
          <w:tcPr>
            <w:tcW w:w="7544" w:type="dxa"/>
          </w:tcPr>
          <w:p w:rsidR="00F9642D" w:rsidRPr="00CB5F49" w:rsidRDefault="00F9642D" w:rsidP="006B38ED">
            <w:pPr>
              <w:tabs>
                <w:tab w:val="left" w:pos="1877"/>
              </w:tabs>
              <w:autoSpaceDE w:val="0"/>
              <w:autoSpaceDN w:val="0"/>
              <w:adjustRightInd w:val="0"/>
              <w:rPr>
                <w:rFonts w:cs="Times New Roman"/>
                <w:szCs w:val="18"/>
              </w:rPr>
            </w:pPr>
            <w:r w:rsidRPr="00CB5F49">
              <w:rPr>
                <w:rFonts w:cs="Times New Roman"/>
                <w:szCs w:val="18"/>
              </w:rPr>
              <w:t>Je bent een leerling die een MBO- of een HBO-opleiding volgt binnen het OCW-opleidingsstelsel (beroepsopleidende leerweg) en vanuit je opleiding een stage volgt.</w:t>
            </w:r>
          </w:p>
          <w:p w:rsidR="00F9642D" w:rsidRPr="00CB5F49" w:rsidRDefault="00F9642D" w:rsidP="006B38ED">
            <w:pPr>
              <w:tabs>
                <w:tab w:val="left" w:pos="1877"/>
              </w:tabs>
              <w:autoSpaceDE w:val="0"/>
              <w:autoSpaceDN w:val="0"/>
              <w:adjustRightInd w:val="0"/>
              <w:rPr>
                <w:rFonts w:cs="Times New Roman"/>
                <w:szCs w:val="18"/>
              </w:rPr>
            </w:pPr>
            <w:r w:rsidRPr="00CB5F49">
              <w:rPr>
                <w:rFonts w:cs="Times New Roman"/>
                <w:szCs w:val="18"/>
              </w:rPr>
              <w:t>In deze CAO wordt de stagiair, voor zover mogelijk, aangesproken met ‘je’.</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F9642D" w:rsidRPr="00CB5F49" w:rsidRDefault="00F9642D"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Uurloon</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Uurloon</w:instrText>
            </w:r>
            <w:r w:rsidR="003A7C5F" w:rsidRPr="00CB5F49">
              <w:rPr>
                <w:rFonts w:cs="Times New Roman"/>
              </w:rPr>
              <w:instrText xml:space="preserve">" </w:instrText>
            </w:r>
            <w:r w:rsidR="003A7C5F" w:rsidRPr="00CB5F49">
              <w:rPr>
                <w:rFonts w:cs="Times New Roman"/>
                <w:b/>
                <w:szCs w:val="18"/>
              </w:rPr>
              <w:fldChar w:fldCharType="end"/>
            </w:r>
          </w:p>
        </w:tc>
        <w:tc>
          <w:tcPr>
            <w:tcW w:w="7544" w:type="dxa"/>
          </w:tcPr>
          <w:p w:rsidR="00E844B8" w:rsidRPr="00CB5F49" w:rsidRDefault="00E844B8" w:rsidP="006B38ED">
            <w:pPr>
              <w:pStyle w:val="Lijstalinea"/>
              <w:numPr>
                <w:ilvl w:val="0"/>
                <w:numId w:val="52"/>
              </w:numPr>
              <w:tabs>
                <w:tab w:val="left" w:pos="1877"/>
              </w:tabs>
              <w:autoSpaceDE w:val="0"/>
              <w:autoSpaceDN w:val="0"/>
              <w:adjustRightInd w:val="0"/>
              <w:ind w:left="317" w:hanging="317"/>
              <w:rPr>
                <w:rFonts w:cs="Times New Roman"/>
                <w:szCs w:val="18"/>
              </w:rPr>
            </w:pPr>
            <w:r w:rsidRPr="00CB5F49">
              <w:rPr>
                <w:rFonts w:cs="Times New Roman"/>
                <w:szCs w:val="18"/>
              </w:rPr>
              <w:t>voor de berekening van de in de CAO opgenomen vergoedingen en toeslagen: 12 maal het maandsalaris gedeeld door 1878* of het periodesalaris gedeeld door 144;</w:t>
            </w:r>
          </w:p>
          <w:p w:rsidR="00E844B8" w:rsidRPr="00CB5F49" w:rsidRDefault="00E844B8" w:rsidP="006B38ED">
            <w:pPr>
              <w:pStyle w:val="Lijstalinea"/>
              <w:numPr>
                <w:ilvl w:val="0"/>
                <w:numId w:val="52"/>
              </w:numPr>
              <w:tabs>
                <w:tab w:val="left" w:pos="1877"/>
              </w:tabs>
              <w:autoSpaceDE w:val="0"/>
              <w:autoSpaceDN w:val="0"/>
              <w:adjustRightInd w:val="0"/>
              <w:ind w:left="317" w:hanging="317"/>
              <w:rPr>
                <w:rFonts w:cs="Times New Roman"/>
                <w:szCs w:val="18"/>
              </w:rPr>
            </w:pPr>
            <w:r w:rsidRPr="00CB5F49">
              <w:rPr>
                <w:rFonts w:cs="Times New Roman"/>
                <w:szCs w:val="18"/>
              </w:rPr>
              <w:t>voor de overige uurloongerelateerde arbeidsvoorwaarden: het maandsalaris delen door 156 of het periodesalaris delen door 144.</w:t>
            </w:r>
          </w:p>
          <w:p w:rsidR="00F9642D" w:rsidRPr="00CB5F49" w:rsidRDefault="00F9642D" w:rsidP="006B38ED">
            <w:pPr>
              <w:tabs>
                <w:tab w:val="left" w:pos="567"/>
                <w:tab w:val="left" w:pos="709"/>
                <w:tab w:val="left" w:pos="1877"/>
              </w:tabs>
              <w:autoSpaceDE w:val="0"/>
              <w:autoSpaceDN w:val="0"/>
              <w:adjustRightInd w:val="0"/>
              <w:spacing w:line="120" w:lineRule="auto"/>
              <w:ind w:left="318" w:hanging="318"/>
              <w:rPr>
                <w:rFonts w:cs="Times New Roman"/>
                <w:szCs w:val="18"/>
              </w:rPr>
            </w:pPr>
          </w:p>
          <w:p w:rsidR="00E844B8" w:rsidRPr="00CB5F49" w:rsidRDefault="00E844B8" w:rsidP="00F85FA8">
            <w:pPr>
              <w:pStyle w:val="Lijstalinea"/>
              <w:numPr>
                <w:ilvl w:val="0"/>
                <w:numId w:val="53"/>
              </w:numPr>
              <w:tabs>
                <w:tab w:val="left" w:pos="176"/>
                <w:tab w:val="left" w:pos="1877"/>
              </w:tabs>
              <w:autoSpaceDE w:val="0"/>
              <w:autoSpaceDN w:val="0"/>
              <w:adjustRightInd w:val="0"/>
              <w:ind w:left="317" w:hanging="284"/>
              <w:rPr>
                <w:rFonts w:cs="Times New Roman"/>
                <w:szCs w:val="18"/>
              </w:rPr>
            </w:pPr>
            <w:r w:rsidRPr="00CB5F49">
              <w:rPr>
                <w:rFonts w:cs="Times New Roman"/>
                <w:szCs w:val="18"/>
              </w:rPr>
              <w:t>1878 betreft een gemiddeld aantal uren op jaarbasis gemeten over een periode van 7 jaar.</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E844B8" w:rsidRPr="00CB5F49" w:rsidRDefault="00E844B8"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Vakantiekracht</w:t>
            </w:r>
            <w:r w:rsidR="00B37AA5" w:rsidRPr="00CB5F49">
              <w:rPr>
                <w:rFonts w:cs="Times New Roman"/>
                <w:szCs w:val="18"/>
              </w:rPr>
              <w:fldChar w:fldCharType="begin"/>
            </w:r>
            <w:r w:rsidR="00B37AA5" w:rsidRPr="00CB5F49">
              <w:rPr>
                <w:rFonts w:cs="Times New Roman"/>
              </w:rPr>
              <w:instrText xml:space="preserve"> XE "</w:instrText>
            </w:r>
            <w:r w:rsidR="00B37AA5" w:rsidRPr="00CB5F49">
              <w:rPr>
                <w:rFonts w:cs="Times New Roman"/>
                <w:szCs w:val="18"/>
              </w:rPr>
              <w:instrText>Vakantiekracht</w:instrText>
            </w:r>
            <w:r w:rsidR="00B37AA5" w:rsidRPr="00CB5F49">
              <w:rPr>
                <w:rFonts w:cs="Times New Roman"/>
              </w:rPr>
              <w:instrText xml:space="preserve">" </w:instrText>
            </w:r>
            <w:r w:rsidR="00B37AA5" w:rsidRPr="00CB5F49">
              <w:rPr>
                <w:rFonts w:cs="Times New Roman"/>
                <w:szCs w:val="18"/>
              </w:rPr>
              <w:fldChar w:fldCharType="end"/>
            </w:r>
          </w:p>
        </w:tc>
        <w:tc>
          <w:tcPr>
            <w:tcW w:w="7544" w:type="dxa"/>
          </w:tcPr>
          <w:p w:rsidR="00E844B8" w:rsidRPr="00CB5F49" w:rsidRDefault="00E844B8" w:rsidP="006B38ED">
            <w:pPr>
              <w:tabs>
                <w:tab w:val="left" w:pos="1877"/>
              </w:tabs>
              <w:autoSpaceDE w:val="0"/>
              <w:autoSpaceDN w:val="0"/>
              <w:adjustRightInd w:val="0"/>
              <w:rPr>
                <w:rFonts w:cs="Times New Roman"/>
                <w:szCs w:val="18"/>
              </w:rPr>
            </w:pPr>
            <w:r w:rsidRPr="00CB5F49">
              <w:rPr>
                <w:rFonts w:cs="Times New Roman"/>
                <w:szCs w:val="18"/>
              </w:rPr>
              <w:t>Je bent incidenteel tijdens de schoolvakanties werkzaam voor een periode niet langer dan ten hoogste 6 aaneengesloten weken.</w:t>
            </w:r>
            <w:r w:rsidR="00913DE9">
              <w:rPr>
                <w:rFonts w:cs="Times New Roman"/>
                <w:szCs w:val="18"/>
              </w:rPr>
              <w:t xml:space="preserve"> </w:t>
            </w:r>
            <w:r w:rsidRPr="00CB5F49">
              <w:rPr>
                <w:rFonts w:cs="Times New Roman"/>
                <w:szCs w:val="18"/>
              </w:rPr>
              <w:t>Je bent geen werknemer in de zin van deze CAO.</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E844B8" w:rsidRPr="00CB5F49" w:rsidRDefault="00E844B8"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 xml:space="preserve">Verschoven diensten </w:t>
            </w:r>
          </w:p>
        </w:tc>
        <w:tc>
          <w:tcPr>
            <w:tcW w:w="7544" w:type="dxa"/>
          </w:tcPr>
          <w:p w:rsidR="00E844B8" w:rsidRPr="00CB5F49" w:rsidRDefault="00E844B8" w:rsidP="006B38ED">
            <w:pPr>
              <w:tabs>
                <w:tab w:val="left" w:pos="284"/>
                <w:tab w:val="left" w:pos="567"/>
                <w:tab w:val="left" w:pos="709"/>
                <w:tab w:val="left" w:pos="1877"/>
              </w:tabs>
              <w:autoSpaceDE w:val="0"/>
              <w:autoSpaceDN w:val="0"/>
              <w:adjustRightInd w:val="0"/>
              <w:rPr>
                <w:rFonts w:cs="Times New Roman"/>
                <w:szCs w:val="18"/>
              </w:rPr>
            </w:pPr>
            <w:r w:rsidRPr="00CB5F49">
              <w:rPr>
                <w:rFonts w:cs="Times New Roman"/>
                <w:szCs w:val="18"/>
              </w:rPr>
              <w:t>Een verplaatsing van een aantal aaneengesloten uren waarop je volgens de vastgestelde werktijden zou moeten werken naar een ander moment, waarop je volgens de vastgestelde werktijden géén arbeid zou hoeven te verrichten.</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E844B8" w:rsidRPr="00CB5F49" w:rsidRDefault="00E844B8"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Weekend</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Weekend</w:instrText>
            </w:r>
            <w:r w:rsidR="003A7C5F" w:rsidRPr="00CB5F49">
              <w:rPr>
                <w:rFonts w:cs="Times New Roman"/>
              </w:rPr>
              <w:instrText xml:space="preserve">" </w:instrText>
            </w:r>
            <w:r w:rsidR="003A7C5F" w:rsidRPr="00CB5F49">
              <w:rPr>
                <w:rFonts w:cs="Times New Roman"/>
                <w:b/>
                <w:szCs w:val="18"/>
              </w:rPr>
              <w:fldChar w:fldCharType="end"/>
            </w:r>
          </w:p>
        </w:tc>
        <w:tc>
          <w:tcPr>
            <w:tcW w:w="7544" w:type="dxa"/>
          </w:tcPr>
          <w:p w:rsidR="00E844B8" w:rsidRPr="00CB5F49" w:rsidRDefault="00E844B8" w:rsidP="006B38ED">
            <w:pPr>
              <w:tabs>
                <w:tab w:val="left" w:pos="1877"/>
              </w:tabs>
              <w:autoSpaceDE w:val="0"/>
              <w:autoSpaceDN w:val="0"/>
              <w:adjustRightInd w:val="0"/>
              <w:ind w:left="33"/>
              <w:rPr>
                <w:rFonts w:cs="Times New Roman"/>
                <w:szCs w:val="18"/>
              </w:rPr>
            </w:pPr>
            <w:r w:rsidRPr="00CB5F49">
              <w:rPr>
                <w:rFonts w:cs="Times New Roman"/>
                <w:szCs w:val="18"/>
              </w:rPr>
              <w:t>Een periode van 48 uur waarin je vrij van dienst bent, vallend op zaterdag en zondag.</w:t>
            </w:r>
          </w:p>
          <w:p w:rsidR="00154671" w:rsidRPr="00CB5F49" w:rsidRDefault="00154671"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E844B8" w:rsidRPr="00CB5F49" w:rsidRDefault="00E844B8" w:rsidP="006B38ED">
            <w:pPr>
              <w:pStyle w:val="Lijstalinea"/>
              <w:numPr>
                <w:ilvl w:val="0"/>
                <w:numId w:val="50"/>
              </w:numPr>
              <w:tabs>
                <w:tab w:val="left" w:pos="1877"/>
              </w:tabs>
              <w:autoSpaceDE w:val="0"/>
              <w:autoSpaceDN w:val="0"/>
              <w:adjustRightInd w:val="0"/>
              <w:ind w:left="210" w:hanging="284"/>
              <w:rPr>
                <w:rFonts w:cs="Times New Roman"/>
                <w:b/>
                <w:szCs w:val="18"/>
              </w:rPr>
            </w:pPr>
            <w:r w:rsidRPr="00CB5F49">
              <w:rPr>
                <w:rFonts w:cs="Times New Roman"/>
                <w:b/>
                <w:szCs w:val="18"/>
              </w:rPr>
              <w:t>Werktijden</w:t>
            </w:r>
            <w:r w:rsidR="003A7C5F" w:rsidRPr="00CB5F49">
              <w:rPr>
                <w:rFonts w:cs="Times New Roman"/>
                <w:b/>
                <w:szCs w:val="18"/>
              </w:rPr>
              <w:fldChar w:fldCharType="begin"/>
            </w:r>
            <w:r w:rsidR="003A7C5F" w:rsidRPr="00CB5F49">
              <w:rPr>
                <w:rFonts w:cs="Times New Roman"/>
              </w:rPr>
              <w:instrText xml:space="preserve"> XE "</w:instrText>
            </w:r>
            <w:r w:rsidR="003A7C5F" w:rsidRPr="00CB5F49">
              <w:rPr>
                <w:rFonts w:cs="Times New Roman"/>
                <w:szCs w:val="18"/>
              </w:rPr>
              <w:instrText>Werktijden</w:instrText>
            </w:r>
            <w:r w:rsidR="003A7C5F" w:rsidRPr="00CB5F49">
              <w:rPr>
                <w:rFonts w:cs="Times New Roman"/>
              </w:rPr>
              <w:instrText xml:space="preserve">" </w:instrText>
            </w:r>
            <w:r w:rsidR="003A7C5F" w:rsidRPr="00CB5F49">
              <w:rPr>
                <w:rFonts w:cs="Times New Roman"/>
                <w:b/>
                <w:szCs w:val="18"/>
              </w:rPr>
              <w:fldChar w:fldCharType="end"/>
            </w:r>
          </w:p>
        </w:tc>
        <w:tc>
          <w:tcPr>
            <w:tcW w:w="7544" w:type="dxa"/>
          </w:tcPr>
          <w:p w:rsidR="00E844B8" w:rsidRPr="00CB5F49" w:rsidRDefault="00E844B8" w:rsidP="006B38ED">
            <w:pPr>
              <w:tabs>
                <w:tab w:val="left" w:pos="1877"/>
              </w:tabs>
              <w:autoSpaceDE w:val="0"/>
              <w:autoSpaceDN w:val="0"/>
              <w:adjustRightInd w:val="0"/>
              <w:ind w:left="33"/>
              <w:rPr>
                <w:rFonts w:cs="Times New Roman"/>
                <w:szCs w:val="18"/>
              </w:rPr>
            </w:pPr>
            <w:r w:rsidRPr="00CB5F49">
              <w:rPr>
                <w:rFonts w:cs="Times New Roman"/>
                <w:szCs w:val="18"/>
              </w:rPr>
              <w:t>De uren waarop dient te worden gewerkt</w:t>
            </w:r>
            <w:r w:rsidR="00500232">
              <w:rPr>
                <w:rFonts w:cs="Times New Roman"/>
                <w:szCs w:val="18"/>
              </w:rPr>
              <w:t>.</w:t>
            </w:r>
          </w:p>
          <w:p w:rsidR="00FF518E" w:rsidRPr="00CB5F49" w:rsidRDefault="00FF518E"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682B89" w:rsidRPr="00CB5F49" w:rsidTr="00413364">
        <w:tc>
          <w:tcPr>
            <w:tcW w:w="1951" w:type="dxa"/>
          </w:tcPr>
          <w:p w:rsidR="00E844B8" w:rsidRPr="00CB5F49" w:rsidRDefault="00E844B8" w:rsidP="006B38ED">
            <w:pPr>
              <w:pStyle w:val="Lijstalinea"/>
              <w:numPr>
                <w:ilvl w:val="0"/>
                <w:numId w:val="50"/>
              </w:numPr>
              <w:tabs>
                <w:tab w:val="left" w:pos="426"/>
                <w:tab w:val="left" w:pos="1877"/>
              </w:tabs>
              <w:autoSpaceDE w:val="0"/>
              <w:autoSpaceDN w:val="0"/>
              <w:adjustRightInd w:val="0"/>
              <w:ind w:left="210" w:hanging="284"/>
              <w:rPr>
                <w:rFonts w:cs="Times New Roman"/>
                <w:b/>
                <w:szCs w:val="18"/>
              </w:rPr>
            </w:pPr>
            <w:r w:rsidRPr="00CB5F49">
              <w:rPr>
                <w:rFonts w:cs="Times New Roman"/>
                <w:b/>
                <w:szCs w:val="18"/>
              </w:rPr>
              <w:t>CAO Verpleeg- en Verzorgingshuizen</w:t>
            </w:r>
          </w:p>
        </w:tc>
        <w:tc>
          <w:tcPr>
            <w:tcW w:w="7544" w:type="dxa"/>
          </w:tcPr>
          <w:p w:rsidR="00E844B8" w:rsidRPr="00CB5F49" w:rsidRDefault="00E844B8" w:rsidP="006B38ED">
            <w:pPr>
              <w:tabs>
                <w:tab w:val="left" w:pos="1877"/>
              </w:tabs>
              <w:autoSpaceDE w:val="0"/>
              <w:autoSpaceDN w:val="0"/>
              <w:adjustRightInd w:val="0"/>
              <w:ind w:left="33"/>
              <w:rPr>
                <w:rFonts w:cs="Times New Roman"/>
                <w:szCs w:val="18"/>
              </w:rPr>
            </w:pPr>
            <w:r w:rsidRPr="00CB5F49">
              <w:rPr>
                <w:rFonts w:cs="Times New Roman"/>
                <w:szCs w:val="18"/>
              </w:rPr>
              <w:t>De CAO Verpleeg-, Verzorgingshuizen en Thuiszorg, onderdeel Verpleeg- en Verzorgingshuizen 2007</w:t>
            </w:r>
            <w:r w:rsidR="0049425E">
              <w:rPr>
                <w:rFonts w:cs="Times New Roman"/>
                <w:szCs w:val="18"/>
              </w:rPr>
              <w:t>.</w:t>
            </w:r>
          </w:p>
          <w:p w:rsidR="00FF518E" w:rsidRPr="00CB5F49" w:rsidRDefault="00FF518E" w:rsidP="006B38ED">
            <w:pPr>
              <w:tabs>
                <w:tab w:val="left" w:pos="567"/>
                <w:tab w:val="left" w:pos="709"/>
                <w:tab w:val="left" w:pos="1877"/>
              </w:tabs>
              <w:autoSpaceDE w:val="0"/>
              <w:autoSpaceDN w:val="0"/>
              <w:adjustRightInd w:val="0"/>
              <w:spacing w:line="120" w:lineRule="auto"/>
              <w:ind w:left="318" w:hanging="318"/>
              <w:rPr>
                <w:rFonts w:cs="Times New Roman"/>
                <w:szCs w:val="18"/>
              </w:rPr>
            </w:pPr>
          </w:p>
        </w:tc>
      </w:tr>
      <w:tr w:rsidR="00E844B8" w:rsidRPr="00CB5F49" w:rsidTr="00413364">
        <w:tc>
          <w:tcPr>
            <w:tcW w:w="1951" w:type="dxa"/>
          </w:tcPr>
          <w:p w:rsidR="00E844B8" w:rsidRDefault="00FE52C5" w:rsidP="006B38ED">
            <w:pPr>
              <w:pStyle w:val="Lijstalinea"/>
              <w:numPr>
                <w:ilvl w:val="0"/>
                <w:numId w:val="50"/>
              </w:numPr>
              <w:tabs>
                <w:tab w:val="left" w:pos="426"/>
                <w:tab w:val="left" w:pos="1877"/>
              </w:tabs>
              <w:autoSpaceDE w:val="0"/>
              <w:autoSpaceDN w:val="0"/>
              <w:adjustRightInd w:val="0"/>
              <w:ind w:left="210" w:hanging="284"/>
              <w:rPr>
                <w:rFonts w:cs="Times New Roman"/>
                <w:b/>
                <w:szCs w:val="18"/>
              </w:rPr>
            </w:pPr>
            <w:r w:rsidRPr="00CB5F49">
              <w:rPr>
                <w:rFonts w:cs="Times New Roman"/>
                <w:b/>
                <w:szCs w:val="18"/>
              </w:rPr>
              <w:t>CAO Thuiszorg</w:t>
            </w:r>
          </w:p>
          <w:p w:rsidR="000D7379" w:rsidRDefault="000D7379" w:rsidP="000D7379">
            <w:pPr>
              <w:pStyle w:val="Lijstalinea"/>
              <w:tabs>
                <w:tab w:val="left" w:pos="426"/>
                <w:tab w:val="left" w:pos="1877"/>
              </w:tabs>
              <w:autoSpaceDE w:val="0"/>
              <w:autoSpaceDN w:val="0"/>
              <w:adjustRightInd w:val="0"/>
              <w:ind w:left="210"/>
              <w:rPr>
                <w:rFonts w:cs="Times New Roman"/>
                <w:b/>
                <w:szCs w:val="18"/>
              </w:rPr>
            </w:pPr>
          </w:p>
          <w:p w:rsidR="000D7379" w:rsidRPr="00CB5F49" w:rsidRDefault="000D7379" w:rsidP="006B38ED">
            <w:pPr>
              <w:pStyle w:val="Lijstalinea"/>
              <w:numPr>
                <w:ilvl w:val="0"/>
                <w:numId w:val="50"/>
              </w:numPr>
              <w:tabs>
                <w:tab w:val="left" w:pos="426"/>
                <w:tab w:val="left" w:pos="1877"/>
              </w:tabs>
              <w:autoSpaceDE w:val="0"/>
              <w:autoSpaceDN w:val="0"/>
              <w:adjustRightInd w:val="0"/>
              <w:ind w:left="210" w:hanging="284"/>
              <w:rPr>
                <w:rFonts w:cs="Times New Roman"/>
                <w:b/>
                <w:szCs w:val="18"/>
              </w:rPr>
            </w:pPr>
            <w:r>
              <w:rPr>
                <w:b/>
                <w:bCs/>
              </w:rPr>
              <w:t>M</w:t>
            </w:r>
            <w:r>
              <w:rPr>
                <w:b/>
                <w:bCs/>
                <w:lang w:eastAsia="nl-NL"/>
              </w:rPr>
              <w:t>in/max- en nulurencontracten</w:t>
            </w:r>
          </w:p>
        </w:tc>
        <w:tc>
          <w:tcPr>
            <w:tcW w:w="7544" w:type="dxa"/>
          </w:tcPr>
          <w:p w:rsidR="00E844B8" w:rsidRDefault="00FE52C5" w:rsidP="006B38ED">
            <w:pPr>
              <w:tabs>
                <w:tab w:val="left" w:pos="1877"/>
              </w:tabs>
              <w:autoSpaceDE w:val="0"/>
              <w:autoSpaceDN w:val="0"/>
              <w:adjustRightInd w:val="0"/>
              <w:rPr>
                <w:rFonts w:cs="Times New Roman"/>
                <w:szCs w:val="18"/>
              </w:rPr>
            </w:pPr>
            <w:r w:rsidRPr="00CB5F49">
              <w:rPr>
                <w:rFonts w:cs="Times New Roman"/>
                <w:szCs w:val="18"/>
              </w:rPr>
              <w:t>De CAO Verpleeg-, Verzorgingshuizen en Thuiszorg onderdeel Thuiszorg oktober 2006 t/m december 2007.</w:t>
            </w:r>
          </w:p>
          <w:p w:rsidR="00C02192" w:rsidRPr="00CB5F49" w:rsidRDefault="000D7379" w:rsidP="006B38ED">
            <w:pPr>
              <w:tabs>
                <w:tab w:val="left" w:pos="1877"/>
              </w:tabs>
              <w:autoSpaceDE w:val="0"/>
              <w:autoSpaceDN w:val="0"/>
              <w:adjustRightInd w:val="0"/>
              <w:rPr>
                <w:rFonts w:cs="Times New Roman"/>
                <w:szCs w:val="18"/>
              </w:rPr>
            </w:pPr>
            <w:r>
              <w:rPr>
                <w:lang w:eastAsia="nl-NL"/>
              </w:rPr>
              <w:t>Voor min/max- nulurencontracten als bedoeld in artikel 4.2  juncto artikelen 3.9 lid 2, 3.9A lid 3, 5.1A lid 7 sub c en 8.2 van de CAO geldt dat in deze cao geen gebruik is gemaakt van de mogelijkheid tot afwijken van artikel 7:628 lid 5</w:t>
            </w:r>
            <w:r w:rsidR="00F93FAD">
              <w:rPr>
                <w:lang w:eastAsia="nl-NL"/>
              </w:rPr>
              <w:t xml:space="preserve"> Burgerlijk Wetboek.</w:t>
            </w:r>
          </w:p>
        </w:tc>
      </w:tr>
    </w:tbl>
    <w:p w:rsidR="00F5072D" w:rsidRPr="00CB5F49" w:rsidRDefault="00F5072D" w:rsidP="006B38ED">
      <w:pPr>
        <w:pStyle w:val="Kop2"/>
        <w:tabs>
          <w:tab w:val="clear" w:pos="1418"/>
          <w:tab w:val="left" w:pos="1877"/>
        </w:tabs>
      </w:pPr>
      <w:bookmarkStart w:id="22" w:name="_Toc374971919"/>
      <w:bookmarkStart w:id="23" w:name="_Toc374972066"/>
      <w:bookmarkStart w:id="24" w:name="_Toc374973664"/>
      <w:bookmarkStart w:id="25" w:name="_Toc374973785"/>
      <w:bookmarkStart w:id="26" w:name="_Toc374974342"/>
      <w:bookmarkStart w:id="27" w:name="_Toc374974947"/>
      <w:bookmarkStart w:id="28" w:name="_Toc374975075"/>
      <w:bookmarkStart w:id="29" w:name="_Toc374975329"/>
      <w:bookmarkStart w:id="30" w:name="_Toc374975456"/>
      <w:bookmarkStart w:id="31" w:name="_Toc374975637"/>
    </w:p>
    <w:p w:rsidR="00A66064" w:rsidRDefault="00A66064" w:rsidP="006B38ED">
      <w:pPr>
        <w:pStyle w:val="Kop2"/>
        <w:tabs>
          <w:tab w:val="clear" w:pos="1418"/>
          <w:tab w:val="left" w:pos="1877"/>
        </w:tabs>
        <w:ind w:left="142" w:hanging="142"/>
      </w:pPr>
      <w:bookmarkStart w:id="32" w:name="_Toc406163341"/>
      <w:bookmarkStart w:id="33" w:name="_Toc406163494"/>
    </w:p>
    <w:p w:rsidR="006B3BF8" w:rsidRPr="00CB5F49" w:rsidRDefault="006B3BF8" w:rsidP="00336B55">
      <w:pPr>
        <w:pStyle w:val="Kop2"/>
      </w:pPr>
      <w:bookmarkStart w:id="34" w:name="_Toc501535686"/>
      <w:r w:rsidRPr="00CB5F49">
        <w:t>Artikel 1.2</w:t>
      </w:r>
      <w:r w:rsidR="00FE52C5" w:rsidRPr="00CB5F49">
        <w:tab/>
      </w:r>
      <w:r w:rsidR="00C416E7" w:rsidRPr="00CB5F49">
        <w:t>Werkingssfeer</w:t>
      </w:r>
      <w:r w:rsidR="00492B51" w:rsidRPr="00CB5F49">
        <w:fldChar w:fldCharType="begin"/>
      </w:r>
      <w:r w:rsidR="00492B51" w:rsidRPr="00CB5F49">
        <w:instrText xml:space="preserve"> XE "Werkingssfeer CAO" </w:instrText>
      </w:r>
      <w:r w:rsidR="00492B51" w:rsidRPr="00CB5F49">
        <w:fldChar w:fldCharType="end"/>
      </w:r>
      <w:r w:rsidR="00C416E7" w:rsidRPr="00CB5F49">
        <w:t>, toepassing</w:t>
      </w:r>
      <w:r w:rsidR="00492B51" w:rsidRPr="00CB5F49">
        <w:fldChar w:fldCharType="begin"/>
      </w:r>
      <w:r w:rsidR="00492B51" w:rsidRPr="00CB5F49">
        <w:instrText xml:space="preserve"> XE "Toepassing CAO" </w:instrText>
      </w:r>
      <w:r w:rsidR="00492B51" w:rsidRPr="00CB5F49">
        <w:fldChar w:fldCharType="end"/>
      </w:r>
      <w:r w:rsidR="00C416E7" w:rsidRPr="00CB5F49">
        <w:t xml:space="preserve"> en ontheffingen</w:t>
      </w:r>
      <w:bookmarkEnd w:id="22"/>
      <w:bookmarkEnd w:id="23"/>
      <w:bookmarkEnd w:id="24"/>
      <w:bookmarkEnd w:id="25"/>
      <w:bookmarkEnd w:id="26"/>
      <w:bookmarkEnd w:id="27"/>
      <w:bookmarkEnd w:id="28"/>
      <w:bookmarkEnd w:id="29"/>
      <w:bookmarkEnd w:id="30"/>
      <w:bookmarkEnd w:id="31"/>
      <w:bookmarkEnd w:id="32"/>
      <w:bookmarkEnd w:id="33"/>
      <w:bookmarkEnd w:id="34"/>
      <w:r w:rsidR="00492B51" w:rsidRPr="00CB5F49">
        <w:fldChar w:fldCharType="begin"/>
      </w:r>
      <w:r w:rsidR="00492B51" w:rsidRPr="00CB5F49">
        <w:instrText xml:space="preserve"> XE "Ontheffingen CAO" </w:instrText>
      </w:r>
      <w:r w:rsidR="00492B51" w:rsidRPr="00CB5F49">
        <w:fldChar w:fldCharType="end"/>
      </w:r>
      <w:r w:rsidR="00FE52C5" w:rsidRPr="00CB5F49">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536"/>
      </w:tblGrid>
      <w:tr w:rsidR="00682B89" w:rsidRPr="00CB5F49" w:rsidTr="00CF3D61">
        <w:tc>
          <w:tcPr>
            <w:tcW w:w="1928" w:type="dxa"/>
          </w:tcPr>
          <w:p w:rsidR="00FE52C5" w:rsidRPr="00CB5F49" w:rsidRDefault="00FE52C5" w:rsidP="006B38ED">
            <w:pPr>
              <w:tabs>
                <w:tab w:val="left" w:pos="1877"/>
              </w:tabs>
              <w:rPr>
                <w:rFonts w:cs="Times New Roman"/>
                <w:b/>
                <w:i/>
                <w:szCs w:val="18"/>
              </w:rPr>
            </w:pPr>
            <w:r w:rsidRPr="00CB5F49">
              <w:rPr>
                <w:rFonts w:cs="Times New Roman"/>
                <w:i/>
                <w:szCs w:val="18"/>
              </w:rPr>
              <w:t>Werkingssfeer</w:t>
            </w:r>
          </w:p>
        </w:tc>
        <w:tc>
          <w:tcPr>
            <w:tcW w:w="7536" w:type="dxa"/>
          </w:tcPr>
          <w:p w:rsidR="00FE52C5" w:rsidRDefault="00FE52C5" w:rsidP="00385666">
            <w:pPr>
              <w:pStyle w:val="Lijstalinea"/>
              <w:numPr>
                <w:ilvl w:val="0"/>
                <w:numId w:val="123"/>
              </w:numPr>
              <w:tabs>
                <w:tab w:val="left" w:pos="1877"/>
              </w:tabs>
              <w:ind w:left="324" w:hanging="336"/>
              <w:rPr>
                <w:rFonts w:cs="Times New Roman"/>
              </w:rPr>
            </w:pPr>
            <w:r w:rsidRPr="00CB5F49">
              <w:rPr>
                <w:rFonts w:cs="Times New Roman"/>
              </w:rPr>
              <w:t>Deze CAO is van toepassing op de individuele arbeidsovereenkomst met je werkgever, zoals bedoeld in 1.1</w:t>
            </w:r>
            <w:r w:rsidR="00ED2D0F" w:rsidRPr="00CB5F49">
              <w:rPr>
                <w:rFonts w:cs="Times New Roman"/>
              </w:rPr>
              <w:t xml:space="preserve"> lid 1.</w:t>
            </w:r>
          </w:p>
          <w:p w:rsidR="00172BD3" w:rsidRPr="00CB5F49" w:rsidRDefault="00172BD3" w:rsidP="00385666">
            <w:pPr>
              <w:pStyle w:val="Lijstalinea"/>
              <w:numPr>
                <w:ilvl w:val="0"/>
                <w:numId w:val="123"/>
              </w:numPr>
              <w:tabs>
                <w:tab w:val="left" w:pos="1877"/>
              </w:tabs>
              <w:ind w:left="324" w:hanging="336"/>
              <w:rPr>
                <w:rFonts w:cs="Times New Roman"/>
              </w:rPr>
            </w:pPr>
            <w:r w:rsidRPr="00762B97">
              <w:rPr>
                <w:rFonts w:cs="Times New Roman"/>
              </w:rPr>
              <w:t>Als je de AOW-gerechtigde leeftijd hebt bereikt en je hebt een arbeidsovereenkomst met je werkgever dan is de CAO-VVT daarop van toepassing behoudens voor zover in de Wet werken na de AOW-gerechtigde leeftijd (Stb. 2015, nr. 376) van de CAO-VVT afwijkende bepalingen zijn opgenomen. Vanaf de inwerkingtreding van deze wet gelden deze wettelijke bepalingen in plaats van de ter zake geldende bepalingen uit de CAO-VVT</w:t>
            </w:r>
          </w:p>
        </w:tc>
      </w:tr>
      <w:tr w:rsidR="00682B89" w:rsidRPr="00CB5F49" w:rsidTr="00CF3D61">
        <w:tc>
          <w:tcPr>
            <w:tcW w:w="1928" w:type="dxa"/>
          </w:tcPr>
          <w:p w:rsidR="00DE0532" w:rsidRPr="00CB5F49" w:rsidRDefault="00ED2D0F" w:rsidP="006B38ED">
            <w:pPr>
              <w:tabs>
                <w:tab w:val="left" w:pos="1877"/>
              </w:tabs>
              <w:rPr>
                <w:rFonts w:cs="Times New Roman"/>
                <w:i/>
                <w:szCs w:val="18"/>
              </w:rPr>
            </w:pPr>
            <w:r w:rsidRPr="00CB5F49">
              <w:rPr>
                <w:rFonts w:cs="Times New Roman"/>
                <w:i/>
                <w:szCs w:val="18"/>
              </w:rPr>
              <w:t>Ontheffing</w:t>
            </w:r>
          </w:p>
          <w:p w:rsidR="00ED2D0F" w:rsidRPr="00CB5F49" w:rsidRDefault="00ED2D0F" w:rsidP="006B38ED">
            <w:pPr>
              <w:tabs>
                <w:tab w:val="left" w:pos="1877"/>
              </w:tabs>
              <w:rPr>
                <w:rFonts w:cs="Times New Roman"/>
                <w:i/>
                <w:szCs w:val="18"/>
              </w:rPr>
            </w:pPr>
          </w:p>
          <w:p w:rsidR="00ED2D0F" w:rsidRPr="00CB5F49" w:rsidRDefault="00ED2D0F" w:rsidP="006B38ED">
            <w:pPr>
              <w:tabs>
                <w:tab w:val="left" w:pos="1877"/>
              </w:tabs>
              <w:rPr>
                <w:rFonts w:cs="Times New Roman"/>
                <w:i/>
                <w:szCs w:val="18"/>
              </w:rPr>
            </w:pPr>
          </w:p>
          <w:p w:rsidR="00ED2D0F" w:rsidRPr="00CB5F49" w:rsidRDefault="00ED2D0F" w:rsidP="006B38ED">
            <w:pPr>
              <w:tabs>
                <w:tab w:val="left" w:pos="1877"/>
              </w:tabs>
              <w:rPr>
                <w:rFonts w:cs="Times New Roman"/>
                <w:i/>
                <w:szCs w:val="18"/>
              </w:rPr>
            </w:pPr>
          </w:p>
          <w:p w:rsidR="00ED2D0F" w:rsidRPr="00CB5F49" w:rsidRDefault="00ED2D0F" w:rsidP="006B38ED">
            <w:pPr>
              <w:tabs>
                <w:tab w:val="left" w:pos="1877"/>
              </w:tabs>
              <w:rPr>
                <w:rFonts w:cs="Times New Roman"/>
                <w:i/>
                <w:szCs w:val="18"/>
              </w:rPr>
            </w:pPr>
          </w:p>
          <w:p w:rsidR="00ED2D0F" w:rsidRPr="00CB5F49" w:rsidRDefault="00ED2D0F" w:rsidP="006B38ED">
            <w:pPr>
              <w:tabs>
                <w:tab w:val="left" w:pos="1877"/>
              </w:tabs>
              <w:rPr>
                <w:rFonts w:cs="Times New Roman"/>
                <w:i/>
                <w:szCs w:val="18"/>
              </w:rPr>
            </w:pPr>
          </w:p>
          <w:p w:rsidR="00ED2D0F" w:rsidRPr="00CB5F49" w:rsidRDefault="00ED2D0F" w:rsidP="006B38ED">
            <w:pPr>
              <w:tabs>
                <w:tab w:val="left" w:pos="1877"/>
              </w:tabs>
              <w:rPr>
                <w:rFonts w:cs="Times New Roman"/>
                <w:b/>
                <w:i/>
                <w:szCs w:val="18"/>
              </w:rPr>
            </w:pPr>
          </w:p>
        </w:tc>
        <w:tc>
          <w:tcPr>
            <w:tcW w:w="7536" w:type="dxa"/>
          </w:tcPr>
          <w:p w:rsidR="00DE0532" w:rsidRPr="00CB5F49" w:rsidRDefault="00DE0532" w:rsidP="006B38ED">
            <w:pPr>
              <w:tabs>
                <w:tab w:val="left" w:pos="567"/>
                <w:tab w:val="left" w:pos="709"/>
                <w:tab w:val="left" w:pos="1877"/>
                <w:tab w:val="left" w:pos="2552"/>
              </w:tabs>
              <w:autoSpaceDE w:val="0"/>
              <w:autoSpaceDN w:val="0"/>
              <w:adjustRightInd w:val="0"/>
              <w:ind w:left="317" w:hanging="317"/>
              <w:rPr>
                <w:rFonts w:cs="Times New Roman"/>
                <w:szCs w:val="18"/>
              </w:rPr>
            </w:pPr>
            <w:r w:rsidRPr="00CB5F49">
              <w:rPr>
                <w:rFonts w:cs="Times New Roman"/>
                <w:szCs w:val="18"/>
              </w:rPr>
              <w:t>2.</w:t>
            </w:r>
            <w:r w:rsidRPr="00CB5F49">
              <w:rPr>
                <w:rFonts w:cs="Times New Roman"/>
                <w:szCs w:val="18"/>
              </w:rPr>
              <w:tab/>
              <w:t>Op ver</w:t>
            </w:r>
            <w:r w:rsidR="00F30AAE" w:rsidRPr="00CB5F49">
              <w:rPr>
                <w:rFonts w:cs="Times New Roman"/>
                <w:szCs w:val="18"/>
              </w:rPr>
              <w:t>zoek van de werkgever kunnen cao</w:t>
            </w:r>
            <w:r w:rsidRPr="00CB5F49">
              <w:rPr>
                <w:rFonts w:cs="Times New Roman"/>
                <w:szCs w:val="18"/>
              </w:rPr>
              <w:t xml:space="preserve">-partijen bij deze CAO besluiten de bepalingen van de </w:t>
            </w:r>
            <w:r w:rsidR="00332EB9">
              <w:rPr>
                <w:rFonts w:cs="Times New Roman"/>
                <w:szCs w:val="18"/>
              </w:rPr>
              <w:t>CAO-</w:t>
            </w:r>
            <w:r w:rsidRPr="00CB5F49">
              <w:rPr>
                <w:rFonts w:cs="Times New Roman"/>
                <w:szCs w:val="18"/>
              </w:rPr>
              <w:t>VVT niet van toepassing te verklaren op de arbeidsovereenkomst tussen deze werkgever en al zijn werknemers of</w:t>
            </w:r>
            <w:r w:rsidR="005E4A93" w:rsidRPr="00CB5F49">
              <w:rPr>
                <w:rFonts w:cs="Times New Roman"/>
                <w:szCs w:val="18"/>
              </w:rPr>
              <w:t xml:space="preserve"> </w:t>
            </w:r>
            <w:r w:rsidRPr="00CB5F49">
              <w:rPr>
                <w:rFonts w:cs="Times New Roman"/>
                <w:szCs w:val="18"/>
              </w:rPr>
              <w:t>een gedeelte van zijn werknemers als:</w:t>
            </w:r>
          </w:p>
          <w:p w:rsidR="00DE0532" w:rsidRPr="00CB5F49" w:rsidRDefault="00DE0532" w:rsidP="006B38ED">
            <w:pPr>
              <w:tabs>
                <w:tab w:val="left" w:pos="709"/>
                <w:tab w:val="left" w:pos="1877"/>
              </w:tabs>
              <w:autoSpaceDE w:val="0"/>
              <w:autoSpaceDN w:val="0"/>
              <w:adjustRightInd w:val="0"/>
              <w:ind w:left="601" w:hanging="277"/>
              <w:rPr>
                <w:rFonts w:cs="Times New Roman"/>
                <w:szCs w:val="18"/>
              </w:rPr>
            </w:pPr>
            <w:r w:rsidRPr="00CB5F49">
              <w:rPr>
                <w:rFonts w:cs="Times New Roman"/>
                <w:szCs w:val="18"/>
              </w:rPr>
              <w:t>-</w:t>
            </w:r>
            <w:r w:rsidRPr="00CB5F49">
              <w:rPr>
                <w:rFonts w:cs="Times New Roman"/>
                <w:szCs w:val="18"/>
              </w:rPr>
              <w:tab/>
              <w:t>de arbeidsverhouding tussen de werkgever en zijn werknemers onder de werkingssfeer van meerdere CAO’s valt; of</w:t>
            </w:r>
          </w:p>
          <w:p w:rsidR="00DE0532" w:rsidRPr="00CB5F49" w:rsidRDefault="00DE0532" w:rsidP="006B38ED">
            <w:pPr>
              <w:tabs>
                <w:tab w:val="left" w:pos="709"/>
                <w:tab w:val="left" w:pos="1877"/>
              </w:tabs>
              <w:autoSpaceDE w:val="0"/>
              <w:autoSpaceDN w:val="0"/>
              <w:adjustRightInd w:val="0"/>
              <w:ind w:left="601" w:hanging="277"/>
              <w:rPr>
                <w:rFonts w:cs="Times New Roman"/>
                <w:szCs w:val="18"/>
              </w:rPr>
            </w:pPr>
            <w:r w:rsidRPr="00CB5F49">
              <w:rPr>
                <w:rFonts w:cs="Times New Roman"/>
                <w:szCs w:val="18"/>
              </w:rPr>
              <w:t>-</w:t>
            </w:r>
            <w:r w:rsidRPr="00CB5F49">
              <w:rPr>
                <w:rFonts w:cs="Times New Roman"/>
                <w:szCs w:val="18"/>
              </w:rPr>
              <w:tab/>
              <w:t>er sprake is van toepassing van meerdere CAO’s in concernverband.</w:t>
            </w:r>
          </w:p>
          <w:p w:rsidR="00ED2D0F" w:rsidRPr="00CB5F49" w:rsidRDefault="007E283C" w:rsidP="006B38ED">
            <w:pPr>
              <w:tabs>
                <w:tab w:val="left" w:pos="340"/>
                <w:tab w:val="left" w:pos="1877"/>
              </w:tabs>
              <w:autoSpaceDE w:val="0"/>
              <w:autoSpaceDN w:val="0"/>
              <w:adjustRightInd w:val="0"/>
              <w:rPr>
                <w:rFonts w:cs="Times New Roman"/>
                <w:szCs w:val="18"/>
              </w:rPr>
            </w:pPr>
            <w:r w:rsidRPr="00CB5F49">
              <w:rPr>
                <w:rFonts w:cs="Times New Roman"/>
                <w:szCs w:val="18"/>
              </w:rPr>
              <w:tab/>
              <w:t>Cao</w:t>
            </w:r>
            <w:r w:rsidR="00ED2D0F" w:rsidRPr="00CB5F49">
              <w:rPr>
                <w:rFonts w:cs="Times New Roman"/>
                <w:szCs w:val="18"/>
              </w:rPr>
              <w:t>-partijen kunnen aan een dergelijke ontheffing bepaalde voorwaarden verbinden.</w:t>
            </w:r>
          </w:p>
        </w:tc>
      </w:tr>
      <w:tr w:rsidR="00682B89" w:rsidRPr="00CB5F49" w:rsidTr="00CF3D61">
        <w:tc>
          <w:tcPr>
            <w:tcW w:w="1928" w:type="dxa"/>
          </w:tcPr>
          <w:p w:rsidR="008C5E15" w:rsidRDefault="00073C65" w:rsidP="00073C65">
            <w:pPr>
              <w:tabs>
                <w:tab w:val="left" w:pos="1877"/>
              </w:tabs>
              <w:rPr>
                <w:rFonts w:cs="Times New Roman"/>
                <w:i/>
                <w:szCs w:val="18"/>
              </w:rPr>
            </w:pPr>
            <w:r w:rsidRPr="00AC3CC2">
              <w:rPr>
                <w:rFonts w:cs="Times New Roman"/>
                <w:i/>
                <w:szCs w:val="18"/>
              </w:rPr>
              <w:t>O</w:t>
            </w:r>
            <w:r w:rsidR="008C5E15" w:rsidRPr="00AC3CC2">
              <w:rPr>
                <w:rFonts w:cs="Times New Roman"/>
                <w:i/>
                <w:szCs w:val="18"/>
              </w:rPr>
              <w:t>ndernemend werknemerschap</w:t>
            </w: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Default="00232F53" w:rsidP="00073C65">
            <w:pPr>
              <w:tabs>
                <w:tab w:val="left" w:pos="1877"/>
              </w:tabs>
              <w:rPr>
                <w:rFonts w:cs="Times New Roman"/>
                <w:i/>
                <w:szCs w:val="18"/>
              </w:rPr>
            </w:pPr>
          </w:p>
          <w:p w:rsidR="00232F53" w:rsidRPr="00AC3CC2" w:rsidRDefault="00232F53" w:rsidP="00073C65">
            <w:pPr>
              <w:tabs>
                <w:tab w:val="left" w:pos="1877"/>
              </w:tabs>
              <w:rPr>
                <w:rFonts w:cs="Times New Roman"/>
                <w:i/>
                <w:szCs w:val="18"/>
              </w:rPr>
            </w:pPr>
          </w:p>
        </w:tc>
        <w:tc>
          <w:tcPr>
            <w:tcW w:w="7536" w:type="dxa"/>
          </w:tcPr>
          <w:p w:rsidR="008C5E15" w:rsidRPr="00AC3CC2" w:rsidRDefault="00BD190B" w:rsidP="00BD190B">
            <w:pPr>
              <w:pStyle w:val="Lijstalinea"/>
              <w:numPr>
                <w:ilvl w:val="0"/>
                <w:numId w:val="128"/>
              </w:numPr>
              <w:tabs>
                <w:tab w:val="left" w:pos="1877"/>
              </w:tabs>
              <w:ind w:hanging="360"/>
              <w:rPr>
                <w:rFonts w:cs="Times New Roman"/>
              </w:rPr>
            </w:pPr>
            <w:r w:rsidRPr="00AC3CC2">
              <w:rPr>
                <w:rFonts w:cs="Times New Roman"/>
              </w:rPr>
              <w:lastRenderedPageBreak/>
              <w:t xml:space="preserve">Ondernemend werknemerschap combineert de vrijheden van het ondernemerschap met </w:t>
            </w:r>
            <w:r w:rsidR="00441DD2" w:rsidRPr="00AC3CC2">
              <w:rPr>
                <w:rFonts w:cs="Times New Roman"/>
              </w:rPr>
              <w:t xml:space="preserve">de </w:t>
            </w:r>
            <w:r w:rsidRPr="00AC3CC2">
              <w:rPr>
                <w:rFonts w:cs="Times New Roman"/>
              </w:rPr>
              <w:t>basiszekerheden van het werknemerschap, waarbij op werkinhoud en organisatie van het werk grote autonomie bestaa</w:t>
            </w:r>
            <w:r w:rsidR="00DC6D1B" w:rsidRPr="00AC3CC2">
              <w:rPr>
                <w:rFonts w:cs="Times New Roman"/>
              </w:rPr>
              <w:t>n</w:t>
            </w:r>
            <w:r w:rsidR="008C5E15" w:rsidRPr="00AC3CC2">
              <w:rPr>
                <w:rFonts w:cs="Times New Roman"/>
              </w:rPr>
              <w:t>.</w:t>
            </w:r>
            <w:r w:rsidR="0076191D" w:rsidRPr="00AC3CC2">
              <w:rPr>
                <w:rFonts w:cs="Times New Roman"/>
              </w:rPr>
              <w:t xml:space="preserve"> </w:t>
            </w:r>
          </w:p>
          <w:p w:rsidR="00BD190B" w:rsidRPr="00AC3CC2" w:rsidRDefault="00BD190B" w:rsidP="00BD190B">
            <w:pPr>
              <w:autoSpaceDE w:val="0"/>
              <w:autoSpaceDN w:val="0"/>
              <w:adjustRightInd w:val="0"/>
              <w:ind w:firstLine="340"/>
              <w:rPr>
                <w:rFonts w:cs="Times New Roman"/>
                <w:szCs w:val="18"/>
              </w:rPr>
            </w:pPr>
            <w:r w:rsidRPr="00AC3CC2">
              <w:rPr>
                <w:rFonts w:cs="Times New Roman"/>
                <w:szCs w:val="18"/>
              </w:rPr>
              <w:t xml:space="preserve">Uitgangspunten van het ondernemend werknemerschap zijn: </w:t>
            </w:r>
          </w:p>
          <w:p w:rsidR="00BD190B" w:rsidRPr="00AC3CC2" w:rsidRDefault="00DC6D1B" w:rsidP="00775C1F">
            <w:pPr>
              <w:pStyle w:val="Lijstalinea"/>
              <w:numPr>
                <w:ilvl w:val="0"/>
                <w:numId w:val="175"/>
              </w:numPr>
              <w:autoSpaceDE w:val="0"/>
              <w:autoSpaceDN w:val="0"/>
              <w:adjustRightInd w:val="0"/>
              <w:spacing w:after="7"/>
              <w:rPr>
                <w:rFonts w:cs="Times New Roman"/>
                <w:szCs w:val="18"/>
              </w:rPr>
            </w:pPr>
            <w:r w:rsidRPr="00AC3CC2">
              <w:rPr>
                <w:rFonts w:cs="Times New Roman"/>
                <w:szCs w:val="18"/>
              </w:rPr>
              <w:t xml:space="preserve">als je als ondernemend werknemer </w:t>
            </w:r>
            <w:r w:rsidR="00BD190B" w:rsidRPr="00AC3CC2">
              <w:rPr>
                <w:rFonts w:cs="Times New Roman"/>
                <w:szCs w:val="18"/>
              </w:rPr>
              <w:t xml:space="preserve">werkzaam </w:t>
            </w:r>
            <w:r w:rsidRPr="00AC3CC2">
              <w:rPr>
                <w:rFonts w:cs="Times New Roman"/>
                <w:szCs w:val="18"/>
              </w:rPr>
              <w:t>bent</w:t>
            </w:r>
            <w:r w:rsidR="00BD190B" w:rsidRPr="00AC3CC2">
              <w:rPr>
                <w:rFonts w:cs="Times New Roman"/>
                <w:szCs w:val="18"/>
              </w:rPr>
              <w:t>, he</w:t>
            </w:r>
            <w:r w:rsidRPr="00AC3CC2">
              <w:rPr>
                <w:rFonts w:cs="Times New Roman"/>
                <w:szCs w:val="18"/>
              </w:rPr>
              <w:t>b je</w:t>
            </w:r>
            <w:r w:rsidR="00BD190B" w:rsidRPr="00AC3CC2">
              <w:rPr>
                <w:rFonts w:cs="Times New Roman"/>
                <w:szCs w:val="18"/>
              </w:rPr>
              <w:t xml:space="preserve"> een arbeidsovereenkomst en de wettelijke bescherming die daarbij </w:t>
            </w:r>
            <w:r w:rsidR="00441DD2" w:rsidRPr="00AC3CC2">
              <w:rPr>
                <w:rFonts w:cs="Times New Roman"/>
                <w:szCs w:val="18"/>
              </w:rPr>
              <w:t>geldt</w:t>
            </w:r>
            <w:r w:rsidR="00BD190B" w:rsidRPr="00AC3CC2">
              <w:rPr>
                <w:rFonts w:cs="Times New Roman"/>
                <w:szCs w:val="18"/>
              </w:rPr>
              <w:t xml:space="preserve">; </w:t>
            </w:r>
          </w:p>
          <w:p w:rsidR="00BD190B" w:rsidRPr="00AC3CC2" w:rsidRDefault="00DC6D1B" w:rsidP="00775C1F">
            <w:pPr>
              <w:pStyle w:val="Lijstalinea"/>
              <w:numPr>
                <w:ilvl w:val="0"/>
                <w:numId w:val="175"/>
              </w:numPr>
              <w:autoSpaceDE w:val="0"/>
              <w:autoSpaceDN w:val="0"/>
              <w:adjustRightInd w:val="0"/>
              <w:spacing w:after="7"/>
              <w:rPr>
                <w:rFonts w:cs="Times New Roman"/>
                <w:szCs w:val="18"/>
              </w:rPr>
            </w:pPr>
            <w:r w:rsidRPr="00AC3CC2">
              <w:rPr>
                <w:rFonts w:cs="Times New Roman"/>
                <w:szCs w:val="18"/>
              </w:rPr>
              <w:t xml:space="preserve">je hebt </w:t>
            </w:r>
            <w:r w:rsidR="00BD190B" w:rsidRPr="00AC3CC2">
              <w:rPr>
                <w:rFonts w:cs="Times New Roman"/>
                <w:szCs w:val="18"/>
              </w:rPr>
              <w:t xml:space="preserve">een pakket arbeidsvoorwaarden waarbij </w:t>
            </w:r>
            <w:r w:rsidRPr="00AC3CC2">
              <w:rPr>
                <w:rFonts w:cs="Times New Roman"/>
                <w:szCs w:val="18"/>
              </w:rPr>
              <w:t xml:space="preserve">je salaris, </w:t>
            </w:r>
            <w:r w:rsidR="00BD190B" w:rsidRPr="00AC3CC2">
              <w:rPr>
                <w:rFonts w:cs="Times New Roman"/>
                <w:szCs w:val="18"/>
              </w:rPr>
              <w:t xml:space="preserve">vakantietoeslag, </w:t>
            </w:r>
            <w:r w:rsidRPr="00AC3CC2">
              <w:rPr>
                <w:rFonts w:cs="Times New Roman"/>
                <w:szCs w:val="18"/>
              </w:rPr>
              <w:t xml:space="preserve">eindejaarsuitkering </w:t>
            </w:r>
            <w:r w:rsidR="00BD190B" w:rsidRPr="00AC3CC2">
              <w:rPr>
                <w:rFonts w:cs="Times New Roman"/>
                <w:szCs w:val="18"/>
              </w:rPr>
              <w:t xml:space="preserve">en toeslagen gekapitaliseerd uitbetaald worden, </w:t>
            </w:r>
          </w:p>
          <w:p w:rsidR="00BD190B" w:rsidRPr="00AC3CC2" w:rsidRDefault="00BD190B" w:rsidP="00775C1F">
            <w:pPr>
              <w:pStyle w:val="Lijstalinea"/>
              <w:numPr>
                <w:ilvl w:val="0"/>
                <w:numId w:val="175"/>
              </w:numPr>
              <w:autoSpaceDE w:val="0"/>
              <w:autoSpaceDN w:val="0"/>
              <w:adjustRightInd w:val="0"/>
              <w:spacing w:after="7"/>
              <w:rPr>
                <w:rFonts w:cs="Times New Roman"/>
                <w:szCs w:val="18"/>
              </w:rPr>
            </w:pPr>
            <w:r w:rsidRPr="00AC3CC2">
              <w:rPr>
                <w:rFonts w:cs="Times New Roman"/>
                <w:szCs w:val="18"/>
              </w:rPr>
              <w:t xml:space="preserve">basiszekerheden als pensioen, loondoorbetaling bij ziekte en de transitievergoedingsregeling blijven onverkort van toepassing; </w:t>
            </w:r>
          </w:p>
          <w:p w:rsidR="00BD190B" w:rsidRPr="00AC3CC2" w:rsidRDefault="00DC6D1B" w:rsidP="00775C1F">
            <w:pPr>
              <w:pStyle w:val="Lijstalinea"/>
              <w:numPr>
                <w:ilvl w:val="0"/>
                <w:numId w:val="175"/>
              </w:numPr>
              <w:autoSpaceDE w:val="0"/>
              <w:autoSpaceDN w:val="0"/>
              <w:adjustRightInd w:val="0"/>
              <w:rPr>
                <w:rFonts w:cs="Times New Roman"/>
                <w:szCs w:val="18"/>
              </w:rPr>
            </w:pPr>
            <w:r w:rsidRPr="00AC3CC2">
              <w:rPr>
                <w:rFonts w:cs="Times New Roman"/>
                <w:szCs w:val="18"/>
              </w:rPr>
              <w:t>als ondernemend</w:t>
            </w:r>
            <w:r w:rsidR="00BD190B" w:rsidRPr="00AC3CC2">
              <w:rPr>
                <w:rFonts w:cs="Times New Roman"/>
                <w:szCs w:val="18"/>
              </w:rPr>
              <w:t xml:space="preserve"> ondernemerschap niet </w:t>
            </w:r>
            <w:r w:rsidRPr="00AC3CC2">
              <w:rPr>
                <w:rFonts w:cs="Times New Roman"/>
                <w:szCs w:val="18"/>
              </w:rPr>
              <w:t xml:space="preserve">meer </w:t>
            </w:r>
            <w:r w:rsidR="00BD190B" w:rsidRPr="00AC3CC2">
              <w:rPr>
                <w:rFonts w:cs="Times New Roman"/>
                <w:szCs w:val="18"/>
              </w:rPr>
              <w:t xml:space="preserve">passend </w:t>
            </w:r>
            <w:r w:rsidRPr="00AC3CC2">
              <w:rPr>
                <w:rFonts w:cs="Times New Roman"/>
                <w:szCs w:val="18"/>
              </w:rPr>
              <w:t xml:space="preserve">voor je is, </w:t>
            </w:r>
            <w:r w:rsidR="00BD190B" w:rsidRPr="00AC3CC2">
              <w:rPr>
                <w:rFonts w:cs="Times New Roman"/>
                <w:szCs w:val="18"/>
              </w:rPr>
              <w:t>bijv</w:t>
            </w:r>
            <w:r w:rsidRPr="00AC3CC2">
              <w:rPr>
                <w:rFonts w:cs="Times New Roman"/>
                <w:szCs w:val="18"/>
              </w:rPr>
              <w:t>oorbeeld</w:t>
            </w:r>
            <w:r w:rsidR="00BD190B" w:rsidRPr="00AC3CC2">
              <w:rPr>
                <w:rFonts w:cs="Times New Roman"/>
                <w:szCs w:val="18"/>
              </w:rPr>
              <w:t xml:space="preserve"> </w:t>
            </w:r>
            <w:r w:rsidRPr="00AC3CC2">
              <w:rPr>
                <w:rFonts w:cs="Times New Roman"/>
                <w:szCs w:val="18"/>
              </w:rPr>
              <w:t xml:space="preserve">wegens </w:t>
            </w:r>
            <w:r w:rsidR="00BD190B" w:rsidRPr="00AC3CC2">
              <w:rPr>
                <w:rFonts w:cs="Times New Roman"/>
                <w:szCs w:val="18"/>
              </w:rPr>
              <w:t>gewijzigde privésituatie</w:t>
            </w:r>
            <w:r w:rsidR="00470DCC" w:rsidRPr="00AC3CC2">
              <w:rPr>
                <w:rFonts w:cs="Times New Roman"/>
                <w:szCs w:val="18"/>
              </w:rPr>
              <w:t xml:space="preserve">, kan </w:t>
            </w:r>
            <w:r w:rsidR="00BD190B" w:rsidRPr="00AC3CC2">
              <w:rPr>
                <w:rFonts w:cs="Times New Roman"/>
                <w:szCs w:val="18"/>
              </w:rPr>
              <w:t xml:space="preserve"> </w:t>
            </w:r>
            <w:r w:rsidRPr="00AC3CC2">
              <w:rPr>
                <w:rFonts w:cs="Times New Roman"/>
                <w:szCs w:val="18"/>
              </w:rPr>
              <w:t>j</w:t>
            </w:r>
            <w:r w:rsidR="00BD190B" w:rsidRPr="00AC3CC2">
              <w:rPr>
                <w:rFonts w:cs="Times New Roman"/>
                <w:szCs w:val="18"/>
              </w:rPr>
              <w:t xml:space="preserve">e </w:t>
            </w:r>
            <w:r w:rsidRPr="00AC3CC2">
              <w:rPr>
                <w:rFonts w:cs="Times New Roman"/>
                <w:szCs w:val="18"/>
              </w:rPr>
              <w:t xml:space="preserve">de </w:t>
            </w:r>
            <w:r w:rsidR="00BD190B" w:rsidRPr="00AC3CC2">
              <w:rPr>
                <w:rFonts w:cs="Times New Roman"/>
                <w:szCs w:val="18"/>
              </w:rPr>
              <w:t xml:space="preserve">keuze voor </w:t>
            </w:r>
            <w:r w:rsidRPr="00AC3CC2">
              <w:rPr>
                <w:rFonts w:cs="Times New Roman"/>
                <w:szCs w:val="18"/>
              </w:rPr>
              <w:t xml:space="preserve">ondernemend werknemerschap </w:t>
            </w:r>
            <w:r w:rsidR="00BD190B" w:rsidRPr="00AC3CC2">
              <w:rPr>
                <w:rFonts w:cs="Times New Roman"/>
                <w:szCs w:val="18"/>
              </w:rPr>
              <w:t xml:space="preserve">herroepen. </w:t>
            </w:r>
          </w:p>
          <w:p w:rsidR="00DC6D1B" w:rsidRPr="00AC3CC2" w:rsidRDefault="00BD190B" w:rsidP="00DC6D1B">
            <w:pPr>
              <w:pStyle w:val="Lijstalinea"/>
              <w:tabs>
                <w:tab w:val="left" w:pos="1877"/>
              </w:tabs>
              <w:ind w:left="360"/>
              <w:rPr>
                <w:rFonts w:cs="Times New Roman"/>
                <w:szCs w:val="18"/>
              </w:rPr>
            </w:pPr>
            <w:r w:rsidRPr="00AC3CC2">
              <w:rPr>
                <w:rFonts w:cs="Times New Roman"/>
              </w:rPr>
              <w:t xml:space="preserve">Als je werkgever en jij op basis van ondernemend werknemerschap willen werken dan kunnen cao-partijen een ontheffing verlenen tot het toepassen van een aantal artikelen van de </w:t>
            </w:r>
            <w:r w:rsidR="00470DCC" w:rsidRPr="00AC3CC2">
              <w:rPr>
                <w:rFonts w:cs="Times New Roman"/>
              </w:rPr>
              <w:t>CAO-</w:t>
            </w:r>
            <w:r w:rsidRPr="00AC3CC2">
              <w:rPr>
                <w:rFonts w:cs="Times New Roman"/>
              </w:rPr>
              <w:t xml:space="preserve"> VVT</w:t>
            </w:r>
            <w:r w:rsidR="00DC6D1B" w:rsidRPr="00AC3CC2">
              <w:rPr>
                <w:rFonts w:cs="Times New Roman"/>
              </w:rPr>
              <w:t>. O</w:t>
            </w:r>
            <w:r w:rsidR="00DC6D1B" w:rsidRPr="00AC3CC2">
              <w:rPr>
                <w:rFonts w:cs="Times New Roman"/>
                <w:szCs w:val="18"/>
              </w:rPr>
              <w:t xml:space="preserve">ntheffing is mogelijk op een of meer van de onderdelen a t/m d: </w:t>
            </w:r>
          </w:p>
          <w:p w:rsidR="00DC6D1B" w:rsidRPr="00AC3CC2" w:rsidRDefault="00DC6D1B" w:rsidP="00775C1F">
            <w:pPr>
              <w:pStyle w:val="Lijstalinea"/>
              <w:numPr>
                <w:ilvl w:val="0"/>
                <w:numId w:val="176"/>
              </w:numPr>
              <w:autoSpaceDE w:val="0"/>
              <w:autoSpaceDN w:val="0"/>
              <w:adjustRightInd w:val="0"/>
              <w:spacing w:after="7"/>
              <w:rPr>
                <w:rFonts w:cs="Times New Roman"/>
                <w:szCs w:val="18"/>
              </w:rPr>
            </w:pPr>
            <w:r w:rsidRPr="00AC3CC2">
              <w:rPr>
                <w:rFonts w:cs="Times New Roman"/>
                <w:szCs w:val="18"/>
              </w:rPr>
              <w:lastRenderedPageBreak/>
              <w:t xml:space="preserve">Hoofdstuk 3 Beloning. Het betreft de bepalingen inzake het salaris, de periodieke verhoging, vakantietoeslag, eindejaarsuitkering, bijdrage levensloop (V&amp;V). Bedragen worden in afwijking van de cao gekapitaliseerd per maand/vier weken uitbetaald in de vorm van een tarief. </w:t>
            </w:r>
          </w:p>
          <w:p w:rsidR="00DC6D1B" w:rsidRPr="00AC3CC2" w:rsidRDefault="00DC6D1B" w:rsidP="00775C1F">
            <w:pPr>
              <w:pStyle w:val="Lijstalinea"/>
              <w:numPr>
                <w:ilvl w:val="0"/>
                <w:numId w:val="176"/>
              </w:numPr>
              <w:autoSpaceDE w:val="0"/>
              <w:autoSpaceDN w:val="0"/>
              <w:adjustRightInd w:val="0"/>
              <w:spacing w:after="7"/>
              <w:rPr>
                <w:rFonts w:cs="Times New Roman"/>
                <w:szCs w:val="18"/>
              </w:rPr>
            </w:pPr>
            <w:r w:rsidRPr="00AC3CC2">
              <w:rPr>
                <w:rFonts w:cs="Times New Roman"/>
                <w:szCs w:val="18"/>
              </w:rPr>
              <w:t xml:space="preserve">Hoofdstuk 4 en 5 Arbeidsduur en werktijden. Het betreft de werk- en rusttijden algemeen en per (bijzondere) dienst. </w:t>
            </w:r>
            <w:r w:rsidR="00EE67FC" w:rsidRPr="00AC3CC2">
              <w:rPr>
                <w:rFonts w:cs="Times New Roman"/>
                <w:szCs w:val="18"/>
              </w:rPr>
              <w:t>Je w</w:t>
            </w:r>
            <w:r w:rsidRPr="00AC3CC2">
              <w:rPr>
                <w:rFonts w:cs="Times New Roman"/>
                <w:szCs w:val="18"/>
              </w:rPr>
              <w:t xml:space="preserve">erkgever </w:t>
            </w:r>
            <w:r w:rsidR="00EE67FC" w:rsidRPr="00AC3CC2">
              <w:rPr>
                <w:rFonts w:cs="Times New Roman"/>
                <w:szCs w:val="18"/>
              </w:rPr>
              <w:t>en jij</w:t>
            </w:r>
            <w:r w:rsidRPr="00AC3CC2">
              <w:rPr>
                <w:rFonts w:cs="Times New Roman"/>
                <w:szCs w:val="18"/>
              </w:rPr>
              <w:t xml:space="preserve"> hanteren de wettelijke grenzen van de Arbeidstijdenwet en het Arbeidstijdenbesluit.</w:t>
            </w:r>
          </w:p>
          <w:p w:rsidR="00DC6D1B" w:rsidRPr="00AC3CC2" w:rsidRDefault="00DC6D1B" w:rsidP="00775C1F">
            <w:pPr>
              <w:pStyle w:val="Lijstalinea"/>
              <w:numPr>
                <w:ilvl w:val="0"/>
                <w:numId w:val="176"/>
              </w:numPr>
              <w:autoSpaceDE w:val="0"/>
              <w:autoSpaceDN w:val="0"/>
              <w:adjustRightInd w:val="0"/>
              <w:spacing w:after="7"/>
              <w:rPr>
                <w:rFonts w:cs="Times New Roman"/>
                <w:szCs w:val="18"/>
              </w:rPr>
            </w:pPr>
            <w:r w:rsidRPr="00AC3CC2">
              <w:rPr>
                <w:rFonts w:cs="Times New Roman"/>
                <w:szCs w:val="18"/>
              </w:rPr>
              <w:t xml:space="preserve">Hoofdstuk 5 Werktijden en toeslagen en inconveniënten. Het betreft de bepalingen inzake (vergoedingen) onregelmatige dienst, bereikbaarheidsdienst, slaapdienst, meerwerk en overwerk. Kapitalisatie vindt plaats o.g.v. de gemiddelde beloning van de toeslagen/inconveniënten van het voorafgaande kalenderjaar, met halfjaarlijkse bijstellingsmogelijkheid o.g.v. de gemiddelde feitelijke inzet op onregelmatige tijdstippen. </w:t>
            </w:r>
          </w:p>
          <w:p w:rsidR="00DC6D1B" w:rsidRPr="00AC3CC2" w:rsidRDefault="00DC6D1B" w:rsidP="00775C1F">
            <w:pPr>
              <w:pStyle w:val="Lijstalinea"/>
              <w:numPr>
                <w:ilvl w:val="0"/>
                <w:numId w:val="176"/>
              </w:numPr>
              <w:autoSpaceDE w:val="0"/>
              <w:autoSpaceDN w:val="0"/>
              <w:adjustRightInd w:val="0"/>
              <w:rPr>
                <w:rFonts w:cs="Times New Roman"/>
                <w:szCs w:val="18"/>
              </w:rPr>
            </w:pPr>
            <w:r w:rsidRPr="00AC3CC2">
              <w:rPr>
                <w:rFonts w:cs="Times New Roman"/>
                <w:szCs w:val="18"/>
              </w:rPr>
              <w:t xml:space="preserve">Hoofdstuk 6: Werk en privé, wat betreft de bepalingen inzake </w:t>
            </w:r>
            <w:r w:rsidR="00DD4575" w:rsidRPr="00AC3CC2">
              <w:rPr>
                <w:rFonts w:cs="Times New Roman"/>
                <w:szCs w:val="18"/>
              </w:rPr>
              <w:t>de</w:t>
            </w:r>
            <w:r w:rsidRPr="00AC3CC2">
              <w:rPr>
                <w:rFonts w:cs="Times New Roman"/>
                <w:szCs w:val="18"/>
              </w:rPr>
              <w:t xml:space="preserve"> bovenwettelijk</w:t>
            </w:r>
            <w:r w:rsidR="00DD4575" w:rsidRPr="00AC3CC2">
              <w:rPr>
                <w:rFonts w:cs="Times New Roman"/>
                <w:szCs w:val="18"/>
              </w:rPr>
              <w:t>e</w:t>
            </w:r>
            <w:r w:rsidRPr="00AC3CC2">
              <w:rPr>
                <w:rFonts w:cs="Times New Roman"/>
                <w:szCs w:val="18"/>
              </w:rPr>
              <w:t xml:space="preserve"> vakantie</w:t>
            </w:r>
            <w:r w:rsidR="00DD4575" w:rsidRPr="00AC3CC2">
              <w:rPr>
                <w:rFonts w:cs="Times New Roman"/>
                <w:szCs w:val="18"/>
              </w:rPr>
              <w:t>-uren</w:t>
            </w:r>
            <w:r w:rsidRPr="00AC3CC2">
              <w:rPr>
                <w:rFonts w:cs="Times New Roman"/>
                <w:szCs w:val="18"/>
              </w:rPr>
              <w:t xml:space="preserve"> (= boven 144 uur per jaar op fulltime basis). Dit verlof wordt in geld in het tarief verwerkt en dat geld kan </w:t>
            </w:r>
            <w:r w:rsidR="00EE67FC" w:rsidRPr="00AC3CC2">
              <w:rPr>
                <w:rFonts w:cs="Times New Roman"/>
                <w:szCs w:val="18"/>
              </w:rPr>
              <w:t xml:space="preserve">je </w:t>
            </w:r>
            <w:r w:rsidRPr="00AC3CC2">
              <w:rPr>
                <w:rFonts w:cs="Times New Roman"/>
                <w:szCs w:val="18"/>
              </w:rPr>
              <w:t>desgewenst gebruik</w:t>
            </w:r>
            <w:r w:rsidR="00EE67FC" w:rsidRPr="00AC3CC2">
              <w:rPr>
                <w:rFonts w:cs="Times New Roman"/>
                <w:szCs w:val="18"/>
              </w:rPr>
              <w:t>en</w:t>
            </w:r>
            <w:r w:rsidRPr="00AC3CC2">
              <w:rPr>
                <w:rFonts w:cs="Times New Roman"/>
                <w:szCs w:val="18"/>
              </w:rPr>
              <w:t xml:space="preserve"> om vakantiedagen te kopen.</w:t>
            </w:r>
          </w:p>
          <w:p w:rsidR="00EE67FC" w:rsidRPr="00AC3CC2" w:rsidRDefault="00EE67FC" w:rsidP="00EE67FC">
            <w:pPr>
              <w:autoSpaceDE w:val="0"/>
              <w:autoSpaceDN w:val="0"/>
              <w:adjustRightInd w:val="0"/>
              <w:ind w:left="340"/>
              <w:rPr>
                <w:rFonts w:cs="Times New Roman"/>
                <w:szCs w:val="18"/>
              </w:rPr>
            </w:pPr>
            <w:r w:rsidRPr="00AC3CC2">
              <w:rPr>
                <w:rFonts w:cs="Times New Roman"/>
                <w:bCs/>
                <w:szCs w:val="18"/>
              </w:rPr>
              <w:t xml:space="preserve">Geen ontheffing wordt verleend van de overige bepalingen van de CAO-VVT. </w:t>
            </w:r>
            <w:r w:rsidRPr="00AC3CC2">
              <w:rPr>
                <w:rFonts w:cs="Times New Roman"/>
                <w:szCs w:val="18"/>
              </w:rPr>
              <w:t xml:space="preserve">In het bijzonder betreft dit: </w:t>
            </w:r>
          </w:p>
          <w:p w:rsidR="00EE67FC" w:rsidRPr="00AC3CC2" w:rsidRDefault="00EE67FC" w:rsidP="00775C1F">
            <w:pPr>
              <w:pStyle w:val="Lijstalinea"/>
              <w:numPr>
                <w:ilvl w:val="0"/>
                <w:numId w:val="177"/>
              </w:numPr>
              <w:autoSpaceDE w:val="0"/>
              <w:autoSpaceDN w:val="0"/>
              <w:adjustRightInd w:val="0"/>
              <w:spacing w:after="4"/>
              <w:rPr>
                <w:rFonts w:cs="Times New Roman"/>
                <w:szCs w:val="18"/>
              </w:rPr>
            </w:pPr>
            <w:r w:rsidRPr="00AC3CC2">
              <w:rPr>
                <w:rFonts w:cs="Times New Roman"/>
                <w:szCs w:val="18"/>
              </w:rPr>
              <w:t>je pensioen PFZW, loondoorbetaling bij ziekte en de transitievergoeding. De basis voor de berekening van deze arbeidsvoorwaarden is het gekapitaliseerde bedrag dat de werknemer maandelijks/vier wekelijks ontvangt</w:t>
            </w:r>
            <w:r w:rsidR="0076191D" w:rsidRPr="00AC3CC2">
              <w:rPr>
                <w:rFonts w:cs="Times New Roman"/>
                <w:szCs w:val="18"/>
              </w:rPr>
              <w:t>;</w:t>
            </w:r>
            <w:r w:rsidRPr="00AC3CC2">
              <w:rPr>
                <w:rFonts w:cs="Times New Roman"/>
                <w:szCs w:val="18"/>
              </w:rPr>
              <w:t xml:space="preserve"> </w:t>
            </w:r>
          </w:p>
          <w:p w:rsidR="00EE67FC" w:rsidRPr="00AC3CC2" w:rsidRDefault="00EE67FC" w:rsidP="00775C1F">
            <w:pPr>
              <w:pStyle w:val="Lijstalinea"/>
              <w:numPr>
                <w:ilvl w:val="0"/>
                <w:numId w:val="177"/>
              </w:numPr>
              <w:autoSpaceDE w:val="0"/>
              <w:autoSpaceDN w:val="0"/>
              <w:adjustRightInd w:val="0"/>
              <w:spacing w:after="4"/>
              <w:rPr>
                <w:rFonts w:cs="Times New Roman"/>
                <w:szCs w:val="18"/>
              </w:rPr>
            </w:pPr>
            <w:r w:rsidRPr="00AC3CC2">
              <w:rPr>
                <w:rFonts w:cs="Times New Roman"/>
                <w:szCs w:val="18"/>
              </w:rPr>
              <w:t>de vergoeding voor je reiskosten</w:t>
            </w:r>
            <w:r w:rsidR="0076191D" w:rsidRPr="00AC3CC2">
              <w:rPr>
                <w:rFonts w:cs="Times New Roman"/>
                <w:szCs w:val="18"/>
              </w:rPr>
              <w:t>;</w:t>
            </w:r>
            <w:r w:rsidRPr="00AC3CC2">
              <w:rPr>
                <w:rFonts w:cs="Times New Roman"/>
                <w:szCs w:val="18"/>
              </w:rPr>
              <w:t xml:space="preserve"> </w:t>
            </w:r>
          </w:p>
          <w:p w:rsidR="00EE67FC" w:rsidRPr="00762B97" w:rsidRDefault="00EE67FC" w:rsidP="00775C1F">
            <w:pPr>
              <w:pStyle w:val="Lijstalinea"/>
              <w:numPr>
                <w:ilvl w:val="0"/>
                <w:numId w:val="177"/>
              </w:numPr>
              <w:autoSpaceDE w:val="0"/>
              <w:autoSpaceDN w:val="0"/>
              <w:adjustRightInd w:val="0"/>
              <w:spacing w:after="4"/>
              <w:rPr>
                <w:rFonts w:cs="Times New Roman"/>
                <w:szCs w:val="18"/>
              </w:rPr>
            </w:pPr>
            <w:r w:rsidRPr="00AC3CC2">
              <w:rPr>
                <w:rFonts w:cs="Times New Roman"/>
                <w:szCs w:val="18"/>
              </w:rPr>
              <w:t xml:space="preserve">vergoeding van door jou of je </w:t>
            </w:r>
            <w:r w:rsidRPr="00762B97">
              <w:rPr>
                <w:rFonts w:cs="Times New Roman"/>
                <w:szCs w:val="18"/>
              </w:rPr>
              <w:t>werk</w:t>
            </w:r>
            <w:r w:rsidR="00232F53" w:rsidRPr="00762B97">
              <w:rPr>
                <w:rFonts w:cs="Times New Roman"/>
                <w:szCs w:val="18"/>
              </w:rPr>
              <w:t>gever</w:t>
            </w:r>
            <w:r w:rsidRPr="00762B97">
              <w:rPr>
                <w:rFonts w:cs="Times New Roman"/>
                <w:szCs w:val="18"/>
              </w:rPr>
              <w:t xml:space="preserve"> gewenste scholing betreft een individueel overlegonderwerp met je werkgever</w:t>
            </w:r>
            <w:r w:rsidR="0076191D" w:rsidRPr="00762B97">
              <w:rPr>
                <w:rFonts w:cs="Times New Roman"/>
                <w:szCs w:val="18"/>
              </w:rPr>
              <w:t>;</w:t>
            </w:r>
            <w:r w:rsidRPr="00762B97">
              <w:rPr>
                <w:rFonts w:cs="Times New Roman"/>
                <w:szCs w:val="18"/>
              </w:rPr>
              <w:t xml:space="preserve"> </w:t>
            </w:r>
          </w:p>
          <w:p w:rsidR="00BD190B" w:rsidRPr="00AC3CC2" w:rsidRDefault="00EE67FC" w:rsidP="00232F53">
            <w:pPr>
              <w:pStyle w:val="Lijstalinea"/>
              <w:numPr>
                <w:ilvl w:val="0"/>
                <w:numId w:val="177"/>
              </w:numPr>
              <w:autoSpaceDE w:val="0"/>
              <w:autoSpaceDN w:val="0"/>
              <w:adjustRightInd w:val="0"/>
              <w:rPr>
                <w:rFonts w:cs="Times New Roman"/>
              </w:rPr>
            </w:pPr>
            <w:r w:rsidRPr="00762B97">
              <w:rPr>
                <w:rFonts w:cs="Times New Roman"/>
                <w:szCs w:val="18"/>
              </w:rPr>
              <w:t>de cao-bepalingen inzake bi</w:t>
            </w:r>
            <w:r w:rsidR="00232F53" w:rsidRPr="00762B97">
              <w:rPr>
                <w:rFonts w:cs="Times New Roman"/>
                <w:szCs w:val="18"/>
              </w:rPr>
              <w:t>jzonder verlof voor bijzondere (</w:t>
            </w:r>
            <w:r w:rsidRPr="00762B97">
              <w:rPr>
                <w:rFonts w:cs="Times New Roman"/>
                <w:szCs w:val="18"/>
              </w:rPr>
              <w:t>werknemers</w:t>
            </w:r>
            <w:r w:rsidR="00232F53" w:rsidRPr="00762B97">
              <w:rPr>
                <w:rFonts w:cs="Times New Roman"/>
                <w:szCs w:val="18"/>
              </w:rPr>
              <w:t>)</w:t>
            </w:r>
            <w:r w:rsidRPr="00762B97">
              <w:rPr>
                <w:rFonts w:cs="Times New Roman"/>
                <w:szCs w:val="18"/>
              </w:rPr>
              <w:t xml:space="preserve"> geb</w:t>
            </w:r>
            <w:r w:rsidRPr="00AC3CC2">
              <w:rPr>
                <w:rFonts w:cs="Times New Roman"/>
                <w:szCs w:val="18"/>
              </w:rPr>
              <w:t xml:space="preserve">onden situaties zoals (tand)artsbezoek, calamiteitenverlof, zorgverlof en verlenging bevallingsverlof. </w:t>
            </w:r>
          </w:p>
        </w:tc>
      </w:tr>
      <w:tr w:rsidR="00682B89" w:rsidRPr="00CB5F49" w:rsidTr="00CF3D61">
        <w:tc>
          <w:tcPr>
            <w:tcW w:w="1928" w:type="dxa"/>
          </w:tcPr>
          <w:p w:rsidR="008C5E15" w:rsidRPr="00CB5F49" w:rsidRDefault="008C5E15" w:rsidP="006B38ED">
            <w:pPr>
              <w:tabs>
                <w:tab w:val="left" w:pos="1877"/>
              </w:tabs>
              <w:rPr>
                <w:rFonts w:cs="Times New Roman"/>
                <w:i/>
                <w:szCs w:val="18"/>
              </w:rPr>
            </w:pPr>
          </w:p>
          <w:p w:rsidR="00ED2D0F" w:rsidRPr="00CB5F49" w:rsidRDefault="00970E69" w:rsidP="006B38ED">
            <w:pPr>
              <w:tabs>
                <w:tab w:val="left" w:pos="1877"/>
              </w:tabs>
              <w:rPr>
                <w:rFonts w:cs="Times New Roman"/>
                <w:i/>
                <w:szCs w:val="18"/>
              </w:rPr>
            </w:pPr>
            <w:r w:rsidRPr="00CB5F49">
              <w:rPr>
                <w:rFonts w:cs="Times New Roman"/>
                <w:i/>
                <w:szCs w:val="18"/>
              </w:rPr>
              <w:t>Toetreding</w:t>
            </w:r>
          </w:p>
        </w:tc>
        <w:tc>
          <w:tcPr>
            <w:tcW w:w="7536" w:type="dxa"/>
          </w:tcPr>
          <w:p w:rsidR="00ED2D0F" w:rsidRPr="00CB5F49" w:rsidRDefault="00ED2D0F" w:rsidP="00385666">
            <w:pPr>
              <w:pStyle w:val="Lijstalinea"/>
              <w:numPr>
                <w:ilvl w:val="0"/>
                <w:numId w:val="128"/>
              </w:numPr>
              <w:tabs>
                <w:tab w:val="left" w:pos="1877"/>
              </w:tabs>
              <w:autoSpaceDE w:val="0"/>
              <w:autoSpaceDN w:val="0"/>
              <w:adjustRightInd w:val="0"/>
              <w:ind w:hanging="326"/>
              <w:rPr>
                <w:rFonts w:cs="Times New Roman"/>
                <w:szCs w:val="18"/>
              </w:rPr>
            </w:pPr>
            <w:r w:rsidRPr="00CB5F49">
              <w:rPr>
                <w:rFonts w:cs="Times New Roman"/>
                <w:szCs w:val="18"/>
              </w:rPr>
              <w:t xml:space="preserve">Als een werkgever (gedeeltelijk) niet onder de werkingssfeer </w:t>
            </w:r>
            <w:r w:rsidR="00301BAC" w:rsidRPr="00CB5F49">
              <w:rPr>
                <w:rFonts w:cs="Times New Roman"/>
                <w:szCs w:val="18"/>
              </w:rPr>
              <w:t>van deze CAO valt, kan hij cao</w:t>
            </w:r>
            <w:r w:rsidRPr="00CB5F49">
              <w:rPr>
                <w:rFonts w:cs="Times New Roman"/>
                <w:szCs w:val="18"/>
              </w:rPr>
              <w:t>-partijen verzoeken deze CAO volledig te mogen toepassen op de arbeidsovereenkomsten met alle werknemers die voorafgaand aan de toetreding tot deze CAO onder de werkingssfeer van een andere CAO vielen. Partijen bij de CAO kunnen aan een dergelijke toetreding bepaalde voorwaarden verbinden.</w:t>
            </w:r>
          </w:p>
        </w:tc>
      </w:tr>
      <w:tr w:rsidR="00682B89" w:rsidRPr="00CB5F49" w:rsidTr="00CF3D61">
        <w:tc>
          <w:tcPr>
            <w:tcW w:w="1928" w:type="dxa"/>
          </w:tcPr>
          <w:p w:rsidR="00ED2D0F" w:rsidRPr="00CB5F49" w:rsidRDefault="00ED2D0F" w:rsidP="006B38ED">
            <w:pPr>
              <w:tabs>
                <w:tab w:val="left" w:pos="1877"/>
              </w:tabs>
              <w:rPr>
                <w:rFonts w:cs="Times New Roman"/>
                <w:b/>
                <w:i/>
                <w:szCs w:val="18"/>
              </w:rPr>
            </w:pPr>
          </w:p>
        </w:tc>
        <w:tc>
          <w:tcPr>
            <w:tcW w:w="7536" w:type="dxa"/>
          </w:tcPr>
          <w:p w:rsidR="00ED2D0F" w:rsidRPr="00CB5F49" w:rsidRDefault="00ED2D0F" w:rsidP="00385666">
            <w:pPr>
              <w:pStyle w:val="Lijstalinea"/>
              <w:numPr>
                <w:ilvl w:val="0"/>
                <w:numId w:val="128"/>
              </w:numPr>
              <w:tabs>
                <w:tab w:val="left" w:pos="1877"/>
              </w:tabs>
              <w:autoSpaceDE w:val="0"/>
              <w:autoSpaceDN w:val="0"/>
              <w:adjustRightInd w:val="0"/>
              <w:ind w:hanging="326"/>
              <w:rPr>
                <w:rFonts w:cs="Times New Roman"/>
                <w:szCs w:val="18"/>
              </w:rPr>
            </w:pPr>
            <w:r w:rsidRPr="00CB5F49">
              <w:rPr>
                <w:rFonts w:cs="Times New Roman"/>
                <w:szCs w:val="18"/>
              </w:rPr>
              <w:t>Partijen bij deze CAO kunnen een commissie instellen die bevoegd is om, bij strijdigheid van de werkingssfeer van deze CAO met een andere bindende regeling van arbeidsvoorwaarden, in overleg met de partijen bij de betreffende regeling een oplossing vast te stellen.</w:t>
            </w:r>
          </w:p>
        </w:tc>
      </w:tr>
      <w:tr w:rsidR="00682B89" w:rsidRPr="00CB5F49" w:rsidTr="00CF3D61">
        <w:tc>
          <w:tcPr>
            <w:tcW w:w="1928" w:type="dxa"/>
          </w:tcPr>
          <w:p w:rsidR="00ED2D0F" w:rsidRPr="00CB5F49" w:rsidRDefault="00ED2D0F" w:rsidP="006B38ED">
            <w:pPr>
              <w:tabs>
                <w:tab w:val="left" w:pos="1877"/>
              </w:tabs>
              <w:rPr>
                <w:rFonts w:cs="Times New Roman"/>
                <w:b/>
                <w:i/>
                <w:szCs w:val="18"/>
              </w:rPr>
            </w:pPr>
          </w:p>
        </w:tc>
        <w:tc>
          <w:tcPr>
            <w:tcW w:w="7536" w:type="dxa"/>
          </w:tcPr>
          <w:p w:rsidR="00ED2D0F" w:rsidRPr="00CB5F49" w:rsidRDefault="00ED2D0F" w:rsidP="00385666">
            <w:pPr>
              <w:pStyle w:val="Lijstalinea"/>
              <w:numPr>
                <w:ilvl w:val="0"/>
                <w:numId w:val="128"/>
              </w:numPr>
              <w:tabs>
                <w:tab w:val="left" w:pos="1877"/>
              </w:tabs>
              <w:autoSpaceDE w:val="0"/>
              <w:autoSpaceDN w:val="0"/>
              <w:adjustRightInd w:val="0"/>
              <w:ind w:hanging="326"/>
              <w:rPr>
                <w:rFonts w:cs="Times New Roman"/>
                <w:szCs w:val="18"/>
              </w:rPr>
            </w:pPr>
            <w:r w:rsidRPr="00CB5F49">
              <w:rPr>
                <w:rFonts w:cs="Times New Roman"/>
                <w:szCs w:val="18"/>
              </w:rPr>
              <w:t>Als een van partijen bij deze CAO vindt dat toepassing van de in deze CAO genoemde bepalingen, bijlagen of onderdelen daarvan in hun onderling verband bezien binnen de instelling of categorieën van instellingen of voor een bepaalde categorie van werknemers binnen de instelling(en) zal leiden tot niet door partijen bedoelde effecten van de CAO, kunnen partijen nadere uitvoeringsregelingen vaststellen, die van toepassing zijn op de instellingen of categorieën van werknemers.</w:t>
            </w:r>
          </w:p>
        </w:tc>
      </w:tr>
      <w:tr w:rsidR="00ED2D0F" w:rsidRPr="00CB5F49" w:rsidTr="00CF3D61">
        <w:tc>
          <w:tcPr>
            <w:tcW w:w="1928" w:type="dxa"/>
          </w:tcPr>
          <w:p w:rsidR="00ED2D0F" w:rsidRPr="00CB5F49" w:rsidRDefault="00ED2D0F" w:rsidP="006B38ED">
            <w:pPr>
              <w:tabs>
                <w:tab w:val="left" w:pos="1877"/>
              </w:tabs>
              <w:rPr>
                <w:rFonts w:cs="Times New Roman"/>
                <w:b/>
                <w:i/>
                <w:szCs w:val="18"/>
              </w:rPr>
            </w:pPr>
          </w:p>
        </w:tc>
        <w:tc>
          <w:tcPr>
            <w:tcW w:w="7536" w:type="dxa"/>
          </w:tcPr>
          <w:p w:rsidR="00ED2D0F" w:rsidRPr="00CB5F49" w:rsidRDefault="00ED2D0F" w:rsidP="00385666">
            <w:pPr>
              <w:pStyle w:val="Lijstalinea"/>
              <w:numPr>
                <w:ilvl w:val="0"/>
                <w:numId w:val="128"/>
              </w:numPr>
              <w:tabs>
                <w:tab w:val="left" w:pos="1877"/>
              </w:tabs>
              <w:autoSpaceDE w:val="0"/>
              <w:autoSpaceDN w:val="0"/>
              <w:adjustRightInd w:val="0"/>
              <w:ind w:hanging="326"/>
              <w:rPr>
                <w:rFonts w:cs="Times New Roman"/>
                <w:szCs w:val="18"/>
              </w:rPr>
            </w:pPr>
            <w:r w:rsidRPr="00CB5F49">
              <w:rPr>
                <w:rFonts w:cs="Times New Roman"/>
                <w:szCs w:val="18"/>
              </w:rPr>
              <w:t>De</w:t>
            </w:r>
            <w:r w:rsidR="00A66064">
              <w:rPr>
                <w:rFonts w:cs="Times New Roman"/>
                <w:szCs w:val="18"/>
              </w:rPr>
              <w:t xml:space="preserve"> bepalingen</w:t>
            </w:r>
            <w:r w:rsidRPr="00CB5F49">
              <w:rPr>
                <w:rFonts w:cs="Times New Roman"/>
                <w:szCs w:val="18"/>
              </w:rPr>
              <w:t xml:space="preserve"> van de CAO zijn slechts van toepassing als deze niet in strijd zijn met dwingendrechtelijke bepalingen.</w:t>
            </w:r>
          </w:p>
        </w:tc>
      </w:tr>
    </w:tbl>
    <w:p w:rsidR="00F5072D" w:rsidRPr="00CB5F49" w:rsidRDefault="00F5072D" w:rsidP="006B38ED">
      <w:pPr>
        <w:pStyle w:val="Kop2"/>
        <w:tabs>
          <w:tab w:val="clear" w:pos="1418"/>
          <w:tab w:val="left" w:pos="1877"/>
        </w:tabs>
      </w:pPr>
      <w:bookmarkStart w:id="35" w:name="_Toc374971920"/>
      <w:bookmarkStart w:id="36" w:name="_Toc374972067"/>
      <w:bookmarkStart w:id="37" w:name="_Toc374973665"/>
      <w:bookmarkStart w:id="38" w:name="_Toc374973786"/>
      <w:bookmarkStart w:id="39" w:name="_Toc374974343"/>
      <w:bookmarkStart w:id="40" w:name="_Toc374974948"/>
      <w:bookmarkStart w:id="41" w:name="_Toc374975076"/>
      <w:bookmarkStart w:id="42" w:name="_Toc374975330"/>
      <w:bookmarkStart w:id="43" w:name="_Toc374975457"/>
      <w:bookmarkStart w:id="44" w:name="_Toc374975638"/>
    </w:p>
    <w:p w:rsidR="00741B5C" w:rsidRDefault="00741B5C" w:rsidP="00F57174">
      <w:pPr>
        <w:pStyle w:val="Kop2"/>
        <w:tabs>
          <w:tab w:val="clear" w:pos="1418"/>
          <w:tab w:val="left" w:pos="1877"/>
        </w:tabs>
        <w:ind w:left="0" w:firstLine="0"/>
      </w:pPr>
      <w:bookmarkStart w:id="45" w:name="_Toc406163342"/>
      <w:bookmarkStart w:id="46" w:name="_Toc406163495"/>
    </w:p>
    <w:p w:rsidR="00F5072D" w:rsidRPr="00CB5F49" w:rsidRDefault="006B3BF8" w:rsidP="00F57174">
      <w:pPr>
        <w:pStyle w:val="Kop2"/>
        <w:tabs>
          <w:tab w:val="clear" w:pos="1418"/>
          <w:tab w:val="left" w:pos="1877"/>
        </w:tabs>
        <w:ind w:left="0" w:firstLine="0"/>
      </w:pPr>
      <w:bookmarkStart w:id="47" w:name="_Toc501535687"/>
      <w:r w:rsidRPr="00CB5F49">
        <w:t>Artikel 1.3</w:t>
      </w:r>
      <w:r w:rsidR="00640835" w:rsidRPr="00CB5F49">
        <w:tab/>
      </w:r>
      <w:r w:rsidR="00C416E7" w:rsidRPr="00CB5F49">
        <w:t xml:space="preserve">Karakter van de </w:t>
      </w:r>
      <w:bookmarkEnd w:id="35"/>
      <w:bookmarkEnd w:id="36"/>
      <w:bookmarkEnd w:id="37"/>
      <w:bookmarkEnd w:id="38"/>
      <w:bookmarkEnd w:id="39"/>
      <w:bookmarkEnd w:id="40"/>
      <w:bookmarkEnd w:id="41"/>
      <w:bookmarkEnd w:id="42"/>
      <w:bookmarkEnd w:id="43"/>
      <w:bookmarkEnd w:id="44"/>
      <w:r w:rsidR="00301BAC" w:rsidRPr="00CB5F49">
        <w:t>CAO</w:t>
      </w:r>
      <w:bookmarkEnd w:id="45"/>
      <w:bookmarkEnd w:id="46"/>
      <w:bookmarkEnd w:id="47"/>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7557"/>
      </w:tblGrid>
      <w:tr w:rsidR="00640835" w:rsidRPr="00CB5F49" w:rsidTr="00CF3D61">
        <w:tc>
          <w:tcPr>
            <w:tcW w:w="1907" w:type="dxa"/>
          </w:tcPr>
          <w:p w:rsidR="00640835" w:rsidRPr="00CB5F49" w:rsidRDefault="00640835" w:rsidP="008C6F9C">
            <w:pPr>
              <w:pStyle w:val="Inhopg2"/>
            </w:pPr>
          </w:p>
        </w:tc>
        <w:tc>
          <w:tcPr>
            <w:tcW w:w="7557" w:type="dxa"/>
          </w:tcPr>
          <w:p w:rsidR="00640835" w:rsidRPr="00CB5F49" w:rsidRDefault="00640835" w:rsidP="006B38ED">
            <w:pPr>
              <w:tabs>
                <w:tab w:val="left" w:pos="1877"/>
              </w:tabs>
              <w:rPr>
                <w:rFonts w:cs="Times New Roman"/>
                <w:b/>
                <w:szCs w:val="18"/>
              </w:rPr>
            </w:pPr>
            <w:r w:rsidRPr="00CB5F49">
              <w:rPr>
                <w:rFonts w:cs="Times New Roman"/>
              </w:rPr>
              <w:t>Je werkgever mag niet afwijken van de bepa</w:t>
            </w:r>
            <w:r w:rsidR="00EC5966" w:rsidRPr="00CB5F49">
              <w:rPr>
                <w:rFonts w:cs="Times New Roman"/>
              </w:rPr>
              <w:t xml:space="preserve">lingen van deze CAO, tenzij in </w:t>
            </w:r>
            <w:r w:rsidRPr="00CB5F49">
              <w:rPr>
                <w:rFonts w:cs="Times New Roman"/>
              </w:rPr>
              <w:t>e</w:t>
            </w:r>
            <w:r w:rsidR="00ED2D0F" w:rsidRPr="00CB5F49">
              <w:rPr>
                <w:rFonts w:cs="Times New Roman"/>
              </w:rPr>
              <w:t>en bepaling van de</w:t>
            </w:r>
            <w:r w:rsidR="0031721C" w:rsidRPr="00CB5F49">
              <w:rPr>
                <w:rFonts w:cs="Times New Roman"/>
              </w:rPr>
              <w:t>ze</w:t>
            </w:r>
            <w:r w:rsidRPr="00CB5F49">
              <w:rPr>
                <w:rFonts w:cs="Times New Roman"/>
              </w:rPr>
              <w:t xml:space="preserve"> CAO is aangegeven dat dit wel mogelijk is</w:t>
            </w:r>
            <w:r w:rsidRPr="00CB5F49">
              <w:rPr>
                <w:rFonts w:cs="Times New Roman"/>
                <w:szCs w:val="18"/>
              </w:rPr>
              <w:t>.</w:t>
            </w:r>
          </w:p>
        </w:tc>
      </w:tr>
    </w:tbl>
    <w:p w:rsidR="00741B5C" w:rsidRDefault="00741B5C" w:rsidP="00202F4E">
      <w:pPr>
        <w:pStyle w:val="Kop1"/>
        <w:tabs>
          <w:tab w:val="clear" w:pos="1418"/>
          <w:tab w:val="left" w:pos="1904"/>
        </w:tabs>
        <w:rPr>
          <w:rFonts w:cs="Times New Roman"/>
          <w:sz w:val="20"/>
          <w:szCs w:val="20"/>
        </w:rPr>
      </w:pPr>
      <w:bookmarkStart w:id="48" w:name="_Toc374971921"/>
      <w:bookmarkStart w:id="49" w:name="_Toc406163343"/>
      <w:bookmarkStart w:id="50" w:name="_Toc406163496"/>
    </w:p>
    <w:p w:rsidR="00EA7134" w:rsidRPr="00CB5F49" w:rsidRDefault="001F58CA" w:rsidP="00202F4E">
      <w:pPr>
        <w:pStyle w:val="Kop1"/>
        <w:tabs>
          <w:tab w:val="clear" w:pos="1418"/>
          <w:tab w:val="left" w:pos="1904"/>
        </w:tabs>
        <w:rPr>
          <w:rFonts w:cs="Times New Roman"/>
          <w:sz w:val="20"/>
          <w:szCs w:val="20"/>
        </w:rPr>
      </w:pPr>
      <w:bookmarkStart w:id="51" w:name="_Toc501535688"/>
      <w:r w:rsidRPr="00CB5F49">
        <w:rPr>
          <w:rFonts w:cs="Times New Roman"/>
          <w:sz w:val="20"/>
          <w:szCs w:val="20"/>
        </w:rPr>
        <w:t>Hoofdstuk 2</w:t>
      </w:r>
      <w:r w:rsidRPr="00CB5F49">
        <w:rPr>
          <w:rFonts w:cs="Times New Roman"/>
          <w:sz w:val="20"/>
          <w:szCs w:val="20"/>
        </w:rPr>
        <w:tab/>
      </w:r>
      <w:r w:rsidR="00EA7134" w:rsidRPr="00CB5F49">
        <w:rPr>
          <w:rFonts w:cs="Times New Roman"/>
          <w:sz w:val="20"/>
          <w:szCs w:val="20"/>
        </w:rPr>
        <w:t>De arbeidsrelatie</w:t>
      </w:r>
      <w:bookmarkEnd w:id="48"/>
      <w:bookmarkEnd w:id="49"/>
      <w:bookmarkEnd w:id="50"/>
      <w:bookmarkEnd w:id="51"/>
    </w:p>
    <w:p w:rsidR="00EA7134" w:rsidRPr="00CB5F49" w:rsidRDefault="00EA7134" w:rsidP="006B38ED">
      <w:pPr>
        <w:tabs>
          <w:tab w:val="left" w:pos="284"/>
          <w:tab w:val="left" w:pos="567"/>
          <w:tab w:val="left" w:pos="709"/>
          <w:tab w:val="left" w:pos="1877"/>
        </w:tabs>
        <w:spacing w:after="0" w:line="240" w:lineRule="auto"/>
        <w:rPr>
          <w:rFonts w:cs="Times New Roman"/>
          <w:szCs w:val="18"/>
        </w:rPr>
      </w:pPr>
    </w:p>
    <w:p w:rsidR="008C4B29" w:rsidRPr="00CB5F49" w:rsidRDefault="00EA7134" w:rsidP="00202F4E">
      <w:pPr>
        <w:pStyle w:val="Kop2"/>
        <w:tabs>
          <w:tab w:val="clear" w:pos="1418"/>
          <w:tab w:val="left" w:pos="1918"/>
        </w:tabs>
        <w:ind w:left="0" w:firstLine="0"/>
      </w:pPr>
      <w:bookmarkStart w:id="52" w:name="_Toc374971922"/>
      <w:bookmarkStart w:id="53" w:name="_Toc374972068"/>
      <w:bookmarkStart w:id="54" w:name="_Toc374973666"/>
      <w:bookmarkStart w:id="55" w:name="_Toc374973787"/>
      <w:bookmarkStart w:id="56" w:name="_Toc374974344"/>
      <w:bookmarkStart w:id="57" w:name="_Toc374974949"/>
      <w:bookmarkStart w:id="58" w:name="_Toc374975077"/>
      <w:bookmarkStart w:id="59" w:name="_Toc374975331"/>
      <w:bookmarkStart w:id="60" w:name="_Toc374975458"/>
      <w:bookmarkStart w:id="61" w:name="_Toc374975639"/>
      <w:bookmarkStart w:id="62" w:name="_Toc406163344"/>
      <w:bookmarkStart w:id="63" w:name="_Toc406163497"/>
      <w:bookmarkStart w:id="64" w:name="_Toc501535689"/>
      <w:r w:rsidRPr="00CB5F49">
        <w:t>Artikel 2.1</w:t>
      </w:r>
      <w:r w:rsidR="006B38ED">
        <w:tab/>
      </w:r>
      <w:r w:rsidR="00C416E7" w:rsidRPr="00CB5F49">
        <w:t>De arbeidsovereenkomst</w:t>
      </w:r>
      <w:bookmarkEnd w:id="52"/>
      <w:bookmarkEnd w:id="53"/>
      <w:bookmarkEnd w:id="54"/>
      <w:bookmarkEnd w:id="55"/>
      <w:bookmarkEnd w:id="56"/>
      <w:bookmarkEnd w:id="57"/>
      <w:bookmarkEnd w:id="58"/>
      <w:bookmarkEnd w:id="59"/>
      <w:bookmarkEnd w:id="60"/>
      <w:bookmarkEnd w:id="61"/>
      <w:bookmarkEnd w:id="62"/>
      <w:bookmarkEnd w:id="63"/>
      <w:bookmarkEnd w:id="64"/>
      <w:r w:rsidR="00C416E7" w:rsidRPr="00CB5F49">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520"/>
      </w:tblGrid>
      <w:tr w:rsidR="00682B89" w:rsidRPr="00CB5F49" w:rsidTr="00CF3D61">
        <w:tc>
          <w:tcPr>
            <w:tcW w:w="1944" w:type="dxa"/>
          </w:tcPr>
          <w:p w:rsidR="00640835" w:rsidRPr="00CB5F49" w:rsidRDefault="00FF518E" w:rsidP="006B38ED">
            <w:pPr>
              <w:tabs>
                <w:tab w:val="left" w:pos="1877"/>
              </w:tabs>
              <w:rPr>
                <w:rFonts w:cs="Times New Roman"/>
                <w:i/>
                <w:szCs w:val="18"/>
              </w:rPr>
            </w:pPr>
            <w:r w:rsidRPr="00CB5F49">
              <w:rPr>
                <w:rFonts w:cs="Times New Roman"/>
                <w:i/>
                <w:szCs w:val="18"/>
              </w:rPr>
              <w:t>A</w:t>
            </w:r>
            <w:r w:rsidR="00640835" w:rsidRPr="00CB5F49">
              <w:rPr>
                <w:rFonts w:cs="Times New Roman"/>
                <w:i/>
                <w:szCs w:val="18"/>
              </w:rPr>
              <w:t>rbeidsovereenkomst</w:t>
            </w:r>
            <w:r w:rsidR="007E1755" w:rsidRPr="00CB5F49">
              <w:rPr>
                <w:rFonts w:cs="Times New Roman"/>
                <w:i/>
                <w:szCs w:val="18"/>
              </w:rPr>
              <w:t xml:space="preserve"> </w:t>
            </w:r>
          </w:p>
        </w:tc>
        <w:tc>
          <w:tcPr>
            <w:tcW w:w="7520" w:type="dxa"/>
          </w:tcPr>
          <w:p w:rsidR="00640835" w:rsidRPr="00CB5F49" w:rsidRDefault="00640835" w:rsidP="006B38ED">
            <w:pPr>
              <w:pStyle w:val="Lijstalinea"/>
              <w:numPr>
                <w:ilvl w:val="0"/>
                <w:numId w:val="33"/>
              </w:numPr>
              <w:tabs>
                <w:tab w:val="left" w:pos="317"/>
                <w:tab w:val="left" w:pos="1877"/>
                <w:tab w:val="left" w:pos="2552"/>
              </w:tabs>
              <w:ind w:left="317" w:hanging="317"/>
              <w:rPr>
                <w:rFonts w:cs="Times New Roman"/>
                <w:szCs w:val="18"/>
              </w:rPr>
            </w:pPr>
            <w:r w:rsidRPr="00CB5F49">
              <w:rPr>
                <w:rFonts w:cs="Times New Roman"/>
                <w:szCs w:val="18"/>
              </w:rPr>
              <w:t>De arbeidsovereenkomst wordt op basis van de in de CAO opgenomen modelovereenkomst schriftelijk aangegaan en gewijzigd en wordt in tweevoud opgemaakt. De modelovereenkomst is niet van toepassing voor de leerling-werknemer</w:t>
            </w:r>
            <w:r w:rsidR="00AF4AD2" w:rsidRPr="00CB5F49">
              <w:rPr>
                <w:rFonts w:cs="Times New Roman"/>
                <w:szCs w:val="18"/>
              </w:rPr>
              <w:t>.</w:t>
            </w:r>
          </w:p>
        </w:tc>
      </w:tr>
      <w:tr w:rsidR="00682B89" w:rsidRPr="00CB5F49" w:rsidTr="00CF3D61">
        <w:tc>
          <w:tcPr>
            <w:tcW w:w="1944" w:type="dxa"/>
          </w:tcPr>
          <w:p w:rsidR="00640835" w:rsidRPr="00CB5F49" w:rsidRDefault="00640835" w:rsidP="006B38ED">
            <w:pPr>
              <w:tabs>
                <w:tab w:val="left" w:pos="1877"/>
              </w:tabs>
              <w:rPr>
                <w:rFonts w:cs="Times New Roman"/>
                <w:i/>
                <w:szCs w:val="18"/>
              </w:rPr>
            </w:pPr>
          </w:p>
        </w:tc>
        <w:tc>
          <w:tcPr>
            <w:tcW w:w="7520" w:type="dxa"/>
          </w:tcPr>
          <w:p w:rsidR="00640835" w:rsidRPr="00CB5F49" w:rsidRDefault="00640835" w:rsidP="006B38ED">
            <w:pPr>
              <w:tabs>
                <w:tab w:val="left" w:pos="284"/>
                <w:tab w:val="left" w:pos="567"/>
                <w:tab w:val="left" w:pos="709"/>
                <w:tab w:val="left" w:pos="1877"/>
              </w:tabs>
              <w:ind w:left="317" w:hanging="284"/>
              <w:rPr>
                <w:rFonts w:cs="Times New Roman"/>
                <w:szCs w:val="18"/>
              </w:rPr>
            </w:pPr>
            <w:r w:rsidRPr="00CB5F49">
              <w:rPr>
                <w:rFonts w:cs="Times New Roman"/>
                <w:szCs w:val="18"/>
              </w:rPr>
              <w:t>2.</w:t>
            </w:r>
            <w:r w:rsidRPr="00CB5F49">
              <w:rPr>
                <w:rFonts w:cs="Times New Roman"/>
                <w:szCs w:val="18"/>
              </w:rPr>
              <w:tab/>
              <w:t xml:space="preserve">Minimaal een week voor </w:t>
            </w:r>
            <w:r w:rsidR="005E4A93" w:rsidRPr="00CB5F49">
              <w:rPr>
                <w:rFonts w:cs="Times New Roman"/>
                <w:szCs w:val="18"/>
              </w:rPr>
              <w:t>je indiensttreding o</w:t>
            </w:r>
            <w:r w:rsidRPr="00CB5F49">
              <w:rPr>
                <w:rFonts w:cs="Times New Roman"/>
                <w:szCs w:val="18"/>
              </w:rPr>
              <w:t>ntvang je van je werkgever:</w:t>
            </w:r>
          </w:p>
          <w:p w:rsidR="00640835" w:rsidRPr="00CB5F49" w:rsidRDefault="005E4A93" w:rsidP="006B38ED">
            <w:pPr>
              <w:tabs>
                <w:tab w:val="left" w:pos="284"/>
                <w:tab w:val="left" w:pos="567"/>
                <w:tab w:val="left" w:pos="709"/>
                <w:tab w:val="left" w:pos="1877"/>
                <w:tab w:val="left" w:pos="3261"/>
              </w:tabs>
              <w:ind w:left="568" w:hanging="284"/>
              <w:rPr>
                <w:rFonts w:cs="Times New Roman"/>
                <w:szCs w:val="18"/>
              </w:rPr>
            </w:pPr>
            <w:r w:rsidRPr="00CB5F49">
              <w:rPr>
                <w:rFonts w:cs="Times New Roman"/>
                <w:szCs w:val="18"/>
              </w:rPr>
              <w:t>-</w:t>
            </w:r>
            <w:r w:rsidRPr="00CB5F49">
              <w:rPr>
                <w:rFonts w:cs="Times New Roman"/>
                <w:szCs w:val="18"/>
              </w:rPr>
              <w:tab/>
              <w:t xml:space="preserve">twee door je werkgever </w:t>
            </w:r>
            <w:r w:rsidR="00640835" w:rsidRPr="00CB5F49">
              <w:rPr>
                <w:rFonts w:cs="Times New Roman"/>
                <w:szCs w:val="18"/>
              </w:rPr>
              <w:t xml:space="preserve">ondertekende exemplaren van de arbeidsovereenkomst. Nadat je deze hebt ondertekend, ontvangt je werkgever een exemplaar retour; </w:t>
            </w:r>
          </w:p>
          <w:p w:rsidR="00640835" w:rsidRPr="00CB5F49" w:rsidRDefault="00640835" w:rsidP="006B38ED">
            <w:pPr>
              <w:tabs>
                <w:tab w:val="left" w:pos="284"/>
                <w:tab w:val="left" w:pos="567"/>
                <w:tab w:val="left" w:pos="709"/>
                <w:tab w:val="left" w:pos="1877"/>
                <w:tab w:val="left" w:pos="3261"/>
              </w:tabs>
              <w:ind w:left="568" w:hanging="284"/>
              <w:rPr>
                <w:rFonts w:cs="Times New Roman"/>
                <w:szCs w:val="18"/>
              </w:rPr>
            </w:pPr>
            <w:r w:rsidRPr="00CB5F49">
              <w:rPr>
                <w:rFonts w:cs="Times New Roman"/>
                <w:szCs w:val="18"/>
              </w:rPr>
              <w:t>-</w:t>
            </w:r>
            <w:r w:rsidRPr="00CB5F49">
              <w:rPr>
                <w:rFonts w:cs="Times New Roman"/>
                <w:szCs w:val="18"/>
              </w:rPr>
              <w:tab/>
              <w:t>een exemplaar van de CAO en</w:t>
            </w:r>
          </w:p>
          <w:p w:rsidR="00640835" w:rsidRPr="00CB5F49" w:rsidRDefault="00640835" w:rsidP="006B38ED">
            <w:pPr>
              <w:tabs>
                <w:tab w:val="left" w:pos="284"/>
                <w:tab w:val="left" w:pos="567"/>
                <w:tab w:val="left" w:pos="709"/>
                <w:tab w:val="left" w:pos="1877"/>
                <w:tab w:val="left" w:pos="3261"/>
              </w:tabs>
              <w:ind w:left="568" w:hanging="284"/>
              <w:rPr>
                <w:rFonts w:cs="Times New Roman"/>
                <w:szCs w:val="18"/>
              </w:rPr>
            </w:pPr>
            <w:r w:rsidRPr="00CB5F49">
              <w:rPr>
                <w:rFonts w:cs="Times New Roman"/>
                <w:szCs w:val="18"/>
              </w:rPr>
              <w:t>-</w:t>
            </w:r>
            <w:r w:rsidRPr="00CB5F49">
              <w:rPr>
                <w:rFonts w:cs="Times New Roman"/>
                <w:szCs w:val="18"/>
              </w:rPr>
              <w:tab/>
              <w:t>een exemplaar van de ondernemingsovereenkomst als bedoeld in artikel 13.1.</w:t>
            </w:r>
          </w:p>
        </w:tc>
      </w:tr>
      <w:tr w:rsidR="00640835" w:rsidRPr="00CB5F49" w:rsidTr="00CF3D61">
        <w:tc>
          <w:tcPr>
            <w:tcW w:w="1944" w:type="dxa"/>
          </w:tcPr>
          <w:p w:rsidR="00640835" w:rsidRPr="00CB5F49" w:rsidRDefault="00640835" w:rsidP="008C6F9C">
            <w:pPr>
              <w:pStyle w:val="Inhopg2"/>
            </w:pPr>
          </w:p>
        </w:tc>
        <w:tc>
          <w:tcPr>
            <w:tcW w:w="7520" w:type="dxa"/>
          </w:tcPr>
          <w:p w:rsidR="00640835" w:rsidRPr="00CB5F49" w:rsidRDefault="00AD1340" w:rsidP="006B38ED">
            <w:pPr>
              <w:tabs>
                <w:tab w:val="left" w:pos="1877"/>
              </w:tabs>
              <w:ind w:left="317" w:hanging="317"/>
              <w:rPr>
                <w:rFonts w:cs="Times New Roman"/>
                <w:szCs w:val="18"/>
              </w:rPr>
            </w:pPr>
            <w:r w:rsidRPr="00CB5F49">
              <w:rPr>
                <w:rFonts w:cs="Times New Roman"/>
                <w:szCs w:val="18"/>
              </w:rPr>
              <w:t>3.</w:t>
            </w:r>
            <w:r w:rsidRPr="00CB5F49">
              <w:rPr>
                <w:rFonts w:cs="Times New Roman"/>
                <w:szCs w:val="18"/>
              </w:rPr>
              <w:tab/>
              <w:t>Je werkgever houd</w:t>
            </w:r>
            <w:r w:rsidR="00ED295B" w:rsidRPr="00CB5F49">
              <w:rPr>
                <w:rFonts w:cs="Times New Roman"/>
                <w:szCs w:val="18"/>
              </w:rPr>
              <w:t>t</w:t>
            </w:r>
            <w:r w:rsidR="00640835" w:rsidRPr="00CB5F49">
              <w:rPr>
                <w:rFonts w:cs="Times New Roman"/>
                <w:szCs w:val="18"/>
              </w:rPr>
              <w:t xml:space="preserve"> je op de h</w:t>
            </w:r>
            <w:r w:rsidR="007E283C" w:rsidRPr="00CB5F49">
              <w:rPr>
                <w:rFonts w:cs="Times New Roman"/>
                <w:szCs w:val="18"/>
              </w:rPr>
              <w:t>oogte van (tussentijdse</w:t>
            </w:r>
            <w:r w:rsidR="00640835" w:rsidRPr="00CB5F49">
              <w:rPr>
                <w:rFonts w:cs="Times New Roman"/>
                <w:szCs w:val="18"/>
              </w:rPr>
              <w:t xml:space="preserve">) wijzigingen in de CAO en de ondernemingsovereenkomst. </w:t>
            </w:r>
          </w:p>
        </w:tc>
      </w:tr>
    </w:tbl>
    <w:p w:rsidR="00F5072D" w:rsidRPr="00CB5F49" w:rsidRDefault="00F5072D" w:rsidP="006B38ED">
      <w:pPr>
        <w:pStyle w:val="Kop2"/>
        <w:tabs>
          <w:tab w:val="clear" w:pos="1418"/>
          <w:tab w:val="left" w:pos="1877"/>
        </w:tabs>
      </w:pPr>
      <w:bookmarkStart w:id="65" w:name="_Toc374971923"/>
      <w:bookmarkStart w:id="66" w:name="_Toc374972069"/>
      <w:bookmarkStart w:id="67" w:name="_Toc374973667"/>
      <w:bookmarkStart w:id="68" w:name="_Toc374973788"/>
      <w:bookmarkStart w:id="69" w:name="_Toc374974345"/>
      <w:bookmarkStart w:id="70" w:name="_Toc374974950"/>
      <w:bookmarkStart w:id="71" w:name="_Toc374975078"/>
      <w:bookmarkStart w:id="72" w:name="_Toc374975332"/>
      <w:bookmarkStart w:id="73" w:name="_Toc374975459"/>
      <w:bookmarkStart w:id="74" w:name="_Toc374975640"/>
    </w:p>
    <w:p w:rsidR="00741B5C" w:rsidRDefault="00741B5C" w:rsidP="006B38ED">
      <w:pPr>
        <w:pStyle w:val="Kop2"/>
        <w:tabs>
          <w:tab w:val="clear" w:pos="1418"/>
          <w:tab w:val="left" w:pos="1877"/>
        </w:tabs>
        <w:ind w:left="0" w:firstLine="0"/>
      </w:pPr>
      <w:bookmarkStart w:id="75" w:name="_Toc406163345"/>
      <w:bookmarkStart w:id="76" w:name="_Toc406163498"/>
    </w:p>
    <w:p w:rsidR="00640835" w:rsidRPr="00CB5F49" w:rsidRDefault="00EA7134" w:rsidP="006B38ED">
      <w:pPr>
        <w:pStyle w:val="Kop2"/>
        <w:tabs>
          <w:tab w:val="clear" w:pos="1418"/>
          <w:tab w:val="left" w:pos="1877"/>
        </w:tabs>
        <w:ind w:left="0" w:firstLine="0"/>
        <w:rPr>
          <w:szCs w:val="18"/>
        </w:rPr>
      </w:pPr>
      <w:bookmarkStart w:id="77" w:name="_Toc501535690"/>
      <w:r w:rsidRPr="00CB5F49">
        <w:t>Artikel 2.2</w:t>
      </w:r>
      <w:r w:rsidR="006B38ED">
        <w:tab/>
      </w:r>
      <w:r w:rsidR="002658D2" w:rsidRPr="00CB5F49">
        <w:t>Arbeidsovereenkomst voor bepaalde tijd of onbepaalde</w:t>
      </w:r>
      <w:bookmarkEnd w:id="65"/>
      <w:bookmarkEnd w:id="66"/>
      <w:bookmarkEnd w:id="67"/>
      <w:bookmarkEnd w:id="68"/>
      <w:bookmarkEnd w:id="69"/>
      <w:bookmarkEnd w:id="70"/>
      <w:bookmarkEnd w:id="71"/>
      <w:bookmarkEnd w:id="72"/>
      <w:bookmarkEnd w:id="73"/>
      <w:bookmarkEnd w:id="74"/>
      <w:r w:rsidR="00F5072D" w:rsidRPr="00CB5F49">
        <w:t xml:space="preserve"> tijd</w:t>
      </w:r>
      <w:bookmarkEnd w:id="75"/>
      <w:bookmarkEnd w:id="76"/>
      <w:bookmarkEnd w:id="77"/>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7541"/>
      </w:tblGrid>
      <w:tr w:rsidR="00682B89" w:rsidRPr="00CB5F49" w:rsidTr="00CF3D61">
        <w:tc>
          <w:tcPr>
            <w:tcW w:w="1923" w:type="dxa"/>
          </w:tcPr>
          <w:p w:rsidR="00640835" w:rsidRPr="00CB5F49" w:rsidRDefault="00640835" w:rsidP="008C6F9C">
            <w:pPr>
              <w:pStyle w:val="Inhopg2"/>
            </w:pPr>
          </w:p>
        </w:tc>
        <w:tc>
          <w:tcPr>
            <w:tcW w:w="7541" w:type="dxa"/>
          </w:tcPr>
          <w:p w:rsidR="00640835" w:rsidRPr="00CB5F49" w:rsidRDefault="00640835" w:rsidP="00A66064">
            <w:pPr>
              <w:tabs>
                <w:tab w:val="left" w:pos="1877"/>
              </w:tabs>
              <w:ind w:left="317" w:hanging="336"/>
              <w:rPr>
                <w:rFonts w:cs="Times New Roman"/>
                <w:b/>
                <w:szCs w:val="18"/>
              </w:rPr>
            </w:pPr>
            <w:r w:rsidRPr="00CB5F49">
              <w:rPr>
                <w:rFonts w:cs="Times New Roman"/>
                <w:szCs w:val="18"/>
              </w:rPr>
              <w:t>1.</w:t>
            </w:r>
            <w:r w:rsidRPr="00CB5F49">
              <w:rPr>
                <w:rFonts w:cs="Times New Roman"/>
                <w:szCs w:val="18"/>
              </w:rPr>
              <w:tab/>
              <w:t>De arbeidsovereenkomst kan worden aangaan voor bepaalde tijd</w:t>
            </w:r>
            <w:r w:rsidR="00492B51" w:rsidRPr="00CB5F49">
              <w:rPr>
                <w:rFonts w:cs="Times New Roman"/>
                <w:szCs w:val="18"/>
              </w:rPr>
              <w:fldChar w:fldCharType="begin"/>
            </w:r>
            <w:r w:rsidR="00492B51" w:rsidRPr="00CB5F49">
              <w:rPr>
                <w:rFonts w:cs="Times New Roman"/>
              </w:rPr>
              <w:instrText xml:space="preserve"> XE "Arbeidsovereenkomst:bepaalde tijd" </w:instrText>
            </w:r>
            <w:r w:rsidR="00492B51" w:rsidRPr="00CB5F49">
              <w:rPr>
                <w:rFonts w:cs="Times New Roman"/>
                <w:szCs w:val="18"/>
              </w:rPr>
              <w:fldChar w:fldCharType="end"/>
            </w:r>
            <w:r w:rsidR="00492B51" w:rsidRPr="00CB5F49">
              <w:rPr>
                <w:rFonts w:cs="Times New Roman"/>
                <w:szCs w:val="18"/>
              </w:rPr>
              <w:fldChar w:fldCharType="begin"/>
            </w:r>
            <w:r w:rsidR="00492B51" w:rsidRPr="00CB5F49">
              <w:rPr>
                <w:rFonts w:cs="Times New Roman"/>
              </w:rPr>
              <w:instrText xml:space="preserve"> XE "Arbeidsovereenkomst:onbepaalde tijd" </w:instrText>
            </w:r>
            <w:r w:rsidR="00492B51" w:rsidRPr="00CB5F49">
              <w:rPr>
                <w:rFonts w:cs="Times New Roman"/>
                <w:szCs w:val="18"/>
              </w:rPr>
              <w:fldChar w:fldCharType="end"/>
            </w:r>
            <w:r w:rsidRPr="00CB5F49">
              <w:rPr>
                <w:rFonts w:cs="Times New Roman"/>
                <w:szCs w:val="18"/>
              </w:rPr>
              <w:t xml:space="preserve"> of voor onbepaalde tijd. Een arbeidsovereenkomst voor bepaalde tijd kan worden opgevolgd door een nieuwe overeenkomst voor bepaalde tijd volgens het bepaalde in artikel 7:668a Burgerlijk Wetboek.</w:t>
            </w:r>
          </w:p>
        </w:tc>
      </w:tr>
      <w:tr w:rsidR="00000A7D" w:rsidRPr="00CB5F49" w:rsidTr="00CF3D61">
        <w:tc>
          <w:tcPr>
            <w:tcW w:w="1923" w:type="dxa"/>
          </w:tcPr>
          <w:p w:rsidR="00000A7D" w:rsidRPr="00CB5F49" w:rsidRDefault="00000A7D" w:rsidP="00A66064">
            <w:pPr>
              <w:tabs>
                <w:tab w:val="left" w:pos="1890"/>
              </w:tabs>
              <w:rPr>
                <w:rFonts w:cs="Times New Roman"/>
                <w:b/>
                <w:i/>
                <w:szCs w:val="18"/>
              </w:rPr>
            </w:pPr>
            <w:r w:rsidRPr="00CB5F49">
              <w:rPr>
                <w:rFonts w:cs="Times New Roman"/>
                <w:i/>
                <w:szCs w:val="18"/>
              </w:rPr>
              <w:t>AOW-gerechtigde leeftijd</w:t>
            </w:r>
            <w:r w:rsidR="00DD6DEE" w:rsidRPr="00CB5F49">
              <w:rPr>
                <w:rFonts w:cs="Times New Roman"/>
                <w:i/>
                <w:szCs w:val="18"/>
              </w:rPr>
              <w:fldChar w:fldCharType="begin"/>
            </w:r>
            <w:r w:rsidR="00DD6DEE" w:rsidRPr="00CB5F49">
              <w:rPr>
                <w:rFonts w:cs="Times New Roman"/>
              </w:rPr>
              <w:instrText xml:space="preserve"> XE "</w:instrText>
            </w:r>
            <w:r w:rsidR="00DD6DEE" w:rsidRPr="00CB5F49">
              <w:rPr>
                <w:rFonts w:cs="Times New Roman"/>
                <w:szCs w:val="18"/>
              </w:rPr>
              <w:instrText>AOW-gerechtigde leeftijd</w:instrText>
            </w:r>
            <w:r w:rsidR="00DD6DEE" w:rsidRPr="00CB5F49">
              <w:rPr>
                <w:rFonts w:cs="Times New Roman"/>
              </w:rPr>
              <w:instrText xml:space="preserve">" </w:instrText>
            </w:r>
            <w:r w:rsidR="00DD6DEE" w:rsidRPr="00CB5F49">
              <w:rPr>
                <w:rFonts w:cs="Times New Roman"/>
                <w:i/>
                <w:szCs w:val="18"/>
              </w:rPr>
              <w:fldChar w:fldCharType="end"/>
            </w:r>
          </w:p>
        </w:tc>
        <w:tc>
          <w:tcPr>
            <w:tcW w:w="7541" w:type="dxa"/>
          </w:tcPr>
          <w:p w:rsidR="00172BD3" w:rsidRPr="00A269DD" w:rsidRDefault="00000A7D" w:rsidP="00A269DD">
            <w:pPr>
              <w:pStyle w:val="Lijstalinea"/>
              <w:numPr>
                <w:ilvl w:val="0"/>
                <w:numId w:val="33"/>
              </w:numPr>
              <w:tabs>
                <w:tab w:val="left" w:pos="1877"/>
              </w:tabs>
              <w:ind w:left="317" w:hanging="317"/>
              <w:rPr>
                <w:rFonts w:cs="Times New Roman"/>
                <w:szCs w:val="18"/>
              </w:rPr>
            </w:pPr>
            <w:r w:rsidRPr="00A269DD">
              <w:rPr>
                <w:rFonts w:cs="Times New Roman"/>
                <w:szCs w:val="18"/>
              </w:rPr>
              <w:t xml:space="preserve">Als je de AOW-gerechtigde leeftijd hebt bereikt, kan een arbeidsovereenkomst met je worden aangegaan voor bepaalde tijd conform artikel 7:668a Burgerlijk Wetboek </w:t>
            </w:r>
            <w:r w:rsidR="004A25A4" w:rsidRPr="00A269DD">
              <w:rPr>
                <w:rFonts w:cs="Times New Roman"/>
                <w:szCs w:val="18"/>
              </w:rPr>
              <w:t>of</w:t>
            </w:r>
            <w:r w:rsidRPr="00A269DD">
              <w:rPr>
                <w:rFonts w:cs="Times New Roman"/>
                <w:szCs w:val="18"/>
              </w:rPr>
              <w:t xml:space="preserve"> voor onbepaalde tijd. </w:t>
            </w:r>
          </w:p>
        </w:tc>
      </w:tr>
    </w:tbl>
    <w:p w:rsidR="00F5072D" w:rsidRPr="00CB5F49" w:rsidRDefault="00F5072D" w:rsidP="006B38ED">
      <w:pPr>
        <w:pStyle w:val="Kop2"/>
        <w:tabs>
          <w:tab w:val="clear" w:pos="1418"/>
          <w:tab w:val="left" w:pos="1877"/>
        </w:tabs>
      </w:pPr>
      <w:bookmarkStart w:id="78" w:name="_Toc374971924"/>
      <w:bookmarkStart w:id="79" w:name="_Toc374972070"/>
      <w:bookmarkStart w:id="80" w:name="_Toc374973668"/>
      <w:bookmarkStart w:id="81" w:name="_Toc374973789"/>
      <w:bookmarkStart w:id="82" w:name="_Toc374974346"/>
      <w:bookmarkStart w:id="83" w:name="_Toc374974951"/>
      <w:bookmarkStart w:id="84" w:name="_Toc374975079"/>
      <w:bookmarkStart w:id="85" w:name="_Toc374975333"/>
      <w:bookmarkStart w:id="86" w:name="_Toc374975460"/>
      <w:bookmarkStart w:id="87" w:name="_Toc374975641"/>
    </w:p>
    <w:p w:rsidR="00741B5C" w:rsidRDefault="00741B5C" w:rsidP="008F5A66">
      <w:pPr>
        <w:pStyle w:val="Kop2"/>
        <w:tabs>
          <w:tab w:val="clear" w:pos="1418"/>
          <w:tab w:val="left" w:pos="1877"/>
        </w:tabs>
        <w:ind w:left="0" w:firstLine="0"/>
      </w:pPr>
      <w:bookmarkStart w:id="88" w:name="_Toc406163346"/>
      <w:bookmarkStart w:id="89" w:name="_Toc406163499"/>
    </w:p>
    <w:p w:rsidR="00000A7D" w:rsidRPr="00CB5F49" w:rsidRDefault="00EA7134" w:rsidP="008F5A66">
      <w:pPr>
        <w:pStyle w:val="Kop2"/>
        <w:tabs>
          <w:tab w:val="clear" w:pos="1418"/>
          <w:tab w:val="left" w:pos="1877"/>
        </w:tabs>
        <w:ind w:left="0" w:firstLine="0"/>
        <w:rPr>
          <w:szCs w:val="18"/>
        </w:rPr>
      </w:pPr>
      <w:bookmarkStart w:id="90" w:name="_Toc501535691"/>
      <w:r w:rsidRPr="00CB5F49">
        <w:t>Artikel 2.3</w:t>
      </w:r>
      <w:r w:rsidR="00000A7D" w:rsidRPr="00CB5F49">
        <w:tab/>
      </w:r>
      <w:r w:rsidR="002658D2" w:rsidRPr="00CB5F49">
        <w:t>Einde</w:t>
      </w:r>
      <w:r w:rsidR="0077136D" w:rsidRPr="00CB5F49">
        <w:t xml:space="preserve"> </w:t>
      </w:r>
      <w:r w:rsidR="002658D2" w:rsidRPr="00CB5F49">
        <w:t>van de arbeidsovereenkomst</w:t>
      </w:r>
      <w:bookmarkEnd w:id="78"/>
      <w:bookmarkEnd w:id="79"/>
      <w:bookmarkEnd w:id="80"/>
      <w:bookmarkEnd w:id="81"/>
      <w:bookmarkEnd w:id="82"/>
      <w:bookmarkEnd w:id="83"/>
      <w:bookmarkEnd w:id="84"/>
      <w:bookmarkEnd w:id="85"/>
      <w:bookmarkEnd w:id="86"/>
      <w:bookmarkEnd w:id="87"/>
      <w:bookmarkEnd w:id="88"/>
      <w:bookmarkEnd w:id="89"/>
      <w:bookmarkEnd w:id="90"/>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4"/>
        <w:gridCol w:w="7550"/>
      </w:tblGrid>
      <w:tr w:rsidR="00682B89" w:rsidRPr="00CB5F49" w:rsidTr="00B06008">
        <w:tc>
          <w:tcPr>
            <w:tcW w:w="1914" w:type="dxa"/>
          </w:tcPr>
          <w:p w:rsidR="00ED2D0F" w:rsidRPr="00CB5F49" w:rsidRDefault="00ED2D0F" w:rsidP="006B38ED">
            <w:pPr>
              <w:tabs>
                <w:tab w:val="left" w:pos="1877"/>
              </w:tabs>
              <w:rPr>
                <w:rFonts w:cs="Times New Roman"/>
                <w:i/>
                <w:szCs w:val="18"/>
              </w:rPr>
            </w:pPr>
          </w:p>
          <w:p w:rsidR="00000A7D" w:rsidRPr="00CB5F49" w:rsidRDefault="00D03BE8" w:rsidP="006B38ED">
            <w:pPr>
              <w:tabs>
                <w:tab w:val="left" w:pos="1877"/>
              </w:tabs>
              <w:rPr>
                <w:rFonts w:cs="Times New Roman"/>
                <w:b/>
                <w:szCs w:val="18"/>
              </w:rPr>
            </w:pPr>
            <w:r w:rsidRPr="00CB5F49">
              <w:rPr>
                <w:rFonts w:cs="Times New Roman"/>
                <w:i/>
                <w:szCs w:val="18"/>
              </w:rPr>
              <w:t>Automatisch einde</w:t>
            </w:r>
          </w:p>
        </w:tc>
        <w:tc>
          <w:tcPr>
            <w:tcW w:w="7550" w:type="dxa"/>
          </w:tcPr>
          <w:p w:rsidR="00D03BE8" w:rsidRPr="00CB5F49" w:rsidRDefault="00D03BE8" w:rsidP="00395D6A">
            <w:pPr>
              <w:pStyle w:val="Lijstalinea"/>
              <w:numPr>
                <w:ilvl w:val="0"/>
                <w:numId w:val="54"/>
              </w:numPr>
              <w:tabs>
                <w:tab w:val="left" w:pos="317"/>
                <w:tab w:val="left" w:pos="1877"/>
              </w:tabs>
              <w:ind w:left="317" w:hanging="355"/>
              <w:rPr>
                <w:rFonts w:cs="Times New Roman"/>
                <w:szCs w:val="18"/>
              </w:rPr>
            </w:pPr>
            <w:r w:rsidRPr="00CB5F49">
              <w:rPr>
                <w:rFonts w:cs="Times New Roman"/>
                <w:szCs w:val="18"/>
              </w:rPr>
              <w:t xml:space="preserve">Naast de bepalingen die in het Burgerlijk Wetboek Boek 7 over het einde </w:t>
            </w:r>
            <w:r w:rsidR="000E6696" w:rsidRPr="00CB5F49">
              <w:rPr>
                <w:rFonts w:cs="Times New Roman"/>
              </w:rPr>
              <w:fldChar w:fldCharType="begin"/>
            </w:r>
            <w:r w:rsidR="000E6696" w:rsidRPr="00CB5F49">
              <w:rPr>
                <w:rFonts w:cs="Times New Roman"/>
              </w:rPr>
              <w:instrText xml:space="preserve"> XE "</w:instrText>
            </w:r>
            <w:r w:rsidR="000E6696" w:rsidRPr="00CB5F49">
              <w:rPr>
                <w:rFonts w:cs="Times New Roman"/>
                <w:b/>
              </w:rPr>
              <w:instrText>Arbeidsovereenkomst:</w:instrText>
            </w:r>
            <w:r w:rsidR="000E6696" w:rsidRPr="00CB5F49">
              <w:rPr>
                <w:rFonts w:cs="Times New Roman"/>
              </w:rPr>
              <w:instrText xml:space="preserve">einde" </w:instrText>
            </w:r>
            <w:r w:rsidR="000E6696" w:rsidRPr="00CB5F49">
              <w:rPr>
                <w:rFonts w:cs="Times New Roman"/>
              </w:rPr>
              <w:fldChar w:fldCharType="end"/>
            </w:r>
            <w:r w:rsidRPr="00CB5F49">
              <w:rPr>
                <w:rFonts w:cs="Times New Roman"/>
                <w:szCs w:val="18"/>
              </w:rPr>
              <w:t>van je arbeidsovereenkomst zijn aangegeven</w:t>
            </w:r>
            <w:r w:rsidR="00AF4AD2" w:rsidRPr="00CB5F49">
              <w:rPr>
                <w:rFonts w:cs="Times New Roman"/>
                <w:szCs w:val="18"/>
              </w:rPr>
              <w:t>,</w:t>
            </w:r>
            <w:r w:rsidRPr="00CB5F49">
              <w:rPr>
                <w:rFonts w:cs="Times New Roman"/>
                <w:szCs w:val="18"/>
              </w:rPr>
              <w:t xml:space="preserve"> eindigt je arbeidsovereenkomst</w:t>
            </w:r>
            <w:r w:rsidR="00ED2D0F" w:rsidRPr="00CB5F49">
              <w:rPr>
                <w:rFonts w:cs="Times New Roman"/>
                <w:szCs w:val="18"/>
              </w:rPr>
              <w:t xml:space="preserve"> van rechtswege</w:t>
            </w:r>
            <w:r w:rsidRPr="00CB5F49">
              <w:rPr>
                <w:rFonts w:cs="Times New Roman"/>
                <w:szCs w:val="18"/>
              </w:rPr>
              <w:t xml:space="preserve"> </w:t>
            </w:r>
            <w:r w:rsidRPr="00FD526C">
              <w:rPr>
                <w:rFonts w:cs="Times New Roman"/>
                <w:szCs w:val="18"/>
              </w:rPr>
              <w:t>op de dag waarop je de AOW-gerechtigde leeftijd bereikt</w:t>
            </w:r>
            <w:r w:rsidR="00FD526C">
              <w:rPr>
                <w:rFonts w:cs="Times New Roman"/>
                <w:szCs w:val="18"/>
              </w:rPr>
              <w:t>.</w:t>
            </w:r>
          </w:p>
        </w:tc>
      </w:tr>
      <w:tr w:rsidR="00962215" w:rsidRPr="00CB5F49" w:rsidTr="00B06008">
        <w:tc>
          <w:tcPr>
            <w:tcW w:w="1914" w:type="dxa"/>
          </w:tcPr>
          <w:p w:rsidR="00962215" w:rsidRPr="00CB5F49" w:rsidRDefault="00962215" w:rsidP="006B38ED">
            <w:pPr>
              <w:tabs>
                <w:tab w:val="left" w:pos="1877"/>
              </w:tabs>
              <w:rPr>
                <w:rFonts w:cs="Times New Roman"/>
                <w:b/>
                <w:i/>
                <w:szCs w:val="18"/>
              </w:rPr>
            </w:pPr>
            <w:r w:rsidRPr="00CB5F49">
              <w:rPr>
                <w:rFonts w:cs="Times New Roman"/>
                <w:i/>
                <w:szCs w:val="18"/>
              </w:rPr>
              <w:t>Opzegging</w:t>
            </w:r>
          </w:p>
        </w:tc>
        <w:tc>
          <w:tcPr>
            <w:tcW w:w="7550" w:type="dxa"/>
          </w:tcPr>
          <w:p w:rsidR="00962215" w:rsidRPr="00CB5F49" w:rsidRDefault="00962215" w:rsidP="00A66064">
            <w:pPr>
              <w:tabs>
                <w:tab w:val="left" w:pos="317"/>
                <w:tab w:val="left" w:pos="1877"/>
                <w:tab w:val="left" w:pos="2552"/>
                <w:tab w:val="left" w:pos="2835"/>
                <w:tab w:val="left" w:pos="2977"/>
                <w:tab w:val="left" w:pos="3119"/>
              </w:tabs>
              <w:ind w:left="600" w:hanging="671"/>
              <w:rPr>
                <w:rFonts w:cs="Times New Roman"/>
                <w:szCs w:val="18"/>
              </w:rPr>
            </w:pPr>
            <w:r w:rsidRPr="00CB5F49">
              <w:rPr>
                <w:rFonts w:cs="Times New Roman"/>
                <w:szCs w:val="18"/>
              </w:rPr>
              <w:t>2.</w:t>
            </w:r>
            <w:r w:rsidRPr="00CB5F49">
              <w:rPr>
                <w:rFonts w:cs="Times New Roman"/>
                <w:szCs w:val="18"/>
              </w:rPr>
              <w:tab/>
              <w:t>a.</w:t>
            </w:r>
            <w:r w:rsidRPr="00CB5F49">
              <w:rPr>
                <w:rFonts w:cs="Times New Roman"/>
                <w:szCs w:val="18"/>
              </w:rPr>
              <w:tab/>
              <w:t xml:space="preserve">In geval van opzegging (of tussentijdse opzegging </w:t>
            </w:r>
            <w:r w:rsidR="00BE6893" w:rsidRPr="00CB5F49">
              <w:rPr>
                <w:rFonts w:cs="Times New Roman"/>
                <w:szCs w:val="18"/>
              </w:rPr>
              <w:t>als</w:t>
            </w:r>
            <w:r w:rsidRPr="00CB5F49">
              <w:rPr>
                <w:rFonts w:cs="Times New Roman"/>
                <w:szCs w:val="18"/>
              </w:rPr>
              <w:t xml:space="preserve"> dit in je arbeidsovereenkomst voor bepaalde tijd is opgenomen) gelden de wettelijke opzegtermijnen. Opzegging kan alleen</w:t>
            </w:r>
            <w:r w:rsidR="00BE6893" w:rsidRPr="00CB5F49">
              <w:rPr>
                <w:rFonts w:cs="Times New Roman"/>
                <w:szCs w:val="18"/>
              </w:rPr>
              <w:t xml:space="preserve"> schriftelijk </w:t>
            </w:r>
            <w:r w:rsidRPr="00CB5F49">
              <w:rPr>
                <w:rFonts w:cs="Times New Roman"/>
                <w:szCs w:val="18"/>
              </w:rPr>
              <w:t>per de eerste van een kalendermaand gebeuren. Je werkgever kan</w:t>
            </w:r>
            <w:r w:rsidR="00BE6893" w:rsidRPr="00CB5F49">
              <w:rPr>
                <w:rFonts w:cs="Times New Roman"/>
                <w:szCs w:val="18"/>
              </w:rPr>
              <w:t>,</w:t>
            </w:r>
            <w:r w:rsidRPr="00CB5F49">
              <w:rPr>
                <w:rFonts w:cs="Times New Roman"/>
                <w:szCs w:val="18"/>
              </w:rPr>
              <w:t xml:space="preserve"> als je arbeidsongeschikt bent</w:t>
            </w:r>
            <w:r w:rsidR="00BE6893" w:rsidRPr="00CB5F49">
              <w:rPr>
                <w:rFonts w:cs="Times New Roman"/>
                <w:szCs w:val="18"/>
              </w:rPr>
              <w:t>,</w:t>
            </w:r>
            <w:r w:rsidRPr="00CB5F49">
              <w:rPr>
                <w:rFonts w:cs="Times New Roman"/>
                <w:szCs w:val="18"/>
              </w:rPr>
              <w:t xml:space="preserve"> pas opzeggen nadat je ziekte/arbeidsongeschiktheid twee ja</w:t>
            </w:r>
            <w:r w:rsidR="00BE6893" w:rsidRPr="00CB5F49">
              <w:rPr>
                <w:rFonts w:cs="Times New Roman"/>
                <w:szCs w:val="18"/>
              </w:rPr>
              <w:t>ren</w:t>
            </w:r>
            <w:r w:rsidRPr="00CB5F49">
              <w:rPr>
                <w:rFonts w:cs="Times New Roman"/>
                <w:szCs w:val="18"/>
              </w:rPr>
              <w:t xml:space="preserve"> heeft geduurd. </w:t>
            </w:r>
          </w:p>
          <w:p w:rsidR="00962215" w:rsidRPr="00CB5F49" w:rsidRDefault="00962215" w:rsidP="006B38ED">
            <w:pPr>
              <w:tabs>
                <w:tab w:val="left" w:pos="709"/>
                <w:tab w:val="left" w:pos="1877"/>
              </w:tabs>
              <w:ind w:left="600" w:hanging="283"/>
              <w:rPr>
                <w:rFonts w:cs="Times New Roman"/>
                <w:szCs w:val="18"/>
              </w:rPr>
            </w:pPr>
            <w:r w:rsidRPr="00CB5F49">
              <w:rPr>
                <w:rFonts w:cs="Times New Roman"/>
                <w:szCs w:val="18"/>
              </w:rPr>
              <w:t>b.</w:t>
            </w:r>
            <w:r w:rsidRPr="00CB5F49">
              <w:rPr>
                <w:rFonts w:cs="Times New Roman"/>
                <w:szCs w:val="18"/>
              </w:rPr>
              <w:tab/>
              <w:t xml:space="preserve">Als je </w:t>
            </w:r>
            <w:r w:rsidR="004A25A4" w:rsidRPr="00CB5F49">
              <w:rPr>
                <w:rFonts w:cs="Times New Roman"/>
                <w:szCs w:val="18"/>
              </w:rPr>
              <w:t xml:space="preserve">met je werkgever </w:t>
            </w:r>
            <w:r w:rsidRPr="00CB5F49">
              <w:rPr>
                <w:rFonts w:cs="Times New Roman"/>
                <w:szCs w:val="18"/>
              </w:rPr>
              <w:t>een langere opzegtermijn bent overeengekomen dan de wettelijke opzegtermijn en deze opzegtermijn is niet langer dan drie maanden, dan geldt voor je werkgever dezelfde opzegtermijn. Als je</w:t>
            </w:r>
            <w:r w:rsidR="004A25A4" w:rsidRPr="00CB5F49">
              <w:rPr>
                <w:rFonts w:cs="Times New Roman"/>
                <w:szCs w:val="18"/>
              </w:rPr>
              <w:t xml:space="preserve"> met je werkgever</w:t>
            </w:r>
            <w:r w:rsidRPr="00CB5F49">
              <w:rPr>
                <w:rFonts w:cs="Times New Roman"/>
                <w:szCs w:val="18"/>
              </w:rPr>
              <w:t xml:space="preserve"> een langere </w:t>
            </w:r>
            <w:r w:rsidR="004A25A4" w:rsidRPr="00CB5F49">
              <w:rPr>
                <w:rFonts w:cs="Times New Roman"/>
                <w:szCs w:val="18"/>
              </w:rPr>
              <w:t>opzeg</w:t>
            </w:r>
            <w:r w:rsidRPr="00CB5F49">
              <w:rPr>
                <w:rFonts w:cs="Times New Roman"/>
                <w:szCs w:val="18"/>
              </w:rPr>
              <w:t>termijn</w:t>
            </w:r>
            <w:r w:rsidR="00B52748" w:rsidRPr="00CB5F49">
              <w:rPr>
                <w:rFonts w:cs="Times New Roman"/>
                <w:szCs w:val="18"/>
              </w:rPr>
              <w:t xml:space="preserve"> dan drie maanden</w:t>
            </w:r>
            <w:r w:rsidRPr="00CB5F49">
              <w:rPr>
                <w:rFonts w:cs="Times New Roman"/>
                <w:szCs w:val="18"/>
              </w:rPr>
              <w:t xml:space="preserve"> bent overeengekomen, dan geldt voor je werkgever het dubbele van deze opzegtermijn.</w:t>
            </w:r>
          </w:p>
        </w:tc>
      </w:tr>
    </w:tbl>
    <w:p w:rsidR="00A3718B" w:rsidRDefault="00A3718B" w:rsidP="006B38ED">
      <w:pPr>
        <w:pStyle w:val="Kop1"/>
        <w:tabs>
          <w:tab w:val="clear" w:pos="1418"/>
          <w:tab w:val="left" w:pos="1877"/>
        </w:tabs>
        <w:rPr>
          <w:rFonts w:cs="Times New Roman"/>
          <w:sz w:val="20"/>
          <w:szCs w:val="20"/>
        </w:rPr>
      </w:pPr>
      <w:bookmarkStart w:id="91" w:name="_Toc374971925"/>
      <w:bookmarkStart w:id="92" w:name="_Toc406163347"/>
      <w:bookmarkStart w:id="93" w:name="_Toc406163500"/>
    </w:p>
    <w:p w:rsidR="002F2131" w:rsidRPr="00CB5F49" w:rsidRDefault="002F2131" w:rsidP="006B38ED">
      <w:pPr>
        <w:pStyle w:val="Kop1"/>
        <w:tabs>
          <w:tab w:val="clear" w:pos="1418"/>
          <w:tab w:val="left" w:pos="1877"/>
        </w:tabs>
        <w:rPr>
          <w:rFonts w:cs="Times New Roman"/>
          <w:sz w:val="20"/>
          <w:szCs w:val="20"/>
        </w:rPr>
      </w:pPr>
      <w:bookmarkStart w:id="94" w:name="_Toc501535692"/>
      <w:r w:rsidRPr="00CB5F49">
        <w:rPr>
          <w:rFonts w:cs="Times New Roman"/>
          <w:sz w:val="20"/>
          <w:szCs w:val="20"/>
        </w:rPr>
        <w:t>Hoofdstuk 3</w:t>
      </w:r>
      <w:r w:rsidR="00F34364" w:rsidRPr="00CB5F49">
        <w:rPr>
          <w:rFonts w:cs="Times New Roman"/>
          <w:sz w:val="20"/>
          <w:szCs w:val="20"/>
        </w:rPr>
        <w:tab/>
      </w:r>
      <w:r w:rsidRPr="00CB5F49">
        <w:rPr>
          <w:rFonts w:cs="Times New Roman"/>
          <w:sz w:val="20"/>
          <w:szCs w:val="20"/>
        </w:rPr>
        <w:t>Beloning</w:t>
      </w:r>
      <w:bookmarkEnd w:id="91"/>
      <w:bookmarkEnd w:id="92"/>
      <w:bookmarkEnd w:id="93"/>
      <w:bookmarkEnd w:id="94"/>
      <w:r w:rsidR="00492B51" w:rsidRPr="00CB5F49">
        <w:rPr>
          <w:rFonts w:cs="Times New Roman"/>
          <w:sz w:val="20"/>
          <w:szCs w:val="20"/>
        </w:rPr>
        <w:fldChar w:fldCharType="begin"/>
      </w:r>
      <w:r w:rsidR="00492B51" w:rsidRPr="00CB5F49">
        <w:rPr>
          <w:rFonts w:cs="Times New Roman"/>
          <w:sz w:val="20"/>
          <w:szCs w:val="20"/>
        </w:rPr>
        <w:instrText xml:space="preserve"> XE "Beloning" </w:instrText>
      </w:r>
      <w:r w:rsidR="00492B51" w:rsidRPr="00CB5F49">
        <w:rPr>
          <w:rFonts w:cs="Times New Roman"/>
          <w:sz w:val="20"/>
          <w:szCs w:val="20"/>
        </w:rPr>
        <w:fldChar w:fldCharType="end"/>
      </w:r>
    </w:p>
    <w:p w:rsidR="00F5072D" w:rsidRPr="00CB5F49" w:rsidRDefault="00F5072D" w:rsidP="006B38ED">
      <w:pPr>
        <w:pStyle w:val="Kop2"/>
        <w:tabs>
          <w:tab w:val="clear" w:pos="1418"/>
          <w:tab w:val="left" w:pos="1877"/>
        </w:tabs>
        <w:rPr>
          <w:lang w:eastAsia="en-US"/>
        </w:rPr>
      </w:pPr>
    </w:p>
    <w:p w:rsidR="00962215" w:rsidRDefault="00B06008" w:rsidP="004411C2">
      <w:pPr>
        <w:pStyle w:val="Kop2"/>
        <w:tabs>
          <w:tab w:val="clear" w:pos="1418"/>
          <w:tab w:val="left" w:pos="1877"/>
        </w:tabs>
        <w:ind w:left="0" w:firstLine="0"/>
      </w:pPr>
      <w:bookmarkStart w:id="95" w:name="_Toc374971926"/>
      <w:bookmarkStart w:id="96" w:name="_Toc374972071"/>
      <w:bookmarkStart w:id="97" w:name="_Toc374973669"/>
      <w:bookmarkStart w:id="98" w:name="_Toc374973790"/>
      <w:bookmarkStart w:id="99" w:name="_Toc374974347"/>
      <w:bookmarkStart w:id="100" w:name="_Toc374974952"/>
      <w:bookmarkStart w:id="101" w:name="_Toc374975080"/>
      <w:bookmarkStart w:id="102" w:name="_Toc374975334"/>
      <w:bookmarkStart w:id="103" w:name="_Toc374975461"/>
      <w:bookmarkStart w:id="104" w:name="_Toc374975642"/>
      <w:bookmarkStart w:id="105" w:name="_Toc406163348"/>
      <w:bookmarkStart w:id="106" w:name="_Toc406163501"/>
      <w:bookmarkStart w:id="107" w:name="_Toc501535693"/>
      <w:r w:rsidRPr="00CB5F49">
        <w:t>Artikel 3.1</w:t>
      </w:r>
      <w:r w:rsidR="004411C2">
        <w:tab/>
      </w:r>
      <w:r w:rsidR="003B6BA8" w:rsidRPr="00CB5F49">
        <w:t>Functiewaardering</w:t>
      </w:r>
      <w:bookmarkEnd w:id="95"/>
      <w:bookmarkEnd w:id="96"/>
      <w:bookmarkEnd w:id="97"/>
      <w:bookmarkEnd w:id="98"/>
      <w:bookmarkEnd w:id="99"/>
      <w:bookmarkEnd w:id="100"/>
      <w:bookmarkEnd w:id="101"/>
      <w:bookmarkEnd w:id="102"/>
      <w:bookmarkEnd w:id="103"/>
      <w:bookmarkEnd w:id="104"/>
      <w:bookmarkEnd w:id="105"/>
      <w:bookmarkEnd w:id="106"/>
      <w:bookmarkEnd w:id="107"/>
      <w:r w:rsidR="00A4634F" w:rsidRPr="00CB5F49">
        <w:fldChar w:fldCharType="begin"/>
      </w:r>
      <w:r w:rsidR="00A4634F" w:rsidRPr="00CB5F49">
        <w:instrText xml:space="preserve"> XE "Functiewaardering" </w:instrText>
      </w:r>
      <w:r w:rsidR="00A4634F" w:rsidRPr="00CB5F49">
        <w:fldChar w:fldCharType="end"/>
      </w:r>
      <w:r w:rsidR="003B6BA8" w:rsidRPr="00CB5F49">
        <w:t xml:space="preserve"> </w:t>
      </w:r>
    </w:p>
    <w:tbl>
      <w:tblPr>
        <w:tblStyle w:val="Tabelraster"/>
        <w:tblW w:w="9464" w:type="dxa"/>
        <w:tblLayout w:type="fixed"/>
        <w:tblLook w:val="04A0" w:firstRow="1" w:lastRow="0" w:firstColumn="1" w:lastColumn="0" w:noHBand="0" w:noVBand="1"/>
      </w:tblPr>
      <w:tblGrid>
        <w:gridCol w:w="1900"/>
        <w:gridCol w:w="7564"/>
      </w:tblGrid>
      <w:tr w:rsidR="00682B89" w:rsidRPr="00CB5F49" w:rsidTr="008C6F9C">
        <w:tc>
          <w:tcPr>
            <w:tcW w:w="1900" w:type="dxa"/>
            <w:tcBorders>
              <w:top w:val="nil"/>
              <w:left w:val="nil"/>
              <w:bottom w:val="nil"/>
              <w:right w:val="nil"/>
            </w:tcBorders>
          </w:tcPr>
          <w:p w:rsidR="008F5A66" w:rsidRDefault="008F5A66" w:rsidP="008F5A66">
            <w:pPr>
              <w:rPr>
                <w:rFonts w:cs="Times New Roman"/>
                <w:lang w:eastAsia="nl-NL"/>
              </w:rPr>
            </w:pPr>
          </w:p>
          <w:p w:rsidR="00532447" w:rsidRDefault="00962215" w:rsidP="008F5A66">
            <w:pPr>
              <w:rPr>
                <w:rFonts w:cs="Times New Roman"/>
                <w:b/>
                <w:szCs w:val="18"/>
              </w:rPr>
            </w:pPr>
            <w:r w:rsidRPr="00CB5F49">
              <w:rPr>
                <w:rFonts w:cs="Times New Roman"/>
                <w:i/>
                <w:szCs w:val="18"/>
              </w:rPr>
              <w:t>Functiewaardering</w:t>
            </w:r>
          </w:p>
          <w:p w:rsidR="00962215" w:rsidRDefault="00962215" w:rsidP="00532447">
            <w:pPr>
              <w:rPr>
                <w:rFonts w:cs="Times New Roman"/>
                <w:szCs w:val="18"/>
              </w:rPr>
            </w:pPr>
          </w:p>
          <w:p w:rsidR="00532447" w:rsidRPr="00532447" w:rsidRDefault="00532447" w:rsidP="00532447">
            <w:pPr>
              <w:rPr>
                <w:rFonts w:cs="Times New Roman"/>
                <w:i/>
                <w:szCs w:val="18"/>
              </w:rPr>
            </w:pPr>
            <w:r>
              <w:rPr>
                <w:rFonts w:cs="Times New Roman"/>
                <w:i/>
                <w:szCs w:val="18"/>
              </w:rPr>
              <w:t>FWG VVT</w:t>
            </w:r>
          </w:p>
        </w:tc>
        <w:tc>
          <w:tcPr>
            <w:tcW w:w="7564" w:type="dxa"/>
            <w:tcBorders>
              <w:top w:val="nil"/>
              <w:left w:val="nil"/>
              <w:bottom w:val="nil"/>
              <w:right w:val="nil"/>
            </w:tcBorders>
          </w:tcPr>
          <w:p w:rsidR="00626EC5" w:rsidRPr="004411C2" w:rsidRDefault="00626EC5" w:rsidP="001F3BB1">
            <w:pPr>
              <w:pStyle w:val="Lijstalinea"/>
              <w:widowControl w:val="0"/>
              <w:numPr>
                <w:ilvl w:val="0"/>
                <w:numId w:val="156"/>
              </w:numPr>
              <w:tabs>
                <w:tab w:val="left" w:pos="368"/>
                <w:tab w:val="left" w:pos="1120"/>
                <w:tab w:val="left" w:pos="1680"/>
                <w:tab w:val="left" w:pos="187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 w:hanging="368"/>
              <w:rPr>
                <w:rFonts w:cs="Times New Roman"/>
                <w:szCs w:val="18"/>
              </w:rPr>
            </w:pPr>
            <w:r w:rsidRPr="004411C2">
              <w:rPr>
                <w:rFonts w:cs="Times New Roman"/>
                <w:szCs w:val="18"/>
              </w:rPr>
              <w:t>Je werkgever hanteert voor het indelen van je functie in een van de functiegroepen 5 t/m 80  het actuele computerondersteunde systeem FWG VVT</w:t>
            </w:r>
            <w:r w:rsidR="00532447">
              <w:rPr>
                <w:rFonts w:cs="Times New Roman"/>
                <w:szCs w:val="18"/>
              </w:rPr>
              <w:fldChar w:fldCharType="begin"/>
            </w:r>
            <w:r w:rsidR="00532447">
              <w:instrText xml:space="preserve"> XE "</w:instrText>
            </w:r>
            <w:r w:rsidR="00532447" w:rsidRPr="004807C2">
              <w:instrText>Functiewaardering:FWG VVT</w:instrText>
            </w:r>
            <w:r w:rsidR="00532447">
              <w:instrText xml:space="preserve">" </w:instrText>
            </w:r>
            <w:r w:rsidR="00532447">
              <w:rPr>
                <w:rFonts w:cs="Times New Roman"/>
                <w:szCs w:val="18"/>
              </w:rPr>
              <w:fldChar w:fldCharType="end"/>
            </w:r>
            <w:r w:rsidRPr="004411C2">
              <w:rPr>
                <w:rFonts w:cs="Times New Roman"/>
                <w:szCs w:val="18"/>
              </w:rPr>
              <w:t xml:space="preserve">. FWG VVT is een vereenvoudigde toepassing van FWG 3.0. De invoering van FWG VVT leidt niet tot een wijziging in de zwaarte van je functie, waardoor het opnieuw indelen van je functie niet nodig is. </w:t>
            </w:r>
          </w:p>
          <w:p w:rsidR="00626EC5" w:rsidRPr="00CB5F49" w:rsidRDefault="00626EC5" w:rsidP="008F5A66">
            <w:pPr>
              <w:pStyle w:val="Lijstalinea"/>
              <w:widowControl w:val="0"/>
              <w:tabs>
                <w:tab w:val="left" w:pos="560"/>
                <w:tab w:val="left" w:pos="1120"/>
                <w:tab w:val="left" w:pos="1680"/>
                <w:tab w:val="left" w:pos="187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 w:hanging="368"/>
              <w:rPr>
                <w:rFonts w:cs="Times New Roman"/>
                <w:szCs w:val="18"/>
              </w:rPr>
            </w:pPr>
            <w:r w:rsidRPr="004411C2">
              <w:rPr>
                <w:rFonts w:cs="Times New Roman"/>
                <w:szCs w:val="18"/>
              </w:rPr>
              <w:tab/>
              <w:t xml:space="preserve">Jij of je werkgever hebben het recht het functiewaarderingssysteem FWG 3.0 en FWG VVT en </w:t>
            </w:r>
            <w:r w:rsidRPr="00CB5F49">
              <w:rPr>
                <w:rFonts w:cs="Times New Roman"/>
                <w:szCs w:val="18"/>
              </w:rPr>
              <w:t>de relatie hiervan met de indeling van de functie in de functiegroepen als bedoeld in dit artikel en artikel 11.1 CAO</w:t>
            </w:r>
            <w:r w:rsidRPr="00CB5F49">
              <w:rPr>
                <w:rFonts w:cs="Times New Roman"/>
                <w:color w:val="111111"/>
                <w:szCs w:val="18"/>
              </w:rPr>
              <w:t xml:space="preserve"> gratis in te zien. Dit is mogelijk als hiervoor een verzoek bij cao-partijen wordt ingediend. </w:t>
            </w:r>
          </w:p>
        </w:tc>
      </w:tr>
      <w:tr w:rsidR="00682B89" w:rsidRPr="00CB5F49" w:rsidTr="008C6F9C">
        <w:trPr>
          <w:trHeight w:val="551"/>
        </w:trPr>
        <w:tc>
          <w:tcPr>
            <w:tcW w:w="1900" w:type="dxa"/>
            <w:tcBorders>
              <w:top w:val="nil"/>
              <w:left w:val="nil"/>
              <w:bottom w:val="nil"/>
              <w:right w:val="nil"/>
            </w:tcBorders>
          </w:tcPr>
          <w:p w:rsidR="0064054F" w:rsidRPr="0064054F" w:rsidRDefault="0064054F" w:rsidP="008C6F9C">
            <w:pPr>
              <w:pStyle w:val="Inhopg2"/>
            </w:pPr>
          </w:p>
        </w:tc>
        <w:tc>
          <w:tcPr>
            <w:tcW w:w="7564" w:type="dxa"/>
            <w:tcBorders>
              <w:top w:val="nil"/>
              <w:left w:val="nil"/>
              <w:bottom w:val="nil"/>
              <w:right w:val="nil"/>
            </w:tcBorders>
          </w:tcPr>
          <w:p w:rsidR="00962215" w:rsidRPr="00DE6406" w:rsidRDefault="00962215" w:rsidP="001F3BB1">
            <w:pPr>
              <w:pStyle w:val="Lijstalinea"/>
              <w:numPr>
                <w:ilvl w:val="0"/>
                <w:numId w:val="156"/>
              </w:numPr>
              <w:tabs>
                <w:tab w:val="left" w:pos="284"/>
                <w:tab w:val="left" w:pos="567"/>
                <w:tab w:val="left" w:pos="709"/>
                <w:tab w:val="left" w:pos="1877"/>
                <w:tab w:val="left" w:pos="2977"/>
              </w:tabs>
              <w:rPr>
                <w:rFonts w:cs="Times New Roman"/>
                <w:szCs w:val="18"/>
              </w:rPr>
            </w:pPr>
            <w:r w:rsidRPr="00DE6406">
              <w:rPr>
                <w:rFonts w:cs="Times New Roman"/>
                <w:szCs w:val="18"/>
              </w:rPr>
              <w:t>Lid 1 is niet van toepassing</w:t>
            </w:r>
            <w:r w:rsidR="004C1240">
              <w:rPr>
                <w:rFonts w:cs="Times New Roman"/>
                <w:szCs w:val="18"/>
              </w:rPr>
              <w:t xml:space="preserve"> </w:t>
            </w:r>
            <w:r w:rsidRPr="00DE6406">
              <w:rPr>
                <w:rFonts w:cs="Times New Roman"/>
                <w:szCs w:val="18"/>
              </w:rPr>
              <w:t>als je:</w:t>
            </w:r>
          </w:p>
          <w:p w:rsidR="00962215" w:rsidRPr="00762B97" w:rsidRDefault="00F855AC" w:rsidP="006B38ED">
            <w:pPr>
              <w:tabs>
                <w:tab w:val="left" w:pos="284"/>
                <w:tab w:val="left" w:pos="600"/>
                <w:tab w:val="left" w:pos="1877"/>
                <w:tab w:val="left" w:pos="3261"/>
              </w:tabs>
              <w:ind w:left="600" w:hanging="284"/>
              <w:rPr>
                <w:rFonts w:cs="Times New Roman"/>
                <w:szCs w:val="18"/>
              </w:rPr>
            </w:pPr>
            <w:r w:rsidRPr="00CB5F49">
              <w:rPr>
                <w:rFonts w:cs="Times New Roman"/>
                <w:szCs w:val="18"/>
              </w:rPr>
              <w:t>a.</w:t>
            </w:r>
            <w:r w:rsidR="003F5A4E" w:rsidRPr="00CB5F49">
              <w:rPr>
                <w:rFonts w:cs="Times New Roman"/>
                <w:szCs w:val="18"/>
              </w:rPr>
              <w:tab/>
            </w:r>
            <w:r w:rsidR="00962215" w:rsidRPr="00CB5F49">
              <w:rPr>
                <w:rFonts w:cs="Times New Roman"/>
                <w:szCs w:val="18"/>
              </w:rPr>
              <w:t>leerling-werknemer bent en een opleiding volgt zoals is weergegeven in de artikelen 3.16, 3.17, 3.18, 3.19, 3.20</w:t>
            </w:r>
            <w:r w:rsidR="00762B97" w:rsidRPr="00762B97">
              <w:rPr>
                <w:rFonts w:cs="Times New Roman"/>
                <w:szCs w:val="18"/>
              </w:rPr>
              <w:t>.</w:t>
            </w:r>
          </w:p>
          <w:p w:rsidR="00962215" w:rsidRPr="00CB5F49" w:rsidRDefault="00962215" w:rsidP="006B38ED">
            <w:pPr>
              <w:tabs>
                <w:tab w:val="left" w:pos="284"/>
                <w:tab w:val="left" w:pos="600"/>
                <w:tab w:val="left" w:pos="1877"/>
                <w:tab w:val="left" w:pos="3261"/>
              </w:tabs>
              <w:ind w:left="600" w:hanging="284"/>
              <w:rPr>
                <w:rFonts w:cs="Times New Roman"/>
                <w:szCs w:val="18"/>
              </w:rPr>
            </w:pPr>
            <w:r w:rsidRPr="00CB5F49">
              <w:rPr>
                <w:rFonts w:cs="Times New Roman"/>
                <w:szCs w:val="18"/>
              </w:rPr>
              <w:t>b.</w:t>
            </w:r>
            <w:r w:rsidRPr="00CB5F49">
              <w:rPr>
                <w:rFonts w:cs="Times New Roman"/>
                <w:szCs w:val="18"/>
              </w:rPr>
              <w:tab/>
              <w:t>bent aangesteld in het kader van</w:t>
            </w:r>
            <w:r w:rsidR="00F855AC" w:rsidRPr="00CB5F49">
              <w:rPr>
                <w:rFonts w:cs="Times New Roman"/>
                <w:szCs w:val="18"/>
              </w:rPr>
              <w:t xml:space="preserve"> artikel 3.5 </w:t>
            </w:r>
            <w:r w:rsidR="00645E03" w:rsidRPr="00CB5F49">
              <w:rPr>
                <w:rFonts w:cs="Times New Roman"/>
                <w:szCs w:val="18"/>
              </w:rPr>
              <w:t xml:space="preserve"> (Wet werk en bijstand of Participatiewet,  Staatsblad 2014, nr.270)</w:t>
            </w:r>
            <w:r w:rsidRPr="00CB5F49">
              <w:rPr>
                <w:rFonts w:cs="Times New Roman"/>
                <w:szCs w:val="18"/>
              </w:rPr>
              <w:t xml:space="preserve"> </w:t>
            </w:r>
          </w:p>
          <w:p w:rsidR="00962215" w:rsidRPr="00CB5F49" w:rsidRDefault="00962215" w:rsidP="006B38ED">
            <w:pPr>
              <w:tabs>
                <w:tab w:val="left" w:pos="284"/>
                <w:tab w:val="left" w:pos="600"/>
                <w:tab w:val="left" w:pos="1877"/>
                <w:tab w:val="left" w:pos="3261"/>
              </w:tabs>
              <w:ind w:left="600" w:hanging="284"/>
              <w:rPr>
                <w:rFonts w:cs="Times New Roman"/>
                <w:szCs w:val="18"/>
              </w:rPr>
            </w:pPr>
            <w:r w:rsidRPr="00CB5F49">
              <w:rPr>
                <w:rFonts w:cs="Times New Roman"/>
                <w:szCs w:val="18"/>
              </w:rPr>
              <w:t>c.</w:t>
            </w:r>
            <w:r w:rsidRPr="00CB5F49">
              <w:rPr>
                <w:rFonts w:cs="Times New Roman"/>
                <w:szCs w:val="18"/>
              </w:rPr>
              <w:tab/>
              <w:t xml:space="preserve">als je jonggehandicapt of arbeidsgehandicapt bent </w:t>
            </w:r>
            <w:r w:rsidR="00645E03" w:rsidRPr="00CB5F49">
              <w:rPr>
                <w:rFonts w:cs="Times New Roman"/>
                <w:szCs w:val="18"/>
              </w:rPr>
              <w:t xml:space="preserve">als bedoeld in </w:t>
            </w:r>
            <w:r w:rsidRPr="00CB5F49">
              <w:rPr>
                <w:rFonts w:cs="Times New Roman"/>
                <w:szCs w:val="18"/>
              </w:rPr>
              <w:t>de Wet arbeidsongeschiktheidsvoorziening voor jonggehandicapten</w:t>
            </w:r>
            <w:r w:rsidR="00E0408F">
              <w:rPr>
                <w:rFonts w:cs="Times New Roman"/>
                <w:szCs w:val="18"/>
              </w:rPr>
              <w:t xml:space="preserve"> (Stb. 1997, nr. 177, laatstelijk gewijzigd Stb.2016, nr. 444)</w:t>
            </w:r>
            <w:r w:rsidRPr="00CB5F49">
              <w:rPr>
                <w:rFonts w:cs="Times New Roman"/>
                <w:szCs w:val="18"/>
              </w:rPr>
              <w:t>.</w:t>
            </w:r>
          </w:p>
          <w:p w:rsidR="00645E03" w:rsidRPr="00CB5F49" w:rsidRDefault="00DE6406" w:rsidP="006B38ED">
            <w:pPr>
              <w:tabs>
                <w:tab w:val="left" w:pos="284"/>
                <w:tab w:val="left" w:pos="600"/>
                <w:tab w:val="left" w:pos="1877"/>
                <w:tab w:val="left" w:pos="3261"/>
              </w:tabs>
              <w:ind w:left="600" w:hanging="284"/>
              <w:rPr>
                <w:rFonts w:cs="Times New Roman"/>
                <w:szCs w:val="18"/>
              </w:rPr>
            </w:pPr>
            <w:r>
              <w:rPr>
                <w:rFonts w:cs="Times New Roman"/>
                <w:szCs w:val="18"/>
              </w:rPr>
              <w:t>d.</w:t>
            </w:r>
            <w:r>
              <w:rPr>
                <w:rFonts w:cs="Times New Roman"/>
                <w:szCs w:val="18"/>
              </w:rPr>
              <w:tab/>
            </w:r>
            <w:r w:rsidR="00645E03" w:rsidRPr="00CB5F49">
              <w:rPr>
                <w:rFonts w:cs="Times New Roman"/>
                <w:szCs w:val="18"/>
              </w:rPr>
              <w:t>behoort tot de ‘doelgroep loonkostensubsidie’</w:t>
            </w:r>
            <w:r w:rsidR="008F5A66">
              <w:rPr>
                <w:rFonts w:cs="Times New Roman"/>
                <w:szCs w:val="18"/>
              </w:rPr>
              <w:t xml:space="preserve"> </w:t>
            </w:r>
            <w:r w:rsidR="00645E03" w:rsidRPr="00CB5F49">
              <w:rPr>
                <w:rFonts w:cs="Times New Roman"/>
                <w:szCs w:val="18"/>
              </w:rPr>
              <w:t>als bedoeld in artikel 6 lid 1sub e en artikel 7 lid 1 sub a Participatiewet.</w:t>
            </w:r>
          </w:p>
        </w:tc>
      </w:tr>
      <w:tr w:rsidR="00682B89" w:rsidRPr="00CB5F49" w:rsidTr="008C6F9C">
        <w:tc>
          <w:tcPr>
            <w:tcW w:w="1900" w:type="dxa"/>
            <w:tcBorders>
              <w:top w:val="nil"/>
              <w:left w:val="nil"/>
              <w:bottom w:val="nil"/>
              <w:right w:val="nil"/>
            </w:tcBorders>
          </w:tcPr>
          <w:p w:rsidR="00962215" w:rsidRPr="00CB5F49" w:rsidRDefault="00962215" w:rsidP="008C6F9C">
            <w:pPr>
              <w:pStyle w:val="Inhopg2"/>
            </w:pPr>
          </w:p>
        </w:tc>
        <w:tc>
          <w:tcPr>
            <w:tcW w:w="7564" w:type="dxa"/>
            <w:tcBorders>
              <w:top w:val="nil"/>
              <w:left w:val="nil"/>
              <w:bottom w:val="nil"/>
              <w:right w:val="nil"/>
            </w:tcBorders>
          </w:tcPr>
          <w:p w:rsidR="00962215" w:rsidRPr="00CB5F49" w:rsidRDefault="00962215" w:rsidP="001F3BB1">
            <w:pPr>
              <w:pStyle w:val="Lijstalinea"/>
              <w:numPr>
                <w:ilvl w:val="0"/>
                <w:numId w:val="156"/>
              </w:numPr>
              <w:tabs>
                <w:tab w:val="left" w:pos="284"/>
                <w:tab w:val="left" w:pos="1877"/>
                <w:tab w:val="left" w:pos="2977"/>
              </w:tabs>
              <w:ind w:left="317" w:hanging="284"/>
              <w:rPr>
                <w:rFonts w:cs="Times New Roman"/>
                <w:szCs w:val="18"/>
              </w:rPr>
            </w:pPr>
            <w:r w:rsidRPr="00CB5F49">
              <w:rPr>
                <w:rFonts w:cs="Times New Roman"/>
                <w:szCs w:val="18"/>
              </w:rPr>
              <w:t>De wijze van (her)indelen van je functie en de procedure die daarbij gevolgd wordt,</w:t>
            </w:r>
            <w:r w:rsidR="007E1755" w:rsidRPr="00CB5F49">
              <w:rPr>
                <w:rFonts w:cs="Times New Roman"/>
                <w:szCs w:val="18"/>
              </w:rPr>
              <w:t xml:space="preserve"> </w:t>
            </w:r>
            <w:r w:rsidRPr="00CB5F49">
              <w:rPr>
                <w:rFonts w:cs="Times New Roman"/>
                <w:szCs w:val="18"/>
              </w:rPr>
              <w:t>is vastgesteld in Hoofdstuk 11 Functiewaardering. Lid 1 van dit artikel is daarbij ook van toepassing.</w:t>
            </w:r>
            <w:r w:rsidR="007E1755" w:rsidRPr="00CB5F49">
              <w:rPr>
                <w:rFonts w:cs="Times New Roman"/>
                <w:szCs w:val="18"/>
              </w:rPr>
              <w:t xml:space="preserve"> </w:t>
            </w:r>
          </w:p>
        </w:tc>
      </w:tr>
      <w:tr w:rsidR="00574237" w:rsidRPr="00CB5F49" w:rsidTr="008C6F9C">
        <w:tc>
          <w:tcPr>
            <w:tcW w:w="1900" w:type="dxa"/>
            <w:tcBorders>
              <w:top w:val="nil"/>
              <w:left w:val="nil"/>
              <w:bottom w:val="nil"/>
              <w:right w:val="nil"/>
            </w:tcBorders>
          </w:tcPr>
          <w:p w:rsidR="00532447" w:rsidRPr="00762B97" w:rsidRDefault="0064054F" w:rsidP="00762B97">
            <w:pPr>
              <w:tabs>
                <w:tab w:val="left" w:pos="1877"/>
              </w:tabs>
              <w:rPr>
                <w:rFonts w:cs="Times New Roman"/>
                <w:i/>
                <w:szCs w:val="18"/>
              </w:rPr>
            </w:pPr>
            <w:r w:rsidRPr="00762B97">
              <w:rPr>
                <w:rFonts w:cs="Times New Roman"/>
                <w:i/>
                <w:szCs w:val="18"/>
              </w:rPr>
              <w:t>C</w:t>
            </w:r>
            <w:r w:rsidR="00532447" w:rsidRPr="00762B97">
              <w:rPr>
                <w:rFonts w:cs="Times New Roman"/>
                <w:i/>
                <w:szCs w:val="18"/>
              </w:rPr>
              <w:t>ombinat</w:t>
            </w:r>
            <w:r w:rsidRPr="00762B97">
              <w:rPr>
                <w:rFonts w:cs="Times New Roman"/>
                <w:i/>
                <w:szCs w:val="18"/>
              </w:rPr>
              <w:t>i</w:t>
            </w:r>
            <w:r w:rsidR="00532447" w:rsidRPr="00762B97">
              <w:rPr>
                <w:rFonts w:cs="Times New Roman"/>
                <w:i/>
                <w:szCs w:val="18"/>
              </w:rPr>
              <w:t>e</w:t>
            </w:r>
            <w:r w:rsidR="00AC3CC2" w:rsidRPr="00762B97">
              <w:rPr>
                <w:rFonts w:cs="Times New Roman"/>
                <w:i/>
                <w:szCs w:val="18"/>
              </w:rPr>
              <w:t>fu</w:t>
            </w:r>
            <w:r w:rsidR="008C6F9C" w:rsidRPr="00762B97">
              <w:rPr>
                <w:rFonts w:cs="Times New Roman"/>
                <w:i/>
                <w:szCs w:val="18"/>
              </w:rPr>
              <w:t>nctie</w:t>
            </w:r>
          </w:p>
        </w:tc>
        <w:tc>
          <w:tcPr>
            <w:tcW w:w="7564" w:type="dxa"/>
            <w:tcBorders>
              <w:top w:val="nil"/>
              <w:left w:val="nil"/>
              <w:bottom w:val="nil"/>
              <w:right w:val="nil"/>
            </w:tcBorders>
          </w:tcPr>
          <w:p w:rsidR="00574237" w:rsidRPr="00CB5F49" w:rsidRDefault="00574237" w:rsidP="006B38ED">
            <w:pPr>
              <w:tabs>
                <w:tab w:val="left" w:pos="284"/>
                <w:tab w:val="left" w:pos="567"/>
                <w:tab w:val="left" w:pos="709"/>
                <w:tab w:val="left" w:pos="1877"/>
                <w:tab w:val="left" w:pos="2977"/>
              </w:tabs>
              <w:ind w:left="317" w:hanging="284"/>
              <w:rPr>
                <w:rFonts w:cs="Times New Roman"/>
                <w:szCs w:val="18"/>
              </w:rPr>
            </w:pPr>
            <w:r w:rsidRPr="00CB5F49">
              <w:rPr>
                <w:rFonts w:cs="Times New Roman"/>
                <w:szCs w:val="18"/>
              </w:rPr>
              <w:t>4.</w:t>
            </w:r>
            <w:r w:rsidRPr="00CB5F49">
              <w:rPr>
                <w:rFonts w:cs="Times New Roman"/>
                <w:szCs w:val="18"/>
              </w:rPr>
              <w:tab/>
            </w:r>
            <w:r w:rsidR="00C335D8" w:rsidRPr="00AC3CC2">
              <w:rPr>
                <w:rFonts w:cs="Times New Roman"/>
                <w:szCs w:val="18"/>
              </w:rPr>
              <w:t xml:space="preserve">Van een combinatiefunctie is sprake wanneer er twee takenpakketten zijn die duidelijk verschillend van karakter zijn, ieder een redelijk tijdbeslag vergen en in tijd gescheiden worden verricht. </w:t>
            </w:r>
            <w:r w:rsidRPr="00AC3CC2">
              <w:rPr>
                <w:rFonts w:cs="Times New Roman"/>
                <w:szCs w:val="18"/>
              </w:rPr>
              <w:t xml:space="preserve">Als </w:t>
            </w:r>
            <w:r w:rsidRPr="00CB5F49">
              <w:rPr>
                <w:rFonts w:cs="Times New Roman"/>
                <w:szCs w:val="18"/>
              </w:rPr>
              <w:t>je een combinatiefunctie</w:t>
            </w:r>
            <w:r w:rsidR="00BD2B20" w:rsidRPr="00CB5F49">
              <w:rPr>
                <w:rFonts w:cs="Times New Roman"/>
                <w:szCs w:val="18"/>
              </w:rPr>
              <w:fldChar w:fldCharType="begin"/>
            </w:r>
            <w:r w:rsidR="00BD2B20" w:rsidRPr="00CB5F49">
              <w:rPr>
                <w:rFonts w:cs="Times New Roman"/>
              </w:rPr>
              <w:instrText xml:space="preserve"> XE "</w:instrText>
            </w:r>
            <w:r w:rsidR="00BD2B20" w:rsidRPr="00CB5F49">
              <w:rPr>
                <w:rFonts w:cs="Times New Roman"/>
                <w:szCs w:val="18"/>
              </w:rPr>
              <w:instrText>Combinatiefunctie</w:instrText>
            </w:r>
            <w:r w:rsidR="00BD2B20" w:rsidRPr="00CB5F49">
              <w:rPr>
                <w:rFonts w:cs="Times New Roman"/>
              </w:rPr>
              <w:instrText xml:space="preserve">" </w:instrText>
            </w:r>
            <w:r w:rsidR="00BD2B20" w:rsidRPr="00CB5F49">
              <w:rPr>
                <w:rFonts w:cs="Times New Roman"/>
                <w:szCs w:val="18"/>
              </w:rPr>
              <w:fldChar w:fldCharType="end"/>
            </w:r>
            <w:r w:rsidRPr="00CB5F49">
              <w:rPr>
                <w:rFonts w:cs="Times New Roman"/>
                <w:szCs w:val="18"/>
              </w:rPr>
              <w:t xml:space="preserve"> vervult, wordt deze volgens de onderstaande procedure bepaald:</w:t>
            </w:r>
          </w:p>
          <w:p w:rsidR="00574237" w:rsidRPr="00CB5F49" w:rsidRDefault="00574237" w:rsidP="006B38ED">
            <w:pPr>
              <w:tabs>
                <w:tab w:val="left" w:pos="600"/>
                <w:tab w:val="left" w:pos="1877"/>
              </w:tabs>
              <w:ind w:firstLine="317"/>
              <w:rPr>
                <w:rFonts w:cs="Times New Roman"/>
                <w:szCs w:val="18"/>
              </w:rPr>
            </w:pPr>
            <w:r w:rsidRPr="00CB5F49">
              <w:rPr>
                <w:rFonts w:cs="Times New Roman"/>
                <w:szCs w:val="18"/>
              </w:rPr>
              <w:t>a.</w:t>
            </w:r>
            <w:r w:rsidRPr="00CB5F49">
              <w:rPr>
                <w:rFonts w:cs="Times New Roman"/>
                <w:szCs w:val="18"/>
              </w:rPr>
              <w:tab/>
              <w:t>bepaling deelfunctie;</w:t>
            </w:r>
          </w:p>
          <w:p w:rsidR="00574237" w:rsidRPr="00CB5F49" w:rsidRDefault="00574237" w:rsidP="006B38ED">
            <w:pPr>
              <w:tabs>
                <w:tab w:val="left" w:pos="600"/>
                <w:tab w:val="left" w:pos="1877"/>
              </w:tabs>
              <w:ind w:firstLine="317"/>
              <w:rPr>
                <w:rFonts w:cs="Times New Roman"/>
                <w:szCs w:val="18"/>
              </w:rPr>
            </w:pPr>
            <w:r w:rsidRPr="00CB5F49">
              <w:rPr>
                <w:rFonts w:cs="Times New Roman"/>
                <w:szCs w:val="18"/>
              </w:rPr>
              <w:t>b.</w:t>
            </w:r>
            <w:r w:rsidRPr="00CB5F49">
              <w:rPr>
                <w:rFonts w:cs="Times New Roman"/>
                <w:szCs w:val="18"/>
              </w:rPr>
              <w:tab/>
              <w:t>indeling deelfunctie;</w:t>
            </w:r>
          </w:p>
          <w:p w:rsidR="00574237" w:rsidRPr="00CB5F49" w:rsidRDefault="00574237" w:rsidP="006B38ED">
            <w:pPr>
              <w:tabs>
                <w:tab w:val="left" w:pos="600"/>
                <w:tab w:val="left" w:pos="1877"/>
              </w:tabs>
              <w:ind w:firstLine="317"/>
              <w:rPr>
                <w:rFonts w:cs="Times New Roman"/>
                <w:szCs w:val="18"/>
              </w:rPr>
            </w:pPr>
            <w:r w:rsidRPr="00CB5F49">
              <w:rPr>
                <w:rFonts w:cs="Times New Roman"/>
                <w:szCs w:val="18"/>
              </w:rPr>
              <w:t>c.</w:t>
            </w:r>
            <w:r w:rsidRPr="00CB5F49">
              <w:rPr>
                <w:rFonts w:cs="Times New Roman"/>
                <w:szCs w:val="18"/>
              </w:rPr>
              <w:tab/>
              <w:t>inschaling;</w:t>
            </w:r>
          </w:p>
          <w:p w:rsidR="00574237" w:rsidRPr="00CB5F49" w:rsidRDefault="00574237" w:rsidP="006B38ED">
            <w:pPr>
              <w:tabs>
                <w:tab w:val="left" w:pos="600"/>
                <w:tab w:val="left" w:pos="1877"/>
              </w:tabs>
              <w:ind w:firstLine="317"/>
              <w:rPr>
                <w:rFonts w:cs="Times New Roman"/>
                <w:szCs w:val="18"/>
              </w:rPr>
            </w:pPr>
            <w:r w:rsidRPr="00CB5F49">
              <w:rPr>
                <w:rFonts w:cs="Times New Roman"/>
                <w:szCs w:val="18"/>
              </w:rPr>
              <w:t>d.</w:t>
            </w:r>
            <w:r w:rsidRPr="00CB5F49">
              <w:rPr>
                <w:rFonts w:cs="Times New Roman"/>
                <w:szCs w:val="18"/>
              </w:rPr>
              <w:tab/>
              <w:t>bepaling tijdbeslag deelfunctie;</w:t>
            </w:r>
          </w:p>
          <w:p w:rsidR="00574237" w:rsidRPr="00CB5F49" w:rsidRDefault="00574237" w:rsidP="006B38ED">
            <w:pPr>
              <w:tabs>
                <w:tab w:val="left" w:pos="600"/>
                <w:tab w:val="left" w:pos="1877"/>
              </w:tabs>
              <w:ind w:firstLine="317"/>
              <w:rPr>
                <w:rFonts w:cs="Times New Roman"/>
                <w:szCs w:val="18"/>
              </w:rPr>
            </w:pPr>
            <w:r w:rsidRPr="00CB5F49">
              <w:rPr>
                <w:rFonts w:cs="Times New Roman"/>
                <w:szCs w:val="18"/>
              </w:rPr>
              <w:t>e.</w:t>
            </w:r>
            <w:r w:rsidRPr="00CB5F49">
              <w:rPr>
                <w:rFonts w:cs="Times New Roman"/>
                <w:szCs w:val="18"/>
              </w:rPr>
              <w:tab/>
            </w:r>
            <w:r w:rsidR="00AA4C9A" w:rsidRPr="00CB5F49">
              <w:rPr>
                <w:rFonts w:cs="Times New Roman"/>
                <w:szCs w:val="18"/>
              </w:rPr>
              <w:t>naar verhouding</w:t>
            </w:r>
            <w:r w:rsidRPr="00CB5F49">
              <w:rPr>
                <w:rFonts w:cs="Times New Roman"/>
                <w:szCs w:val="18"/>
              </w:rPr>
              <w:t xml:space="preserve"> vaststellen van je salaris. </w:t>
            </w:r>
          </w:p>
        </w:tc>
      </w:tr>
    </w:tbl>
    <w:p w:rsidR="00C335D8" w:rsidRDefault="005645D4" w:rsidP="00F57174">
      <w:pPr>
        <w:pStyle w:val="Kop2"/>
        <w:tabs>
          <w:tab w:val="clear" w:pos="1418"/>
          <w:tab w:val="left" w:pos="1877"/>
        </w:tabs>
        <w:ind w:left="0" w:firstLine="0"/>
      </w:pPr>
      <w:bookmarkStart w:id="108" w:name="_Toc374971927"/>
      <w:bookmarkStart w:id="109" w:name="_Toc374972072"/>
      <w:bookmarkStart w:id="110" w:name="_Toc374973670"/>
      <w:bookmarkStart w:id="111" w:name="_Toc374973791"/>
      <w:bookmarkStart w:id="112" w:name="_Toc374974348"/>
      <w:bookmarkStart w:id="113" w:name="_Toc374974953"/>
      <w:bookmarkStart w:id="114" w:name="_Toc374975081"/>
      <w:bookmarkStart w:id="115" w:name="_Toc374975335"/>
      <w:bookmarkStart w:id="116" w:name="_Toc374975462"/>
      <w:bookmarkStart w:id="117" w:name="_Toc374975643"/>
      <w:bookmarkStart w:id="118" w:name="_Toc406163349"/>
      <w:bookmarkStart w:id="119" w:name="_Toc406163502"/>
      <w:r>
        <w:br/>
      </w:r>
    </w:p>
    <w:p w:rsidR="00F5072D" w:rsidRPr="00CB5F49" w:rsidRDefault="002F2131" w:rsidP="00F57174">
      <w:pPr>
        <w:pStyle w:val="Kop2"/>
        <w:tabs>
          <w:tab w:val="clear" w:pos="1418"/>
          <w:tab w:val="left" w:pos="1877"/>
        </w:tabs>
        <w:ind w:left="0" w:firstLine="0"/>
      </w:pPr>
      <w:bookmarkStart w:id="120" w:name="_Toc501535694"/>
      <w:r w:rsidRPr="00CB5F49">
        <w:t>Artikel 3.2</w:t>
      </w:r>
      <w:r w:rsidR="00574237" w:rsidRPr="00CB5F49">
        <w:tab/>
      </w:r>
      <w:r w:rsidR="003B6BA8" w:rsidRPr="00CB5F49">
        <w:t>Salaris</w:t>
      </w:r>
      <w:bookmarkEnd w:id="108"/>
      <w:bookmarkEnd w:id="109"/>
      <w:bookmarkEnd w:id="110"/>
      <w:bookmarkEnd w:id="111"/>
      <w:bookmarkEnd w:id="112"/>
      <w:bookmarkEnd w:id="113"/>
      <w:bookmarkEnd w:id="114"/>
      <w:bookmarkEnd w:id="115"/>
      <w:bookmarkEnd w:id="116"/>
      <w:bookmarkEnd w:id="117"/>
      <w:bookmarkEnd w:id="118"/>
      <w:bookmarkEnd w:id="119"/>
      <w:bookmarkEnd w:id="120"/>
      <w:r w:rsidR="00A4634F" w:rsidRPr="00CB5F49">
        <w:fldChar w:fldCharType="begin"/>
      </w:r>
      <w:r w:rsidR="00A4634F" w:rsidRPr="00CB5F49">
        <w:instrText xml:space="preserve"> XE "Salaris" </w:instrText>
      </w:r>
      <w:r w:rsidR="00A4634F" w:rsidRPr="00CB5F49">
        <w:fldChar w:fldCharType="end"/>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513"/>
      </w:tblGrid>
      <w:tr w:rsidR="00682B89" w:rsidRPr="00CB5F49" w:rsidTr="00CF3D61">
        <w:tc>
          <w:tcPr>
            <w:tcW w:w="1951" w:type="dxa"/>
          </w:tcPr>
          <w:p w:rsidR="00574237" w:rsidRPr="00CB5F49" w:rsidRDefault="00574237" w:rsidP="008C6F9C">
            <w:pPr>
              <w:pStyle w:val="Inhopg2"/>
            </w:pPr>
          </w:p>
          <w:p w:rsidR="00574237" w:rsidRPr="00CB5F49" w:rsidRDefault="00574237" w:rsidP="006B38ED">
            <w:pPr>
              <w:tabs>
                <w:tab w:val="left" w:pos="1877"/>
              </w:tabs>
              <w:rPr>
                <w:rFonts w:cs="Times New Roman"/>
                <w:b/>
                <w:szCs w:val="18"/>
              </w:rPr>
            </w:pPr>
            <w:r w:rsidRPr="00CB5F49">
              <w:rPr>
                <w:rFonts w:cs="Times New Roman"/>
                <w:i/>
                <w:szCs w:val="18"/>
              </w:rPr>
              <w:t>Salarisschaal</w:t>
            </w:r>
          </w:p>
        </w:tc>
        <w:tc>
          <w:tcPr>
            <w:tcW w:w="7513" w:type="dxa"/>
          </w:tcPr>
          <w:p w:rsidR="00574237" w:rsidRPr="00CB5F49" w:rsidRDefault="00574237" w:rsidP="006B38ED">
            <w:pPr>
              <w:pStyle w:val="Lijstalinea"/>
              <w:numPr>
                <w:ilvl w:val="0"/>
                <w:numId w:val="34"/>
              </w:numPr>
              <w:tabs>
                <w:tab w:val="left" w:pos="567"/>
                <w:tab w:val="left" w:pos="709"/>
                <w:tab w:val="left" w:pos="1877"/>
                <w:tab w:val="left" w:pos="2552"/>
                <w:tab w:val="left" w:pos="2835"/>
              </w:tabs>
              <w:ind w:left="317" w:hanging="317"/>
              <w:rPr>
                <w:rFonts w:cs="Times New Roman"/>
                <w:szCs w:val="18"/>
              </w:rPr>
            </w:pPr>
            <w:r w:rsidRPr="00CB5F49">
              <w:rPr>
                <w:rFonts w:cs="Times New Roman"/>
                <w:szCs w:val="18"/>
              </w:rPr>
              <w:t xml:space="preserve">Je werkgever bepaalt op basis van de functie-indeling uit artikel 3.1 welke salarisschaal op jou van toepassing is. Het nummer van de salarisschaal komt overeen met het nummer van de functiegroep waarin je functie is ingedeeld. </w:t>
            </w:r>
            <w:r w:rsidR="00F855AC" w:rsidRPr="00CB5F49">
              <w:rPr>
                <w:rFonts w:cs="Times New Roman"/>
                <w:szCs w:val="18"/>
              </w:rPr>
              <w:t>De opgenomen bedragen in de salarisschalen</w:t>
            </w:r>
            <w:r w:rsidR="007E283C" w:rsidRPr="00CB5F49">
              <w:rPr>
                <w:rFonts w:cs="Times New Roman"/>
                <w:szCs w:val="18"/>
              </w:rPr>
              <w:t xml:space="preserve"> (tabellen 1 en 2) </w:t>
            </w:r>
            <w:r w:rsidR="00F855AC" w:rsidRPr="00CB5F49">
              <w:rPr>
                <w:rFonts w:cs="Times New Roman"/>
                <w:szCs w:val="18"/>
              </w:rPr>
              <w:t>gelden bij een voltijd arbeidsduur</w:t>
            </w:r>
            <w:r w:rsidR="00DD6DEE" w:rsidRPr="00CB5F49">
              <w:rPr>
                <w:rFonts w:cs="Times New Roman"/>
                <w:szCs w:val="18"/>
              </w:rPr>
              <w:fldChar w:fldCharType="begin"/>
            </w:r>
            <w:r w:rsidR="00DD6DEE" w:rsidRPr="00CB5F49">
              <w:rPr>
                <w:rFonts w:cs="Times New Roman"/>
              </w:rPr>
              <w:instrText xml:space="preserve"> XE "</w:instrText>
            </w:r>
            <w:r w:rsidR="00DD6DEE" w:rsidRPr="00CB5F49">
              <w:rPr>
                <w:rFonts w:cs="Times New Roman"/>
                <w:szCs w:val="18"/>
              </w:rPr>
              <w:instrText>Arbeidsduur</w:instrText>
            </w:r>
            <w:r w:rsidR="00DD6DEE" w:rsidRPr="00CB5F49">
              <w:rPr>
                <w:rFonts w:cs="Times New Roman"/>
              </w:rPr>
              <w:instrText xml:space="preserve">" </w:instrText>
            </w:r>
            <w:r w:rsidR="00DD6DEE" w:rsidRPr="00CB5F49">
              <w:rPr>
                <w:rFonts w:cs="Times New Roman"/>
                <w:szCs w:val="18"/>
              </w:rPr>
              <w:fldChar w:fldCharType="end"/>
            </w:r>
            <w:r w:rsidR="00F855AC" w:rsidRPr="00CB5F49">
              <w:rPr>
                <w:rFonts w:cs="Times New Roman"/>
                <w:szCs w:val="18"/>
              </w:rPr>
              <w:t xml:space="preserve"> van gemiddeld 36 uur per week.</w:t>
            </w:r>
          </w:p>
        </w:tc>
      </w:tr>
      <w:tr w:rsidR="00682B89" w:rsidRPr="00CB5F49" w:rsidTr="00CF3D61">
        <w:tc>
          <w:tcPr>
            <w:tcW w:w="1951" w:type="dxa"/>
          </w:tcPr>
          <w:p w:rsidR="00574237" w:rsidRPr="00CB5F49" w:rsidRDefault="00574237" w:rsidP="008C6F9C">
            <w:pPr>
              <w:pStyle w:val="Inhopg2"/>
            </w:pPr>
          </w:p>
        </w:tc>
        <w:tc>
          <w:tcPr>
            <w:tcW w:w="7513" w:type="dxa"/>
          </w:tcPr>
          <w:p w:rsidR="00574237" w:rsidRPr="00CB5F49" w:rsidRDefault="00781332" w:rsidP="006B38ED">
            <w:pPr>
              <w:pStyle w:val="Lijstalinea"/>
              <w:numPr>
                <w:ilvl w:val="0"/>
                <w:numId w:val="34"/>
              </w:numPr>
              <w:tabs>
                <w:tab w:val="left" w:pos="1877"/>
              </w:tabs>
              <w:ind w:left="317" w:hanging="317"/>
              <w:rPr>
                <w:rFonts w:cs="Times New Roman"/>
                <w:szCs w:val="18"/>
              </w:rPr>
            </w:pPr>
            <w:r w:rsidRPr="00CB5F49">
              <w:rPr>
                <w:rFonts w:cs="Times New Roman"/>
                <w:szCs w:val="18"/>
              </w:rPr>
              <w:t xml:space="preserve">Bij een hogere of lagere arbeidsduur </w:t>
            </w:r>
            <w:r w:rsidR="00574237" w:rsidRPr="00CB5F49">
              <w:rPr>
                <w:rFonts w:cs="Times New Roman"/>
                <w:szCs w:val="18"/>
              </w:rPr>
              <w:t xml:space="preserve">worden de bedragen in de salarisschalen </w:t>
            </w:r>
            <w:r w:rsidR="00AA4C9A" w:rsidRPr="00CB5F49">
              <w:rPr>
                <w:rFonts w:cs="Times New Roman"/>
                <w:szCs w:val="18"/>
              </w:rPr>
              <w:t>naar verhouding</w:t>
            </w:r>
            <w:r w:rsidR="00574237" w:rsidRPr="00CB5F49">
              <w:rPr>
                <w:rFonts w:cs="Times New Roman"/>
                <w:szCs w:val="18"/>
              </w:rPr>
              <w:t xml:space="preserve"> aangepast. </w:t>
            </w:r>
            <w:r w:rsidR="00574237" w:rsidRPr="00CB5F49">
              <w:rPr>
                <w:rFonts w:cs="Times New Roman"/>
                <w:szCs w:val="18"/>
              </w:rPr>
              <w:br/>
              <w:t>Als je een dienstverband van gemiddeld maximaal 40 uur per week</w:t>
            </w:r>
            <w:r w:rsidR="007E1755" w:rsidRPr="00CB5F49">
              <w:rPr>
                <w:rFonts w:cs="Times New Roman"/>
                <w:szCs w:val="18"/>
              </w:rPr>
              <w:t xml:space="preserve"> </w:t>
            </w:r>
            <w:r w:rsidR="00574237" w:rsidRPr="00CB5F49">
              <w:rPr>
                <w:rFonts w:cs="Times New Roman"/>
                <w:szCs w:val="18"/>
              </w:rPr>
              <w:t xml:space="preserve">bent overeengekomen worden de bedragen in de tabellen 1 en 2 </w:t>
            </w:r>
            <w:r w:rsidR="00AA4C9A" w:rsidRPr="00CB5F49">
              <w:rPr>
                <w:rFonts w:cs="Times New Roman"/>
                <w:szCs w:val="18"/>
              </w:rPr>
              <w:t>naar verhouding</w:t>
            </w:r>
            <w:r w:rsidR="00574237" w:rsidRPr="00CB5F49">
              <w:rPr>
                <w:rFonts w:cs="Times New Roman"/>
                <w:szCs w:val="18"/>
              </w:rPr>
              <w:t xml:space="preserve"> verhoogd om je salaris vast te stellen.</w:t>
            </w:r>
            <w:r w:rsidR="00574237" w:rsidRPr="00CB5F49">
              <w:rPr>
                <w:rFonts w:cs="Times New Roman"/>
                <w:szCs w:val="18"/>
              </w:rPr>
              <w:br/>
              <w:t xml:space="preserve">Als je een opleiding volgt wordt je salaris bepaald op basis van de artikelen 3.16 t/m </w:t>
            </w:r>
            <w:r w:rsidR="00574237" w:rsidRPr="00AD6716">
              <w:rPr>
                <w:rFonts w:cs="Times New Roman"/>
                <w:strike/>
                <w:color w:val="FF0000"/>
                <w:szCs w:val="18"/>
              </w:rPr>
              <w:t>3.22</w:t>
            </w:r>
            <w:r w:rsidR="00574237" w:rsidRPr="00CB5F49">
              <w:rPr>
                <w:rFonts w:cs="Times New Roman"/>
                <w:szCs w:val="18"/>
              </w:rPr>
              <w:t xml:space="preserve">. </w:t>
            </w:r>
            <w:r w:rsidR="00AD6716" w:rsidRPr="00AD6716">
              <w:rPr>
                <w:rFonts w:cs="Times New Roman"/>
                <w:color w:val="FF0000"/>
                <w:szCs w:val="18"/>
              </w:rPr>
              <w:t>3.21</w:t>
            </w:r>
          </w:p>
        </w:tc>
      </w:tr>
      <w:tr w:rsidR="00682B89" w:rsidRPr="00CB5F49" w:rsidTr="00CF3D61">
        <w:tc>
          <w:tcPr>
            <w:tcW w:w="1951" w:type="dxa"/>
          </w:tcPr>
          <w:p w:rsidR="00574237" w:rsidRPr="00CB5F49" w:rsidRDefault="00574237" w:rsidP="008C6F9C">
            <w:pPr>
              <w:pStyle w:val="Inhopg2"/>
            </w:pPr>
          </w:p>
        </w:tc>
        <w:tc>
          <w:tcPr>
            <w:tcW w:w="7513" w:type="dxa"/>
          </w:tcPr>
          <w:p w:rsidR="00574237" w:rsidRPr="00CB5F49" w:rsidRDefault="00574237" w:rsidP="006B38ED">
            <w:pPr>
              <w:pStyle w:val="Lijstalinea"/>
              <w:numPr>
                <w:ilvl w:val="0"/>
                <w:numId w:val="34"/>
              </w:numPr>
              <w:tabs>
                <w:tab w:val="left" w:pos="567"/>
                <w:tab w:val="left" w:pos="709"/>
                <w:tab w:val="left" w:pos="1877"/>
              </w:tabs>
              <w:ind w:left="317" w:hanging="284"/>
              <w:rPr>
                <w:rFonts w:cs="Times New Roman"/>
                <w:szCs w:val="18"/>
              </w:rPr>
            </w:pPr>
            <w:r w:rsidRPr="00CB5F49">
              <w:rPr>
                <w:rFonts w:cs="Times New Roman"/>
                <w:szCs w:val="18"/>
              </w:rPr>
              <w:t>Je wordt ingeschaald op één van de volgende bedragen:</w:t>
            </w:r>
          </w:p>
          <w:p w:rsidR="00CF3D61" w:rsidRPr="00CB5F49" w:rsidRDefault="00574237" w:rsidP="006B38ED">
            <w:pPr>
              <w:tabs>
                <w:tab w:val="left" w:pos="600"/>
                <w:tab w:val="left" w:pos="1877"/>
              </w:tabs>
              <w:ind w:left="317"/>
              <w:rPr>
                <w:rFonts w:cs="Times New Roman"/>
                <w:szCs w:val="18"/>
              </w:rPr>
            </w:pPr>
            <w:r w:rsidRPr="00CB5F49">
              <w:rPr>
                <w:rFonts w:cs="Times New Roman"/>
                <w:szCs w:val="18"/>
              </w:rPr>
              <w:t>-</w:t>
            </w:r>
            <w:r w:rsidRPr="00CB5F49">
              <w:rPr>
                <w:rFonts w:cs="Times New Roman"/>
                <w:szCs w:val="18"/>
              </w:rPr>
              <w:tab/>
              <w:t>het bedrag behorend bij je leeftijd of;</w:t>
            </w:r>
          </w:p>
          <w:p w:rsidR="00CF3D61" w:rsidRPr="00CB5F49" w:rsidRDefault="00574237" w:rsidP="006B38ED">
            <w:pPr>
              <w:tabs>
                <w:tab w:val="left" w:pos="600"/>
                <w:tab w:val="left" w:pos="1877"/>
              </w:tabs>
              <w:ind w:left="317"/>
              <w:rPr>
                <w:rFonts w:cs="Times New Roman"/>
                <w:szCs w:val="18"/>
              </w:rPr>
            </w:pPr>
            <w:r w:rsidRPr="00CB5F49">
              <w:rPr>
                <w:rFonts w:cs="Times New Roman"/>
                <w:szCs w:val="18"/>
              </w:rPr>
              <w:t>-</w:t>
            </w:r>
            <w:r w:rsidRPr="00CB5F49">
              <w:rPr>
                <w:rFonts w:cs="Times New Roman"/>
                <w:szCs w:val="18"/>
              </w:rPr>
              <w:tab/>
              <w:t>het bedrag van aanloopperiodiek 0 uit de schaal die van toepassing is of;</w:t>
            </w:r>
          </w:p>
          <w:p w:rsidR="00574237" w:rsidRPr="00CB5F49" w:rsidRDefault="00574237" w:rsidP="006B38ED">
            <w:pPr>
              <w:tabs>
                <w:tab w:val="left" w:pos="600"/>
                <w:tab w:val="left" w:pos="1877"/>
              </w:tabs>
              <w:ind w:left="317"/>
              <w:rPr>
                <w:rFonts w:cs="Times New Roman"/>
                <w:szCs w:val="18"/>
              </w:rPr>
            </w:pPr>
            <w:r w:rsidRPr="00CB5F49">
              <w:rPr>
                <w:rFonts w:cs="Times New Roman"/>
                <w:szCs w:val="18"/>
              </w:rPr>
              <w:t>-</w:t>
            </w:r>
            <w:r w:rsidRPr="00CB5F49">
              <w:rPr>
                <w:rFonts w:cs="Times New Roman"/>
                <w:szCs w:val="18"/>
              </w:rPr>
              <w:tab/>
              <w:t xml:space="preserve">een hoger bedrag uit die schaal die van toepassing is als je ervaring daartoe aanleiding geeft. </w:t>
            </w:r>
          </w:p>
        </w:tc>
      </w:tr>
      <w:tr w:rsidR="00682B89" w:rsidRPr="00CB5F49" w:rsidTr="003C2938">
        <w:tc>
          <w:tcPr>
            <w:tcW w:w="1951" w:type="dxa"/>
          </w:tcPr>
          <w:p w:rsidR="008C5E15" w:rsidRPr="00CB5F49" w:rsidRDefault="008C5E15" w:rsidP="006B38ED">
            <w:pPr>
              <w:tabs>
                <w:tab w:val="left" w:pos="1877"/>
              </w:tabs>
              <w:rPr>
                <w:rFonts w:cs="Times New Roman"/>
                <w:i/>
                <w:szCs w:val="18"/>
              </w:rPr>
            </w:pPr>
          </w:p>
        </w:tc>
        <w:tc>
          <w:tcPr>
            <w:tcW w:w="7513" w:type="dxa"/>
          </w:tcPr>
          <w:p w:rsidR="008C5E15" w:rsidRPr="00CB5F49" w:rsidRDefault="008C5E15" w:rsidP="006B38ED">
            <w:pPr>
              <w:pStyle w:val="Lijstalinea"/>
              <w:numPr>
                <w:ilvl w:val="0"/>
                <w:numId w:val="34"/>
              </w:numPr>
              <w:tabs>
                <w:tab w:val="left" w:pos="709"/>
                <w:tab w:val="left" w:pos="1877"/>
              </w:tabs>
              <w:ind w:left="317" w:hanging="283"/>
              <w:rPr>
                <w:rFonts w:cs="Times New Roman"/>
                <w:i/>
                <w:szCs w:val="18"/>
              </w:rPr>
            </w:pPr>
            <w:r w:rsidRPr="00CB5F49">
              <w:rPr>
                <w:rFonts w:cs="Times New Roman"/>
              </w:rPr>
              <w:t>Als je functie is ingedeeld in FWG 10 dan past je werkgever deze salarisschaal toe, tenzij de bedragen van FWG 5 (</w:t>
            </w:r>
            <w:r w:rsidR="007E283C" w:rsidRPr="00CB5F49">
              <w:rPr>
                <w:rFonts w:cs="Times New Roman"/>
              </w:rPr>
              <w:t xml:space="preserve">zijn </w:t>
            </w:r>
            <w:r w:rsidRPr="00CB5F49">
              <w:rPr>
                <w:rFonts w:cs="Times New Roman"/>
              </w:rPr>
              <w:t>gelijk aan het wettelijk minimum (jeugd)loon) behorend bij jouw leeftijd hoger zijn dan de bedragen in deze salarisschaal.</w:t>
            </w:r>
          </w:p>
        </w:tc>
      </w:tr>
      <w:tr w:rsidR="00FB0CAD" w:rsidRPr="00CB5F49" w:rsidTr="004411C2">
        <w:trPr>
          <w:trHeight w:val="1037"/>
        </w:trPr>
        <w:tc>
          <w:tcPr>
            <w:tcW w:w="1951" w:type="dxa"/>
          </w:tcPr>
          <w:p w:rsidR="00246A7C" w:rsidRPr="00CB5F49" w:rsidRDefault="00246A7C" w:rsidP="006B38ED">
            <w:pPr>
              <w:tabs>
                <w:tab w:val="left" w:pos="1877"/>
              </w:tabs>
              <w:rPr>
                <w:rFonts w:cs="Times New Roman"/>
                <w:i/>
                <w:szCs w:val="18"/>
              </w:rPr>
            </w:pPr>
          </w:p>
          <w:p w:rsidR="00FB0CAD" w:rsidRPr="003C2938" w:rsidRDefault="00FB0CAD" w:rsidP="006B38ED">
            <w:pPr>
              <w:tabs>
                <w:tab w:val="left" w:pos="1877"/>
              </w:tabs>
              <w:rPr>
                <w:rFonts w:cs="Times New Roman"/>
                <w:szCs w:val="18"/>
              </w:rPr>
            </w:pPr>
            <w:r w:rsidRPr="003C2938">
              <w:rPr>
                <w:rFonts w:cs="Times New Roman"/>
                <w:i/>
                <w:szCs w:val="18"/>
              </w:rPr>
              <w:t>Thuiszorgbepaling</w:t>
            </w:r>
          </w:p>
        </w:tc>
        <w:tc>
          <w:tcPr>
            <w:tcW w:w="7513" w:type="dxa"/>
          </w:tcPr>
          <w:p w:rsidR="00246A7C" w:rsidRPr="003C2938" w:rsidRDefault="008C5E15" w:rsidP="006B38ED">
            <w:pPr>
              <w:tabs>
                <w:tab w:val="left" w:pos="284"/>
                <w:tab w:val="left" w:pos="567"/>
                <w:tab w:val="left" w:pos="709"/>
                <w:tab w:val="left" w:pos="1877"/>
              </w:tabs>
              <w:rPr>
                <w:rFonts w:cs="Times New Roman"/>
                <w:i/>
                <w:szCs w:val="18"/>
              </w:rPr>
            </w:pPr>
            <w:r w:rsidRPr="003C2938">
              <w:rPr>
                <w:rFonts w:cs="Times New Roman"/>
                <w:i/>
                <w:szCs w:val="18"/>
              </w:rPr>
              <w:t>Lid 5</w:t>
            </w:r>
            <w:r w:rsidR="00246A7C" w:rsidRPr="003C2938">
              <w:rPr>
                <w:rFonts w:cs="Times New Roman"/>
                <w:i/>
                <w:szCs w:val="18"/>
              </w:rPr>
              <w:t xml:space="preserve"> is op jou van toepassing als je werkzaam bent bij een Thuiszorgorganisatie </w:t>
            </w:r>
          </w:p>
          <w:p w:rsidR="007B4769" w:rsidRPr="003C2938" w:rsidRDefault="00FB0CAD" w:rsidP="006B38ED">
            <w:pPr>
              <w:pStyle w:val="Lijstalinea"/>
              <w:numPr>
                <w:ilvl w:val="0"/>
                <w:numId w:val="34"/>
              </w:numPr>
              <w:tabs>
                <w:tab w:val="left" w:pos="284"/>
                <w:tab w:val="left" w:pos="317"/>
                <w:tab w:val="left" w:pos="567"/>
                <w:tab w:val="left" w:pos="709"/>
                <w:tab w:val="left" w:pos="1877"/>
                <w:tab w:val="left" w:pos="2552"/>
              </w:tabs>
              <w:ind w:left="317" w:hanging="317"/>
              <w:rPr>
                <w:rFonts w:cs="Times New Roman"/>
                <w:szCs w:val="18"/>
              </w:rPr>
            </w:pPr>
            <w:r w:rsidRPr="003C2938">
              <w:rPr>
                <w:rFonts w:cs="Times New Roman"/>
                <w:szCs w:val="18"/>
              </w:rPr>
              <w:t xml:space="preserve">Indien je </w:t>
            </w:r>
            <w:r w:rsidR="00645E03" w:rsidRPr="003C2938">
              <w:rPr>
                <w:rFonts w:cs="Times New Roman"/>
                <w:szCs w:val="18"/>
              </w:rPr>
              <w:t xml:space="preserve">direct </w:t>
            </w:r>
            <w:r w:rsidRPr="003C2938">
              <w:rPr>
                <w:rFonts w:cs="Times New Roman"/>
                <w:szCs w:val="18"/>
              </w:rPr>
              <w:t xml:space="preserve">voorafgaand aan je indiensttreding bij een andere, onder de werkingssfeer van deze CAO vallende thuiszorgorganisatie hebt gewerkt en daar eenzelfde functie hebt uitgevoerd in dezelfde salarisschaal dan wordt de verworven periodiek bij je vorige werkgever in je nieuwe functie gehandhaafd. </w:t>
            </w:r>
          </w:p>
        </w:tc>
      </w:tr>
    </w:tbl>
    <w:p w:rsidR="00E43F1F" w:rsidRDefault="00E43F1F" w:rsidP="001B5133">
      <w:pPr>
        <w:pStyle w:val="Kop2"/>
        <w:tabs>
          <w:tab w:val="clear" w:pos="1418"/>
          <w:tab w:val="left" w:pos="1877"/>
        </w:tabs>
        <w:ind w:left="0" w:firstLine="0"/>
        <w:rPr>
          <w:rFonts w:eastAsia="Verdana"/>
        </w:rPr>
      </w:pPr>
      <w:bookmarkStart w:id="121" w:name="_Toc406163350"/>
      <w:bookmarkStart w:id="122" w:name="_Toc406163503"/>
    </w:p>
    <w:p w:rsidR="00E43F1F" w:rsidRDefault="00E43F1F" w:rsidP="001B5133">
      <w:pPr>
        <w:pStyle w:val="Kop2"/>
        <w:tabs>
          <w:tab w:val="clear" w:pos="1418"/>
          <w:tab w:val="left" w:pos="1877"/>
        </w:tabs>
        <w:ind w:left="0" w:firstLine="0"/>
        <w:rPr>
          <w:rFonts w:eastAsia="Verdana"/>
        </w:rPr>
      </w:pPr>
    </w:p>
    <w:p w:rsidR="00EC5E58" w:rsidRDefault="00EC5E58" w:rsidP="001B5133">
      <w:pPr>
        <w:pStyle w:val="Kop2"/>
        <w:tabs>
          <w:tab w:val="clear" w:pos="1418"/>
          <w:tab w:val="left" w:pos="1877"/>
        </w:tabs>
        <w:ind w:left="0" w:firstLine="0"/>
        <w:rPr>
          <w:rFonts w:eastAsia="Verdana"/>
        </w:rPr>
      </w:pPr>
      <w:bookmarkStart w:id="123" w:name="_Toc501535695"/>
      <w:r w:rsidRPr="004411C2">
        <w:rPr>
          <w:rFonts w:eastAsia="Verdana"/>
        </w:rPr>
        <w:t>Artikel 3.2A</w:t>
      </w:r>
      <w:r>
        <w:rPr>
          <w:rFonts w:eastAsia="Verdana"/>
        </w:rPr>
        <w:tab/>
      </w:r>
      <w:bookmarkEnd w:id="121"/>
      <w:bookmarkEnd w:id="122"/>
      <w:r w:rsidR="004F6023">
        <w:rPr>
          <w:rFonts w:eastAsia="Verdana"/>
        </w:rPr>
        <w:t>vervallen</w:t>
      </w:r>
      <w:bookmarkEnd w:id="123"/>
    </w:p>
    <w:p w:rsidR="00574237" w:rsidRPr="00CB5F49" w:rsidRDefault="00574237" w:rsidP="008C6F9C">
      <w:pPr>
        <w:pStyle w:val="Inhopg2"/>
      </w:pPr>
    </w:p>
    <w:p w:rsidR="00FB0CAD" w:rsidRPr="00CB5F49" w:rsidRDefault="00FB0CAD" w:rsidP="00354544">
      <w:pPr>
        <w:pStyle w:val="Kop2"/>
        <w:tabs>
          <w:tab w:val="clear" w:pos="1418"/>
          <w:tab w:val="left" w:pos="1843"/>
        </w:tabs>
        <w:ind w:left="0" w:firstLine="0"/>
      </w:pPr>
      <w:bookmarkStart w:id="124" w:name="_Toc374971928"/>
      <w:bookmarkStart w:id="125" w:name="_Toc374972073"/>
      <w:bookmarkStart w:id="126" w:name="_Toc374973671"/>
      <w:bookmarkStart w:id="127" w:name="_Toc374973792"/>
      <w:bookmarkStart w:id="128" w:name="_Toc374974349"/>
      <w:bookmarkStart w:id="129" w:name="_Toc374974954"/>
      <w:bookmarkStart w:id="130" w:name="_Toc374975082"/>
      <w:bookmarkStart w:id="131" w:name="_Toc374975336"/>
      <w:bookmarkStart w:id="132" w:name="_Toc374975463"/>
      <w:bookmarkStart w:id="133" w:name="_Toc374975644"/>
      <w:bookmarkStart w:id="134" w:name="_Toc406163351"/>
      <w:bookmarkStart w:id="135" w:name="_Toc406163504"/>
      <w:bookmarkStart w:id="136" w:name="_Toc501535696"/>
      <w:r w:rsidRPr="00CB5F49">
        <w:t>Artikel 3.3</w:t>
      </w:r>
      <w:r w:rsidRPr="00CB5F49">
        <w:tab/>
      </w:r>
      <w:r w:rsidR="003B6BA8" w:rsidRPr="00CB5F49">
        <w:t>Uitbetalen salaris</w:t>
      </w:r>
      <w:bookmarkEnd w:id="124"/>
      <w:bookmarkEnd w:id="125"/>
      <w:bookmarkEnd w:id="126"/>
      <w:bookmarkEnd w:id="127"/>
      <w:bookmarkEnd w:id="128"/>
      <w:bookmarkEnd w:id="129"/>
      <w:bookmarkEnd w:id="130"/>
      <w:bookmarkEnd w:id="131"/>
      <w:bookmarkEnd w:id="132"/>
      <w:bookmarkEnd w:id="133"/>
      <w:bookmarkEnd w:id="134"/>
      <w:bookmarkEnd w:id="135"/>
      <w:bookmarkEnd w:id="136"/>
      <w:r w:rsidR="004D7A1D" w:rsidRPr="00CB5F49">
        <w:fldChar w:fldCharType="begin"/>
      </w:r>
      <w:r w:rsidR="004D7A1D" w:rsidRPr="00CB5F49">
        <w:instrText xml:space="preserve"> XE "Salaris:uitbetalen" </w:instrText>
      </w:r>
      <w:r w:rsidR="004D7A1D" w:rsidRPr="00CB5F49">
        <w:fldChar w:fldCharType="end"/>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7543"/>
      </w:tblGrid>
      <w:tr w:rsidR="00682B89" w:rsidRPr="00CB5F49" w:rsidTr="00CF3D61">
        <w:tc>
          <w:tcPr>
            <w:tcW w:w="1921" w:type="dxa"/>
          </w:tcPr>
          <w:p w:rsidR="00FB0CAD" w:rsidRPr="00CB5F49" w:rsidRDefault="00FB0CAD" w:rsidP="006B38ED">
            <w:pPr>
              <w:tabs>
                <w:tab w:val="left" w:pos="1877"/>
              </w:tabs>
              <w:rPr>
                <w:rFonts w:cs="Times New Roman"/>
                <w:b/>
                <w:szCs w:val="18"/>
              </w:rPr>
            </w:pPr>
            <w:r w:rsidRPr="00CB5F49">
              <w:rPr>
                <w:rFonts w:cs="Times New Roman"/>
                <w:i/>
                <w:szCs w:val="18"/>
              </w:rPr>
              <w:t>Uitbetalen salaris</w:t>
            </w:r>
          </w:p>
        </w:tc>
        <w:tc>
          <w:tcPr>
            <w:tcW w:w="7543" w:type="dxa"/>
          </w:tcPr>
          <w:p w:rsidR="00FB0CAD" w:rsidRPr="00CB5F49" w:rsidRDefault="00FB0CAD" w:rsidP="00E43F1F">
            <w:pPr>
              <w:pStyle w:val="Lijstalinea"/>
              <w:tabs>
                <w:tab w:val="left" w:pos="317"/>
                <w:tab w:val="left" w:pos="567"/>
                <w:tab w:val="left" w:pos="709"/>
                <w:tab w:val="left" w:pos="1877"/>
                <w:tab w:val="left" w:pos="2552"/>
              </w:tabs>
              <w:ind w:left="317" w:hanging="395"/>
              <w:rPr>
                <w:rFonts w:cs="Times New Roman"/>
                <w:szCs w:val="18"/>
              </w:rPr>
            </w:pPr>
            <w:r w:rsidRPr="00CB5F49">
              <w:rPr>
                <w:rFonts w:cs="Times New Roman"/>
                <w:szCs w:val="18"/>
              </w:rPr>
              <w:t>1.</w:t>
            </w:r>
            <w:r w:rsidRPr="00CB5F49">
              <w:rPr>
                <w:rFonts w:cs="Times New Roman"/>
                <w:szCs w:val="18"/>
              </w:rPr>
              <w:tab/>
              <w:t xml:space="preserve">Je ontvangt uiterlijk twee dagen voor het einde van de kalendermaand, zon- en feestdagen niet meegerekend, je salaris. De vergoedingen uit de artikelen 3.11 (vakantiebijslag), 5.5 (vergoeding bereikbaarheidsdienst V&amp;V), 5.6 (vergoeding bereikbaarheidsdienst TZ) 5.7 (vergoeding aanwezigheidsdienst V&amp;V), 5.8 (vergoeding consignatiedienst V&amp;V), 5.9 (aanvullende bepalingen vergoeding bereikbaarheids-, aanwezigheids- en consignatiedienst V&amp;V) , 5.10 (slaapdienst V&amp;V),, 5.16 lid 4 (overwerk V&amp;V), 5.19 en 5.20 (onregelmatige dienst), 9.1 (reiskosten woon- werkverkeer), 9.2 (reiskosten naar cliënt), </w:t>
            </w:r>
            <w:r w:rsidR="00F30AAE" w:rsidRPr="00CB5F49">
              <w:rPr>
                <w:rFonts w:cs="Times New Roman"/>
                <w:szCs w:val="18"/>
              </w:rPr>
              <w:t xml:space="preserve">9.3 sub b. (vergoeding voor reizen naar andere locaties/cliënten), </w:t>
            </w:r>
            <w:r w:rsidRPr="00CB5F49">
              <w:rPr>
                <w:rFonts w:cs="Times New Roman"/>
                <w:szCs w:val="18"/>
              </w:rPr>
              <w:t>9.4 (reiskosten incidentele diensten), 9.6 (vergoeding herregistratie) en Bijlage A1 artikel 2 ontvang je uiterlijk aan het einde van de kalendermaand volgend op de kalendermaand waarin je aanspraken zijn ontstaan.</w:t>
            </w:r>
          </w:p>
        </w:tc>
      </w:tr>
      <w:tr w:rsidR="00FB0CAD" w:rsidRPr="00CB5F49" w:rsidTr="00CF3D61">
        <w:tc>
          <w:tcPr>
            <w:tcW w:w="1921" w:type="dxa"/>
          </w:tcPr>
          <w:p w:rsidR="00FB0CAD" w:rsidRPr="00CB5F49" w:rsidRDefault="00FB0CAD" w:rsidP="008C6F9C">
            <w:pPr>
              <w:pStyle w:val="Inhopg2"/>
            </w:pPr>
          </w:p>
        </w:tc>
        <w:tc>
          <w:tcPr>
            <w:tcW w:w="7543" w:type="dxa"/>
          </w:tcPr>
          <w:p w:rsidR="00FB0CAD" w:rsidRPr="00CB5F49" w:rsidRDefault="00FB0CAD" w:rsidP="00354544">
            <w:pPr>
              <w:pStyle w:val="Lijstalinea"/>
              <w:tabs>
                <w:tab w:val="left" w:pos="317"/>
                <w:tab w:val="left" w:pos="567"/>
                <w:tab w:val="left" w:pos="709"/>
                <w:tab w:val="left" w:pos="1877"/>
                <w:tab w:val="left" w:pos="2552"/>
              </w:tabs>
              <w:ind w:left="317" w:hanging="395"/>
              <w:rPr>
                <w:rFonts w:cs="Times New Roman"/>
                <w:szCs w:val="18"/>
              </w:rPr>
            </w:pPr>
            <w:r w:rsidRPr="00CB5F49">
              <w:rPr>
                <w:rFonts w:cs="Times New Roman"/>
                <w:szCs w:val="18"/>
              </w:rPr>
              <w:t>2.</w:t>
            </w:r>
            <w:r w:rsidRPr="00CB5F49">
              <w:rPr>
                <w:rFonts w:cs="Times New Roman"/>
                <w:szCs w:val="18"/>
              </w:rPr>
              <w:tab/>
              <w:t xml:space="preserve">Als je salaris of de salarisberekening wijzigt dan ontvang je hiervan schriftelijk bericht via een specificatie. </w:t>
            </w:r>
          </w:p>
        </w:tc>
      </w:tr>
    </w:tbl>
    <w:p w:rsidR="00FB0CAD" w:rsidRPr="00CB5F49" w:rsidRDefault="00FB0CAD" w:rsidP="006B38ED">
      <w:pPr>
        <w:pStyle w:val="Kop2"/>
        <w:tabs>
          <w:tab w:val="clear" w:pos="1418"/>
          <w:tab w:val="left" w:pos="1877"/>
        </w:tabs>
      </w:pPr>
    </w:p>
    <w:p w:rsidR="00741B5C" w:rsidRDefault="00741B5C" w:rsidP="00AF5341">
      <w:pPr>
        <w:pStyle w:val="Kop2"/>
        <w:tabs>
          <w:tab w:val="clear" w:pos="1418"/>
          <w:tab w:val="left" w:pos="1877"/>
        </w:tabs>
        <w:ind w:left="0" w:firstLine="0"/>
      </w:pPr>
      <w:bookmarkStart w:id="137" w:name="_Toc374971929"/>
      <w:bookmarkStart w:id="138" w:name="_Toc374972074"/>
      <w:bookmarkStart w:id="139" w:name="_Toc374973672"/>
      <w:bookmarkStart w:id="140" w:name="_Toc374973793"/>
      <w:bookmarkStart w:id="141" w:name="_Toc374974350"/>
      <w:bookmarkStart w:id="142" w:name="_Toc374974955"/>
      <w:bookmarkStart w:id="143" w:name="_Toc374975083"/>
      <w:bookmarkStart w:id="144" w:name="_Toc374975337"/>
      <w:bookmarkStart w:id="145" w:name="_Toc374975464"/>
      <w:bookmarkStart w:id="146" w:name="_Toc374975645"/>
      <w:bookmarkStart w:id="147" w:name="_Toc406163352"/>
      <w:bookmarkStart w:id="148" w:name="_Toc406163505"/>
    </w:p>
    <w:p w:rsidR="00922CFC" w:rsidRPr="00CB5F49" w:rsidRDefault="002F2131" w:rsidP="00AF5341">
      <w:pPr>
        <w:pStyle w:val="Kop2"/>
        <w:tabs>
          <w:tab w:val="clear" w:pos="1418"/>
          <w:tab w:val="left" w:pos="1877"/>
        </w:tabs>
        <w:ind w:left="0" w:firstLine="0"/>
      </w:pPr>
      <w:bookmarkStart w:id="149" w:name="_Toc501535697"/>
      <w:r w:rsidRPr="00CB5F49">
        <w:t>Art</w:t>
      </w:r>
      <w:r w:rsidR="00B06008" w:rsidRPr="00CB5F49">
        <w:t>ikel 3.4</w:t>
      </w:r>
      <w:r w:rsidR="00602736" w:rsidRPr="00CB5F49">
        <w:tab/>
      </w:r>
      <w:r w:rsidR="003B6BA8" w:rsidRPr="00CB5F49">
        <w:t>Salarisgarantieregeling</w:t>
      </w:r>
      <w:bookmarkEnd w:id="137"/>
      <w:bookmarkEnd w:id="138"/>
      <w:bookmarkEnd w:id="139"/>
      <w:bookmarkEnd w:id="140"/>
      <w:bookmarkEnd w:id="141"/>
      <w:bookmarkEnd w:id="142"/>
      <w:bookmarkEnd w:id="143"/>
      <w:bookmarkEnd w:id="144"/>
      <w:bookmarkEnd w:id="145"/>
      <w:bookmarkEnd w:id="146"/>
      <w:bookmarkEnd w:id="147"/>
      <w:bookmarkEnd w:id="148"/>
      <w:bookmarkEnd w:id="149"/>
      <w:r w:rsidR="004D7A1D" w:rsidRPr="00CB5F49">
        <w:fldChar w:fldCharType="begin"/>
      </w:r>
      <w:r w:rsidR="004D7A1D" w:rsidRPr="00CB5F49">
        <w:instrText xml:space="preserve"> XE "Salarisgarantieregeling" </w:instrText>
      </w:r>
      <w:r w:rsidR="004D7A1D" w:rsidRPr="00CB5F49">
        <w:fldChar w:fldCharType="end"/>
      </w:r>
      <w:r w:rsidR="003B6BA8" w:rsidRPr="00CB5F49">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560"/>
      </w:tblGrid>
      <w:tr w:rsidR="00602736" w:rsidRPr="00CB5F49" w:rsidTr="00CF3D61">
        <w:tc>
          <w:tcPr>
            <w:tcW w:w="1904" w:type="dxa"/>
          </w:tcPr>
          <w:p w:rsidR="00602736" w:rsidRPr="00CB5F49" w:rsidRDefault="00602736" w:rsidP="008C6F9C">
            <w:pPr>
              <w:pStyle w:val="Inhopg2"/>
            </w:pPr>
          </w:p>
        </w:tc>
        <w:tc>
          <w:tcPr>
            <w:tcW w:w="7560" w:type="dxa"/>
          </w:tcPr>
          <w:p w:rsidR="00602736" w:rsidRPr="00CB5F49" w:rsidRDefault="00602736" w:rsidP="0076076E">
            <w:pPr>
              <w:tabs>
                <w:tab w:val="left" w:pos="1877"/>
              </w:tabs>
              <w:rPr>
                <w:rFonts w:cs="Times New Roman"/>
                <w:b/>
              </w:rPr>
            </w:pPr>
            <w:r w:rsidRPr="00CB5F49">
              <w:rPr>
                <w:rFonts w:cs="Times New Roman"/>
              </w:rPr>
              <w:t>Als je vóór 1 juli 2009 in dienst was van een verpleeg-</w:t>
            </w:r>
            <w:r w:rsidR="0077136D" w:rsidRPr="00CB5F49">
              <w:rPr>
                <w:rFonts w:cs="Times New Roman"/>
              </w:rPr>
              <w:t xml:space="preserve"> </w:t>
            </w:r>
            <w:r w:rsidRPr="00CB5F49">
              <w:rPr>
                <w:rFonts w:cs="Times New Roman"/>
              </w:rPr>
              <w:t>en verzorgingshuis</w:t>
            </w:r>
            <w:r w:rsidR="007E1755" w:rsidRPr="00CB5F49">
              <w:rPr>
                <w:rFonts w:cs="Times New Roman"/>
              </w:rPr>
              <w:t xml:space="preserve"> </w:t>
            </w:r>
            <w:r w:rsidRPr="00CB5F49">
              <w:rPr>
                <w:rFonts w:cs="Times New Roman"/>
              </w:rPr>
              <w:t>en als gevolg van de invoering van de geharmoniseerde salarisschalen (per 1 juli 2009) uit tabel 1 van dit Hoofdstuk minder salaris ontvangt of een lagere salarisuitloop hebt, dan behoud je een garantie op je salaris en je salarisuitloop zoals dat gold tot 1 juli 2009 volgens tabel 1 (</w:t>
            </w:r>
            <w:r w:rsidR="0076076E">
              <w:rPr>
                <w:rFonts w:cs="Times New Roman"/>
              </w:rPr>
              <w:t>CAO-</w:t>
            </w:r>
            <w:r w:rsidRPr="00CB5F49">
              <w:rPr>
                <w:rFonts w:cs="Times New Roman"/>
              </w:rPr>
              <w:t>VVT 2008-2010 salarisschalen Verpleeg-</w:t>
            </w:r>
            <w:r w:rsidR="0077136D" w:rsidRPr="00CB5F49">
              <w:rPr>
                <w:rFonts w:cs="Times New Roman"/>
              </w:rPr>
              <w:t xml:space="preserve"> </w:t>
            </w:r>
            <w:r w:rsidRPr="00CB5F49">
              <w:rPr>
                <w:rFonts w:cs="Times New Roman"/>
              </w:rPr>
              <w:t>en Verzorgingshuizen). Deze salarisbedragen worden aangepast aan de algemene salarisaanpassing van deze CAO.</w:t>
            </w:r>
          </w:p>
        </w:tc>
      </w:tr>
    </w:tbl>
    <w:p w:rsidR="00741B5C" w:rsidRDefault="00741B5C" w:rsidP="00AF5341">
      <w:pPr>
        <w:pStyle w:val="Kop2"/>
        <w:tabs>
          <w:tab w:val="clear" w:pos="1418"/>
          <w:tab w:val="left" w:pos="1877"/>
        </w:tabs>
        <w:ind w:left="0" w:right="0" w:firstLine="0"/>
      </w:pPr>
      <w:bookmarkStart w:id="150" w:name="_Toc374971930"/>
      <w:bookmarkStart w:id="151" w:name="_Toc374972075"/>
      <w:bookmarkStart w:id="152" w:name="_Toc374973673"/>
      <w:bookmarkStart w:id="153" w:name="_Toc374973794"/>
      <w:bookmarkStart w:id="154" w:name="_Toc374974351"/>
      <w:bookmarkStart w:id="155" w:name="_Toc374974956"/>
      <w:bookmarkStart w:id="156" w:name="_Toc374975084"/>
      <w:bookmarkStart w:id="157" w:name="_Toc374975338"/>
      <w:bookmarkStart w:id="158" w:name="_Toc374975465"/>
      <w:bookmarkStart w:id="159" w:name="_Toc374975646"/>
      <w:bookmarkStart w:id="160" w:name="_Toc406163353"/>
      <w:bookmarkStart w:id="161" w:name="_Toc406163506"/>
    </w:p>
    <w:p w:rsidR="00E1109E" w:rsidRDefault="00E1109E" w:rsidP="00AF5341">
      <w:pPr>
        <w:pStyle w:val="Kop2"/>
        <w:tabs>
          <w:tab w:val="clear" w:pos="1418"/>
          <w:tab w:val="left" w:pos="1877"/>
        </w:tabs>
        <w:ind w:left="0" w:right="0" w:firstLine="0"/>
      </w:pPr>
    </w:p>
    <w:p w:rsidR="002F2131" w:rsidRPr="00CB5F49" w:rsidRDefault="002F2131" w:rsidP="00AF5341">
      <w:pPr>
        <w:pStyle w:val="Kop2"/>
        <w:tabs>
          <w:tab w:val="clear" w:pos="1418"/>
          <w:tab w:val="left" w:pos="1877"/>
        </w:tabs>
        <w:ind w:left="0" w:right="0" w:firstLine="0"/>
      </w:pPr>
      <w:bookmarkStart w:id="162" w:name="_Toc501535698"/>
      <w:r w:rsidRPr="00CB5F49">
        <w:t>Artikel 3.5</w:t>
      </w:r>
      <w:r w:rsidR="00602736" w:rsidRPr="00CB5F49">
        <w:tab/>
      </w:r>
      <w:r w:rsidRPr="00CB5F49">
        <w:t xml:space="preserve">Werknemers aangesteld in het kader van </w:t>
      </w:r>
      <w:bookmarkEnd w:id="150"/>
      <w:bookmarkEnd w:id="151"/>
      <w:bookmarkEnd w:id="152"/>
      <w:bookmarkEnd w:id="153"/>
      <w:bookmarkEnd w:id="154"/>
      <w:bookmarkEnd w:id="155"/>
      <w:bookmarkEnd w:id="156"/>
      <w:bookmarkEnd w:id="157"/>
      <w:bookmarkEnd w:id="158"/>
      <w:bookmarkEnd w:id="159"/>
      <w:r w:rsidR="00EC5E58">
        <w:t>d</w:t>
      </w:r>
      <w:r w:rsidR="00645E03" w:rsidRPr="00CB5F49">
        <w:t>e Participatiewet</w:t>
      </w:r>
      <w:bookmarkEnd w:id="160"/>
      <w:bookmarkEnd w:id="161"/>
      <w:bookmarkEnd w:id="162"/>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513"/>
      </w:tblGrid>
      <w:tr w:rsidR="00682B89" w:rsidRPr="00CB5F49" w:rsidTr="00CF3D61">
        <w:tc>
          <w:tcPr>
            <w:tcW w:w="1951" w:type="dxa"/>
          </w:tcPr>
          <w:p w:rsidR="0064054F" w:rsidRPr="00CB5F49" w:rsidRDefault="0064054F" w:rsidP="006B38ED">
            <w:pPr>
              <w:tabs>
                <w:tab w:val="left" w:pos="1877"/>
              </w:tabs>
              <w:rPr>
                <w:rFonts w:cs="Times New Roman"/>
                <w:b/>
                <w:szCs w:val="18"/>
              </w:rPr>
            </w:pPr>
            <w:r>
              <w:rPr>
                <w:rFonts w:cs="Times New Roman"/>
                <w:i/>
                <w:szCs w:val="18"/>
              </w:rPr>
              <w:t>Participatiewet</w:t>
            </w:r>
          </w:p>
        </w:tc>
        <w:tc>
          <w:tcPr>
            <w:tcW w:w="7513" w:type="dxa"/>
          </w:tcPr>
          <w:p w:rsidR="00602736" w:rsidRPr="00CB5F49" w:rsidRDefault="00602736" w:rsidP="00CB6501">
            <w:pPr>
              <w:tabs>
                <w:tab w:val="left" w:pos="317"/>
                <w:tab w:val="left" w:pos="1877"/>
              </w:tabs>
              <w:ind w:left="317" w:hanging="317"/>
              <w:rPr>
                <w:rFonts w:cs="Times New Roman"/>
                <w:szCs w:val="18"/>
              </w:rPr>
            </w:pPr>
            <w:r w:rsidRPr="00CB5F49">
              <w:rPr>
                <w:rFonts w:cs="Times New Roman"/>
                <w:szCs w:val="18"/>
              </w:rPr>
              <w:t>1.</w:t>
            </w:r>
            <w:r w:rsidRPr="00CB5F49">
              <w:rPr>
                <w:rFonts w:cs="Times New Roman"/>
                <w:szCs w:val="18"/>
              </w:rPr>
              <w:tab/>
              <w:t xml:space="preserve">Als je arbeidsplaats (mede) gesubsidieerd wordt in het kader van </w:t>
            </w:r>
            <w:r w:rsidR="00645E03" w:rsidRPr="00CB5F49">
              <w:rPr>
                <w:rFonts w:cs="Times New Roman"/>
                <w:szCs w:val="18"/>
              </w:rPr>
              <w:t>de Participatiewet</w:t>
            </w:r>
            <w:r w:rsidR="00CB6501" w:rsidRPr="00E43F1F">
              <w:rPr>
                <w:rFonts w:cs="Times New Roman"/>
                <w:szCs w:val="18"/>
              </w:rPr>
              <w:t xml:space="preserve"> (Stb.2003, nr. 37 laatstelijk gewijzigd Stb. 2016, nr. 444)</w:t>
            </w:r>
            <w:r w:rsidR="00645E03" w:rsidRPr="00E43F1F">
              <w:rPr>
                <w:rFonts w:cs="Times New Roman"/>
                <w:szCs w:val="18"/>
              </w:rPr>
              <w:t xml:space="preserve">, </w:t>
            </w:r>
            <w:r w:rsidRPr="00E43F1F">
              <w:rPr>
                <w:rFonts w:cs="Times New Roman"/>
                <w:szCs w:val="18"/>
              </w:rPr>
              <w:t>wordt functiegroep 05 toegepast met</w:t>
            </w:r>
            <w:r w:rsidRPr="00CB5F49">
              <w:rPr>
                <w:rFonts w:cs="Times New Roman"/>
                <w:szCs w:val="18"/>
              </w:rPr>
              <w:t xml:space="preserve"> inachtneming van artikel 3.1 lid 2</w:t>
            </w:r>
            <w:r w:rsidR="00F855AC" w:rsidRPr="00CB5F49">
              <w:rPr>
                <w:rFonts w:cs="Times New Roman"/>
                <w:szCs w:val="18"/>
              </w:rPr>
              <w:t xml:space="preserve"> sub b</w:t>
            </w:r>
            <w:r w:rsidRPr="00CB5F49">
              <w:rPr>
                <w:rFonts w:cs="Times New Roman"/>
                <w:szCs w:val="18"/>
              </w:rPr>
              <w:t xml:space="preserve">. Je werkgever kan met je overeenkomen om hiervan in positieve zin af te wijken. </w:t>
            </w:r>
          </w:p>
        </w:tc>
      </w:tr>
      <w:tr w:rsidR="00682B89" w:rsidRPr="00CB5F49" w:rsidTr="00CF3D61">
        <w:tc>
          <w:tcPr>
            <w:tcW w:w="1951" w:type="dxa"/>
          </w:tcPr>
          <w:p w:rsidR="00602736" w:rsidRPr="00CB5F49" w:rsidRDefault="00602736" w:rsidP="008C6F9C">
            <w:pPr>
              <w:pStyle w:val="Inhopg2"/>
            </w:pPr>
          </w:p>
        </w:tc>
        <w:tc>
          <w:tcPr>
            <w:tcW w:w="7513" w:type="dxa"/>
          </w:tcPr>
          <w:p w:rsidR="00602736" w:rsidRPr="00CB5F49" w:rsidRDefault="00602736" w:rsidP="006B38ED">
            <w:pPr>
              <w:tabs>
                <w:tab w:val="left" w:pos="317"/>
                <w:tab w:val="left" w:pos="1877"/>
              </w:tabs>
              <w:ind w:left="317" w:hanging="317"/>
              <w:rPr>
                <w:rFonts w:cs="Times New Roman"/>
                <w:szCs w:val="18"/>
              </w:rPr>
            </w:pPr>
            <w:r w:rsidRPr="00CB5F49">
              <w:rPr>
                <w:rFonts w:cs="Times New Roman"/>
                <w:szCs w:val="18"/>
              </w:rPr>
              <w:t>2.</w:t>
            </w:r>
            <w:r w:rsidRPr="00CB5F49">
              <w:rPr>
                <w:rFonts w:cs="Times New Roman"/>
                <w:szCs w:val="18"/>
              </w:rPr>
              <w:tab/>
              <w:t xml:space="preserve">Je werkgever zal je </w:t>
            </w:r>
            <w:r w:rsidR="00F855AC" w:rsidRPr="00CB5F49">
              <w:rPr>
                <w:rFonts w:cs="Times New Roman"/>
                <w:szCs w:val="18"/>
              </w:rPr>
              <w:t>goed</w:t>
            </w:r>
            <w:r w:rsidRPr="00CB5F49">
              <w:rPr>
                <w:rFonts w:cs="Times New Roman"/>
                <w:szCs w:val="18"/>
              </w:rPr>
              <w:t xml:space="preserve"> begeleiden</w:t>
            </w:r>
            <w:r w:rsidR="00781332" w:rsidRPr="00CB5F49">
              <w:rPr>
                <w:rFonts w:cs="Times New Roman"/>
                <w:szCs w:val="18"/>
              </w:rPr>
              <w:t xml:space="preserve"> en</w:t>
            </w:r>
            <w:r w:rsidRPr="00CB5F49">
              <w:rPr>
                <w:rFonts w:cs="Times New Roman"/>
                <w:szCs w:val="18"/>
              </w:rPr>
              <w:t xml:space="preserve"> </w:t>
            </w:r>
            <w:r w:rsidR="00781332" w:rsidRPr="00CB5F49">
              <w:rPr>
                <w:rFonts w:cs="Times New Roman"/>
                <w:szCs w:val="18"/>
              </w:rPr>
              <w:t>zich</w:t>
            </w:r>
            <w:r w:rsidRPr="00CB5F49">
              <w:rPr>
                <w:rFonts w:cs="Times New Roman"/>
                <w:szCs w:val="18"/>
              </w:rPr>
              <w:t xml:space="preserve"> inspannen om je bij gebleken geschiktheid te laten doorstromen naar een reguliere arbeidsplaats als er een geschikte vacature in de instelling is. </w:t>
            </w:r>
          </w:p>
        </w:tc>
      </w:tr>
      <w:tr w:rsidR="00602736" w:rsidRPr="00CB5F49" w:rsidTr="00CF3D61">
        <w:tc>
          <w:tcPr>
            <w:tcW w:w="1951" w:type="dxa"/>
          </w:tcPr>
          <w:p w:rsidR="00602736" w:rsidRPr="00CB5F49" w:rsidRDefault="00602736" w:rsidP="008C6F9C">
            <w:pPr>
              <w:pStyle w:val="Inhopg2"/>
            </w:pPr>
          </w:p>
        </w:tc>
        <w:tc>
          <w:tcPr>
            <w:tcW w:w="7513" w:type="dxa"/>
          </w:tcPr>
          <w:p w:rsidR="00602736" w:rsidRPr="00CB5F49" w:rsidRDefault="00602736" w:rsidP="006B38ED">
            <w:pPr>
              <w:tabs>
                <w:tab w:val="left" w:pos="317"/>
                <w:tab w:val="left" w:pos="1877"/>
              </w:tabs>
              <w:ind w:left="317" w:hanging="317"/>
              <w:rPr>
                <w:rFonts w:cs="Times New Roman"/>
                <w:szCs w:val="18"/>
              </w:rPr>
            </w:pPr>
            <w:r w:rsidRPr="00CB5F49">
              <w:rPr>
                <w:rFonts w:cs="Times New Roman"/>
                <w:szCs w:val="18"/>
              </w:rPr>
              <w:t>3</w:t>
            </w:r>
            <w:r w:rsidRPr="00CB5F49">
              <w:rPr>
                <w:rFonts w:cs="Times New Roman"/>
                <w:szCs w:val="18"/>
              </w:rPr>
              <w:tab/>
              <w:t>Als je vóór 1 januari 2008 i</w:t>
            </w:r>
            <w:r w:rsidR="00ED295B" w:rsidRPr="00CB5F49">
              <w:rPr>
                <w:rFonts w:cs="Times New Roman"/>
                <w:szCs w:val="18"/>
              </w:rPr>
              <w:t>n dienst was en onder voormalig</w:t>
            </w:r>
            <w:r w:rsidRPr="00CB5F49">
              <w:rPr>
                <w:rFonts w:cs="Times New Roman"/>
                <w:szCs w:val="18"/>
              </w:rPr>
              <w:t xml:space="preserve"> artikel 3.4 van de CAO Verpleeg- en Verzorgingshuizen 2006-2007 viel, ontvang je een salarisgarantie inclusief uitloop van dat artikel. Je salaris wordt aangepast aan de algemene loonaanpassingen van de CAO.</w:t>
            </w:r>
          </w:p>
        </w:tc>
      </w:tr>
    </w:tbl>
    <w:p w:rsidR="00602736" w:rsidRPr="00CB5F49" w:rsidRDefault="00602736" w:rsidP="008C6F9C">
      <w:pPr>
        <w:pStyle w:val="Inhopg2"/>
      </w:pPr>
    </w:p>
    <w:p w:rsidR="00741B5C" w:rsidRDefault="00741B5C" w:rsidP="00AF5341">
      <w:pPr>
        <w:pStyle w:val="Kop2"/>
        <w:tabs>
          <w:tab w:val="clear" w:pos="1418"/>
          <w:tab w:val="left" w:pos="1877"/>
        </w:tabs>
        <w:ind w:left="0" w:firstLine="0"/>
      </w:pPr>
      <w:bookmarkStart w:id="163" w:name="_Toc374971931"/>
      <w:bookmarkStart w:id="164" w:name="_Toc374972076"/>
      <w:bookmarkStart w:id="165" w:name="_Toc374973674"/>
      <w:bookmarkStart w:id="166" w:name="_Toc374973795"/>
      <w:bookmarkStart w:id="167" w:name="_Toc374974352"/>
      <w:bookmarkStart w:id="168" w:name="_Toc374974957"/>
      <w:bookmarkStart w:id="169" w:name="_Toc374975085"/>
      <w:bookmarkStart w:id="170" w:name="_Toc374975339"/>
      <w:bookmarkStart w:id="171" w:name="_Toc374975466"/>
      <w:bookmarkStart w:id="172" w:name="_Toc374975647"/>
      <w:bookmarkStart w:id="173" w:name="_Toc406163354"/>
      <w:bookmarkStart w:id="174" w:name="_Toc406163507"/>
    </w:p>
    <w:p w:rsidR="00DA1802" w:rsidRPr="00CB5F49" w:rsidRDefault="00DA1802" w:rsidP="00AF5341">
      <w:pPr>
        <w:pStyle w:val="Kop2"/>
        <w:tabs>
          <w:tab w:val="clear" w:pos="1418"/>
          <w:tab w:val="left" w:pos="1877"/>
        </w:tabs>
        <w:ind w:left="0" w:firstLine="0"/>
      </w:pPr>
      <w:bookmarkStart w:id="175" w:name="_Toc501535699"/>
      <w:r w:rsidRPr="00CB5F49">
        <w:t>A</w:t>
      </w:r>
      <w:r w:rsidR="00B06008" w:rsidRPr="00CB5F49">
        <w:t>rtikel 3.6</w:t>
      </w:r>
      <w:r w:rsidR="00602736" w:rsidRPr="00CB5F49">
        <w:tab/>
      </w:r>
      <w:r w:rsidR="00BB5749" w:rsidRPr="00CB5F49">
        <w:t>Periodieke verhogingen</w:t>
      </w:r>
      <w:bookmarkEnd w:id="163"/>
      <w:bookmarkEnd w:id="164"/>
      <w:bookmarkEnd w:id="165"/>
      <w:bookmarkEnd w:id="166"/>
      <w:bookmarkEnd w:id="167"/>
      <w:bookmarkEnd w:id="168"/>
      <w:bookmarkEnd w:id="169"/>
      <w:bookmarkEnd w:id="170"/>
      <w:bookmarkEnd w:id="171"/>
      <w:bookmarkEnd w:id="172"/>
      <w:bookmarkEnd w:id="173"/>
      <w:bookmarkEnd w:id="174"/>
      <w:bookmarkEnd w:id="175"/>
      <w:r w:rsidR="004D7A1D" w:rsidRPr="00CB5F49">
        <w:fldChar w:fldCharType="begin"/>
      </w:r>
      <w:r w:rsidR="004D7A1D" w:rsidRPr="00CB5F49">
        <w:instrText xml:space="preserve"> XE "Periodieke verhogingen" </w:instrText>
      </w:r>
      <w:r w:rsidR="004D7A1D" w:rsidRPr="00CB5F49">
        <w:fldChar w:fldCharType="end"/>
      </w:r>
      <w:r w:rsidR="00602736" w:rsidRPr="00CB5F49">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513"/>
      </w:tblGrid>
      <w:tr w:rsidR="00682B89" w:rsidRPr="00CB5F49" w:rsidTr="007E283C">
        <w:tc>
          <w:tcPr>
            <w:tcW w:w="1951" w:type="dxa"/>
          </w:tcPr>
          <w:p w:rsidR="00602736" w:rsidRPr="00CB5F49" w:rsidRDefault="00602736" w:rsidP="008C6F9C">
            <w:pPr>
              <w:pStyle w:val="Inhopg2"/>
            </w:pPr>
          </w:p>
        </w:tc>
        <w:tc>
          <w:tcPr>
            <w:tcW w:w="7513" w:type="dxa"/>
          </w:tcPr>
          <w:p w:rsidR="00602736" w:rsidRPr="00CB5F49" w:rsidRDefault="00602736" w:rsidP="006B38ED">
            <w:pPr>
              <w:tabs>
                <w:tab w:val="left" w:pos="284"/>
                <w:tab w:val="left" w:pos="567"/>
                <w:tab w:val="left" w:pos="709"/>
                <w:tab w:val="left" w:pos="1877"/>
              </w:tabs>
              <w:ind w:left="317" w:hanging="317"/>
              <w:rPr>
                <w:rFonts w:cs="Times New Roman"/>
                <w:szCs w:val="18"/>
              </w:rPr>
            </w:pPr>
            <w:r w:rsidRPr="00CB5F49">
              <w:rPr>
                <w:rFonts w:cs="Times New Roman"/>
                <w:szCs w:val="18"/>
              </w:rPr>
              <w:t>1.</w:t>
            </w:r>
            <w:r w:rsidRPr="00CB5F49">
              <w:rPr>
                <w:rFonts w:cs="Times New Roman"/>
                <w:szCs w:val="18"/>
              </w:rPr>
              <w:tab/>
              <w:t xml:space="preserve">Je ontvangt eenmaal per jaar een salarisverhoging binnen de schaal, tenzij hierover in je arbeidsovereenkomst andere afspraken zijn gemaakt. Deze periodieke verhoging wordt (voor de eerste keer) toegekend: </w:t>
            </w:r>
          </w:p>
          <w:p w:rsidR="00602736" w:rsidRPr="00CB5F49" w:rsidRDefault="00D66CDF" w:rsidP="006B38ED">
            <w:pPr>
              <w:numPr>
                <w:ilvl w:val="0"/>
                <w:numId w:val="1"/>
              </w:numPr>
              <w:tabs>
                <w:tab w:val="left" w:pos="284"/>
                <w:tab w:val="left" w:pos="567"/>
                <w:tab w:val="left" w:pos="709"/>
                <w:tab w:val="left" w:pos="1877"/>
              </w:tabs>
              <w:ind w:left="601" w:hanging="284"/>
              <w:rPr>
                <w:rFonts w:cs="Times New Roman"/>
                <w:szCs w:val="18"/>
              </w:rPr>
            </w:pPr>
            <w:r w:rsidRPr="00CB5F49">
              <w:rPr>
                <w:rFonts w:cs="Times New Roman"/>
                <w:szCs w:val="18"/>
              </w:rPr>
              <w:t>é</w:t>
            </w:r>
            <w:r w:rsidR="00602736" w:rsidRPr="00CB5F49">
              <w:rPr>
                <w:rFonts w:cs="Times New Roman"/>
                <w:szCs w:val="18"/>
              </w:rPr>
              <w:t>én jaar nadat je in dienst bent</w:t>
            </w:r>
            <w:r w:rsidR="00781332" w:rsidRPr="00CB5F49">
              <w:rPr>
                <w:rFonts w:cs="Times New Roman"/>
                <w:szCs w:val="18"/>
              </w:rPr>
              <w:t xml:space="preserve"> </w:t>
            </w:r>
            <w:r w:rsidR="00F855AC" w:rsidRPr="00CB5F49">
              <w:rPr>
                <w:rFonts w:cs="Times New Roman"/>
                <w:szCs w:val="18"/>
              </w:rPr>
              <w:t>gekomen</w:t>
            </w:r>
            <w:r w:rsidR="00602736" w:rsidRPr="00CB5F49">
              <w:rPr>
                <w:rFonts w:cs="Times New Roman"/>
                <w:szCs w:val="18"/>
              </w:rPr>
              <w:t>;</w:t>
            </w:r>
          </w:p>
          <w:p w:rsidR="00015BD0" w:rsidRPr="00CB5F49" w:rsidRDefault="00D66CDF" w:rsidP="006B38ED">
            <w:pPr>
              <w:numPr>
                <w:ilvl w:val="0"/>
                <w:numId w:val="1"/>
              </w:numPr>
              <w:tabs>
                <w:tab w:val="left" w:pos="284"/>
                <w:tab w:val="left" w:pos="567"/>
                <w:tab w:val="left" w:pos="709"/>
                <w:tab w:val="left" w:pos="1877"/>
                <w:tab w:val="left" w:pos="3402"/>
              </w:tabs>
              <w:ind w:left="601" w:hanging="284"/>
              <w:rPr>
                <w:rFonts w:cs="Times New Roman"/>
                <w:szCs w:val="18"/>
              </w:rPr>
            </w:pPr>
            <w:r w:rsidRPr="00CB5F49">
              <w:rPr>
                <w:rFonts w:cs="Times New Roman"/>
                <w:szCs w:val="18"/>
              </w:rPr>
              <w:t>a</w:t>
            </w:r>
            <w:r w:rsidR="00602736" w:rsidRPr="00CB5F49">
              <w:rPr>
                <w:rFonts w:cs="Times New Roman"/>
                <w:szCs w:val="18"/>
              </w:rPr>
              <w:t>ls je bevorderd wordt naar een functie uit een hogere functiegroep;</w:t>
            </w:r>
          </w:p>
          <w:p w:rsidR="00602736" w:rsidRPr="00CB5F49" w:rsidRDefault="00D66CDF" w:rsidP="006B38ED">
            <w:pPr>
              <w:numPr>
                <w:ilvl w:val="0"/>
                <w:numId w:val="1"/>
              </w:numPr>
              <w:tabs>
                <w:tab w:val="left" w:pos="284"/>
                <w:tab w:val="left" w:pos="567"/>
                <w:tab w:val="left" w:pos="709"/>
                <w:tab w:val="left" w:pos="1877"/>
              </w:tabs>
              <w:ind w:left="601" w:hanging="284"/>
              <w:rPr>
                <w:rFonts w:cs="Times New Roman"/>
                <w:szCs w:val="18"/>
              </w:rPr>
            </w:pPr>
            <w:r w:rsidRPr="00CB5F49">
              <w:rPr>
                <w:rFonts w:cs="Times New Roman"/>
                <w:szCs w:val="18"/>
              </w:rPr>
              <w:t>é</w:t>
            </w:r>
            <w:r w:rsidR="00602736" w:rsidRPr="00CB5F49">
              <w:rPr>
                <w:rFonts w:cs="Times New Roman"/>
                <w:szCs w:val="18"/>
              </w:rPr>
              <w:t xml:space="preserve">én jaar na de datum waarop je overgaat naar de aanloopperiodiek nul die hoort bij de betreffende salarisschaal door het vervallen van de leeftijdsperiodieken. </w:t>
            </w:r>
          </w:p>
        </w:tc>
      </w:tr>
      <w:tr w:rsidR="00015BD0" w:rsidRPr="00CB5F49" w:rsidTr="007E283C">
        <w:tc>
          <w:tcPr>
            <w:tcW w:w="1951" w:type="dxa"/>
          </w:tcPr>
          <w:p w:rsidR="00015BD0" w:rsidRPr="00CB5F49" w:rsidRDefault="00015BD0" w:rsidP="008C6F9C">
            <w:pPr>
              <w:pStyle w:val="Inhopg2"/>
            </w:pPr>
          </w:p>
          <w:p w:rsidR="007E283C" w:rsidRPr="00CB5F49" w:rsidRDefault="007E283C" w:rsidP="006B38ED">
            <w:pPr>
              <w:tabs>
                <w:tab w:val="left" w:pos="1877"/>
              </w:tabs>
              <w:rPr>
                <w:rFonts w:cs="Times New Roman"/>
              </w:rPr>
            </w:pPr>
            <w:r w:rsidRPr="00CB5F49">
              <w:rPr>
                <w:rFonts w:cs="Times New Roman"/>
                <w:i/>
                <w:szCs w:val="18"/>
              </w:rPr>
              <w:t>Afwijking</w:t>
            </w:r>
          </w:p>
        </w:tc>
        <w:tc>
          <w:tcPr>
            <w:tcW w:w="7513" w:type="dxa"/>
          </w:tcPr>
          <w:p w:rsidR="00015BD0" w:rsidRPr="00CB5F49" w:rsidRDefault="00015BD0" w:rsidP="006B38ED">
            <w:pPr>
              <w:tabs>
                <w:tab w:val="left" w:pos="284"/>
                <w:tab w:val="left" w:pos="567"/>
                <w:tab w:val="left" w:pos="709"/>
                <w:tab w:val="left" w:pos="1877"/>
              </w:tabs>
              <w:ind w:left="317" w:hanging="317"/>
              <w:rPr>
                <w:rFonts w:cs="Times New Roman"/>
                <w:b/>
                <w:szCs w:val="18"/>
              </w:rPr>
            </w:pPr>
            <w:r w:rsidRPr="00CB5F49">
              <w:rPr>
                <w:rFonts w:cs="Times New Roman"/>
                <w:szCs w:val="18"/>
              </w:rPr>
              <w:t>2.</w:t>
            </w:r>
            <w:r w:rsidRPr="00CB5F49">
              <w:rPr>
                <w:rFonts w:cs="Times New Roman"/>
                <w:szCs w:val="18"/>
              </w:rPr>
              <w:tab/>
              <w:t>Je werkgever kan je op</w:t>
            </w:r>
            <w:r w:rsidR="00F855AC" w:rsidRPr="00CB5F49">
              <w:rPr>
                <w:rFonts w:cs="Times New Roman"/>
                <w:szCs w:val="18"/>
              </w:rPr>
              <w:t xml:space="preserve"> basis van de toepassing van een</w:t>
            </w:r>
            <w:r w:rsidRPr="00CB5F49">
              <w:rPr>
                <w:rFonts w:cs="Times New Roman"/>
                <w:szCs w:val="18"/>
              </w:rPr>
              <w:t xml:space="preserve"> systeem van personeelsbeoordeling in een jaar géén of juist op één of meerdere momenten wél een salarisverhoging binnen de schaal toekennen.</w:t>
            </w:r>
          </w:p>
        </w:tc>
      </w:tr>
    </w:tbl>
    <w:p w:rsidR="00015BD0" w:rsidRPr="00CB5F49" w:rsidRDefault="00015BD0" w:rsidP="008C6F9C">
      <w:pPr>
        <w:pStyle w:val="Inhopg2"/>
      </w:pPr>
    </w:p>
    <w:p w:rsidR="00741B5C" w:rsidRDefault="00741B5C" w:rsidP="00AF5341">
      <w:pPr>
        <w:pStyle w:val="Kop2"/>
        <w:tabs>
          <w:tab w:val="clear" w:pos="1418"/>
          <w:tab w:val="left" w:pos="1877"/>
        </w:tabs>
        <w:ind w:left="0" w:firstLine="0"/>
      </w:pPr>
      <w:bookmarkStart w:id="176" w:name="_Toc374971932"/>
      <w:bookmarkStart w:id="177" w:name="_Toc374972077"/>
      <w:bookmarkStart w:id="178" w:name="_Toc374973675"/>
      <w:bookmarkStart w:id="179" w:name="_Toc374973796"/>
      <w:bookmarkStart w:id="180" w:name="_Toc374974353"/>
      <w:bookmarkStart w:id="181" w:name="_Toc374974958"/>
      <w:bookmarkStart w:id="182" w:name="_Toc374975086"/>
      <w:bookmarkStart w:id="183" w:name="_Toc374975340"/>
      <w:bookmarkStart w:id="184" w:name="_Toc374975467"/>
      <w:bookmarkStart w:id="185" w:name="_Toc374975648"/>
      <w:bookmarkStart w:id="186" w:name="_Toc406163355"/>
      <w:bookmarkStart w:id="187" w:name="_Toc406163508"/>
    </w:p>
    <w:p w:rsidR="00015BD0" w:rsidRPr="00F771A1" w:rsidRDefault="00B06008" w:rsidP="00AF5341">
      <w:pPr>
        <w:pStyle w:val="Kop2"/>
        <w:tabs>
          <w:tab w:val="clear" w:pos="1418"/>
          <w:tab w:val="left" w:pos="1877"/>
        </w:tabs>
        <w:ind w:left="0" w:firstLine="0"/>
      </w:pPr>
      <w:bookmarkStart w:id="188" w:name="_Toc501535700"/>
      <w:r w:rsidRPr="00CB5F49">
        <w:t>Artikel 3.7</w:t>
      </w:r>
      <w:r w:rsidR="00015BD0" w:rsidRPr="00CB5F49">
        <w:tab/>
      </w:r>
      <w:r w:rsidR="00E27A47" w:rsidRPr="00CB5F49">
        <w:t>Bevordering</w:t>
      </w:r>
      <w:bookmarkEnd w:id="176"/>
      <w:bookmarkEnd w:id="177"/>
      <w:bookmarkEnd w:id="178"/>
      <w:bookmarkEnd w:id="179"/>
      <w:bookmarkEnd w:id="180"/>
      <w:bookmarkEnd w:id="181"/>
      <w:bookmarkEnd w:id="182"/>
      <w:bookmarkEnd w:id="183"/>
      <w:bookmarkEnd w:id="184"/>
      <w:bookmarkEnd w:id="185"/>
      <w:bookmarkEnd w:id="186"/>
      <w:bookmarkEnd w:id="187"/>
      <w:bookmarkEnd w:id="188"/>
      <w:r w:rsidR="004D7A1D" w:rsidRPr="00CB5F49">
        <w:fldChar w:fldCharType="begin"/>
      </w:r>
      <w:r w:rsidR="004D7A1D" w:rsidRPr="00CB5F49">
        <w:instrText xml:space="preserve"> XE "Bevordering" </w:instrText>
      </w:r>
      <w:r w:rsidR="004D7A1D" w:rsidRPr="00CB5F49">
        <w:fldChar w:fldCharType="end"/>
      </w:r>
      <w:r w:rsidR="00E27A47" w:rsidRPr="00CB5F49">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513"/>
      </w:tblGrid>
      <w:tr w:rsidR="00682B89" w:rsidRPr="00CB5F49" w:rsidTr="00CF3D61">
        <w:tc>
          <w:tcPr>
            <w:tcW w:w="1951" w:type="dxa"/>
          </w:tcPr>
          <w:p w:rsidR="00015BD0" w:rsidRPr="00CB5F49" w:rsidRDefault="00015BD0" w:rsidP="008C6F9C">
            <w:pPr>
              <w:pStyle w:val="Inhopg2"/>
            </w:pPr>
          </w:p>
          <w:p w:rsidR="00015BD0" w:rsidRPr="00CB5F49" w:rsidRDefault="00015BD0" w:rsidP="006B38ED">
            <w:pPr>
              <w:tabs>
                <w:tab w:val="left" w:pos="1877"/>
              </w:tabs>
              <w:rPr>
                <w:rFonts w:cs="Times New Roman"/>
                <w:i/>
                <w:szCs w:val="18"/>
              </w:rPr>
            </w:pPr>
            <w:r w:rsidRPr="00CB5F49">
              <w:rPr>
                <w:rFonts w:cs="Times New Roman"/>
                <w:i/>
                <w:szCs w:val="18"/>
              </w:rPr>
              <w:t>Bevordering</w:t>
            </w:r>
          </w:p>
          <w:p w:rsidR="007E283C" w:rsidRPr="00CB5F49" w:rsidRDefault="007E283C" w:rsidP="006B38ED">
            <w:pPr>
              <w:tabs>
                <w:tab w:val="left" w:pos="1877"/>
              </w:tabs>
              <w:rPr>
                <w:rFonts w:cs="Times New Roman"/>
                <w:b/>
                <w:szCs w:val="18"/>
              </w:rPr>
            </w:pPr>
          </w:p>
        </w:tc>
        <w:tc>
          <w:tcPr>
            <w:tcW w:w="7513" w:type="dxa"/>
          </w:tcPr>
          <w:p w:rsidR="00015BD0" w:rsidRPr="00CB5F49" w:rsidRDefault="00015BD0" w:rsidP="0064054F">
            <w:pPr>
              <w:pStyle w:val="Lijstalinea"/>
              <w:numPr>
                <w:ilvl w:val="0"/>
                <w:numId w:val="35"/>
              </w:numPr>
              <w:tabs>
                <w:tab w:val="left" w:pos="284"/>
                <w:tab w:val="left" w:pos="567"/>
                <w:tab w:val="left" w:pos="1877"/>
                <w:tab w:val="left" w:pos="2552"/>
                <w:tab w:val="left" w:pos="3119"/>
              </w:tabs>
              <w:ind w:left="284" w:hanging="284"/>
              <w:rPr>
                <w:rFonts w:cs="Times New Roman"/>
                <w:szCs w:val="18"/>
              </w:rPr>
            </w:pPr>
            <w:r w:rsidRPr="00CB5F49">
              <w:rPr>
                <w:rFonts w:cs="Times New Roman"/>
                <w:szCs w:val="18"/>
              </w:rPr>
              <w:t xml:space="preserve">Als je wordt bevorderd naar een functie in een hogere functiegroep wordt je salaris, op basis van de salarisschaal van je nieuwe functie, als volgt vastgesteld: </w:t>
            </w:r>
            <w:r w:rsidRPr="00CB5F49">
              <w:rPr>
                <w:rFonts w:cs="Times New Roman"/>
                <w:szCs w:val="18"/>
              </w:rPr>
              <w:br/>
            </w:r>
            <w:r w:rsidR="0064054F">
              <w:rPr>
                <w:rFonts w:cs="Times New Roman"/>
                <w:szCs w:val="18"/>
              </w:rPr>
              <w:t>H</w:t>
            </w:r>
            <w:r w:rsidRPr="00CB5F49">
              <w:rPr>
                <w:rFonts w:cs="Times New Roman"/>
                <w:szCs w:val="18"/>
              </w:rPr>
              <w:t xml:space="preserve">et salaris dat je altijd hebt ontvangen wordt met twee periodieken van de oude schaal verhoogd. </w:t>
            </w:r>
            <w:r w:rsidR="00060E7F" w:rsidRPr="00CB5F49">
              <w:rPr>
                <w:rFonts w:cs="Times New Roman"/>
                <w:szCs w:val="18"/>
              </w:rPr>
              <w:t xml:space="preserve">Hierbij geldt </w:t>
            </w:r>
            <w:r w:rsidRPr="00CB5F49">
              <w:rPr>
                <w:rFonts w:cs="Times New Roman"/>
                <w:szCs w:val="18"/>
              </w:rPr>
              <w:t xml:space="preserve">de voorwaarde dat je nieuwe salaris tenminste gelijk moet zijn aan het minimum van de schaal van je nieuwe functie, maar het mag ook niet meer bedragen dan het maximum van de bij de nieuwe functie behorende schaal. </w:t>
            </w:r>
          </w:p>
        </w:tc>
      </w:tr>
      <w:tr w:rsidR="00015BD0" w:rsidRPr="00CB5F49" w:rsidTr="00CF3D61">
        <w:tc>
          <w:tcPr>
            <w:tcW w:w="1951" w:type="dxa"/>
          </w:tcPr>
          <w:p w:rsidR="00015BD0" w:rsidRPr="00CB5F49" w:rsidRDefault="00015BD0" w:rsidP="008C6F9C">
            <w:pPr>
              <w:pStyle w:val="Inhopg2"/>
            </w:pPr>
          </w:p>
          <w:p w:rsidR="002A3051" w:rsidRPr="00CB5F49" w:rsidRDefault="002A3051" w:rsidP="006B38ED">
            <w:pPr>
              <w:tabs>
                <w:tab w:val="left" w:pos="1877"/>
              </w:tabs>
              <w:rPr>
                <w:rFonts w:cs="Times New Roman"/>
              </w:rPr>
            </w:pPr>
            <w:r w:rsidRPr="00CB5F49">
              <w:rPr>
                <w:rFonts w:cs="Times New Roman"/>
                <w:i/>
                <w:szCs w:val="18"/>
              </w:rPr>
              <w:t>Afwijking</w:t>
            </w:r>
          </w:p>
        </w:tc>
        <w:tc>
          <w:tcPr>
            <w:tcW w:w="7513" w:type="dxa"/>
          </w:tcPr>
          <w:p w:rsidR="00015BD0" w:rsidRPr="00CB5F49" w:rsidRDefault="00015BD0" w:rsidP="006B38ED">
            <w:pPr>
              <w:pStyle w:val="Lijstalinea"/>
              <w:numPr>
                <w:ilvl w:val="0"/>
                <w:numId w:val="35"/>
              </w:numPr>
              <w:tabs>
                <w:tab w:val="left" w:pos="284"/>
                <w:tab w:val="left" w:pos="567"/>
                <w:tab w:val="left" w:pos="709"/>
                <w:tab w:val="left" w:pos="1877"/>
                <w:tab w:val="left" w:pos="2552"/>
                <w:tab w:val="left" w:pos="3119"/>
              </w:tabs>
              <w:ind w:left="284" w:hanging="284"/>
              <w:rPr>
                <w:rFonts w:cs="Times New Roman"/>
                <w:szCs w:val="18"/>
              </w:rPr>
            </w:pPr>
            <w:r w:rsidRPr="00CB5F49">
              <w:rPr>
                <w:rFonts w:cs="Times New Roman"/>
                <w:szCs w:val="18"/>
              </w:rPr>
              <w:t>Als je werkgever besluit een afwijkend systeem van salarisaanpassing te hanteren dan in lid 1 weergegeven, moet je werkgever dit volgens het bepaalde in artikel 27 van de Wet op de Onder</w:t>
            </w:r>
            <w:r w:rsidR="00FD39A8" w:rsidRPr="00CB5F49">
              <w:rPr>
                <w:rFonts w:cs="Times New Roman"/>
                <w:szCs w:val="18"/>
              </w:rPr>
              <w:t>nemingsraden voorleggen aan de O</w:t>
            </w:r>
            <w:r w:rsidRPr="00CB5F49">
              <w:rPr>
                <w:rFonts w:cs="Times New Roman"/>
                <w:szCs w:val="18"/>
              </w:rPr>
              <w:t>ndernemingsraad. Als je werkgever dit besluit, dan is lid 1 niet van toepassing maar geldt de afwijkende bepaling.</w:t>
            </w:r>
          </w:p>
        </w:tc>
      </w:tr>
    </w:tbl>
    <w:p w:rsidR="00015BD0" w:rsidRPr="00CB5F49" w:rsidRDefault="00015BD0" w:rsidP="008C6F9C">
      <w:pPr>
        <w:pStyle w:val="Inhopg2"/>
      </w:pPr>
    </w:p>
    <w:p w:rsidR="00741B5C" w:rsidRDefault="00741B5C" w:rsidP="00AF5341">
      <w:pPr>
        <w:pStyle w:val="Kop2"/>
        <w:tabs>
          <w:tab w:val="clear" w:pos="1418"/>
          <w:tab w:val="left" w:pos="1877"/>
        </w:tabs>
        <w:ind w:left="0" w:firstLine="0"/>
      </w:pPr>
      <w:bookmarkStart w:id="189" w:name="_Toc374971933"/>
      <w:bookmarkStart w:id="190" w:name="_Toc374972078"/>
      <w:bookmarkStart w:id="191" w:name="_Toc374973676"/>
      <w:bookmarkStart w:id="192" w:name="_Toc374973797"/>
      <w:bookmarkStart w:id="193" w:name="_Toc374974354"/>
      <w:bookmarkStart w:id="194" w:name="_Toc374974959"/>
      <w:bookmarkStart w:id="195" w:name="_Toc374975087"/>
      <w:bookmarkStart w:id="196" w:name="_Toc374975341"/>
      <w:bookmarkStart w:id="197" w:name="_Toc374975468"/>
      <w:bookmarkStart w:id="198" w:name="_Toc374975649"/>
      <w:bookmarkStart w:id="199" w:name="_Toc406163356"/>
      <w:bookmarkStart w:id="200" w:name="_Toc406163509"/>
    </w:p>
    <w:p w:rsidR="00015BD0" w:rsidRPr="00F771A1" w:rsidRDefault="003B24F1" w:rsidP="00AF5341">
      <w:pPr>
        <w:pStyle w:val="Kop2"/>
        <w:tabs>
          <w:tab w:val="clear" w:pos="1418"/>
          <w:tab w:val="left" w:pos="1877"/>
        </w:tabs>
        <w:ind w:left="0" w:firstLine="0"/>
      </w:pPr>
      <w:bookmarkStart w:id="201" w:name="_Toc501535701"/>
      <w:r w:rsidRPr="00CB5F49">
        <w:t>A</w:t>
      </w:r>
      <w:r w:rsidR="00B06008" w:rsidRPr="00CB5F49">
        <w:t>rtikel 3.8</w:t>
      </w:r>
      <w:r w:rsidR="00015BD0" w:rsidRPr="00CB5F49">
        <w:tab/>
      </w:r>
      <w:r w:rsidR="00B16881" w:rsidRPr="00CB5F49">
        <w:t>Bijzondere beloningen</w:t>
      </w:r>
      <w:bookmarkEnd w:id="189"/>
      <w:bookmarkEnd w:id="190"/>
      <w:bookmarkEnd w:id="191"/>
      <w:bookmarkEnd w:id="192"/>
      <w:bookmarkEnd w:id="193"/>
      <w:bookmarkEnd w:id="194"/>
      <w:bookmarkEnd w:id="195"/>
      <w:bookmarkEnd w:id="196"/>
      <w:bookmarkEnd w:id="197"/>
      <w:bookmarkEnd w:id="198"/>
      <w:bookmarkEnd w:id="199"/>
      <w:bookmarkEnd w:id="200"/>
      <w:bookmarkEnd w:id="201"/>
      <w:r w:rsidR="004D7A1D" w:rsidRPr="00CB5F49">
        <w:fldChar w:fldCharType="begin"/>
      </w:r>
      <w:r w:rsidR="004D7A1D" w:rsidRPr="00CB5F49">
        <w:instrText xml:space="preserve"> XE "Bijzondere beloningen" </w:instrText>
      </w:r>
      <w:r w:rsidR="004D7A1D" w:rsidRPr="00CB5F49">
        <w:fldChar w:fldCharType="end"/>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560"/>
      </w:tblGrid>
      <w:tr w:rsidR="00015BD0" w:rsidRPr="00CB5F49" w:rsidTr="002C5B78">
        <w:tc>
          <w:tcPr>
            <w:tcW w:w="1904" w:type="dxa"/>
          </w:tcPr>
          <w:p w:rsidR="00015BD0" w:rsidRPr="00CB5F49" w:rsidRDefault="00015BD0" w:rsidP="006B38ED">
            <w:pPr>
              <w:tabs>
                <w:tab w:val="left" w:pos="284"/>
                <w:tab w:val="left" w:pos="567"/>
                <w:tab w:val="left" w:pos="709"/>
                <w:tab w:val="left" w:pos="1877"/>
              </w:tabs>
              <w:rPr>
                <w:rFonts w:cs="Times New Roman"/>
                <w:szCs w:val="18"/>
              </w:rPr>
            </w:pPr>
          </w:p>
        </w:tc>
        <w:tc>
          <w:tcPr>
            <w:tcW w:w="7560" w:type="dxa"/>
          </w:tcPr>
          <w:p w:rsidR="00015BD0" w:rsidRPr="00CB5F49" w:rsidRDefault="00015BD0" w:rsidP="00621B05">
            <w:pPr>
              <w:tabs>
                <w:tab w:val="left" w:pos="284"/>
                <w:tab w:val="left" w:pos="567"/>
                <w:tab w:val="left" w:pos="709"/>
                <w:tab w:val="left" w:pos="1877"/>
              </w:tabs>
              <w:rPr>
                <w:rFonts w:cs="Times New Roman"/>
                <w:szCs w:val="18"/>
              </w:rPr>
            </w:pPr>
            <w:r w:rsidRPr="00CB5F49">
              <w:rPr>
                <w:rFonts w:cs="Times New Roman"/>
                <w:szCs w:val="18"/>
              </w:rPr>
              <w:t xml:space="preserve">Je werkgever kan je eenmalige of tijdelijke extra beloningselementen toekennen. Als je werkgever dit toepast kan het voorkomen dat het maximum van de salarisschaal, </w:t>
            </w:r>
            <w:r w:rsidR="00621B05">
              <w:rPr>
                <w:rFonts w:cs="Times New Roman"/>
                <w:szCs w:val="18"/>
              </w:rPr>
              <w:t>die</w:t>
            </w:r>
            <w:r w:rsidRPr="00CB5F49">
              <w:rPr>
                <w:rFonts w:cs="Times New Roman"/>
                <w:szCs w:val="18"/>
              </w:rPr>
              <w:t xml:space="preserve"> op jou van toepassing is, wordt overschreden</w:t>
            </w:r>
            <w:r w:rsidR="00AF4AD2" w:rsidRPr="00CB5F49">
              <w:rPr>
                <w:rFonts w:cs="Times New Roman"/>
                <w:szCs w:val="18"/>
              </w:rPr>
              <w:t>.</w:t>
            </w:r>
          </w:p>
        </w:tc>
      </w:tr>
    </w:tbl>
    <w:p w:rsidR="00015BD0" w:rsidRPr="00CB5F49" w:rsidRDefault="00015BD0" w:rsidP="006B38ED">
      <w:pPr>
        <w:tabs>
          <w:tab w:val="left" w:pos="284"/>
          <w:tab w:val="left" w:pos="567"/>
          <w:tab w:val="left" w:pos="709"/>
          <w:tab w:val="left" w:pos="1877"/>
        </w:tabs>
        <w:spacing w:after="0" w:line="240" w:lineRule="auto"/>
        <w:rPr>
          <w:rFonts w:cs="Times New Roman"/>
          <w:szCs w:val="18"/>
        </w:rPr>
      </w:pPr>
    </w:p>
    <w:p w:rsidR="00741B5C" w:rsidRDefault="00741B5C" w:rsidP="00AF5341">
      <w:pPr>
        <w:pStyle w:val="Kop2"/>
        <w:tabs>
          <w:tab w:val="clear" w:pos="1418"/>
          <w:tab w:val="left" w:pos="1877"/>
        </w:tabs>
        <w:ind w:left="0" w:firstLine="0"/>
      </w:pPr>
      <w:bookmarkStart w:id="202" w:name="_Toc374971934"/>
      <w:bookmarkStart w:id="203" w:name="_Toc374972079"/>
      <w:bookmarkStart w:id="204" w:name="_Toc374973677"/>
      <w:bookmarkStart w:id="205" w:name="_Toc374973798"/>
      <w:bookmarkStart w:id="206" w:name="_Toc374974355"/>
      <w:bookmarkStart w:id="207" w:name="_Toc374974960"/>
      <w:bookmarkStart w:id="208" w:name="_Toc374975088"/>
      <w:bookmarkStart w:id="209" w:name="_Toc374975342"/>
      <w:bookmarkStart w:id="210" w:name="_Toc374975469"/>
      <w:bookmarkStart w:id="211" w:name="_Toc374975650"/>
      <w:bookmarkStart w:id="212" w:name="_Toc406163357"/>
      <w:bookmarkStart w:id="213" w:name="_Toc406163510"/>
    </w:p>
    <w:p w:rsidR="00015BD0" w:rsidRPr="00F771A1" w:rsidRDefault="00B06008" w:rsidP="00575A3A">
      <w:pPr>
        <w:pStyle w:val="Kop2"/>
        <w:tabs>
          <w:tab w:val="clear" w:pos="1418"/>
          <w:tab w:val="left" w:pos="1877"/>
        </w:tabs>
        <w:ind w:left="0" w:firstLine="0"/>
      </w:pPr>
      <w:bookmarkStart w:id="214" w:name="_Toc501535702"/>
      <w:r w:rsidRPr="00CB5F49">
        <w:t>Artikel 3.9</w:t>
      </w:r>
      <w:r w:rsidR="00476D22" w:rsidRPr="00CB5F49">
        <w:tab/>
      </w:r>
      <w:r w:rsidR="00B16881" w:rsidRPr="00CB5F49">
        <w:t xml:space="preserve">Structurele </w:t>
      </w:r>
      <w:r w:rsidR="00AF4AD2" w:rsidRPr="00CB5F49">
        <w:t>e</w:t>
      </w:r>
      <w:r w:rsidR="00B16881" w:rsidRPr="00CB5F49">
        <w:t>indejaarsuitkering</w:t>
      </w:r>
      <w:bookmarkEnd w:id="202"/>
      <w:bookmarkEnd w:id="203"/>
      <w:bookmarkEnd w:id="204"/>
      <w:bookmarkEnd w:id="205"/>
      <w:bookmarkEnd w:id="206"/>
      <w:bookmarkEnd w:id="207"/>
      <w:bookmarkEnd w:id="208"/>
      <w:bookmarkEnd w:id="209"/>
      <w:bookmarkEnd w:id="210"/>
      <w:bookmarkEnd w:id="211"/>
      <w:bookmarkEnd w:id="212"/>
      <w:bookmarkEnd w:id="213"/>
      <w:bookmarkEnd w:id="214"/>
      <w:r w:rsidR="004D7A1D" w:rsidRPr="00CB5F49">
        <w:fldChar w:fldCharType="begin"/>
      </w:r>
      <w:r w:rsidR="004D7A1D" w:rsidRPr="00CB5F49">
        <w:instrText xml:space="preserve"> XE "</w:instrText>
      </w:r>
      <w:r w:rsidR="00DE0DA7" w:rsidRPr="00CB5F49">
        <w:instrText>E</w:instrText>
      </w:r>
      <w:r w:rsidR="004D7A1D" w:rsidRPr="00CB5F49">
        <w:instrText xml:space="preserve">indejaarsuitkering" </w:instrText>
      </w:r>
      <w:r w:rsidR="004D7A1D" w:rsidRPr="00CB5F49">
        <w:fldChar w:fldCharType="end"/>
      </w:r>
      <w:r w:rsidR="00B16881" w:rsidRPr="00CB5F49">
        <w:t xml:space="preserve"> </w:t>
      </w:r>
    </w:p>
    <w:tbl>
      <w:tblPr>
        <w:tblStyle w:val="Tabelraster"/>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13"/>
      </w:tblGrid>
      <w:tr w:rsidR="00682B89" w:rsidRPr="00CB5F49" w:rsidTr="00AF5341">
        <w:tc>
          <w:tcPr>
            <w:tcW w:w="1985" w:type="dxa"/>
          </w:tcPr>
          <w:p w:rsidR="00015BD0" w:rsidRPr="00CB5F49" w:rsidRDefault="00015BD0" w:rsidP="006B38ED">
            <w:pPr>
              <w:tabs>
                <w:tab w:val="left" w:pos="1877"/>
              </w:tabs>
              <w:rPr>
                <w:rFonts w:cs="Times New Roman"/>
                <w:i/>
                <w:szCs w:val="18"/>
              </w:rPr>
            </w:pPr>
          </w:p>
          <w:p w:rsidR="00015BD0" w:rsidRPr="00CB5F49" w:rsidRDefault="00015BD0" w:rsidP="006B38ED">
            <w:pPr>
              <w:tabs>
                <w:tab w:val="left" w:pos="1877"/>
              </w:tabs>
              <w:rPr>
                <w:rFonts w:cs="Times New Roman"/>
                <w:i/>
                <w:szCs w:val="18"/>
              </w:rPr>
            </w:pPr>
          </w:p>
          <w:p w:rsidR="00015BD0" w:rsidRPr="00CB5F49" w:rsidRDefault="00015BD0" w:rsidP="006B38ED">
            <w:pPr>
              <w:tabs>
                <w:tab w:val="left" w:pos="1877"/>
              </w:tabs>
              <w:rPr>
                <w:rFonts w:cs="Times New Roman"/>
                <w:i/>
                <w:szCs w:val="18"/>
              </w:rPr>
            </w:pPr>
            <w:r w:rsidRPr="00CB5F49">
              <w:rPr>
                <w:rFonts w:cs="Times New Roman"/>
                <w:i/>
                <w:szCs w:val="18"/>
              </w:rPr>
              <w:t>Hoogte eindejaarsuitkering</w:t>
            </w:r>
          </w:p>
          <w:p w:rsidR="00015BD0" w:rsidRPr="00CB5F49" w:rsidRDefault="00015BD0" w:rsidP="006B38ED">
            <w:pPr>
              <w:tabs>
                <w:tab w:val="left" w:pos="1877"/>
              </w:tabs>
              <w:rPr>
                <w:rFonts w:cs="Times New Roman"/>
                <w:i/>
                <w:szCs w:val="18"/>
              </w:rPr>
            </w:pPr>
          </w:p>
        </w:tc>
        <w:tc>
          <w:tcPr>
            <w:tcW w:w="7513" w:type="dxa"/>
          </w:tcPr>
          <w:p w:rsidR="003073DC" w:rsidRPr="00CB6501" w:rsidRDefault="003073DC" w:rsidP="00575A3A">
            <w:pPr>
              <w:tabs>
                <w:tab w:val="left" w:pos="567"/>
                <w:tab w:val="left" w:pos="709"/>
                <w:tab w:val="left" w:pos="1877"/>
                <w:tab w:val="left" w:pos="2552"/>
              </w:tabs>
              <w:ind w:left="317" w:hanging="317"/>
              <w:rPr>
                <w:rFonts w:cs="Times New Roman"/>
                <w:i/>
                <w:szCs w:val="18"/>
              </w:rPr>
            </w:pPr>
            <w:r w:rsidRPr="00CB6501">
              <w:rPr>
                <w:rFonts w:cs="Times New Roman"/>
                <w:i/>
                <w:szCs w:val="18"/>
              </w:rPr>
              <w:t>Vervalt per 1 januari 2017</w:t>
            </w:r>
          </w:p>
          <w:p w:rsidR="00015BD0" w:rsidRPr="00CB6501" w:rsidRDefault="00015BD0" w:rsidP="00575A3A">
            <w:pPr>
              <w:tabs>
                <w:tab w:val="left" w:pos="567"/>
                <w:tab w:val="left" w:pos="709"/>
                <w:tab w:val="left" w:pos="1877"/>
                <w:tab w:val="left" w:pos="2552"/>
              </w:tabs>
              <w:ind w:left="317" w:hanging="317"/>
              <w:rPr>
                <w:rFonts w:cs="Times New Roman"/>
                <w:szCs w:val="18"/>
              </w:rPr>
            </w:pPr>
            <w:r w:rsidRPr="00CB6501">
              <w:rPr>
                <w:rFonts w:cs="Times New Roman"/>
                <w:szCs w:val="18"/>
              </w:rPr>
              <w:t>1.</w:t>
            </w:r>
            <w:r w:rsidRPr="00CB6501">
              <w:rPr>
                <w:rFonts w:cs="Times New Roman"/>
                <w:szCs w:val="18"/>
              </w:rPr>
              <w:tab/>
            </w:r>
            <w:r w:rsidR="00F043A0" w:rsidRPr="00CB6501">
              <w:rPr>
                <w:rFonts w:cs="Times New Roman"/>
                <w:szCs w:val="18"/>
              </w:rPr>
              <w:t xml:space="preserve">Je ontvangt in december een eindejaarsuitkering. </w:t>
            </w:r>
            <w:r w:rsidR="001C6F8E" w:rsidRPr="00CB6501">
              <w:rPr>
                <w:rFonts w:cs="Times New Roman"/>
                <w:szCs w:val="18"/>
              </w:rPr>
              <w:t>Vanaf 1 juli 2014 is de opbouw van je eindejaarsuitkering gebaseerd op 5,7% van het door jou in dat kalenderjaar verdiende salaris.</w:t>
            </w:r>
            <w:r w:rsidR="00F61A8B" w:rsidRPr="00CB6501">
              <w:rPr>
                <w:rFonts w:cs="Times New Roman"/>
                <w:szCs w:val="18"/>
              </w:rPr>
              <w:t xml:space="preserve"> </w:t>
            </w:r>
            <w:r w:rsidRPr="00CB6501">
              <w:rPr>
                <w:rFonts w:cs="Times New Roman"/>
                <w:szCs w:val="18"/>
              </w:rPr>
              <w:t xml:space="preserve">Het salaris is inclusief de vakantiebijslag en eventueel meerwerk, maar exclusief alle overige toeslagen en vergoedingen die in deze CAO zijn opgenomen. </w:t>
            </w:r>
            <w:r w:rsidRPr="00CB6501">
              <w:rPr>
                <w:rFonts w:cs="Times New Roman"/>
                <w:szCs w:val="18"/>
              </w:rPr>
              <w:br/>
              <w:t xml:space="preserve">Als je een gedeelte van het kalenderjaar in dienst bent (geweest) dan ontvang je een eindejaarsuitkering </w:t>
            </w:r>
            <w:r w:rsidR="00AA4C9A" w:rsidRPr="00CB6501">
              <w:rPr>
                <w:rFonts w:cs="Times New Roman"/>
                <w:szCs w:val="18"/>
              </w:rPr>
              <w:t>naar verhouding</w:t>
            </w:r>
            <w:r w:rsidRPr="00CB6501">
              <w:rPr>
                <w:rFonts w:cs="Times New Roman"/>
                <w:szCs w:val="18"/>
              </w:rPr>
              <w:t xml:space="preserve"> van het aantal maanden dat je in dienst bent (geweest).</w:t>
            </w:r>
          </w:p>
          <w:p w:rsidR="003073DC" w:rsidRPr="00CB6501" w:rsidRDefault="003073DC" w:rsidP="00575A3A">
            <w:pPr>
              <w:tabs>
                <w:tab w:val="left" w:pos="567"/>
                <w:tab w:val="left" w:pos="709"/>
                <w:tab w:val="left" w:pos="1877"/>
                <w:tab w:val="left" w:pos="2552"/>
              </w:tabs>
              <w:ind w:left="317" w:hanging="425"/>
              <w:rPr>
                <w:rFonts w:cs="Times New Roman"/>
                <w:i/>
                <w:szCs w:val="18"/>
              </w:rPr>
            </w:pPr>
            <w:r w:rsidRPr="00CB6501">
              <w:rPr>
                <w:rFonts w:cs="Times New Roman"/>
                <w:i/>
                <w:szCs w:val="18"/>
              </w:rPr>
              <w:t>Treedt in werking per 1 januari 2017</w:t>
            </w:r>
          </w:p>
          <w:p w:rsidR="003073DC" w:rsidRPr="0076076E" w:rsidRDefault="00EA6162" w:rsidP="0076076E">
            <w:pPr>
              <w:pStyle w:val="Lijstalinea"/>
              <w:numPr>
                <w:ilvl w:val="3"/>
                <w:numId w:val="128"/>
              </w:numPr>
              <w:tabs>
                <w:tab w:val="left" w:pos="317"/>
                <w:tab w:val="left" w:pos="709"/>
                <w:tab w:val="left" w:pos="1877"/>
              </w:tabs>
              <w:ind w:left="317" w:hanging="317"/>
              <w:rPr>
                <w:rFonts w:cs="Times New Roman"/>
                <w:szCs w:val="18"/>
              </w:rPr>
            </w:pPr>
            <w:r w:rsidRPr="0076076E">
              <w:rPr>
                <w:rFonts w:cs="Times New Roman"/>
                <w:szCs w:val="18"/>
              </w:rPr>
              <w:t xml:space="preserve">Je ontvangt in november een eindejaarsuitkering. De opbouw van je eindejaarsuitkering is gebaseerd op het door jou </w:t>
            </w:r>
            <w:r w:rsidR="00AE7535" w:rsidRPr="0076076E">
              <w:rPr>
                <w:rFonts w:cs="Times New Roman"/>
                <w:szCs w:val="18"/>
              </w:rPr>
              <w:t xml:space="preserve">in de hieronder genoemde periode </w:t>
            </w:r>
            <w:r w:rsidR="00E22DF4" w:rsidRPr="0076076E">
              <w:rPr>
                <w:rFonts w:cs="Times New Roman"/>
                <w:szCs w:val="18"/>
              </w:rPr>
              <w:t>verdiende</w:t>
            </w:r>
            <w:r w:rsidR="00C20D32" w:rsidRPr="0076076E">
              <w:rPr>
                <w:rFonts w:cs="Times New Roman"/>
                <w:szCs w:val="18"/>
              </w:rPr>
              <w:t xml:space="preserve"> bruto salaris</w:t>
            </w:r>
            <w:r w:rsidR="00BB2E78" w:rsidRPr="0076076E">
              <w:rPr>
                <w:rFonts w:cs="Times New Roman"/>
                <w:szCs w:val="18"/>
              </w:rPr>
              <w:t xml:space="preserve"> als bedoeld in artikel 1.1</w:t>
            </w:r>
            <w:r w:rsidR="00976C44" w:rsidRPr="0076076E">
              <w:rPr>
                <w:rFonts w:cs="Times New Roman"/>
                <w:szCs w:val="18"/>
              </w:rPr>
              <w:t xml:space="preserve"> </w:t>
            </w:r>
            <w:r w:rsidR="00BB2E78" w:rsidRPr="0076076E">
              <w:rPr>
                <w:rFonts w:cs="Times New Roman"/>
                <w:szCs w:val="18"/>
              </w:rPr>
              <w:t>sub 13</w:t>
            </w:r>
            <w:r w:rsidRPr="0076076E">
              <w:rPr>
                <w:rFonts w:cs="Times New Roman"/>
                <w:szCs w:val="18"/>
              </w:rPr>
              <w:t>. Het salaris is exclusief vakantiebijslag</w:t>
            </w:r>
            <w:r w:rsidR="00976C44" w:rsidRPr="0076076E">
              <w:rPr>
                <w:rFonts w:cs="Times New Roman"/>
                <w:szCs w:val="18"/>
              </w:rPr>
              <w:t>,</w:t>
            </w:r>
            <w:r w:rsidR="00C20D32" w:rsidRPr="0076076E">
              <w:rPr>
                <w:rFonts w:cs="Times New Roman"/>
                <w:szCs w:val="18"/>
              </w:rPr>
              <w:t xml:space="preserve"> eventueel meerwerk</w:t>
            </w:r>
            <w:r w:rsidR="00976C44" w:rsidRPr="0076076E">
              <w:rPr>
                <w:rFonts w:cs="Times New Roman"/>
                <w:szCs w:val="18"/>
              </w:rPr>
              <w:t xml:space="preserve"> en</w:t>
            </w:r>
            <w:r w:rsidR="00C20D32" w:rsidRPr="0076076E">
              <w:rPr>
                <w:rFonts w:cs="Times New Roman"/>
                <w:szCs w:val="18"/>
              </w:rPr>
              <w:t xml:space="preserve"> alle overige toeslagen en vergoedingen die in deze cao zijn opgenomen</w:t>
            </w:r>
            <w:r w:rsidRPr="0076076E">
              <w:rPr>
                <w:rFonts w:cs="Times New Roman"/>
                <w:szCs w:val="18"/>
              </w:rPr>
              <w:t>.</w:t>
            </w:r>
          </w:p>
          <w:p w:rsidR="00EA6162" w:rsidRPr="00CB6501" w:rsidRDefault="0071587D" w:rsidP="00946473">
            <w:pPr>
              <w:tabs>
                <w:tab w:val="left" w:pos="567"/>
                <w:tab w:val="left" w:pos="709"/>
                <w:tab w:val="left" w:pos="1877"/>
                <w:tab w:val="left" w:pos="2552"/>
              </w:tabs>
              <w:ind w:firstLine="317"/>
              <w:rPr>
                <w:rFonts w:cs="Times New Roman"/>
                <w:szCs w:val="18"/>
              </w:rPr>
            </w:pPr>
            <w:r w:rsidRPr="00CB6501">
              <w:rPr>
                <w:rFonts w:cs="Times New Roman"/>
                <w:szCs w:val="18"/>
              </w:rPr>
              <w:t xml:space="preserve">De </w:t>
            </w:r>
            <w:r w:rsidR="00EF4099" w:rsidRPr="00CB6501">
              <w:rPr>
                <w:rFonts w:cs="Times New Roman"/>
                <w:szCs w:val="18"/>
              </w:rPr>
              <w:t xml:space="preserve">hoogte en </w:t>
            </w:r>
            <w:r w:rsidRPr="00CB6501">
              <w:rPr>
                <w:rFonts w:cs="Times New Roman"/>
                <w:szCs w:val="18"/>
              </w:rPr>
              <w:t>opbouw van je eindejaarsuitkering is als volgt:</w:t>
            </w:r>
          </w:p>
          <w:p w:rsidR="00EA6162" w:rsidRPr="0076076E" w:rsidRDefault="00575A3A" w:rsidP="0076076E">
            <w:pPr>
              <w:pStyle w:val="Lijstalinea"/>
              <w:numPr>
                <w:ilvl w:val="0"/>
                <w:numId w:val="194"/>
              </w:numPr>
              <w:tabs>
                <w:tab w:val="left" w:pos="1168"/>
                <w:tab w:val="left" w:pos="2552"/>
              </w:tabs>
              <w:rPr>
                <w:rFonts w:cs="Times New Roman"/>
                <w:szCs w:val="18"/>
              </w:rPr>
            </w:pPr>
            <w:r w:rsidRPr="0076076E">
              <w:rPr>
                <w:rFonts w:cs="Times New Roman"/>
                <w:szCs w:val="18"/>
              </w:rPr>
              <w:t>p</w:t>
            </w:r>
            <w:r w:rsidR="00EA6162" w:rsidRPr="0076076E">
              <w:rPr>
                <w:rFonts w:cs="Times New Roman"/>
                <w:szCs w:val="18"/>
              </w:rPr>
              <w:t>er 1 januari 2017</w:t>
            </w:r>
            <w:r w:rsidR="0071587D" w:rsidRPr="0076076E">
              <w:rPr>
                <w:rFonts w:cs="Times New Roman"/>
                <w:szCs w:val="18"/>
              </w:rPr>
              <w:t xml:space="preserve"> </w:t>
            </w:r>
            <w:r w:rsidR="00AE7535" w:rsidRPr="0076076E">
              <w:rPr>
                <w:rFonts w:cs="Times New Roman"/>
                <w:szCs w:val="18"/>
              </w:rPr>
              <w:t xml:space="preserve">is de opbouw van je eindejaarsuitkering gebaseerd op </w:t>
            </w:r>
            <w:r w:rsidR="00EA6162" w:rsidRPr="0076076E">
              <w:rPr>
                <w:rFonts w:cs="Times New Roman"/>
                <w:szCs w:val="18"/>
              </w:rPr>
              <w:t xml:space="preserve">7,0 % van </w:t>
            </w:r>
            <w:r w:rsidR="00AE7535" w:rsidRPr="0076076E">
              <w:rPr>
                <w:rFonts w:cs="Times New Roman"/>
                <w:szCs w:val="18"/>
              </w:rPr>
              <w:t>het door jou in de periode januari tot en met november 2017 verdiende bruto</w:t>
            </w:r>
            <w:r w:rsidR="00EA6162" w:rsidRPr="0076076E">
              <w:rPr>
                <w:rFonts w:cs="Times New Roman"/>
                <w:szCs w:val="18"/>
              </w:rPr>
              <w:t xml:space="preserve"> salaris</w:t>
            </w:r>
            <w:r w:rsidR="00976C44" w:rsidRPr="0076076E">
              <w:rPr>
                <w:rFonts w:cs="Times New Roman"/>
                <w:szCs w:val="18"/>
              </w:rPr>
              <w:t>;</w:t>
            </w:r>
          </w:p>
          <w:p w:rsidR="00EA6162" w:rsidRPr="0076076E" w:rsidRDefault="00575A3A" w:rsidP="0076076E">
            <w:pPr>
              <w:pStyle w:val="Lijstalinea"/>
              <w:numPr>
                <w:ilvl w:val="0"/>
                <w:numId w:val="194"/>
              </w:numPr>
              <w:tabs>
                <w:tab w:val="left" w:pos="1168"/>
                <w:tab w:val="left" w:pos="2552"/>
              </w:tabs>
              <w:rPr>
                <w:rFonts w:cs="Times New Roman"/>
                <w:szCs w:val="18"/>
              </w:rPr>
            </w:pPr>
            <w:r w:rsidRPr="0076076E">
              <w:rPr>
                <w:rFonts w:cs="Times New Roman"/>
                <w:szCs w:val="18"/>
              </w:rPr>
              <w:t>p</w:t>
            </w:r>
            <w:r w:rsidR="00EA6162" w:rsidRPr="0076076E">
              <w:rPr>
                <w:rFonts w:cs="Times New Roman"/>
                <w:szCs w:val="18"/>
              </w:rPr>
              <w:t>er 1 december 201</w:t>
            </w:r>
            <w:r w:rsidR="00FE7823" w:rsidRPr="0076076E">
              <w:rPr>
                <w:rFonts w:cs="Times New Roman"/>
                <w:szCs w:val="18"/>
              </w:rPr>
              <w:t>7</w:t>
            </w:r>
            <w:r w:rsidR="00AE7535" w:rsidRPr="0076076E">
              <w:rPr>
                <w:rFonts w:cs="Times New Roman"/>
                <w:szCs w:val="18"/>
              </w:rPr>
              <w:t xml:space="preserve"> is de opbouw van je eindejaarsuitkering gebaseerd op</w:t>
            </w:r>
            <w:r w:rsidR="00EA6162" w:rsidRPr="0076076E">
              <w:rPr>
                <w:rFonts w:cs="Times New Roman"/>
                <w:szCs w:val="18"/>
              </w:rPr>
              <w:t xml:space="preserve"> 7,4 % van het </w:t>
            </w:r>
            <w:r w:rsidR="00AE7535" w:rsidRPr="0076076E">
              <w:rPr>
                <w:rFonts w:cs="Times New Roman"/>
                <w:szCs w:val="18"/>
              </w:rPr>
              <w:t xml:space="preserve">door jou in de periode december 2017 tot en met november 2018 verdiende bruto </w:t>
            </w:r>
            <w:r w:rsidR="00EA6162" w:rsidRPr="0076076E">
              <w:rPr>
                <w:rFonts w:cs="Times New Roman"/>
                <w:szCs w:val="18"/>
              </w:rPr>
              <w:t>salaris</w:t>
            </w:r>
            <w:r w:rsidR="00976C44" w:rsidRPr="0076076E">
              <w:rPr>
                <w:rFonts w:cs="Times New Roman"/>
                <w:szCs w:val="18"/>
              </w:rPr>
              <w:t>;</w:t>
            </w:r>
          </w:p>
          <w:p w:rsidR="007E63FE" w:rsidRPr="0076076E" w:rsidRDefault="007E63FE" w:rsidP="0076076E">
            <w:pPr>
              <w:pStyle w:val="Lijstalinea"/>
              <w:numPr>
                <w:ilvl w:val="0"/>
                <w:numId w:val="194"/>
              </w:numPr>
              <w:tabs>
                <w:tab w:val="left" w:pos="1168"/>
                <w:tab w:val="left" w:pos="2552"/>
              </w:tabs>
              <w:rPr>
                <w:rFonts w:cs="Times New Roman"/>
                <w:szCs w:val="18"/>
              </w:rPr>
            </w:pPr>
            <w:r w:rsidRPr="0076076E">
              <w:rPr>
                <w:rFonts w:cs="Times New Roman"/>
                <w:szCs w:val="18"/>
              </w:rPr>
              <w:t xml:space="preserve">per 1 december 2018 is de opbouw van je eindejaarsuitkering </w:t>
            </w:r>
            <w:r w:rsidR="002A230E" w:rsidRPr="0076076E">
              <w:rPr>
                <w:rFonts w:cs="Times New Roman"/>
                <w:szCs w:val="18"/>
              </w:rPr>
              <w:t>gebaseerd op 7,4% van het door jou in de periode december 2018 tot en met november 2019 verdiende bruto salaris;</w:t>
            </w:r>
          </w:p>
          <w:p w:rsidR="00EA6162" w:rsidRPr="0076076E" w:rsidRDefault="00575A3A" w:rsidP="0076076E">
            <w:pPr>
              <w:pStyle w:val="Lijstalinea"/>
              <w:numPr>
                <w:ilvl w:val="0"/>
                <w:numId w:val="194"/>
              </w:numPr>
              <w:tabs>
                <w:tab w:val="left" w:pos="1168"/>
                <w:tab w:val="left" w:pos="2552"/>
              </w:tabs>
              <w:rPr>
                <w:rFonts w:cs="Times New Roman"/>
                <w:i/>
                <w:szCs w:val="18"/>
              </w:rPr>
            </w:pPr>
            <w:r w:rsidRPr="0076076E">
              <w:rPr>
                <w:rFonts w:cs="Times New Roman"/>
                <w:szCs w:val="18"/>
              </w:rPr>
              <w:t>p</w:t>
            </w:r>
            <w:r w:rsidR="00EA6162" w:rsidRPr="0076076E">
              <w:rPr>
                <w:rFonts w:cs="Times New Roman"/>
                <w:szCs w:val="18"/>
              </w:rPr>
              <w:t>er 1 december 2019</w:t>
            </w:r>
            <w:r w:rsidR="00AE7535" w:rsidRPr="0076076E">
              <w:rPr>
                <w:rFonts w:cs="Times New Roman"/>
                <w:szCs w:val="18"/>
              </w:rPr>
              <w:t xml:space="preserve"> is de opbouw van je eindejaarsuitkering gebaseerd op </w:t>
            </w:r>
            <w:r w:rsidR="00EA6162" w:rsidRPr="0076076E">
              <w:rPr>
                <w:rFonts w:cs="Times New Roman"/>
                <w:szCs w:val="18"/>
              </w:rPr>
              <w:t xml:space="preserve">8,33% van het </w:t>
            </w:r>
            <w:r w:rsidR="00DD366E" w:rsidRPr="0076076E">
              <w:rPr>
                <w:rFonts w:cs="Times New Roman"/>
                <w:szCs w:val="18"/>
              </w:rPr>
              <w:t>door jou in de periode december 201</w:t>
            </w:r>
            <w:r w:rsidR="00FE7823" w:rsidRPr="0076076E">
              <w:rPr>
                <w:rFonts w:cs="Times New Roman"/>
                <w:szCs w:val="18"/>
              </w:rPr>
              <w:t>9</w:t>
            </w:r>
            <w:r w:rsidR="00DD366E" w:rsidRPr="0076076E">
              <w:rPr>
                <w:rFonts w:cs="Times New Roman"/>
                <w:szCs w:val="18"/>
              </w:rPr>
              <w:t xml:space="preserve"> tot en met november 20</w:t>
            </w:r>
            <w:r w:rsidR="00FE7823" w:rsidRPr="0076076E">
              <w:rPr>
                <w:rFonts w:cs="Times New Roman"/>
                <w:szCs w:val="18"/>
              </w:rPr>
              <w:t>20</w:t>
            </w:r>
            <w:r w:rsidR="00DD366E" w:rsidRPr="0076076E">
              <w:rPr>
                <w:rFonts w:cs="Times New Roman"/>
                <w:szCs w:val="18"/>
              </w:rPr>
              <w:t xml:space="preserve"> verdiende </w:t>
            </w:r>
            <w:r w:rsidR="00EA6162" w:rsidRPr="0076076E">
              <w:rPr>
                <w:rFonts w:cs="Times New Roman"/>
                <w:szCs w:val="18"/>
              </w:rPr>
              <w:t>salaris</w:t>
            </w:r>
            <w:r w:rsidR="00976C44" w:rsidRPr="0076076E">
              <w:rPr>
                <w:rFonts w:cs="Times New Roman"/>
                <w:szCs w:val="18"/>
              </w:rPr>
              <w:t>.</w:t>
            </w:r>
          </w:p>
        </w:tc>
      </w:tr>
      <w:tr w:rsidR="00682B89" w:rsidRPr="00CB5F49" w:rsidTr="00AF5341">
        <w:tc>
          <w:tcPr>
            <w:tcW w:w="1985" w:type="dxa"/>
          </w:tcPr>
          <w:p w:rsidR="00015BD0" w:rsidRPr="00CB5F49" w:rsidRDefault="00946473" w:rsidP="006B38ED">
            <w:pPr>
              <w:tabs>
                <w:tab w:val="left" w:pos="1877"/>
              </w:tabs>
              <w:rPr>
                <w:rFonts w:cs="Times New Roman"/>
                <w:i/>
                <w:szCs w:val="18"/>
              </w:rPr>
            </w:pPr>
            <w:r>
              <w:rPr>
                <w:rFonts w:cs="Times New Roman"/>
                <w:i/>
                <w:szCs w:val="18"/>
              </w:rPr>
              <w:t xml:space="preserve"> </w:t>
            </w:r>
          </w:p>
        </w:tc>
        <w:tc>
          <w:tcPr>
            <w:tcW w:w="7513" w:type="dxa"/>
          </w:tcPr>
          <w:p w:rsidR="0076076E" w:rsidRPr="0076076E" w:rsidRDefault="008E133A" w:rsidP="0076076E">
            <w:pPr>
              <w:pStyle w:val="Geenafstand"/>
              <w:numPr>
                <w:ilvl w:val="0"/>
                <w:numId w:val="196"/>
              </w:numPr>
              <w:tabs>
                <w:tab w:val="left" w:pos="284"/>
                <w:tab w:val="left" w:pos="317"/>
                <w:tab w:val="left" w:pos="1877"/>
                <w:tab w:val="left" w:pos="2552"/>
              </w:tabs>
              <w:ind w:left="317" w:hanging="283"/>
              <w:rPr>
                <w:rFonts w:cs="Times New Roman"/>
                <w:szCs w:val="18"/>
              </w:rPr>
            </w:pPr>
            <w:r w:rsidRPr="00CB6501">
              <w:t>Als je werkt op basis van een nuluren- of min/max contract,</w:t>
            </w:r>
            <w:r w:rsidR="005645D4">
              <w:t xml:space="preserve"> </w:t>
            </w:r>
            <w:r w:rsidRPr="00CB6501">
              <w:t>waarbij je salaris pas na afloop van</w:t>
            </w:r>
            <w:r w:rsidR="0076076E">
              <w:t xml:space="preserve">  </w:t>
            </w:r>
            <w:r w:rsidRPr="00CB6501">
              <w:t>de maand</w:t>
            </w:r>
            <w:r w:rsidR="0076076E">
              <w:t xml:space="preserve"> </w:t>
            </w:r>
            <w:r w:rsidRPr="00CB6501">
              <w:t xml:space="preserve"> </w:t>
            </w:r>
            <w:r w:rsidR="00F52235" w:rsidRPr="00CB6501">
              <w:t xml:space="preserve">november </w:t>
            </w:r>
            <w:r w:rsidRPr="00CB6501">
              <w:t>bekend is, dan vindt uitbetaling plaats in de maand daaropvolgend.</w:t>
            </w:r>
            <w:r w:rsidR="0076076E">
              <w:t xml:space="preserve"> </w:t>
            </w:r>
          </w:p>
          <w:p w:rsidR="00BF66FD" w:rsidRPr="0076076E" w:rsidRDefault="00015BD0" w:rsidP="0076076E">
            <w:pPr>
              <w:pStyle w:val="Geenafstand"/>
              <w:numPr>
                <w:ilvl w:val="0"/>
                <w:numId w:val="196"/>
              </w:numPr>
              <w:tabs>
                <w:tab w:val="left" w:pos="284"/>
                <w:tab w:val="left" w:pos="317"/>
                <w:tab w:val="left" w:pos="1877"/>
                <w:tab w:val="left" w:pos="2552"/>
              </w:tabs>
              <w:ind w:left="317" w:hanging="283"/>
              <w:rPr>
                <w:rFonts w:cs="Times New Roman"/>
                <w:szCs w:val="18"/>
              </w:rPr>
            </w:pPr>
            <w:r w:rsidRPr="0076076E">
              <w:rPr>
                <w:rFonts w:cs="Times New Roman"/>
                <w:szCs w:val="18"/>
              </w:rPr>
              <w:t xml:space="preserve">Als je op 1 januari 2008 in dienst was van een thuiszorgorganisatie en je er voor hebt gekozen </w:t>
            </w:r>
            <w:r w:rsidR="0076076E">
              <w:rPr>
                <w:rFonts w:cs="Times New Roman"/>
                <w:szCs w:val="18"/>
              </w:rPr>
              <w:t>o</w:t>
            </w:r>
            <w:r w:rsidRPr="0076076E">
              <w:rPr>
                <w:rFonts w:cs="Times New Roman"/>
                <w:szCs w:val="18"/>
              </w:rPr>
              <w:t>m 1,5%-punt van je eindejaarsuitkering uit lid 1 om te zetten in 25 vakantie-uren</w:t>
            </w:r>
            <w:r w:rsidR="007E283C" w:rsidRPr="0076076E">
              <w:rPr>
                <w:rFonts w:cs="Times New Roman"/>
                <w:szCs w:val="18"/>
              </w:rPr>
              <w:t>,</w:t>
            </w:r>
            <w:r w:rsidRPr="0076076E">
              <w:rPr>
                <w:rFonts w:cs="Times New Roman"/>
                <w:szCs w:val="18"/>
              </w:rPr>
              <w:t xml:space="preserve"> dan komen deze uren bovenop je </w:t>
            </w:r>
            <w:r w:rsidR="00F2790D" w:rsidRPr="0076076E">
              <w:rPr>
                <w:rFonts w:cs="Times New Roman"/>
                <w:szCs w:val="18"/>
              </w:rPr>
              <w:t>totaal aantal vakantie-uren, zoals in artikel 6.1 is weergegeven.</w:t>
            </w:r>
          </w:p>
        </w:tc>
      </w:tr>
      <w:tr w:rsidR="00682B89" w:rsidRPr="00CB5F49" w:rsidTr="005645D4">
        <w:trPr>
          <w:trHeight w:val="547"/>
        </w:trPr>
        <w:tc>
          <w:tcPr>
            <w:tcW w:w="1985" w:type="dxa"/>
          </w:tcPr>
          <w:p w:rsidR="00F2790D" w:rsidRPr="00CB5F49" w:rsidRDefault="00F2790D" w:rsidP="008E133A"/>
        </w:tc>
        <w:tc>
          <w:tcPr>
            <w:tcW w:w="7513" w:type="dxa"/>
          </w:tcPr>
          <w:p w:rsidR="00F043A0" w:rsidRPr="0076076E" w:rsidRDefault="00F2790D" w:rsidP="0076076E">
            <w:pPr>
              <w:pStyle w:val="Lijstalinea"/>
              <w:numPr>
                <w:ilvl w:val="0"/>
                <w:numId w:val="196"/>
              </w:numPr>
              <w:tabs>
                <w:tab w:val="left" w:pos="284"/>
                <w:tab w:val="left" w:pos="1877"/>
                <w:tab w:val="left" w:pos="2552"/>
              </w:tabs>
              <w:ind w:left="317" w:hanging="283"/>
              <w:rPr>
                <w:rFonts w:cs="Times New Roman"/>
                <w:szCs w:val="18"/>
              </w:rPr>
            </w:pPr>
            <w:r w:rsidRPr="0076076E">
              <w:rPr>
                <w:rFonts w:cs="Times New Roman"/>
                <w:szCs w:val="18"/>
              </w:rPr>
              <w:t>Als je 22 jaar of ouder bent wordt je eindejaarsuitkering tenminste berekend over het actuele bedrag van inpassingstabelnummer 12 dat van toepassing is</w:t>
            </w:r>
            <w:r w:rsidR="008E133A" w:rsidRPr="0076076E">
              <w:rPr>
                <w:rFonts w:cs="Times New Roman"/>
                <w:szCs w:val="18"/>
              </w:rPr>
              <w:t>.</w:t>
            </w:r>
            <w:r w:rsidRPr="0076076E">
              <w:rPr>
                <w:rFonts w:cs="Times New Roman"/>
                <w:szCs w:val="18"/>
              </w:rPr>
              <w:t xml:space="preserve"> </w:t>
            </w:r>
          </w:p>
        </w:tc>
      </w:tr>
    </w:tbl>
    <w:p w:rsidR="003B24F1" w:rsidRPr="00CB5F49" w:rsidRDefault="003B24F1" w:rsidP="006B38ED">
      <w:pPr>
        <w:tabs>
          <w:tab w:val="left" w:pos="284"/>
          <w:tab w:val="left" w:pos="567"/>
          <w:tab w:val="left" w:pos="709"/>
          <w:tab w:val="left" w:pos="1877"/>
        </w:tabs>
        <w:spacing w:after="0" w:line="240" w:lineRule="auto"/>
        <w:rPr>
          <w:rFonts w:cs="Times New Roman"/>
          <w:szCs w:val="18"/>
        </w:rPr>
      </w:pPr>
    </w:p>
    <w:p w:rsidR="00741B5C" w:rsidRDefault="00741B5C" w:rsidP="00AF5341">
      <w:pPr>
        <w:pStyle w:val="Kop2"/>
        <w:tabs>
          <w:tab w:val="clear" w:pos="1418"/>
          <w:tab w:val="left" w:pos="1877"/>
        </w:tabs>
        <w:ind w:left="0" w:firstLine="0"/>
      </w:pPr>
      <w:bookmarkStart w:id="215" w:name="_Toc406163358"/>
      <w:bookmarkStart w:id="216" w:name="_Toc406163511"/>
    </w:p>
    <w:p w:rsidR="00F333DC" w:rsidRPr="00CB6501" w:rsidRDefault="00F333DC" w:rsidP="00AF5341">
      <w:pPr>
        <w:pStyle w:val="Kop2"/>
        <w:tabs>
          <w:tab w:val="clear" w:pos="1418"/>
          <w:tab w:val="left" w:pos="1877"/>
        </w:tabs>
        <w:ind w:left="0" w:firstLine="0"/>
      </w:pPr>
      <w:bookmarkStart w:id="217" w:name="_Toc501535703"/>
      <w:r w:rsidRPr="00CB5F49">
        <w:t>Artikel 3.9A</w:t>
      </w:r>
      <w:r w:rsidR="00F771A1">
        <w:tab/>
      </w:r>
      <w:r w:rsidRPr="00CB6501">
        <w:t>Eenmalige uitkering</w:t>
      </w:r>
      <w:bookmarkEnd w:id="215"/>
      <w:bookmarkEnd w:id="216"/>
      <w:r w:rsidR="0071587D" w:rsidRPr="00CB6501">
        <w:t>en 2016 en 2017</w:t>
      </w:r>
      <w:bookmarkEnd w:id="217"/>
    </w:p>
    <w:tbl>
      <w:tblPr>
        <w:tblStyle w:val="Tabelraster"/>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582"/>
      </w:tblGrid>
      <w:tr w:rsidR="00682B89" w:rsidRPr="00CB6501" w:rsidTr="00CF3D61">
        <w:tc>
          <w:tcPr>
            <w:tcW w:w="1916" w:type="dxa"/>
          </w:tcPr>
          <w:p w:rsidR="00F333DC" w:rsidRPr="00CB6501" w:rsidRDefault="00F333DC" w:rsidP="006B38ED">
            <w:pPr>
              <w:tabs>
                <w:tab w:val="left" w:pos="284"/>
                <w:tab w:val="left" w:pos="567"/>
                <w:tab w:val="left" w:pos="709"/>
                <w:tab w:val="left" w:pos="1877"/>
              </w:tabs>
              <w:rPr>
                <w:rFonts w:cs="Times New Roman"/>
                <w:szCs w:val="18"/>
              </w:rPr>
            </w:pPr>
          </w:p>
        </w:tc>
        <w:tc>
          <w:tcPr>
            <w:tcW w:w="7582" w:type="dxa"/>
          </w:tcPr>
          <w:p w:rsidR="00F333DC" w:rsidRPr="00CB6501" w:rsidRDefault="00C20D32" w:rsidP="008334A4">
            <w:pPr>
              <w:tabs>
                <w:tab w:val="left" w:pos="1877"/>
              </w:tabs>
              <w:ind w:left="386" w:hanging="386"/>
              <w:rPr>
                <w:rFonts w:cs="Times New Roman"/>
                <w:szCs w:val="18"/>
              </w:rPr>
            </w:pPr>
            <w:r w:rsidRPr="00CB6501">
              <w:rPr>
                <w:rFonts w:cs="Times New Roman"/>
                <w:szCs w:val="18"/>
              </w:rPr>
              <w:t>1.</w:t>
            </w:r>
            <w:r w:rsidR="008334A4">
              <w:rPr>
                <w:rFonts w:cs="Times New Roman"/>
                <w:szCs w:val="18"/>
              </w:rPr>
              <w:tab/>
            </w:r>
            <w:r w:rsidR="0071587D" w:rsidRPr="00CB6501">
              <w:rPr>
                <w:rFonts w:cs="Times New Roman"/>
                <w:szCs w:val="18"/>
              </w:rPr>
              <w:t>Als je</w:t>
            </w:r>
            <w:r w:rsidR="00946473" w:rsidRPr="00CB6501">
              <w:rPr>
                <w:rFonts w:cs="Times New Roman"/>
                <w:szCs w:val="18"/>
              </w:rPr>
              <w:t xml:space="preserve">, met inachtneming van lid 4, op </w:t>
            </w:r>
            <w:r w:rsidR="0071587D" w:rsidRPr="00CB6501">
              <w:rPr>
                <w:rFonts w:cs="Times New Roman"/>
                <w:szCs w:val="18"/>
              </w:rPr>
              <w:t xml:space="preserve">1 december 2016 </w:t>
            </w:r>
            <w:r w:rsidR="00946473" w:rsidRPr="00CB6501">
              <w:rPr>
                <w:rFonts w:cs="Times New Roman"/>
                <w:szCs w:val="18"/>
              </w:rPr>
              <w:t xml:space="preserve">respectievelijk op 1 </w:t>
            </w:r>
            <w:r w:rsidR="00FE7823" w:rsidRPr="00CB6501">
              <w:rPr>
                <w:rFonts w:cs="Times New Roman"/>
                <w:szCs w:val="18"/>
              </w:rPr>
              <w:t xml:space="preserve">februari </w:t>
            </w:r>
            <w:r w:rsidR="00946473" w:rsidRPr="00CB6501">
              <w:rPr>
                <w:rFonts w:cs="Times New Roman"/>
                <w:szCs w:val="18"/>
              </w:rPr>
              <w:t>2017 in dienst bent dan ontv</w:t>
            </w:r>
            <w:r w:rsidR="0071587D" w:rsidRPr="00CB6501">
              <w:rPr>
                <w:rFonts w:cs="Times New Roman"/>
                <w:szCs w:val="18"/>
              </w:rPr>
              <w:t>ang je</w:t>
            </w:r>
            <w:r w:rsidR="00946473" w:rsidRPr="00CB6501">
              <w:rPr>
                <w:rFonts w:cs="Times New Roman"/>
                <w:szCs w:val="18"/>
              </w:rPr>
              <w:t>:</w:t>
            </w:r>
          </w:p>
          <w:p w:rsidR="00C20D32" w:rsidRPr="00CB6501" w:rsidRDefault="001F3BB1" w:rsidP="008334A4">
            <w:pPr>
              <w:pStyle w:val="Lijstalinea"/>
              <w:numPr>
                <w:ilvl w:val="0"/>
                <w:numId w:val="179"/>
              </w:numPr>
              <w:ind w:left="670" w:hanging="284"/>
              <w:rPr>
                <w:rFonts w:cs="Times New Roman"/>
                <w:szCs w:val="18"/>
              </w:rPr>
            </w:pPr>
            <w:r w:rsidRPr="00CB6501">
              <w:rPr>
                <w:rFonts w:cs="Times New Roman"/>
                <w:szCs w:val="18"/>
              </w:rPr>
              <w:t>i</w:t>
            </w:r>
            <w:r w:rsidR="0071587D" w:rsidRPr="00CB6501">
              <w:rPr>
                <w:rFonts w:cs="Times New Roman"/>
                <w:szCs w:val="18"/>
              </w:rPr>
              <w:t xml:space="preserve">n december 2016 een eenmalige uitkering van 1,2% </w:t>
            </w:r>
            <w:r w:rsidR="00C20D32" w:rsidRPr="00CB6501">
              <w:rPr>
                <w:rFonts w:cs="Times New Roman"/>
                <w:szCs w:val="18"/>
              </w:rPr>
              <w:t>van 12 maal je overeengekomen bruto salaris over de maand december 2016</w:t>
            </w:r>
            <w:r w:rsidR="00B6184C" w:rsidRPr="00CB6501">
              <w:rPr>
                <w:rFonts w:cs="Times New Roman"/>
                <w:szCs w:val="18"/>
              </w:rPr>
              <w:t>;</w:t>
            </w:r>
            <w:r w:rsidR="00C20D32" w:rsidRPr="00CB6501">
              <w:rPr>
                <w:rFonts w:cs="Times New Roman"/>
                <w:szCs w:val="18"/>
              </w:rPr>
              <w:t xml:space="preserve"> </w:t>
            </w:r>
          </w:p>
          <w:p w:rsidR="00C20D32" w:rsidRPr="00CB6501" w:rsidRDefault="00C20D32" w:rsidP="008334A4">
            <w:pPr>
              <w:pStyle w:val="Lijstalinea"/>
              <w:numPr>
                <w:ilvl w:val="0"/>
                <w:numId w:val="179"/>
              </w:numPr>
              <w:ind w:left="670" w:hanging="284"/>
              <w:rPr>
                <w:rFonts w:cs="Times New Roman"/>
                <w:szCs w:val="18"/>
              </w:rPr>
            </w:pPr>
            <w:r w:rsidRPr="00CB6501">
              <w:rPr>
                <w:rFonts w:cs="Times New Roman"/>
                <w:szCs w:val="18"/>
              </w:rPr>
              <w:t>in februari 2017 een eenmalige uitkering van 1,2% van 12 maal je overeengekomen bruto salaris over de maand februari 2017</w:t>
            </w:r>
            <w:r w:rsidR="00F55139" w:rsidRPr="00CB6501">
              <w:rPr>
                <w:rFonts w:cs="Times New Roman"/>
                <w:szCs w:val="18"/>
              </w:rPr>
              <w:t>.</w:t>
            </w:r>
          </w:p>
          <w:p w:rsidR="0071587D" w:rsidRPr="00CB6501" w:rsidRDefault="00C20D32" w:rsidP="008334A4">
            <w:pPr>
              <w:ind w:left="386" w:hanging="386"/>
              <w:rPr>
                <w:rFonts w:cs="Times New Roman"/>
                <w:szCs w:val="18"/>
              </w:rPr>
            </w:pPr>
            <w:r w:rsidRPr="00CB6501">
              <w:rPr>
                <w:rFonts w:cs="Times New Roman"/>
                <w:szCs w:val="18"/>
              </w:rPr>
              <w:t xml:space="preserve">2. </w:t>
            </w:r>
            <w:r w:rsidR="008334A4">
              <w:rPr>
                <w:rFonts w:cs="Times New Roman"/>
                <w:szCs w:val="18"/>
              </w:rPr>
              <w:tab/>
            </w:r>
            <w:r w:rsidRPr="00CB6501">
              <w:rPr>
                <w:rFonts w:cs="Times New Roman"/>
                <w:szCs w:val="18"/>
              </w:rPr>
              <w:t>Het salaris is exclusief vakantiebijslag</w:t>
            </w:r>
            <w:r w:rsidR="00946473" w:rsidRPr="00CB6501">
              <w:rPr>
                <w:rFonts w:cs="Times New Roman"/>
                <w:szCs w:val="18"/>
              </w:rPr>
              <w:t>,</w:t>
            </w:r>
            <w:r w:rsidRPr="00CB6501">
              <w:rPr>
                <w:rFonts w:cs="Times New Roman"/>
                <w:szCs w:val="18"/>
              </w:rPr>
              <w:t xml:space="preserve"> eventueel meerwerk</w:t>
            </w:r>
            <w:r w:rsidR="00946473" w:rsidRPr="00CB6501">
              <w:rPr>
                <w:rFonts w:cs="Times New Roman"/>
                <w:szCs w:val="18"/>
              </w:rPr>
              <w:t xml:space="preserve"> en</w:t>
            </w:r>
            <w:r w:rsidRPr="00CB6501">
              <w:rPr>
                <w:rFonts w:cs="Times New Roman"/>
                <w:szCs w:val="18"/>
              </w:rPr>
              <w:t xml:space="preserve"> alle overige toeslagen en vergoedingen die in deze cao zijn opgenomen.</w:t>
            </w:r>
          </w:p>
          <w:p w:rsidR="00E22DF4" w:rsidRPr="00CB6501" w:rsidRDefault="00E22DF4" w:rsidP="008334A4">
            <w:pPr>
              <w:ind w:left="386" w:hanging="386"/>
              <w:rPr>
                <w:rFonts w:cs="Times New Roman"/>
                <w:szCs w:val="18"/>
              </w:rPr>
            </w:pPr>
            <w:r w:rsidRPr="00CB6501">
              <w:rPr>
                <w:rFonts w:cs="Times New Roman"/>
                <w:szCs w:val="18"/>
              </w:rPr>
              <w:t xml:space="preserve">3. </w:t>
            </w:r>
            <w:r w:rsidR="008334A4">
              <w:rPr>
                <w:rFonts w:cs="Times New Roman"/>
                <w:szCs w:val="18"/>
              </w:rPr>
              <w:tab/>
            </w:r>
            <w:r w:rsidRPr="00CB6501">
              <w:rPr>
                <w:rFonts w:cs="Times New Roman"/>
                <w:szCs w:val="18"/>
              </w:rPr>
              <w:t>Als je werkt op basis van een nuluren- of min/max contract, waarbij je salaris pas na afloop van de maand bekend is, dan vindt uitbetaling plaats in de maand daaropvolgend.</w:t>
            </w:r>
          </w:p>
          <w:p w:rsidR="00946473" w:rsidRPr="00CB6501" w:rsidRDefault="00946473" w:rsidP="008334A4">
            <w:pPr>
              <w:ind w:left="386" w:hanging="386"/>
              <w:rPr>
                <w:rFonts w:cs="Times New Roman"/>
                <w:szCs w:val="18"/>
              </w:rPr>
            </w:pPr>
            <w:r w:rsidRPr="00CB6501">
              <w:rPr>
                <w:rFonts w:cs="Times New Roman"/>
                <w:szCs w:val="18"/>
              </w:rPr>
              <w:t>4.</w:t>
            </w:r>
            <w:r w:rsidR="008334A4">
              <w:rPr>
                <w:rFonts w:cs="Times New Roman"/>
                <w:szCs w:val="18"/>
              </w:rPr>
              <w:tab/>
            </w:r>
            <w:r w:rsidRPr="00CB6501">
              <w:rPr>
                <w:rFonts w:cs="Times New Roman"/>
                <w:szCs w:val="18"/>
              </w:rPr>
              <w:t xml:space="preserve">Als je </w:t>
            </w:r>
            <w:r w:rsidR="00B0753A" w:rsidRPr="00CB6501">
              <w:rPr>
                <w:rFonts w:cs="Times New Roman"/>
                <w:szCs w:val="18"/>
              </w:rPr>
              <w:t xml:space="preserve">een </w:t>
            </w:r>
            <w:r w:rsidRPr="00CB6501">
              <w:rPr>
                <w:rFonts w:cs="Times New Roman"/>
                <w:szCs w:val="18"/>
              </w:rPr>
              <w:t>werknemer</w:t>
            </w:r>
            <w:r w:rsidR="00E96C5C" w:rsidRPr="00CB6501">
              <w:rPr>
                <w:rFonts w:cs="Times New Roman"/>
                <w:szCs w:val="18"/>
              </w:rPr>
              <w:t xml:space="preserve"> </w:t>
            </w:r>
            <w:r w:rsidR="00B0753A" w:rsidRPr="00CB6501">
              <w:rPr>
                <w:rFonts w:cs="Times New Roman"/>
                <w:szCs w:val="18"/>
              </w:rPr>
              <w:t xml:space="preserve">bent </w:t>
            </w:r>
            <w:r w:rsidRPr="00CB6501">
              <w:rPr>
                <w:rFonts w:cs="Times New Roman"/>
                <w:szCs w:val="18"/>
              </w:rPr>
              <w:t xml:space="preserve">die een aanbod van je werkgever krijgt </w:t>
            </w:r>
            <w:r w:rsidR="00B0753A" w:rsidRPr="00CB6501">
              <w:rPr>
                <w:rFonts w:cs="Times New Roman"/>
                <w:szCs w:val="18"/>
              </w:rPr>
              <w:t xml:space="preserve">voor een schikkingsbedrag </w:t>
            </w:r>
            <w:r w:rsidR="00456397" w:rsidRPr="00CB6501">
              <w:rPr>
                <w:rFonts w:cs="Times New Roman"/>
                <w:szCs w:val="18"/>
              </w:rPr>
              <w:t xml:space="preserve">ter </w:t>
            </w:r>
            <w:r w:rsidR="00B0753A" w:rsidRPr="00CB6501">
              <w:rPr>
                <w:rFonts w:cs="Times New Roman"/>
                <w:szCs w:val="18"/>
              </w:rPr>
              <w:t xml:space="preserve"> </w:t>
            </w:r>
            <w:r w:rsidR="00456397" w:rsidRPr="00CB6501">
              <w:rPr>
                <w:rFonts w:cs="Times New Roman"/>
                <w:szCs w:val="18"/>
              </w:rPr>
              <w:t>oplossing van de ORT doorbetaling tijdens vakantie</w:t>
            </w:r>
            <w:r w:rsidR="00FE7823" w:rsidRPr="00CB6501">
              <w:rPr>
                <w:rFonts w:cs="Times New Roman"/>
                <w:szCs w:val="18"/>
              </w:rPr>
              <w:t>-uren</w:t>
            </w:r>
            <w:r w:rsidR="00456397" w:rsidRPr="00CB6501">
              <w:rPr>
                <w:rFonts w:cs="Times New Roman"/>
                <w:szCs w:val="18"/>
              </w:rPr>
              <w:t xml:space="preserve"> problematiek </w:t>
            </w:r>
            <w:r w:rsidRPr="00CB6501">
              <w:rPr>
                <w:rFonts w:cs="Times New Roman"/>
                <w:szCs w:val="18"/>
              </w:rPr>
              <w:t xml:space="preserve">als bedoeld in artikel </w:t>
            </w:r>
            <w:r w:rsidR="00D85BD0" w:rsidRPr="00CB6501">
              <w:rPr>
                <w:rFonts w:cs="Times New Roman"/>
                <w:szCs w:val="18"/>
              </w:rPr>
              <w:t>3.15</w:t>
            </w:r>
            <w:r w:rsidRPr="00CB6501">
              <w:rPr>
                <w:rFonts w:cs="Times New Roman"/>
                <w:szCs w:val="18"/>
              </w:rPr>
              <w:t xml:space="preserve"> en je accepteert dit aanbod niet, dan heb je geen recht op de eenmalige uitkeringen 2016 en 2017 van de leden 1 tot en met 3</w:t>
            </w:r>
            <w:r w:rsidR="00513819" w:rsidRPr="00CB6501">
              <w:rPr>
                <w:rFonts w:cs="Times New Roman"/>
                <w:szCs w:val="18"/>
              </w:rPr>
              <w:t xml:space="preserve"> van dit artikel</w:t>
            </w:r>
            <w:r w:rsidRPr="00CB6501">
              <w:rPr>
                <w:rFonts w:cs="Times New Roman"/>
                <w:szCs w:val="18"/>
              </w:rPr>
              <w:t xml:space="preserve">. </w:t>
            </w:r>
            <w:r w:rsidR="00D85BD0" w:rsidRPr="00CB6501">
              <w:rPr>
                <w:rFonts w:cs="Times New Roman"/>
                <w:szCs w:val="18"/>
              </w:rPr>
              <w:t xml:space="preserve">Als je het aanbod wel accepteert, dan gelden daarbij de in artikel 3.15 geformuleerde voorwaarden. </w:t>
            </w:r>
          </w:p>
        </w:tc>
      </w:tr>
    </w:tbl>
    <w:p w:rsidR="00F333DC" w:rsidRPr="00CB5F49" w:rsidRDefault="00F333DC" w:rsidP="006B38ED">
      <w:pPr>
        <w:tabs>
          <w:tab w:val="left" w:pos="284"/>
          <w:tab w:val="left" w:pos="567"/>
          <w:tab w:val="left" w:pos="709"/>
          <w:tab w:val="left" w:pos="1877"/>
        </w:tabs>
        <w:spacing w:after="0" w:line="240" w:lineRule="auto"/>
        <w:ind w:left="2836" w:hanging="284"/>
        <w:rPr>
          <w:rFonts w:cs="Times New Roman"/>
          <w:szCs w:val="18"/>
        </w:rPr>
      </w:pPr>
    </w:p>
    <w:p w:rsidR="00741B5C" w:rsidRDefault="00741B5C" w:rsidP="00FF5AF2">
      <w:pPr>
        <w:pStyle w:val="Kop2"/>
        <w:tabs>
          <w:tab w:val="clear" w:pos="1418"/>
          <w:tab w:val="left" w:pos="1877"/>
        </w:tabs>
        <w:ind w:left="0" w:right="142" w:firstLine="0"/>
      </w:pPr>
      <w:bookmarkStart w:id="218" w:name="_Toc374971935"/>
      <w:bookmarkStart w:id="219" w:name="_Toc374972080"/>
      <w:bookmarkStart w:id="220" w:name="_Toc374973678"/>
      <w:bookmarkStart w:id="221" w:name="_Toc374973799"/>
      <w:bookmarkStart w:id="222" w:name="_Toc374974356"/>
      <w:bookmarkStart w:id="223" w:name="_Toc374974961"/>
      <w:bookmarkStart w:id="224" w:name="_Toc374975089"/>
      <w:bookmarkStart w:id="225" w:name="_Toc374975343"/>
      <w:bookmarkStart w:id="226" w:name="_Toc374975470"/>
      <w:bookmarkStart w:id="227" w:name="_Toc374975651"/>
      <w:bookmarkStart w:id="228" w:name="_Toc406163359"/>
      <w:bookmarkStart w:id="229" w:name="_Toc406163512"/>
    </w:p>
    <w:p w:rsidR="006A25FD" w:rsidRPr="0007682A" w:rsidRDefault="002F2131" w:rsidP="008334A4">
      <w:pPr>
        <w:pStyle w:val="Kop2"/>
        <w:tabs>
          <w:tab w:val="clear" w:pos="1418"/>
          <w:tab w:val="left" w:pos="1877"/>
        </w:tabs>
        <w:ind w:left="0" w:right="142" w:firstLine="0"/>
      </w:pPr>
      <w:bookmarkStart w:id="230" w:name="_Toc501535704"/>
      <w:r w:rsidRPr="00CB5F49">
        <w:t>Artikel 3.10</w:t>
      </w:r>
      <w:r w:rsidR="00BF66FD" w:rsidRPr="00CB5F49">
        <w:tab/>
      </w:r>
      <w:r w:rsidRPr="00CB5F49">
        <w:t>Levensloopbijdrage</w:t>
      </w:r>
      <w:r w:rsidR="007E615A" w:rsidRPr="00CB5F49">
        <w:fldChar w:fldCharType="begin"/>
      </w:r>
      <w:r w:rsidR="007E615A" w:rsidRPr="00CB5F49">
        <w:instrText xml:space="preserve"> XE "</w:instrText>
      </w:r>
      <w:r w:rsidR="004D7A1D" w:rsidRPr="00CB5F49">
        <w:instrText>L</w:instrText>
      </w:r>
      <w:r w:rsidR="007E615A" w:rsidRPr="00CB5F49">
        <w:instrText xml:space="preserve">evensloopbijdrage voor V&amp;V" </w:instrText>
      </w:r>
      <w:r w:rsidR="007E615A" w:rsidRPr="00CB5F49">
        <w:fldChar w:fldCharType="end"/>
      </w:r>
      <w:r w:rsidRPr="00CB5F49">
        <w:t xml:space="preserve"> specifiek voor Verpleeg- en Verzorgingshuizen</w:t>
      </w:r>
      <w:bookmarkEnd w:id="218"/>
      <w:bookmarkEnd w:id="219"/>
      <w:bookmarkEnd w:id="220"/>
      <w:bookmarkEnd w:id="221"/>
      <w:bookmarkEnd w:id="222"/>
      <w:bookmarkEnd w:id="223"/>
      <w:bookmarkEnd w:id="224"/>
      <w:bookmarkEnd w:id="225"/>
      <w:bookmarkEnd w:id="226"/>
      <w:bookmarkEnd w:id="227"/>
      <w:bookmarkEnd w:id="228"/>
      <w:bookmarkEnd w:id="229"/>
      <w:bookmarkEnd w:id="230"/>
      <w:r w:rsidRPr="0007682A">
        <w:t xml:space="preserve"> </w:t>
      </w:r>
      <w:r w:rsidR="00DC28A6" w:rsidRPr="0007682A">
        <w:rPr>
          <w:i/>
        </w:rPr>
        <w:t xml:space="preserve"> </w:t>
      </w:r>
      <w:r w:rsidR="001F3BB1">
        <w:rPr>
          <w:color w:val="FF0000"/>
        </w:rPr>
        <w:tab/>
      </w:r>
    </w:p>
    <w:p w:rsidR="00BF66FD" w:rsidRPr="00241A38" w:rsidRDefault="006A25FD" w:rsidP="00241A38">
      <w:pPr>
        <w:tabs>
          <w:tab w:val="left" w:pos="1918"/>
        </w:tabs>
        <w:rPr>
          <w:i/>
          <w:szCs w:val="18"/>
        </w:rPr>
      </w:pPr>
      <w:r>
        <w:rPr>
          <w:color w:val="FF0000"/>
        </w:rPr>
        <w:tab/>
      </w:r>
      <w:r w:rsidR="00DC28A6" w:rsidRPr="00241A38">
        <w:rPr>
          <w:i/>
        </w:rPr>
        <w:t>(vervalt per 1 januari 2017)</w:t>
      </w:r>
      <w:r w:rsidR="00241A38">
        <w:rPr>
          <w:i/>
        </w:rPr>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7523"/>
      </w:tblGrid>
      <w:tr w:rsidR="00682B89" w:rsidRPr="00CB5F49" w:rsidTr="00CF3D61">
        <w:tc>
          <w:tcPr>
            <w:tcW w:w="1941" w:type="dxa"/>
          </w:tcPr>
          <w:p w:rsidR="00BF66FD" w:rsidRPr="00CB5F49" w:rsidRDefault="00BF66FD" w:rsidP="006B38ED">
            <w:pPr>
              <w:tabs>
                <w:tab w:val="left" w:pos="1877"/>
              </w:tabs>
              <w:rPr>
                <w:rFonts w:cs="Times New Roman"/>
                <w:i/>
                <w:szCs w:val="18"/>
              </w:rPr>
            </w:pPr>
          </w:p>
          <w:p w:rsidR="00BF66FD" w:rsidRPr="00CB5F49" w:rsidRDefault="00BF66FD" w:rsidP="006B38ED">
            <w:pPr>
              <w:tabs>
                <w:tab w:val="left" w:pos="1877"/>
              </w:tabs>
              <w:ind w:left="2977" w:hanging="2977"/>
              <w:rPr>
                <w:rFonts w:cs="Times New Roman"/>
                <w:i/>
                <w:szCs w:val="18"/>
              </w:rPr>
            </w:pPr>
            <w:r w:rsidRPr="00CB5F49">
              <w:rPr>
                <w:rFonts w:cs="Times New Roman"/>
                <w:i/>
                <w:szCs w:val="18"/>
              </w:rPr>
              <w:t>Levensloopbijdrage</w:t>
            </w:r>
          </w:p>
          <w:p w:rsidR="00BF66FD" w:rsidRPr="00CB5F49" w:rsidRDefault="00BF66FD" w:rsidP="006B38ED">
            <w:pPr>
              <w:tabs>
                <w:tab w:val="left" w:pos="1877"/>
              </w:tabs>
              <w:rPr>
                <w:rFonts w:cs="Times New Roman"/>
                <w:i/>
                <w:szCs w:val="18"/>
              </w:rPr>
            </w:pPr>
          </w:p>
        </w:tc>
        <w:tc>
          <w:tcPr>
            <w:tcW w:w="7523" w:type="dxa"/>
          </w:tcPr>
          <w:p w:rsidR="00BF66FD" w:rsidRPr="00CB5F49" w:rsidRDefault="00BF66FD" w:rsidP="00B9349F">
            <w:pPr>
              <w:tabs>
                <w:tab w:val="left" w:pos="1877"/>
              </w:tabs>
              <w:ind w:left="317" w:hanging="317"/>
              <w:rPr>
                <w:rFonts w:cs="Times New Roman"/>
                <w:szCs w:val="18"/>
              </w:rPr>
            </w:pPr>
            <w:r w:rsidRPr="00CB5F49">
              <w:rPr>
                <w:rFonts w:cs="Times New Roman"/>
                <w:szCs w:val="18"/>
              </w:rPr>
              <w:t>1.</w:t>
            </w:r>
            <w:r w:rsidRPr="00CB5F49">
              <w:rPr>
                <w:rFonts w:cs="Times New Roman"/>
                <w:szCs w:val="18"/>
              </w:rPr>
              <w:tab/>
              <w:t>Als je deelneemt aan de levensloopregeling zoals bedoeld in de Wet aanpassing fiscale behandeling Vut/prepensioen en introductie levensloopregeling</w:t>
            </w:r>
            <w:r w:rsidR="00F52223" w:rsidRPr="00CB5F49">
              <w:rPr>
                <w:rFonts w:cs="Times New Roman"/>
                <w:szCs w:val="18"/>
              </w:rPr>
              <w:t xml:space="preserve">, </w:t>
            </w:r>
            <w:r w:rsidRPr="00CB5F49">
              <w:rPr>
                <w:rFonts w:cs="Times New Roman"/>
                <w:szCs w:val="18"/>
              </w:rPr>
              <w:t xml:space="preserve">heb je recht op een bijdrage van 0,5% van het voor jou geldende salaris. </w:t>
            </w:r>
          </w:p>
        </w:tc>
      </w:tr>
      <w:tr w:rsidR="00BF66FD" w:rsidRPr="00CB5F49" w:rsidTr="00CF3D61">
        <w:tc>
          <w:tcPr>
            <w:tcW w:w="1941" w:type="dxa"/>
          </w:tcPr>
          <w:p w:rsidR="00BF66FD" w:rsidRPr="00CB5F49" w:rsidRDefault="00BF66FD" w:rsidP="006B38ED">
            <w:pPr>
              <w:tabs>
                <w:tab w:val="left" w:pos="284"/>
                <w:tab w:val="left" w:pos="567"/>
                <w:tab w:val="left" w:pos="709"/>
                <w:tab w:val="left" w:pos="1877"/>
                <w:tab w:val="left" w:pos="2552"/>
                <w:tab w:val="left" w:pos="2694"/>
              </w:tabs>
              <w:rPr>
                <w:rFonts w:cs="Times New Roman"/>
                <w:szCs w:val="18"/>
              </w:rPr>
            </w:pPr>
          </w:p>
        </w:tc>
        <w:tc>
          <w:tcPr>
            <w:tcW w:w="7523" w:type="dxa"/>
          </w:tcPr>
          <w:p w:rsidR="00BF66FD" w:rsidRPr="00CB5F49" w:rsidRDefault="00BF66FD" w:rsidP="006B38ED">
            <w:pPr>
              <w:tabs>
                <w:tab w:val="left" w:pos="284"/>
                <w:tab w:val="left" w:pos="567"/>
                <w:tab w:val="left" w:pos="709"/>
                <w:tab w:val="left" w:pos="1877"/>
              </w:tabs>
              <w:ind w:left="317" w:hanging="317"/>
              <w:rPr>
                <w:rFonts w:cs="Times New Roman"/>
                <w:szCs w:val="18"/>
              </w:rPr>
            </w:pPr>
            <w:r w:rsidRPr="00CB5F49">
              <w:rPr>
                <w:rFonts w:cs="Times New Roman"/>
                <w:szCs w:val="18"/>
              </w:rPr>
              <w:t>2.</w:t>
            </w:r>
            <w:r w:rsidRPr="00CB5F49">
              <w:rPr>
                <w:rFonts w:cs="Times New Roman"/>
                <w:szCs w:val="18"/>
              </w:rPr>
              <w:tab/>
              <w:t xml:space="preserve">Als je niet deelneemt aan de levensloopregeling uit lid 1, heb je recht op een toeslag van 0,5% van het voor jou geldende salaris. </w:t>
            </w:r>
          </w:p>
        </w:tc>
      </w:tr>
    </w:tbl>
    <w:p w:rsidR="00BF66FD" w:rsidRPr="00CB5F49" w:rsidRDefault="00BF66FD" w:rsidP="006B38ED">
      <w:pPr>
        <w:tabs>
          <w:tab w:val="left" w:pos="284"/>
          <w:tab w:val="left" w:pos="567"/>
          <w:tab w:val="left" w:pos="709"/>
          <w:tab w:val="left" w:pos="1877"/>
          <w:tab w:val="left" w:pos="2552"/>
          <w:tab w:val="left" w:pos="2694"/>
        </w:tabs>
        <w:spacing w:after="0" w:line="240" w:lineRule="auto"/>
        <w:rPr>
          <w:rFonts w:cs="Times New Roman"/>
          <w:szCs w:val="18"/>
        </w:rPr>
      </w:pPr>
    </w:p>
    <w:p w:rsidR="00741B5C" w:rsidRDefault="00741B5C" w:rsidP="00AF5341">
      <w:pPr>
        <w:pStyle w:val="Kop2"/>
        <w:tabs>
          <w:tab w:val="clear" w:pos="1418"/>
          <w:tab w:val="left" w:pos="1877"/>
        </w:tabs>
        <w:ind w:left="0" w:firstLine="0"/>
      </w:pPr>
      <w:bookmarkStart w:id="231" w:name="_Toc374971936"/>
      <w:bookmarkStart w:id="232" w:name="_Toc374972081"/>
      <w:bookmarkStart w:id="233" w:name="_Toc374973679"/>
      <w:bookmarkStart w:id="234" w:name="_Toc374973800"/>
      <w:bookmarkStart w:id="235" w:name="_Toc374974357"/>
      <w:bookmarkStart w:id="236" w:name="_Toc374974962"/>
      <w:bookmarkStart w:id="237" w:name="_Toc374975090"/>
      <w:bookmarkStart w:id="238" w:name="_Toc374975344"/>
      <w:bookmarkStart w:id="239" w:name="_Toc374975471"/>
      <w:bookmarkStart w:id="240" w:name="_Toc374975652"/>
      <w:bookmarkStart w:id="241" w:name="_Toc406163360"/>
      <w:bookmarkStart w:id="242" w:name="_Toc406163513"/>
    </w:p>
    <w:p w:rsidR="00BF66FD" w:rsidRPr="00CB5F49" w:rsidRDefault="002F2131" w:rsidP="00AF5341">
      <w:pPr>
        <w:pStyle w:val="Kop2"/>
        <w:tabs>
          <w:tab w:val="clear" w:pos="1418"/>
          <w:tab w:val="left" w:pos="1877"/>
        </w:tabs>
        <w:ind w:left="0" w:firstLine="0"/>
        <w:rPr>
          <w:szCs w:val="18"/>
        </w:rPr>
      </w:pPr>
      <w:bookmarkStart w:id="243" w:name="_Toc501535705"/>
      <w:r w:rsidRPr="00CB5F49">
        <w:t>Artikel 3.11</w:t>
      </w:r>
      <w:r w:rsidR="00476D22" w:rsidRPr="00CB5F49">
        <w:tab/>
      </w:r>
      <w:r w:rsidR="002D32EF" w:rsidRPr="00CB5F49">
        <w:t>Vakantiebijslag</w:t>
      </w:r>
      <w:bookmarkEnd w:id="231"/>
      <w:bookmarkEnd w:id="232"/>
      <w:bookmarkEnd w:id="233"/>
      <w:bookmarkEnd w:id="234"/>
      <w:bookmarkEnd w:id="235"/>
      <w:bookmarkEnd w:id="236"/>
      <w:bookmarkEnd w:id="237"/>
      <w:bookmarkEnd w:id="238"/>
      <w:bookmarkEnd w:id="239"/>
      <w:bookmarkEnd w:id="240"/>
      <w:bookmarkEnd w:id="241"/>
      <w:bookmarkEnd w:id="242"/>
      <w:bookmarkEnd w:id="243"/>
      <w:r w:rsidR="00B37AA5" w:rsidRPr="00CB5F49">
        <w:fldChar w:fldCharType="begin"/>
      </w:r>
      <w:r w:rsidR="00B37AA5" w:rsidRPr="00CB5F49">
        <w:instrText xml:space="preserve"> XE "Vakantie:bijslag" </w:instrText>
      </w:r>
      <w:r w:rsidR="00B37AA5" w:rsidRPr="00CB5F49">
        <w:fldChar w:fldCharType="end"/>
      </w:r>
      <w:r w:rsidR="002D32EF" w:rsidRPr="00CB5F49">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535"/>
      </w:tblGrid>
      <w:tr w:rsidR="00682B89" w:rsidRPr="00CB5F49" w:rsidTr="00CF3D61">
        <w:tc>
          <w:tcPr>
            <w:tcW w:w="1929" w:type="dxa"/>
          </w:tcPr>
          <w:p w:rsidR="00BF66FD" w:rsidRPr="00CB5F49" w:rsidRDefault="00BF66FD" w:rsidP="006B38ED">
            <w:pPr>
              <w:tabs>
                <w:tab w:val="left" w:pos="1877"/>
              </w:tabs>
              <w:rPr>
                <w:rFonts w:cs="Times New Roman"/>
                <w:i/>
                <w:szCs w:val="18"/>
              </w:rPr>
            </w:pPr>
          </w:p>
          <w:p w:rsidR="00BF66FD" w:rsidRPr="00CB5F49" w:rsidRDefault="00BF66FD" w:rsidP="006B38ED">
            <w:pPr>
              <w:tabs>
                <w:tab w:val="left" w:pos="1877"/>
              </w:tabs>
              <w:rPr>
                <w:rFonts w:cs="Times New Roman"/>
                <w:i/>
                <w:szCs w:val="18"/>
              </w:rPr>
            </w:pPr>
            <w:r w:rsidRPr="00CB5F49">
              <w:rPr>
                <w:rFonts w:cs="Times New Roman"/>
                <w:i/>
                <w:szCs w:val="18"/>
              </w:rPr>
              <w:t>Hoogte vakantiebijslag</w:t>
            </w:r>
            <w:r w:rsidR="007E1755" w:rsidRPr="00CB5F49">
              <w:rPr>
                <w:rFonts w:cs="Times New Roman"/>
                <w:i/>
                <w:szCs w:val="18"/>
              </w:rPr>
              <w:t xml:space="preserve"> </w:t>
            </w:r>
          </w:p>
        </w:tc>
        <w:tc>
          <w:tcPr>
            <w:tcW w:w="7535" w:type="dxa"/>
          </w:tcPr>
          <w:p w:rsidR="00BF66FD" w:rsidRPr="00CB5F49" w:rsidRDefault="00BF66FD" w:rsidP="006B38ED">
            <w:pPr>
              <w:tabs>
                <w:tab w:val="left" w:pos="1877"/>
                <w:tab w:val="left" w:pos="2694"/>
              </w:tabs>
              <w:ind w:left="317" w:hanging="317"/>
              <w:rPr>
                <w:rFonts w:cs="Times New Roman"/>
                <w:szCs w:val="18"/>
              </w:rPr>
            </w:pPr>
            <w:r w:rsidRPr="00CB5F49">
              <w:rPr>
                <w:rFonts w:cs="Times New Roman"/>
                <w:szCs w:val="18"/>
              </w:rPr>
              <w:t>1.</w:t>
            </w:r>
            <w:r w:rsidRPr="00CB5F49">
              <w:rPr>
                <w:rFonts w:cs="Times New Roman"/>
                <w:szCs w:val="18"/>
              </w:rPr>
              <w:tab/>
              <w:t xml:space="preserve">Je hebt recht op een vakantiebijslag voor ieder (deel van) de maand waarin je salaris hebt ontvangen. Deze vakantiebijslag is 8% van je maandelijks ontvangen salaris. </w:t>
            </w:r>
          </w:p>
        </w:tc>
      </w:tr>
      <w:tr w:rsidR="00682B89" w:rsidRPr="00CB5F49" w:rsidTr="00CF3D61">
        <w:tc>
          <w:tcPr>
            <w:tcW w:w="1929" w:type="dxa"/>
          </w:tcPr>
          <w:p w:rsidR="00BF66FD" w:rsidRPr="00CB5F49" w:rsidRDefault="00BF66FD" w:rsidP="006B38ED">
            <w:pPr>
              <w:tabs>
                <w:tab w:val="left" w:pos="1877"/>
              </w:tabs>
              <w:rPr>
                <w:rFonts w:cs="Times New Roman"/>
                <w:i/>
                <w:szCs w:val="18"/>
              </w:rPr>
            </w:pPr>
          </w:p>
        </w:tc>
        <w:tc>
          <w:tcPr>
            <w:tcW w:w="7535" w:type="dxa"/>
          </w:tcPr>
          <w:p w:rsidR="00BF66FD" w:rsidRPr="00CB5F49" w:rsidRDefault="00BF66FD" w:rsidP="006B38ED">
            <w:pPr>
              <w:tabs>
                <w:tab w:val="left" w:pos="1877"/>
                <w:tab w:val="left" w:pos="2694"/>
              </w:tabs>
              <w:ind w:left="317" w:hanging="317"/>
              <w:rPr>
                <w:rFonts w:cs="Times New Roman"/>
                <w:szCs w:val="18"/>
              </w:rPr>
            </w:pPr>
            <w:r w:rsidRPr="00CB5F49">
              <w:rPr>
                <w:rFonts w:cs="Times New Roman"/>
                <w:szCs w:val="18"/>
              </w:rPr>
              <w:t>2.</w:t>
            </w:r>
            <w:r w:rsidRPr="00CB5F49">
              <w:rPr>
                <w:rFonts w:cs="Times New Roman"/>
                <w:szCs w:val="18"/>
              </w:rPr>
              <w:tab/>
              <w:t>Je vakantiebijslag wordt in de maand mei of in periode 5 uitbetaald en wordt berekend over de periode van 12 maanden of 13 period</w:t>
            </w:r>
            <w:r w:rsidR="007E283C" w:rsidRPr="00CB5F49">
              <w:rPr>
                <w:rFonts w:cs="Times New Roman"/>
                <w:szCs w:val="18"/>
              </w:rPr>
              <w:t>es. Deze periode begint</w:t>
            </w:r>
            <w:r w:rsidRPr="00CB5F49">
              <w:rPr>
                <w:rFonts w:cs="Times New Roman"/>
                <w:szCs w:val="18"/>
              </w:rPr>
              <w:t xml:space="preserve"> in juni of periode 6 van het vorige kalenderjaar. Je vakantiebijslag wordt eerder uitbetaald als je uit dienst treedt. </w:t>
            </w:r>
          </w:p>
        </w:tc>
      </w:tr>
      <w:tr w:rsidR="00682B89" w:rsidRPr="00CB5F49" w:rsidTr="00CF3D61">
        <w:trPr>
          <w:trHeight w:val="392"/>
        </w:trPr>
        <w:tc>
          <w:tcPr>
            <w:tcW w:w="1929" w:type="dxa"/>
          </w:tcPr>
          <w:p w:rsidR="00BF66FD" w:rsidRPr="00CB5F49" w:rsidRDefault="00BF66FD" w:rsidP="006B38ED">
            <w:pPr>
              <w:tabs>
                <w:tab w:val="left" w:pos="1877"/>
              </w:tabs>
              <w:rPr>
                <w:rFonts w:cs="Times New Roman"/>
                <w:i/>
                <w:szCs w:val="18"/>
              </w:rPr>
            </w:pPr>
          </w:p>
        </w:tc>
        <w:tc>
          <w:tcPr>
            <w:tcW w:w="7535" w:type="dxa"/>
          </w:tcPr>
          <w:p w:rsidR="00BF66FD" w:rsidRPr="00CB5F49" w:rsidRDefault="00BF66FD" w:rsidP="006B38ED">
            <w:pPr>
              <w:tabs>
                <w:tab w:val="left" w:pos="1877"/>
                <w:tab w:val="left" w:pos="2694"/>
              </w:tabs>
              <w:ind w:left="317" w:hanging="317"/>
              <w:rPr>
                <w:rFonts w:cs="Times New Roman"/>
                <w:szCs w:val="18"/>
              </w:rPr>
            </w:pPr>
            <w:r w:rsidRPr="00CB5F49">
              <w:rPr>
                <w:rFonts w:cs="Times New Roman"/>
                <w:szCs w:val="18"/>
              </w:rPr>
              <w:t>3.</w:t>
            </w:r>
            <w:r w:rsidRPr="00CB5F49">
              <w:rPr>
                <w:rFonts w:cs="Times New Roman"/>
                <w:szCs w:val="18"/>
              </w:rPr>
              <w:tab/>
              <w:t>In afwijking van lid 2 kan je vakantiebijslag maximaal twee keer per jaar worden uitbetaald, maar moet uiterlijk in mei of periode 5 van het kalenderjaar zijn uitbetaald</w:t>
            </w:r>
            <w:r w:rsidR="00FF518E" w:rsidRPr="00CB5F49">
              <w:rPr>
                <w:rFonts w:cs="Times New Roman"/>
                <w:szCs w:val="18"/>
              </w:rPr>
              <w:t>.</w:t>
            </w:r>
          </w:p>
        </w:tc>
      </w:tr>
      <w:tr w:rsidR="00BF66FD" w:rsidRPr="00CB5F49" w:rsidTr="00CF3D61">
        <w:tc>
          <w:tcPr>
            <w:tcW w:w="1929" w:type="dxa"/>
          </w:tcPr>
          <w:p w:rsidR="00BF66FD" w:rsidRPr="00CB5F49" w:rsidRDefault="00BF66FD" w:rsidP="006B38ED">
            <w:pPr>
              <w:tabs>
                <w:tab w:val="left" w:pos="1877"/>
              </w:tabs>
              <w:rPr>
                <w:rFonts w:cs="Times New Roman"/>
                <w:i/>
                <w:szCs w:val="18"/>
              </w:rPr>
            </w:pPr>
            <w:r w:rsidRPr="00CB5F49">
              <w:rPr>
                <w:rFonts w:cs="Times New Roman"/>
                <w:i/>
                <w:szCs w:val="18"/>
              </w:rPr>
              <w:t>Minimum vakantiebijslag</w:t>
            </w:r>
            <w:r w:rsidR="007E1755" w:rsidRPr="00CB5F49">
              <w:rPr>
                <w:rFonts w:cs="Times New Roman"/>
                <w:i/>
                <w:szCs w:val="18"/>
              </w:rPr>
              <w:t xml:space="preserve"> </w:t>
            </w:r>
          </w:p>
        </w:tc>
        <w:tc>
          <w:tcPr>
            <w:tcW w:w="7535" w:type="dxa"/>
          </w:tcPr>
          <w:p w:rsidR="00BF66FD" w:rsidRPr="00CB5F49" w:rsidRDefault="00BF66FD" w:rsidP="006B38ED">
            <w:pPr>
              <w:tabs>
                <w:tab w:val="left" w:pos="284"/>
                <w:tab w:val="left" w:pos="567"/>
                <w:tab w:val="left" w:pos="709"/>
                <w:tab w:val="left" w:pos="1877"/>
                <w:tab w:val="left" w:pos="2694"/>
              </w:tabs>
              <w:ind w:left="317" w:hanging="317"/>
              <w:rPr>
                <w:rFonts w:cs="Times New Roman"/>
                <w:szCs w:val="18"/>
              </w:rPr>
            </w:pPr>
            <w:r w:rsidRPr="00CB5F49">
              <w:rPr>
                <w:rFonts w:cs="Times New Roman"/>
                <w:szCs w:val="18"/>
              </w:rPr>
              <w:t>4.</w:t>
            </w:r>
            <w:r w:rsidRPr="00CB5F49">
              <w:rPr>
                <w:rFonts w:cs="Times New Roman"/>
                <w:szCs w:val="18"/>
              </w:rPr>
              <w:tab/>
              <w:t xml:space="preserve">Als je 22 jaar of ouder bent ontvang je, bij een vol jaar </w:t>
            </w:r>
            <w:r w:rsidRPr="00CB6501">
              <w:rPr>
                <w:rFonts w:cs="Times New Roman"/>
                <w:szCs w:val="18"/>
              </w:rPr>
              <w:t>dienstverband</w:t>
            </w:r>
            <w:r w:rsidR="00254D9B" w:rsidRPr="00CB6501">
              <w:rPr>
                <w:rFonts w:cs="Times New Roman"/>
                <w:szCs w:val="18"/>
              </w:rPr>
              <w:t xml:space="preserve"> en bij een </w:t>
            </w:r>
            <w:r w:rsidR="00637F54">
              <w:rPr>
                <w:rFonts w:cs="Times New Roman"/>
                <w:szCs w:val="18"/>
              </w:rPr>
              <w:t>voltijd</w:t>
            </w:r>
            <w:r w:rsidR="00254D9B" w:rsidRPr="00CB6501">
              <w:rPr>
                <w:rFonts w:cs="Times New Roman"/>
                <w:szCs w:val="18"/>
              </w:rPr>
              <w:t xml:space="preserve"> arbeidsduur</w:t>
            </w:r>
            <w:r w:rsidRPr="00CB6501">
              <w:rPr>
                <w:rFonts w:cs="Times New Roman"/>
                <w:szCs w:val="18"/>
              </w:rPr>
              <w:t xml:space="preserve">, op jaarbasis minimaal </w:t>
            </w:r>
            <w:r w:rsidR="000F076D" w:rsidRPr="00CB6501">
              <w:rPr>
                <w:rFonts w:cs="Times New Roman"/>
                <w:szCs w:val="18"/>
              </w:rPr>
              <w:t xml:space="preserve"> €1</w:t>
            </w:r>
            <w:r w:rsidR="00C37248" w:rsidRPr="00CB6501">
              <w:rPr>
                <w:rFonts w:cs="Times New Roman"/>
                <w:szCs w:val="18"/>
              </w:rPr>
              <w:t>830</w:t>
            </w:r>
            <w:r w:rsidR="000F076D" w:rsidRPr="00CB6501">
              <w:rPr>
                <w:rFonts w:cs="Times New Roman"/>
                <w:szCs w:val="18"/>
              </w:rPr>
              <w:t>,</w:t>
            </w:r>
            <w:r w:rsidR="00C37248" w:rsidRPr="00CB6501">
              <w:rPr>
                <w:rFonts w:cs="Times New Roman"/>
                <w:szCs w:val="18"/>
              </w:rPr>
              <w:t>05</w:t>
            </w:r>
            <w:r w:rsidR="000F076D" w:rsidRPr="00CB6501">
              <w:rPr>
                <w:rFonts w:cs="Times New Roman"/>
                <w:szCs w:val="18"/>
              </w:rPr>
              <w:t xml:space="preserve"> (vanaf 1 mei 201</w:t>
            </w:r>
            <w:r w:rsidR="00C37248" w:rsidRPr="00CB6501">
              <w:rPr>
                <w:rFonts w:cs="Times New Roman"/>
                <w:szCs w:val="18"/>
              </w:rPr>
              <w:t>6</w:t>
            </w:r>
            <w:r w:rsidR="000F076D" w:rsidRPr="00CB6501">
              <w:rPr>
                <w:rFonts w:cs="Times New Roman"/>
                <w:szCs w:val="18"/>
              </w:rPr>
              <w:t>)</w:t>
            </w:r>
            <w:r w:rsidR="00ED3F2D" w:rsidRPr="00CB6501">
              <w:rPr>
                <w:rFonts w:cs="Times New Roman"/>
                <w:szCs w:val="18"/>
              </w:rPr>
              <w:t>/</w:t>
            </w:r>
            <w:r w:rsidR="0063640E" w:rsidRPr="00CB6501">
              <w:rPr>
                <w:rFonts w:cs="Times New Roman"/>
                <w:szCs w:val="18"/>
              </w:rPr>
              <w:t>€ 18</w:t>
            </w:r>
            <w:r w:rsidR="00C37248" w:rsidRPr="00CB6501">
              <w:rPr>
                <w:rFonts w:cs="Times New Roman"/>
                <w:szCs w:val="18"/>
              </w:rPr>
              <w:t>41</w:t>
            </w:r>
            <w:r w:rsidR="0063640E" w:rsidRPr="00CB6501">
              <w:rPr>
                <w:rFonts w:cs="Times New Roman"/>
                <w:szCs w:val="18"/>
              </w:rPr>
              <w:t>,</w:t>
            </w:r>
            <w:r w:rsidR="00C37248" w:rsidRPr="00CB6501">
              <w:rPr>
                <w:rFonts w:cs="Times New Roman"/>
                <w:szCs w:val="18"/>
              </w:rPr>
              <w:t>95</w:t>
            </w:r>
            <w:r w:rsidR="0063640E" w:rsidRPr="00CB6501">
              <w:rPr>
                <w:rFonts w:cs="Times New Roman"/>
                <w:szCs w:val="18"/>
              </w:rPr>
              <w:t xml:space="preserve"> </w:t>
            </w:r>
            <w:r w:rsidR="00ED3F2D" w:rsidRPr="00CB6501">
              <w:rPr>
                <w:rFonts w:cs="Times New Roman"/>
                <w:szCs w:val="18"/>
              </w:rPr>
              <w:t>(vanaf 1 mei 201</w:t>
            </w:r>
            <w:r w:rsidR="00C37248" w:rsidRPr="00CB6501">
              <w:rPr>
                <w:rFonts w:cs="Times New Roman"/>
                <w:szCs w:val="18"/>
              </w:rPr>
              <w:t>7</w:t>
            </w:r>
            <w:r w:rsidR="00ED3F2D" w:rsidRPr="00CB6501">
              <w:rPr>
                <w:rFonts w:cs="Times New Roman"/>
                <w:szCs w:val="18"/>
              </w:rPr>
              <w:t>)</w:t>
            </w:r>
            <w:r w:rsidR="000F076D" w:rsidRPr="00CB6501">
              <w:rPr>
                <w:rFonts w:cs="Times New Roman"/>
                <w:szCs w:val="18"/>
              </w:rPr>
              <w:t xml:space="preserve"> </w:t>
            </w:r>
            <w:r w:rsidRPr="00CB6501">
              <w:rPr>
                <w:rFonts w:cs="Times New Roman"/>
                <w:szCs w:val="18"/>
              </w:rPr>
              <w:t xml:space="preserve">als vakantiebijslag. Dit minimumbedrag wordt in mei van het jaar waarin </w:t>
            </w:r>
            <w:r w:rsidRPr="00CB5F49">
              <w:rPr>
                <w:rFonts w:cs="Times New Roman"/>
                <w:szCs w:val="18"/>
              </w:rPr>
              <w:t>je de bijslag ontvangt, verhoogd met:</w:t>
            </w:r>
          </w:p>
          <w:p w:rsidR="00BF66FD" w:rsidRPr="00CB5F49" w:rsidRDefault="00BF66FD" w:rsidP="006B38ED">
            <w:pPr>
              <w:tabs>
                <w:tab w:val="left" w:pos="317"/>
                <w:tab w:val="left" w:pos="601"/>
                <w:tab w:val="left" w:pos="1877"/>
                <w:tab w:val="left" w:pos="2694"/>
              </w:tabs>
              <w:ind w:left="601" w:hanging="317"/>
              <w:rPr>
                <w:rFonts w:cs="Times New Roman"/>
                <w:szCs w:val="18"/>
              </w:rPr>
            </w:pPr>
            <w:r w:rsidRPr="00CB5F49">
              <w:rPr>
                <w:rFonts w:cs="Times New Roman"/>
                <w:szCs w:val="18"/>
              </w:rPr>
              <w:tab/>
              <w:t>a.</w:t>
            </w:r>
            <w:r w:rsidRPr="00CB5F49">
              <w:rPr>
                <w:rFonts w:cs="Times New Roman"/>
                <w:szCs w:val="18"/>
              </w:rPr>
              <w:tab/>
              <w:t xml:space="preserve">eventuele algemene loonaanpassingen </w:t>
            </w:r>
            <w:r w:rsidR="007E283C" w:rsidRPr="00CB5F49">
              <w:rPr>
                <w:rFonts w:cs="Times New Roman"/>
                <w:szCs w:val="18"/>
              </w:rPr>
              <w:t>die in het kader van deze cao</w:t>
            </w:r>
            <w:r w:rsidRPr="00CB5F49">
              <w:rPr>
                <w:rFonts w:cs="Times New Roman"/>
                <w:szCs w:val="18"/>
              </w:rPr>
              <w:t xml:space="preserve"> hebben plaatsgevonden;</w:t>
            </w:r>
          </w:p>
          <w:p w:rsidR="00BF66FD" w:rsidRPr="00CB5F49" w:rsidRDefault="00BF66FD" w:rsidP="006B38ED">
            <w:pPr>
              <w:tabs>
                <w:tab w:val="left" w:pos="317"/>
                <w:tab w:val="left" w:pos="601"/>
                <w:tab w:val="left" w:pos="1877"/>
                <w:tab w:val="left" w:pos="2694"/>
              </w:tabs>
              <w:ind w:left="601" w:hanging="317"/>
              <w:rPr>
                <w:rFonts w:cs="Times New Roman"/>
                <w:szCs w:val="18"/>
              </w:rPr>
            </w:pPr>
            <w:r w:rsidRPr="00CB5F49">
              <w:rPr>
                <w:rFonts w:cs="Times New Roman"/>
                <w:szCs w:val="18"/>
              </w:rPr>
              <w:tab/>
              <w:t>b.</w:t>
            </w:r>
            <w:r w:rsidRPr="00CB5F49">
              <w:rPr>
                <w:rFonts w:cs="Times New Roman"/>
                <w:szCs w:val="18"/>
              </w:rPr>
              <w:tab/>
              <w:t>het effect van de eventuele verhoging van het vakantiebijslagpercentage in het vorige jaar.</w:t>
            </w:r>
          </w:p>
        </w:tc>
      </w:tr>
    </w:tbl>
    <w:p w:rsidR="00741B5C" w:rsidRDefault="00741B5C" w:rsidP="00AF5341">
      <w:pPr>
        <w:pStyle w:val="Kop2"/>
        <w:tabs>
          <w:tab w:val="clear" w:pos="1418"/>
          <w:tab w:val="left" w:pos="1877"/>
        </w:tabs>
        <w:ind w:left="0" w:firstLine="0"/>
      </w:pPr>
      <w:bookmarkStart w:id="244" w:name="_Toc374971937"/>
      <w:bookmarkStart w:id="245" w:name="_Toc374972082"/>
      <w:bookmarkStart w:id="246" w:name="_Toc374973680"/>
      <w:bookmarkStart w:id="247" w:name="_Toc374973801"/>
      <w:bookmarkStart w:id="248" w:name="_Toc374974358"/>
      <w:bookmarkStart w:id="249" w:name="_Toc374974963"/>
      <w:bookmarkStart w:id="250" w:name="_Toc374975091"/>
      <w:bookmarkStart w:id="251" w:name="_Toc374975345"/>
      <w:bookmarkStart w:id="252" w:name="_Toc374975472"/>
      <w:bookmarkStart w:id="253" w:name="_Toc374975653"/>
      <w:bookmarkStart w:id="254" w:name="_Toc406163361"/>
      <w:bookmarkStart w:id="255" w:name="_Toc406163514"/>
    </w:p>
    <w:p w:rsidR="00C06933" w:rsidRPr="00CB5F49" w:rsidRDefault="008334A4" w:rsidP="00AF5341">
      <w:pPr>
        <w:pStyle w:val="Kop2"/>
        <w:tabs>
          <w:tab w:val="clear" w:pos="1418"/>
          <w:tab w:val="left" w:pos="1877"/>
        </w:tabs>
        <w:ind w:left="0" w:firstLine="0"/>
      </w:pPr>
      <w:r>
        <w:br/>
      </w:r>
      <w:bookmarkStart w:id="256" w:name="_Toc501535706"/>
      <w:r w:rsidR="002F2131" w:rsidRPr="00CB5F49">
        <w:t>Artikel 3.12</w:t>
      </w:r>
      <w:r w:rsidR="00BF66FD" w:rsidRPr="00CB5F49">
        <w:tab/>
      </w:r>
      <w:r w:rsidR="002D32EF" w:rsidRPr="00CB5F49">
        <w:t>Pensioen</w:t>
      </w:r>
      <w:bookmarkEnd w:id="244"/>
      <w:bookmarkEnd w:id="245"/>
      <w:bookmarkEnd w:id="246"/>
      <w:bookmarkEnd w:id="247"/>
      <w:bookmarkEnd w:id="248"/>
      <w:bookmarkEnd w:id="249"/>
      <w:bookmarkEnd w:id="250"/>
      <w:bookmarkEnd w:id="251"/>
      <w:bookmarkEnd w:id="252"/>
      <w:bookmarkEnd w:id="253"/>
      <w:bookmarkEnd w:id="254"/>
      <w:bookmarkEnd w:id="255"/>
      <w:bookmarkEnd w:id="256"/>
      <w:r w:rsidR="00DD6DEE" w:rsidRPr="00CB5F49">
        <w:fldChar w:fldCharType="begin"/>
      </w:r>
      <w:r w:rsidR="00DD6DEE" w:rsidRPr="00CB5F49">
        <w:instrText xml:space="preserve"> XE "</w:instrText>
      </w:r>
      <w:r w:rsidR="004D7A1D" w:rsidRPr="00CB5F49">
        <w:instrText>P</w:instrText>
      </w:r>
      <w:r w:rsidR="00DD6DEE" w:rsidRPr="00CB5F49">
        <w:instrText xml:space="preserve">ensioen" </w:instrText>
      </w:r>
      <w:r w:rsidR="00DD6DEE" w:rsidRPr="00CB5F49">
        <w:fldChar w:fldCharType="end"/>
      </w:r>
      <w:r w:rsidR="002F2131" w:rsidRPr="00CB5F49">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529"/>
      </w:tblGrid>
      <w:tr w:rsidR="00682B89" w:rsidRPr="00CB5F49" w:rsidTr="00CF3D61">
        <w:tc>
          <w:tcPr>
            <w:tcW w:w="1935" w:type="dxa"/>
          </w:tcPr>
          <w:p w:rsidR="00BF66FD" w:rsidRPr="00CB5F49" w:rsidRDefault="00BF66FD" w:rsidP="006B38ED">
            <w:pPr>
              <w:tabs>
                <w:tab w:val="left" w:pos="1877"/>
              </w:tabs>
              <w:rPr>
                <w:rFonts w:cs="Times New Roman"/>
                <w:i/>
                <w:szCs w:val="18"/>
              </w:rPr>
            </w:pPr>
          </w:p>
          <w:p w:rsidR="00A22E92" w:rsidRPr="00CB5F49" w:rsidRDefault="00A22E92" w:rsidP="006B38ED">
            <w:pPr>
              <w:tabs>
                <w:tab w:val="left" w:pos="1877"/>
              </w:tabs>
              <w:rPr>
                <w:rFonts w:cs="Times New Roman"/>
                <w:i/>
                <w:szCs w:val="18"/>
              </w:rPr>
            </w:pPr>
          </w:p>
          <w:p w:rsidR="00A22E92" w:rsidRPr="00CB5F49" w:rsidRDefault="00A22E92" w:rsidP="006B38ED">
            <w:pPr>
              <w:tabs>
                <w:tab w:val="left" w:pos="1877"/>
              </w:tabs>
              <w:rPr>
                <w:rFonts w:cs="Times New Roman"/>
                <w:i/>
                <w:szCs w:val="18"/>
              </w:rPr>
            </w:pPr>
          </w:p>
          <w:p w:rsidR="00A22E92" w:rsidRPr="00CB5F49" w:rsidRDefault="00A22E92" w:rsidP="006B38ED">
            <w:pPr>
              <w:tabs>
                <w:tab w:val="left" w:pos="1877"/>
              </w:tabs>
              <w:rPr>
                <w:rFonts w:cs="Times New Roman"/>
                <w:i/>
                <w:szCs w:val="18"/>
              </w:rPr>
            </w:pPr>
            <w:r w:rsidRPr="00CB5F49">
              <w:rPr>
                <w:rFonts w:cs="Times New Roman"/>
                <w:i/>
                <w:szCs w:val="18"/>
              </w:rPr>
              <w:t>Pensioenregeling</w:t>
            </w:r>
          </w:p>
        </w:tc>
        <w:tc>
          <w:tcPr>
            <w:tcW w:w="7529" w:type="dxa"/>
          </w:tcPr>
          <w:p w:rsidR="00BF66FD" w:rsidRPr="00CB5F49" w:rsidRDefault="00A22E92" w:rsidP="00385666">
            <w:pPr>
              <w:pStyle w:val="Lijstalinea"/>
              <w:numPr>
                <w:ilvl w:val="0"/>
                <w:numId w:val="56"/>
              </w:numPr>
              <w:tabs>
                <w:tab w:val="left" w:pos="1877"/>
                <w:tab w:val="left" w:pos="2694"/>
              </w:tabs>
              <w:ind w:left="317" w:hanging="317"/>
              <w:rPr>
                <w:rFonts w:cs="Times New Roman"/>
                <w:szCs w:val="18"/>
              </w:rPr>
            </w:pPr>
            <w:r w:rsidRPr="00CB5F49">
              <w:rPr>
                <w:rFonts w:cs="Times New Roman"/>
                <w:szCs w:val="18"/>
              </w:rPr>
              <w:t xml:space="preserve">De rechten en de verplichtingen van jou en je werkgever, betrekking hebbend op de voor de werknemer geldende pensioenregeling, daaronder begrepen de regeling inzake de vaststelling van de hoogte van de jaarlijkse premie, worden geregeld in de bepalingen van het pensioenreglement van het Pensioenfonds Zorg en Welzijn, </w:t>
            </w:r>
            <w:r w:rsidR="00AF4AD2" w:rsidRPr="00CB5F49">
              <w:rPr>
                <w:rFonts w:cs="Times New Roman"/>
                <w:szCs w:val="18"/>
              </w:rPr>
              <w:t>of</w:t>
            </w:r>
            <w:r w:rsidRPr="00CB5F49">
              <w:rPr>
                <w:rFonts w:cs="Times New Roman"/>
                <w:szCs w:val="18"/>
              </w:rPr>
              <w:t xml:space="preserve"> in een in het kader van dit pensioenfonds goedgekeurde regeling.</w:t>
            </w:r>
          </w:p>
        </w:tc>
      </w:tr>
      <w:tr w:rsidR="003A31D8" w:rsidRPr="00CB5F49" w:rsidTr="00CF3D61">
        <w:tc>
          <w:tcPr>
            <w:tcW w:w="1935" w:type="dxa"/>
          </w:tcPr>
          <w:p w:rsidR="003A31D8" w:rsidRPr="00CB5F49" w:rsidRDefault="003A31D8" w:rsidP="006B38ED">
            <w:pPr>
              <w:tabs>
                <w:tab w:val="left" w:pos="1877"/>
              </w:tabs>
              <w:rPr>
                <w:rFonts w:cs="Times New Roman"/>
                <w:i/>
                <w:szCs w:val="18"/>
              </w:rPr>
            </w:pPr>
            <w:r w:rsidRPr="00CB5F49">
              <w:rPr>
                <w:rFonts w:cs="Times New Roman"/>
                <w:i/>
                <w:szCs w:val="18"/>
              </w:rPr>
              <w:t>Premie</w:t>
            </w:r>
          </w:p>
        </w:tc>
        <w:tc>
          <w:tcPr>
            <w:tcW w:w="7529" w:type="dxa"/>
          </w:tcPr>
          <w:p w:rsidR="003A31D8" w:rsidRPr="00CB5F49" w:rsidRDefault="003A31D8" w:rsidP="00444A87">
            <w:pPr>
              <w:pStyle w:val="Lijstalinea"/>
              <w:numPr>
                <w:ilvl w:val="0"/>
                <w:numId w:val="56"/>
              </w:numPr>
              <w:tabs>
                <w:tab w:val="left" w:pos="317"/>
                <w:tab w:val="left" w:pos="618"/>
                <w:tab w:val="left" w:pos="1877"/>
                <w:tab w:val="left" w:pos="2552"/>
                <w:tab w:val="left" w:pos="2694"/>
              </w:tabs>
              <w:ind w:left="317" w:hanging="317"/>
              <w:rPr>
                <w:rFonts w:cs="Times New Roman"/>
                <w:szCs w:val="18"/>
              </w:rPr>
            </w:pPr>
            <w:r w:rsidRPr="00CB5F49">
              <w:rPr>
                <w:rFonts w:cs="Times New Roman"/>
                <w:szCs w:val="18"/>
              </w:rPr>
              <w:t>Je werkgever verhaalt een deel van de aan het Pensioenfonds Zorg en Welzijn af te dragen premie op de werknemers door toepassing van een jaarlijks door partijen bij deze CAO vast te stellen berekeningsformule. Deze formule wordt zodanig vastgesteld, dat, gebaseerd op een jaarlijkse opgave van het Pensioenfonds Zorg en Welzijn van de totale premielasten verbonden aan de deelnemers in het Pensioenfonds Zorg en Welzijn van de branche Verpleeg- en Verzorgingshuizen en Thuiszorg, 50% van deze aan het Pensioenfonds Zorg en Welzijn af te dragen premies op de werknemers wordt verhaald.</w:t>
            </w:r>
          </w:p>
        </w:tc>
      </w:tr>
    </w:tbl>
    <w:p w:rsidR="00BF66FD" w:rsidRPr="00CB5F49" w:rsidRDefault="00BF66FD" w:rsidP="008C6F9C">
      <w:pPr>
        <w:pStyle w:val="Inhopg2"/>
      </w:pPr>
    </w:p>
    <w:p w:rsidR="00444A87" w:rsidRDefault="00444A87" w:rsidP="00444A87">
      <w:pPr>
        <w:pStyle w:val="Kop2"/>
        <w:tabs>
          <w:tab w:val="clear" w:pos="1418"/>
          <w:tab w:val="left" w:pos="1877"/>
        </w:tabs>
        <w:ind w:left="0" w:firstLine="0"/>
      </w:pPr>
      <w:bookmarkStart w:id="257" w:name="_Toc501535707"/>
      <w:bookmarkStart w:id="258" w:name="_Toc374971938"/>
      <w:bookmarkStart w:id="259" w:name="_Toc374972083"/>
      <w:bookmarkStart w:id="260" w:name="_Toc374973681"/>
      <w:bookmarkStart w:id="261" w:name="_Toc374973802"/>
      <w:bookmarkStart w:id="262" w:name="_Toc374974359"/>
      <w:bookmarkStart w:id="263" w:name="_Toc374974964"/>
      <w:bookmarkStart w:id="264" w:name="_Toc374975092"/>
      <w:bookmarkStart w:id="265" w:name="_Toc374975346"/>
      <w:bookmarkStart w:id="266" w:name="_Toc374975473"/>
      <w:bookmarkStart w:id="267" w:name="_Toc374975654"/>
      <w:bookmarkStart w:id="268" w:name="_Toc406163362"/>
      <w:bookmarkStart w:id="269" w:name="_Toc406163515"/>
      <w:r w:rsidRPr="00CB6501">
        <w:t xml:space="preserve">Artikel 3.12A </w:t>
      </w:r>
      <w:r w:rsidRPr="00CB6501">
        <w:tab/>
        <w:t>Incidentele compensatie pensioenaftopping</w:t>
      </w:r>
      <w:bookmarkEnd w:id="257"/>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529"/>
      </w:tblGrid>
      <w:tr w:rsidR="00CB6501" w:rsidRPr="00CB6501" w:rsidTr="00E0408F">
        <w:trPr>
          <w:trHeight w:val="993"/>
        </w:trPr>
        <w:tc>
          <w:tcPr>
            <w:tcW w:w="1935" w:type="dxa"/>
          </w:tcPr>
          <w:p w:rsidR="00CB6501" w:rsidRPr="00CB6501" w:rsidRDefault="00CB6501" w:rsidP="00CB6501">
            <w:pPr>
              <w:spacing w:after="160" w:line="259" w:lineRule="auto"/>
              <w:rPr>
                <w:i/>
                <w:lang w:eastAsia="nl-NL"/>
              </w:rPr>
            </w:pPr>
          </w:p>
          <w:p w:rsidR="00CB6501" w:rsidRPr="00CB6501" w:rsidRDefault="00CB6501" w:rsidP="00CB6501">
            <w:pPr>
              <w:spacing w:after="160" w:line="259" w:lineRule="auto"/>
              <w:rPr>
                <w:i/>
                <w:lang w:eastAsia="nl-NL"/>
              </w:rPr>
            </w:pPr>
          </w:p>
        </w:tc>
        <w:tc>
          <w:tcPr>
            <w:tcW w:w="7529" w:type="dxa"/>
          </w:tcPr>
          <w:p w:rsidR="00CB6501" w:rsidRPr="00CB6501" w:rsidRDefault="00CB6501" w:rsidP="00E0408F">
            <w:pPr>
              <w:rPr>
                <w:lang w:eastAsia="nl-NL"/>
              </w:rPr>
            </w:pPr>
            <w:r w:rsidRPr="00CB6501">
              <w:rPr>
                <w:lang w:eastAsia="nl-NL"/>
              </w:rPr>
              <w:t>Sinds 1 januari 2015 is de ‘Wet verlaging maximumopbouw- en premieperce</w:t>
            </w:r>
            <w:r>
              <w:rPr>
                <w:lang w:eastAsia="nl-NL"/>
              </w:rPr>
              <w:t xml:space="preserve">ntages pensioen en </w:t>
            </w:r>
            <w:r w:rsidRPr="00CB6501">
              <w:rPr>
                <w:lang w:eastAsia="nl-NL"/>
              </w:rPr>
              <w:t xml:space="preserve">maximering pensioengevend </w:t>
            </w:r>
            <w:r w:rsidR="003E2FD8">
              <w:rPr>
                <w:lang w:eastAsia="nl-NL"/>
              </w:rPr>
              <w:t>salaris</w:t>
            </w:r>
            <w:r w:rsidRPr="00CB6501">
              <w:rPr>
                <w:lang w:eastAsia="nl-NL"/>
              </w:rPr>
              <w:t>’</w:t>
            </w:r>
            <w:r w:rsidR="00E0408F">
              <w:rPr>
                <w:lang w:eastAsia="nl-NL"/>
              </w:rPr>
              <w:t>(Stb. 2014, nr. 197, laatstelijk gewijzigd Stb. 2015, nr. 455)</w:t>
            </w:r>
            <w:r w:rsidRPr="00CB6501">
              <w:rPr>
                <w:lang w:eastAsia="nl-NL"/>
              </w:rPr>
              <w:t xml:space="preserve"> van toepassing. Op grond van deze wet is per 1 januari 2016 het pensioengevend salaris ‘afgetopt’ op maximaal €</w:t>
            </w:r>
            <w:r w:rsidR="00E0408F">
              <w:rPr>
                <w:lang w:eastAsia="nl-NL"/>
              </w:rPr>
              <w:t> </w:t>
            </w:r>
            <w:r w:rsidRPr="00CB6501">
              <w:rPr>
                <w:lang w:eastAsia="nl-NL"/>
              </w:rPr>
              <w:t>101.519. Per 1 januari 2017 ligt deze aftoppingsgrens op €</w:t>
            </w:r>
            <w:r w:rsidR="00E0408F">
              <w:rPr>
                <w:lang w:eastAsia="nl-NL"/>
              </w:rPr>
              <w:t> </w:t>
            </w:r>
            <w:r w:rsidRPr="00CB6501">
              <w:rPr>
                <w:lang w:eastAsia="nl-NL"/>
              </w:rPr>
              <w:t>103.317 van het pensioengevend salaris</w:t>
            </w:r>
            <w:r w:rsidR="00513B74">
              <w:rPr>
                <w:lang w:eastAsia="nl-NL"/>
              </w:rPr>
              <w:t>.</w:t>
            </w:r>
          </w:p>
        </w:tc>
      </w:tr>
      <w:tr w:rsidR="00CB6501" w:rsidRPr="00CB6501" w:rsidTr="00D4600D">
        <w:tc>
          <w:tcPr>
            <w:tcW w:w="1935" w:type="dxa"/>
          </w:tcPr>
          <w:p w:rsidR="00CB6501" w:rsidRPr="00E43F1F" w:rsidRDefault="00CB6501" w:rsidP="00CB6501">
            <w:pPr>
              <w:spacing w:after="160" w:line="259" w:lineRule="auto"/>
              <w:rPr>
                <w:i/>
                <w:highlight w:val="yellow"/>
                <w:lang w:eastAsia="nl-NL"/>
              </w:rPr>
            </w:pPr>
          </w:p>
        </w:tc>
        <w:tc>
          <w:tcPr>
            <w:tcW w:w="7529" w:type="dxa"/>
          </w:tcPr>
          <w:p w:rsidR="00CB6501" w:rsidRPr="00E43F1F" w:rsidRDefault="00513B74" w:rsidP="00E43F1F">
            <w:pPr>
              <w:pStyle w:val="Lijstalinea"/>
              <w:numPr>
                <w:ilvl w:val="1"/>
                <w:numId w:val="199"/>
              </w:numPr>
              <w:ind w:left="333" w:hanging="336"/>
              <w:rPr>
                <w:lang w:eastAsia="nl-NL"/>
              </w:rPr>
            </w:pPr>
            <w:r w:rsidRPr="00E43F1F">
              <w:rPr>
                <w:lang w:eastAsia="nl-NL"/>
              </w:rPr>
              <w:t>W</w:t>
            </w:r>
            <w:r w:rsidR="00CB6501" w:rsidRPr="00E43F1F">
              <w:rPr>
                <w:lang w:eastAsia="nl-NL"/>
              </w:rPr>
              <w:t>erknemers die op 1 december 201</w:t>
            </w:r>
            <w:r w:rsidR="00232F53" w:rsidRPr="00E43F1F">
              <w:rPr>
                <w:lang w:eastAsia="nl-NL"/>
              </w:rPr>
              <w:t>6</w:t>
            </w:r>
            <w:r w:rsidR="00CB6501" w:rsidRPr="00E43F1F">
              <w:rPr>
                <w:lang w:eastAsia="nl-NL"/>
              </w:rPr>
              <w:t xml:space="preserve"> in dienst zijn en  in 2016 een pensioengevend salaris hebben dat boven de aftoppingsgrens ligt zoals die in 2016 geldt, krijgen uiterlijk in februari 2017 een eenmalige incidentele uitkering ter grootte van 50% van de premie die de werkgever zou  moeten afdragen aan het Pensioenfonds Zorg en Welzijn over het pensioengevend </w:t>
            </w:r>
            <w:r w:rsidR="003E2FD8" w:rsidRPr="00E43F1F">
              <w:rPr>
                <w:lang w:eastAsia="nl-NL"/>
              </w:rPr>
              <w:t>salaris</w:t>
            </w:r>
            <w:r w:rsidR="00CB6501" w:rsidRPr="00E43F1F">
              <w:rPr>
                <w:lang w:eastAsia="nl-NL"/>
              </w:rPr>
              <w:t xml:space="preserve"> boven deze aftoppingsgrens, indien deze grens niet zou hebben gegolden.</w:t>
            </w:r>
          </w:p>
        </w:tc>
      </w:tr>
      <w:tr w:rsidR="00CB6501" w:rsidRPr="00CB6501" w:rsidTr="008334A4">
        <w:trPr>
          <w:trHeight w:val="1107"/>
        </w:trPr>
        <w:tc>
          <w:tcPr>
            <w:tcW w:w="1935" w:type="dxa"/>
          </w:tcPr>
          <w:p w:rsidR="00CB6501" w:rsidRPr="00E43F1F" w:rsidRDefault="00CB6501" w:rsidP="00CB6501">
            <w:pPr>
              <w:rPr>
                <w:i/>
                <w:lang w:eastAsia="nl-NL"/>
              </w:rPr>
            </w:pPr>
          </w:p>
        </w:tc>
        <w:tc>
          <w:tcPr>
            <w:tcW w:w="7529" w:type="dxa"/>
          </w:tcPr>
          <w:p w:rsidR="00CB6501" w:rsidRPr="00E43F1F" w:rsidRDefault="003E2FD8" w:rsidP="008334A4">
            <w:pPr>
              <w:pStyle w:val="Lijstalinea"/>
              <w:numPr>
                <w:ilvl w:val="1"/>
                <w:numId w:val="199"/>
              </w:numPr>
              <w:ind w:left="333" w:hanging="333"/>
              <w:rPr>
                <w:lang w:eastAsia="nl-NL"/>
              </w:rPr>
            </w:pPr>
            <w:r w:rsidRPr="00E43F1F">
              <w:rPr>
                <w:lang w:eastAsia="nl-NL"/>
              </w:rPr>
              <w:t>Werknemers die op 1 december 2017 in dienst zijn en in</w:t>
            </w:r>
            <w:r w:rsidR="00CB6501" w:rsidRPr="00E43F1F">
              <w:rPr>
                <w:lang w:eastAsia="nl-NL"/>
              </w:rPr>
              <w:t xml:space="preserve"> 2017 een pensioengeven</w:t>
            </w:r>
            <w:r w:rsidR="00513B74" w:rsidRPr="00E43F1F">
              <w:rPr>
                <w:lang w:eastAsia="nl-NL"/>
              </w:rPr>
              <w:t xml:space="preserve">d salaris hebben dat boven de </w:t>
            </w:r>
            <w:r w:rsidR="00CB6501" w:rsidRPr="00E43F1F">
              <w:rPr>
                <w:lang w:eastAsia="nl-NL"/>
              </w:rPr>
              <w:t>aftoppingsgrens ligt zoals die in 2017 geldt, krijgen in december 2017 een eenmalige incidentele uitkering ter grootte van 50% van de premi</w:t>
            </w:r>
            <w:r w:rsidRPr="00E43F1F">
              <w:rPr>
                <w:lang w:eastAsia="nl-NL"/>
              </w:rPr>
              <w:t xml:space="preserve">e die de werkgever zou moeten </w:t>
            </w:r>
            <w:r w:rsidR="00CB6501" w:rsidRPr="00E43F1F">
              <w:rPr>
                <w:lang w:eastAsia="nl-NL"/>
              </w:rPr>
              <w:t>afdragen aan het Pensioenfonds Zorg en Welzijn ove</w:t>
            </w:r>
            <w:r w:rsidR="00513B74" w:rsidRPr="00E43F1F">
              <w:rPr>
                <w:lang w:eastAsia="nl-NL"/>
              </w:rPr>
              <w:t xml:space="preserve">r het pensioengevend salaris </w:t>
            </w:r>
            <w:r w:rsidR="00CB6501" w:rsidRPr="00E43F1F">
              <w:rPr>
                <w:lang w:eastAsia="nl-NL"/>
              </w:rPr>
              <w:t>boven deze aftoppingsgrens, indien deze grens niet zou hebben gegolden.</w:t>
            </w:r>
          </w:p>
        </w:tc>
      </w:tr>
    </w:tbl>
    <w:p w:rsidR="00E43F1F" w:rsidRDefault="00E43F1F" w:rsidP="00AF5341">
      <w:pPr>
        <w:pStyle w:val="Kop2"/>
        <w:tabs>
          <w:tab w:val="clear" w:pos="1418"/>
          <w:tab w:val="left" w:pos="1877"/>
        </w:tabs>
        <w:ind w:left="0" w:firstLine="0"/>
      </w:pPr>
    </w:p>
    <w:p w:rsidR="00E43F1F" w:rsidRDefault="00E43F1F" w:rsidP="00AF5341">
      <w:pPr>
        <w:pStyle w:val="Kop2"/>
        <w:tabs>
          <w:tab w:val="clear" w:pos="1418"/>
          <w:tab w:val="left" w:pos="1877"/>
        </w:tabs>
        <w:ind w:left="0" w:firstLine="0"/>
      </w:pPr>
    </w:p>
    <w:p w:rsidR="003A31D8" w:rsidRPr="00CB5F49" w:rsidRDefault="003A31D8" w:rsidP="00AF5341">
      <w:pPr>
        <w:pStyle w:val="Kop2"/>
        <w:tabs>
          <w:tab w:val="clear" w:pos="1418"/>
          <w:tab w:val="left" w:pos="1877"/>
        </w:tabs>
        <w:ind w:left="0" w:firstLine="0"/>
        <w:rPr>
          <w:b w:val="0"/>
          <w:szCs w:val="18"/>
        </w:rPr>
      </w:pPr>
      <w:bookmarkStart w:id="270" w:name="_Toc501535708"/>
      <w:r w:rsidRPr="00CB5F49">
        <w:t>Artikel 3.13</w:t>
      </w:r>
      <w:r w:rsidRPr="00CB5F49">
        <w:tab/>
      </w:r>
      <w:r w:rsidR="002F2131" w:rsidRPr="00CB5F49">
        <w:t>Gratificatie specifiek voor Verpleeg- en Verzorgingshuizen</w:t>
      </w:r>
      <w:bookmarkEnd w:id="258"/>
      <w:bookmarkEnd w:id="259"/>
      <w:bookmarkEnd w:id="260"/>
      <w:bookmarkEnd w:id="261"/>
      <w:bookmarkEnd w:id="262"/>
      <w:bookmarkEnd w:id="263"/>
      <w:bookmarkEnd w:id="264"/>
      <w:bookmarkEnd w:id="265"/>
      <w:bookmarkEnd w:id="266"/>
      <w:bookmarkEnd w:id="267"/>
      <w:bookmarkEnd w:id="268"/>
      <w:bookmarkEnd w:id="269"/>
      <w:bookmarkEnd w:id="270"/>
      <w:r w:rsidR="002F2131" w:rsidRPr="00CB5F49">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7542"/>
      </w:tblGrid>
      <w:tr w:rsidR="00682B89" w:rsidRPr="00CB5F49" w:rsidTr="00CF3D61">
        <w:tc>
          <w:tcPr>
            <w:tcW w:w="1922" w:type="dxa"/>
          </w:tcPr>
          <w:p w:rsidR="003A31D8" w:rsidRPr="00CB5F49" w:rsidRDefault="003A31D8" w:rsidP="006B38ED">
            <w:pPr>
              <w:tabs>
                <w:tab w:val="left" w:pos="1877"/>
              </w:tabs>
              <w:rPr>
                <w:rFonts w:cs="Times New Roman"/>
                <w:i/>
                <w:szCs w:val="18"/>
              </w:rPr>
            </w:pPr>
            <w:r w:rsidRPr="00CB5F49">
              <w:rPr>
                <w:rFonts w:cs="Times New Roman"/>
                <w:i/>
                <w:szCs w:val="18"/>
              </w:rPr>
              <w:t>Gratificatie</w:t>
            </w:r>
          </w:p>
        </w:tc>
        <w:tc>
          <w:tcPr>
            <w:tcW w:w="7542" w:type="dxa"/>
          </w:tcPr>
          <w:p w:rsidR="003A31D8" w:rsidRPr="00CB5F49" w:rsidRDefault="003A31D8" w:rsidP="006B38ED">
            <w:pPr>
              <w:tabs>
                <w:tab w:val="left" w:pos="284"/>
                <w:tab w:val="left" w:pos="567"/>
                <w:tab w:val="left" w:pos="709"/>
                <w:tab w:val="left" w:pos="1877"/>
                <w:tab w:val="left" w:pos="2268"/>
                <w:tab w:val="left" w:pos="2552"/>
              </w:tabs>
              <w:ind w:left="317" w:hanging="335"/>
              <w:rPr>
                <w:rFonts w:cs="Times New Roman"/>
                <w:b/>
                <w:szCs w:val="18"/>
              </w:rPr>
            </w:pPr>
            <w:r w:rsidRPr="00CB5F49">
              <w:rPr>
                <w:rFonts w:cs="Times New Roman"/>
                <w:szCs w:val="18"/>
              </w:rPr>
              <w:t>1.</w:t>
            </w:r>
            <w:r w:rsidRPr="00CB5F49">
              <w:rPr>
                <w:rFonts w:cs="Times New Roman"/>
                <w:szCs w:val="18"/>
              </w:rPr>
              <w:tab/>
              <w:t>Als je onafgebroken in dienst bent geweest bij je V&amp;V-werkgever heb je recht op een eenmalige jubileumgratificatie bij een dienstverband van 12</w:t>
            </w:r>
            <w:r w:rsidR="007E283C" w:rsidRPr="00CB5F49">
              <w:rPr>
                <w:rFonts w:cs="Times New Roman"/>
                <w:szCs w:val="18"/>
              </w:rPr>
              <w:t>,</w:t>
            </w:r>
            <w:r w:rsidRPr="00CB5F49">
              <w:rPr>
                <w:rFonts w:cs="Times New Roman"/>
                <w:szCs w:val="18"/>
              </w:rPr>
              <w:t>5, 25 en 40 jaar.</w:t>
            </w:r>
          </w:p>
        </w:tc>
      </w:tr>
      <w:tr w:rsidR="00682B89" w:rsidRPr="00CB5F49" w:rsidTr="00CF3D61">
        <w:tc>
          <w:tcPr>
            <w:tcW w:w="1922" w:type="dxa"/>
          </w:tcPr>
          <w:p w:rsidR="003A31D8" w:rsidRPr="00CB5F49" w:rsidRDefault="003A31D8" w:rsidP="008C6F9C">
            <w:pPr>
              <w:pStyle w:val="Inhopg2"/>
            </w:pPr>
          </w:p>
        </w:tc>
        <w:tc>
          <w:tcPr>
            <w:tcW w:w="7542" w:type="dxa"/>
          </w:tcPr>
          <w:p w:rsidR="003A31D8" w:rsidRPr="00CB5F49" w:rsidRDefault="003A31D8" w:rsidP="006B38ED">
            <w:pPr>
              <w:tabs>
                <w:tab w:val="left" w:pos="284"/>
                <w:tab w:val="left" w:pos="567"/>
                <w:tab w:val="left" w:pos="709"/>
                <w:tab w:val="left" w:pos="1877"/>
                <w:tab w:val="left" w:pos="2977"/>
              </w:tabs>
              <w:rPr>
                <w:rFonts w:cs="Times New Roman"/>
                <w:szCs w:val="18"/>
              </w:rPr>
            </w:pPr>
            <w:r w:rsidRPr="00CB5F49">
              <w:rPr>
                <w:rFonts w:cs="Times New Roman"/>
                <w:szCs w:val="18"/>
              </w:rPr>
              <w:t>2.</w:t>
            </w:r>
            <w:r w:rsidRPr="00CB5F49">
              <w:rPr>
                <w:rFonts w:cs="Times New Roman"/>
                <w:szCs w:val="18"/>
              </w:rPr>
              <w:tab/>
              <w:t>De hoogte van de in lid 1 bedoelde jubileumgratificatie is:</w:t>
            </w:r>
          </w:p>
          <w:p w:rsidR="003A31D8" w:rsidRPr="00CB5F49" w:rsidRDefault="003A31D8" w:rsidP="006B38ED">
            <w:pPr>
              <w:tabs>
                <w:tab w:val="left" w:pos="284"/>
                <w:tab w:val="left" w:pos="567"/>
                <w:tab w:val="left" w:pos="709"/>
                <w:tab w:val="left" w:pos="1877"/>
              </w:tabs>
              <w:ind w:left="601" w:hanging="284"/>
              <w:rPr>
                <w:rFonts w:cs="Times New Roman"/>
                <w:szCs w:val="18"/>
              </w:rPr>
            </w:pPr>
            <w:r w:rsidRPr="00CB5F49">
              <w:rPr>
                <w:rFonts w:cs="Times New Roman"/>
                <w:szCs w:val="18"/>
              </w:rPr>
              <w:t>a.</w:t>
            </w:r>
            <w:r w:rsidRPr="00CB5F49">
              <w:rPr>
                <w:rFonts w:cs="Times New Roman"/>
                <w:szCs w:val="18"/>
              </w:rPr>
              <w:tab/>
              <w:t>Een kwart van je bruto maandsalaris bij een dienstverband van 12</w:t>
            </w:r>
            <w:r w:rsidR="007E283C" w:rsidRPr="00CB5F49">
              <w:rPr>
                <w:rFonts w:cs="Times New Roman"/>
                <w:szCs w:val="18"/>
              </w:rPr>
              <w:t>,</w:t>
            </w:r>
            <w:r w:rsidRPr="00CB5F49">
              <w:rPr>
                <w:rFonts w:cs="Times New Roman"/>
                <w:szCs w:val="18"/>
              </w:rPr>
              <w:t>5 jaar;</w:t>
            </w:r>
          </w:p>
          <w:p w:rsidR="003A31D8" w:rsidRPr="00CB5F49" w:rsidRDefault="003A31D8" w:rsidP="006B38ED">
            <w:pPr>
              <w:tabs>
                <w:tab w:val="left" w:pos="284"/>
                <w:tab w:val="left" w:pos="567"/>
                <w:tab w:val="left" w:pos="709"/>
                <w:tab w:val="left" w:pos="1877"/>
              </w:tabs>
              <w:ind w:left="601" w:hanging="284"/>
              <w:rPr>
                <w:rFonts w:cs="Times New Roman"/>
                <w:szCs w:val="18"/>
              </w:rPr>
            </w:pPr>
            <w:r w:rsidRPr="00CB5F49">
              <w:rPr>
                <w:rFonts w:cs="Times New Roman"/>
                <w:szCs w:val="18"/>
              </w:rPr>
              <w:t>b.</w:t>
            </w:r>
            <w:r w:rsidRPr="00CB5F49">
              <w:rPr>
                <w:rFonts w:cs="Times New Roman"/>
                <w:szCs w:val="18"/>
              </w:rPr>
              <w:tab/>
              <w:t>Een half bruto maandsalaris bij een dienstverband van 25 jaar;</w:t>
            </w:r>
          </w:p>
          <w:p w:rsidR="003A31D8" w:rsidRPr="00CB5F49" w:rsidRDefault="003A31D8" w:rsidP="006B38ED">
            <w:pPr>
              <w:tabs>
                <w:tab w:val="left" w:pos="284"/>
                <w:tab w:val="left" w:pos="567"/>
                <w:tab w:val="left" w:pos="709"/>
                <w:tab w:val="left" w:pos="1877"/>
              </w:tabs>
              <w:ind w:left="601" w:hanging="284"/>
              <w:rPr>
                <w:rFonts w:cs="Times New Roman"/>
                <w:szCs w:val="18"/>
              </w:rPr>
            </w:pPr>
            <w:r w:rsidRPr="00CB5F49">
              <w:rPr>
                <w:rFonts w:cs="Times New Roman"/>
                <w:szCs w:val="18"/>
              </w:rPr>
              <w:t>c.</w:t>
            </w:r>
            <w:r w:rsidRPr="00CB5F49">
              <w:rPr>
                <w:rFonts w:cs="Times New Roman"/>
                <w:szCs w:val="18"/>
              </w:rPr>
              <w:tab/>
              <w:t>Een heel bruto maandsalaris bij een dienstverband van 40 jaar.</w:t>
            </w:r>
          </w:p>
          <w:p w:rsidR="003A31D8" w:rsidRPr="00CB5F49" w:rsidRDefault="003A31D8" w:rsidP="006B38ED">
            <w:pPr>
              <w:tabs>
                <w:tab w:val="left" w:pos="284"/>
                <w:tab w:val="left" w:pos="1877"/>
              </w:tabs>
              <w:ind w:left="317"/>
              <w:rPr>
                <w:rFonts w:cs="Times New Roman"/>
                <w:szCs w:val="18"/>
              </w:rPr>
            </w:pPr>
            <w:r w:rsidRPr="00CB5F49">
              <w:rPr>
                <w:rFonts w:cs="Times New Roman"/>
                <w:szCs w:val="18"/>
              </w:rPr>
              <w:lastRenderedPageBreak/>
              <w:t>Als je over</w:t>
            </w:r>
            <w:r w:rsidR="00F30AAE" w:rsidRPr="00CB5F49">
              <w:rPr>
                <w:rFonts w:cs="Times New Roman"/>
                <w:szCs w:val="18"/>
              </w:rPr>
              <w:t xml:space="preserve">eengekomen arbeidsduur tijdens </w:t>
            </w:r>
            <w:r w:rsidRPr="00CB5F49">
              <w:rPr>
                <w:rFonts w:cs="Times New Roman"/>
                <w:szCs w:val="18"/>
              </w:rPr>
              <w:t>de relevante dienstjaren is gewijzigd</w:t>
            </w:r>
            <w:r w:rsidR="002A3051" w:rsidRPr="00CB5F49">
              <w:rPr>
                <w:rFonts w:cs="Times New Roman"/>
                <w:szCs w:val="18"/>
              </w:rPr>
              <w:t>,</w:t>
            </w:r>
            <w:r w:rsidRPr="00CB5F49">
              <w:rPr>
                <w:rFonts w:cs="Times New Roman"/>
                <w:szCs w:val="18"/>
              </w:rPr>
              <w:t xml:space="preserve"> dan wordt je maandsalaris naar evenredigheid verhoogd of verlaagd. </w:t>
            </w:r>
          </w:p>
        </w:tc>
      </w:tr>
      <w:tr w:rsidR="00682B89" w:rsidRPr="00CB5F49" w:rsidTr="00CF3D61">
        <w:tc>
          <w:tcPr>
            <w:tcW w:w="1922" w:type="dxa"/>
          </w:tcPr>
          <w:p w:rsidR="003A31D8" w:rsidRPr="00CB5F49" w:rsidRDefault="003A31D8" w:rsidP="008C6F9C">
            <w:pPr>
              <w:pStyle w:val="Inhopg2"/>
            </w:pPr>
          </w:p>
        </w:tc>
        <w:tc>
          <w:tcPr>
            <w:tcW w:w="7542" w:type="dxa"/>
          </w:tcPr>
          <w:p w:rsidR="003A31D8" w:rsidRPr="00CB5F49" w:rsidRDefault="003A31D8" w:rsidP="00786665">
            <w:pPr>
              <w:tabs>
                <w:tab w:val="left" w:pos="284"/>
                <w:tab w:val="left" w:pos="567"/>
                <w:tab w:val="left" w:pos="709"/>
                <w:tab w:val="left" w:pos="1877"/>
                <w:tab w:val="left" w:pos="2977"/>
              </w:tabs>
              <w:ind w:left="317" w:hanging="317"/>
              <w:rPr>
                <w:rFonts w:cs="Times New Roman"/>
                <w:szCs w:val="18"/>
              </w:rPr>
            </w:pPr>
            <w:r w:rsidRPr="00CB5F49">
              <w:rPr>
                <w:rFonts w:cs="Times New Roman"/>
                <w:szCs w:val="18"/>
              </w:rPr>
              <w:t>3.</w:t>
            </w:r>
            <w:r w:rsidRPr="00CB5F49">
              <w:rPr>
                <w:rFonts w:cs="Times New Roman"/>
                <w:szCs w:val="18"/>
              </w:rPr>
              <w:tab/>
              <w:t xml:space="preserve">Je hebt recht op een gratificatie van de helft van je bruto maandsalaris als je </w:t>
            </w:r>
            <w:r w:rsidR="00F258F1" w:rsidRPr="00CB5F49">
              <w:rPr>
                <w:rFonts w:cs="Times New Roman"/>
                <w:szCs w:val="18"/>
              </w:rPr>
              <w:t xml:space="preserve">AOW </w:t>
            </w:r>
            <w:r w:rsidRPr="00CB5F49">
              <w:rPr>
                <w:rFonts w:cs="Times New Roman"/>
                <w:szCs w:val="18"/>
              </w:rPr>
              <w:t>wordt toegekend.</w:t>
            </w:r>
          </w:p>
        </w:tc>
      </w:tr>
      <w:tr w:rsidR="00BF1516" w:rsidRPr="00CB5F49" w:rsidTr="00CF3D61">
        <w:tc>
          <w:tcPr>
            <w:tcW w:w="1922" w:type="dxa"/>
          </w:tcPr>
          <w:p w:rsidR="00BF1516" w:rsidRPr="00CB5F49" w:rsidRDefault="00BF1516" w:rsidP="008C6F9C">
            <w:pPr>
              <w:pStyle w:val="Inhopg2"/>
            </w:pPr>
          </w:p>
        </w:tc>
        <w:tc>
          <w:tcPr>
            <w:tcW w:w="7542" w:type="dxa"/>
          </w:tcPr>
          <w:p w:rsidR="00BF1516" w:rsidRPr="00C771C1" w:rsidRDefault="00BF1516" w:rsidP="001F3BB1">
            <w:pPr>
              <w:pStyle w:val="Lijstalinea"/>
              <w:numPr>
                <w:ilvl w:val="0"/>
                <w:numId w:val="163"/>
              </w:numPr>
              <w:tabs>
                <w:tab w:val="left" w:pos="1877"/>
              </w:tabs>
              <w:ind w:left="304" w:hanging="304"/>
              <w:rPr>
                <w:rFonts w:cs="Times New Roman"/>
                <w:szCs w:val="18"/>
              </w:rPr>
            </w:pPr>
            <w:r w:rsidRPr="00C771C1">
              <w:rPr>
                <w:rFonts w:cs="Times New Roman"/>
                <w:szCs w:val="18"/>
              </w:rPr>
              <w:t>Als je op 31 december 2000 in dienst was bij een verzorgingshuis en nog steeds in dienst bent bij dezelfde werkgever, tellen de jaren die daarvoor onafgebroken zijn doorgebracht bij verschillende verzorgingshuizen mee voor het aantal in lid 1 bedoelde dienstjaren.</w:t>
            </w:r>
          </w:p>
        </w:tc>
      </w:tr>
    </w:tbl>
    <w:p w:rsidR="00F5072D" w:rsidRPr="00CB5F49" w:rsidRDefault="00F5072D" w:rsidP="006B38ED">
      <w:pPr>
        <w:pStyle w:val="Kop2"/>
        <w:tabs>
          <w:tab w:val="clear" w:pos="1418"/>
          <w:tab w:val="left" w:pos="1877"/>
        </w:tabs>
      </w:pPr>
      <w:bookmarkStart w:id="271" w:name="_Toc374971939"/>
      <w:bookmarkStart w:id="272" w:name="_Toc374972084"/>
      <w:bookmarkStart w:id="273" w:name="_Toc374973682"/>
      <w:bookmarkStart w:id="274" w:name="_Toc374973803"/>
      <w:bookmarkStart w:id="275" w:name="_Toc374974360"/>
      <w:bookmarkStart w:id="276" w:name="_Toc374974965"/>
      <w:bookmarkStart w:id="277" w:name="_Toc374975093"/>
      <w:bookmarkStart w:id="278" w:name="_Toc374975347"/>
      <w:bookmarkStart w:id="279" w:name="_Toc374975474"/>
      <w:bookmarkStart w:id="280" w:name="_Toc374975655"/>
    </w:p>
    <w:p w:rsidR="00741B5C" w:rsidRDefault="00741B5C" w:rsidP="00AF5341">
      <w:pPr>
        <w:pStyle w:val="Kop2"/>
        <w:tabs>
          <w:tab w:val="clear" w:pos="1418"/>
          <w:tab w:val="left" w:pos="1877"/>
        </w:tabs>
        <w:ind w:left="0" w:firstLine="0"/>
      </w:pPr>
      <w:bookmarkStart w:id="281" w:name="_Toc406163363"/>
      <w:bookmarkStart w:id="282" w:name="_Toc406163516"/>
    </w:p>
    <w:p w:rsidR="00BF1516" w:rsidRPr="00CB5F49" w:rsidRDefault="00476D22" w:rsidP="00AF5341">
      <w:pPr>
        <w:pStyle w:val="Kop2"/>
        <w:tabs>
          <w:tab w:val="clear" w:pos="1418"/>
          <w:tab w:val="left" w:pos="1877"/>
        </w:tabs>
        <w:ind w:left="0" w:firstLine="0"/>
        <w:rPr>
          <w:szCs w:val="18"/>
        </w:rPr>
      </w:pPr>
      <w:bookmarkStart w:id="283" w:name="_Toc501535709"/>
      <w:r w:rsidRPr="00CB5F49">
        <w:t>Artikel 3.14</w:t>
      </w:r>
      <w:r w:rsidRPr="00CB5F49">
        <w:tab/>
      </w:r>
      <w:r w:rsidR="002F2131" w:rsidRPr="00CB5F49">
        <w:t>Gratificatie</w:t>
      </w:r>
      <w:r w:rsidR="005636D0" w:rsidRPr="00CB5F49">
        <w:fldChar w:fldCharType="begin"/>
      </w:r>
      <w:r w:rsidR="005636D0" w:rsidRPr="00CB5F49">
        <w:instrText xml:space="preserve"> XE "Gratificatie" </w:instrText>
      </w:r>
      <w:r w:rsidR="005636D0" w:rsidRPr="00CB5F49">
        <w:fldChar w:fldCharType="end"/>
      </w:r>
      <w:r w:rsidR="002F2131" w:rsidRPr="00CB5F49">
        <w:t xml:space="preserve"> specifiek voor Thuiszorgorganisaties</w:t>
      </w:r>
      <w:bookmarkEnd w:id="271"/>
      <w:bookmarkEnd w:id="272"/>
      <w:bookmarkEnd w:id="273"/>
      <w:bookmarkEnd w:id="274"/>
      <w:bookmarkEnd w:id="275"/>
      <w:bookmarkEnd w:id="276"/>
      <w:bookmarkEnd w:id="277"/>
      <w:bookmarkEnd w:id="278"/>
      <w:bookmarkEnd w:id="279"/>
      <w:bookmarkEnd w:id="280"/>
      <w:bookmarkEnd w:id="281"/>
      <w:bookmarkEnd w:id="282"/>
      <w:bookmarkEnd w:id="283"/>
      <w:r w:rsidR="002F2131" w:rsidRPr="00CB5F49">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7541"/>
      </w:tblGrid>
      <w:tr w:rsidR="00682B89" w:rsidRPr="00CB5F49" w:rsidTr="00CF3D61">
        <w:tc>
          <w:tcPr>
            <w:tcW w:w="1923" w:type="dxa"/>
          </w:tcPr>
          <w:p w:rsidR="00BF1516" w:rsidRPr="00CB5F49" w:rsidRDefault="00BF1516" w:rsidP="006B38ED">
            <w:pPr>
              <w:tabs>
                <w:tab w:val="left" w:pos="1877"/>
              </w:tabs>
              <w:rPr>
                <w:rFonts w:cs="Times New Roman"/>
                <w:i/>
                <w:szCs w:val="18"/>
              </w:rPr>
            </w:pPr>
            <w:r w:rsidRPr="00CB5F49">
              <w:rPr>
                <w:rFonts w:cs="Times New Roman"/>
                <w:i/>
                <w:szCs w:val="18"/>
              </w:rPr>
              <w:t>Gratificatie</w:t>
            </w:r>
          </w:p>
        </w:tc>
        <w:tc>
          <w:tcPr>
            <w:tcW w:w="7541" w:type="dxa"/>
          </w:tcPr>
          <w:p w:rsidR="00BF1516" w:rsidRPr="00CB5F49" w:rsidRDefault="00BF1516" w:rsidP="006B38ED">
            <w:pPr>
              <w:pStyle w:val="Lijstalinea"/>
              <w:numPr>
                <w:ilvl w:val="0"/>
                <w:numId w:val="36"/>
              </w:numPr>
              <w:tabs>
                <w:tab w:val="left" w:pos="284"/>
                <w:tab w:val="left" w:pos="426"/>
                <w:tab w:val="left" w:pos="567"/>
                <w:tab w:val="left" w:pos="709"/>
                <w:tab w:val="left" w:pos="1877"/>
                <w:tab w:val="left" w:pos="2694"/>
              </w:tabs>
              <w:ind w:left="284" w:hanging="284"/>
              <w:rPr>
                <w:rFonts w:cs="Times New Roman"/>
                <w:szCs w:val="18"/>
              </w:rPr>
            </w:pPr>
            <w:r w:rsidRPr="00CB5F49">
              <w:rPr>
                <w:rFonts w:cs="Times New Roman"/>
                <w:szCs w:val="18"/>
              </w:rPr>
              <w:t xml:space="preserve">Als je in dienst bent geweest van één of meer thuiszorgorganisaties (met of zonder onderbreking) die onder de werkingssfeer van deze CAO vallen, heb je recht op een jubileumgratificatie bij een dienstverband van 25, 40 en 50 jaar. Onder het hier genoemde dienstverband wordt ook het dienstverband meegeteld in de sector gezinsverzorging bij een werkgever die onder de werkingssfeer van de CAO Welzijn viel. </w:t>
            </w:r>
          </w:p>
        </w:tc>
      </w:tr>
      <w:tr w:rsidR="008C1C0F" w:rsidRPr="00CB5F49" w:rsidTr="00CF3D61">
        <w:tc>
          <w:tcPr>
            <w:tcW w:w="1923" w:type="dxa"/>
          </w:tcPr>
          <w:p w:rsidR="008C1C0F" w:rsidRPr="00CB5F49" w:rsidRDefault="008C1C0F" w:rsidP="008C6F9C">
            <w:pPr>
              <w:pStyle w:val="Inhopg2"/>
            </w:pPr>
          </w:p>
          <w:p w:rsidR="007E283C" w:rsidRPr="00CB5F49" w:rsidRDefault="007E283C" w:rsidP="006B38ED">
            <w:pPr>
              <w:tabs>
                <w:tab w:val="left" w:pos="1877"/>
              </w:tabs>
              <w:rPr>
                <w:rFonts w:cs="Times New Roman"/>
                <w:i/>
              </w:rPr>
            </w:pPr>
            <w:r w:rsidRPr="00CB5F49">
              <w:rPr>
                <w:rFonts w:cs="Times New Roman"/>
                <w:i/>
              </w:rPr>
              <w:t>Hoogte</w:t>
            </w:r>
          </w:p>
        </w:tc>
        <w:tc>
          <w:tcPr>
            <w:tcW w:w="7541" w:type="dxa"/>
          </w:tcPr>
          <w:p w:rsidR="008C1C0F" w:rsidRPr="00CB5F49" w:rsidRDefault="008C1C0F" w:rsidP="006B38ED">
            <w:pPr>
              <w:tabs>
                <w:tab w:val="left" w:pos="284"/>
                <w:tab w:val="left" w:pos="426"/>
                <w:tab w:val="left" w:pos="1877"/>
                <w:tab w:val="left" w:pos="2694"/>
              </w:tabs>
              <w:rPr>
                <w:rFonts w:cs="Times New Roman"/>
                <w:szCs w:val="18"/>
              </w:rPr>
            </w:pPr>
            <w:r w:rsidRPr="00CB5F49">
              <w:rPr>
                <w:rFonts w:cs="Times New Roman"/>
                <w:szCs w:val="18"/>
              </w:rPr>
              <w:t>2.</w:t>
            </w:r>
            <w:r w:rsidRPr="00CB5F49">
              <w:rPr>
                <w:rFonts w:cs="Times New Roman"/>
                <w:szCs w:val="18"/>
              </w:rPr>
              <w:tab/>
              <w:t>De hoogte van de in lid 1 bedoelde jubileumgratificatie is:</w:t>
            </w:r>
          </w:p>
          <w:p w:rsidR="008C1C0F" w:rsidRPr="00CB5F49" w:rsidRDefault="008C1C0F" w:rsidP="006B38ED">
            <w:pPr>
              <w:tabs>
                <w:tab w:val="left" w:pos="284"/>
                <w:tab w:val="left" w:pos="601"/>
                <w:tab w:val="left" w:pos="1877"/>
              </w:tabs>
              <w:ind w:left="284"/>
              <w:rPr>
                <w:rFonts w:cs="Times New Roman"/>
                <w:szCs w:val="18"/>
              </w:rPr>
            </w:pPr>
            <w:r w:rsidRPr="00CB5F49">
              <w:rPr>
                <w:rFonts w:cs="Times New Roman"/>
                <w:szCs w:val="18"/>
              </w:rPr>
              <w:t>a.</w:t>
            </w:r>
            <w:r w:rsidRPr="00CB5F49">
              <w:rPr>
                <w:rFonts w:cs="Times New Roman"/>
                <w:szCs w:val="18"/>
              </w:rPr>
              <w:tab/>
            </w:r>
            <w:r w:rsidR="00966054" w:rsidRPr="00CB5F49">
              <w:rPr>
                <w:rFonts w:cs="Times New Roman"/>
                <w:szCs w:val="18"/>
              </w:rPr>
              <w:t>e</w:t>
            </w:r>
            <w:r w:rsidRPr="00CB5F49">
              <w:rPr>
                <w:rFonts w:cs="Times New Roman"/>
                <w:szCs w:val="18"/>
              </w:rPr>
              <w:t>en bruto half maandsalaris bij een dienstverband van 25 jaar;</w:t>
            </w:r>
          </w:p>
          <w:p w:rsidR="008C1C0F" w:rsidRPr="00CB5F49" w:rsidRDefault="008C1C0F" w:rsidP="006B38ED">
            <w:pPr>
              <w:tabs>
                <w:tab w:val="left" w:pos="284"/>
                <w:tab w:val="left" w:pos="601"/>
                <w:tab w:val="left" w:pos="1877"/>
              </w:tabs>
              <w:ind w:left="284"/>
              <w:rPr>
                <w:rFonts w:cs="Times New Roman"/>
                <w:szCs w:val="18"/>
              </w:rPr>
            </w:pPr>
            <w:r w:rsidRPr="00CB5F49">
              <w:rPr>
                <w:rFonts w:cs="Times New Roman"/>
                <w:szCs w:val="18"/>
              </w:rPr>
              <w:t>b.</w:t>
            </w:r>
            <w:r w:rsidRPr="00CB5F49">
              <w:rPr>
                <w:rFonts w:cs="Times New Roman"/>
                <w:szCs w:val="18"/>
              </w:rPr>
              <w:tab/>
            </w:r>
            <w:r w:rsidR="00966054" w:rsidRPr="00CB5F49">
              <w:rPr>
                <w:rFonts w:cs="Times New Roman"/>
                <w:szCs w:val="18"/>
              </w:rPr>
              <w:t>e</w:t>
            </w:r>
            <w:r w:rsidRPr="00CB5F49">
              <w:rPr>
                <w:rFonts w:cs="Times New Roman"/>
                <w:szCs w:val="18"/>
              </w:rPr>
              <w:t>en bruto heel maandsalaris bij een dienstverband van 40 jaar;</w:t>
            </w:r>
          </w:p>
          <w:p w:rsidR="008C1C0F" w:rsidRPr="00CB5F49" w:rsidRDefault="008C1C0F" w:rsidP="006B38ED">
            <w:pPr>
              <w:tabs>
                <w:tab w:val="left" w:pos="284"/>
                <w:tab w:val="left" w:pos="601"/>
                <w:tab w:val="left" w:pos="1877"/>
              </w:tabs>
              <w:ind w:left="284"/>
              <w:rPr>
                <w:rFonts w:cs="Times New Roman"/>
                <w:szCs w:val="18"/>
              </w:rPr>
            </w:pPr>
            <w:r w:rsidRPr="00CB5F49">
              <w:rPr>
                <w:rFonts w:cs="Times New Roman"/>
                <w:szCs w:val="18"/>
              </w:rPr>
              <w:t>c.</w:t>
            </w:r>
            <w:r w:rsidRPr="00CB5F49">
              <w:rPr>
                <w:rFonts w:cs="Times New Roman"/>
                <w:szCs w:val="18"/>
              </w:rPr>
              <w:tab/>
            </w:r>
            <w:r w:rsidR="00966054" w:rsidRPr="00CB5F49">
              <w:rPr>
                <w:rFonts w:cs="Times New Roman"/>
                <w:szCs w:val="18"/>
              </w:rPr>
              <w:t>e</w:t>
            </w:r>
            <w:r w:rsidRPr="00CB5F49">
              <w:rPr>
                <w:rFonts w:cs="Times New Roman"/>
                <w:szCs w:val="18"/>
              </w:rPr>
              <w:t>en bruto heel maandsalaris bij een dienstverband van 50 jaar.</w:t>
            </w:r>
          </w:p>
          <w:p w:rsidR="008C1C0F" w:rsidRPr="00CB5F49" w:rsidRDefault="008C1C0F" w:rsidP="006B38ED">
            <w:pPr>
              <w:tabs>
                <w:tab w:val="left" w:pos="284"/>
                <w:tab w:val="left" w:pos="426"/>
                <w:tab w:val="left" w:pos="1877"/>
                <w:tab w:val="left" w:pos="2835"/>
              </w:tabs>
              <w:rPr>
                <w:rFonts w:cs="Times New Roman"/>
                <w:szCs w:val="18"/>
              </w:rPr>
            </w:pPr>
            <w:r w:rsidRPr="00CB5F49">
              <w:rPr>
                <w:rFonts w:cs="Times New Roman"/>
                <w:szCs w:val="18"/>
              </w:rPr>
              <w:t>Het maandsalaris is in dit lid je bruto maandsalaris vermeerderd met je vakantiebijslag over een maand, waarbij een en ander wordt afgerond op (een veelvoud van) € 2,50.</w:t>
            </w:r>
          </w:p>
        </w:tc>
      </w:tr>
    </w:tbl>
    <w:p w:rsidR="00FF2447" w:rsidRDefault="00FF2447" w:rsidP="006B38ED">
      <w:pPr>
        <w:tabs>
          <w:tab w:val="left" w:pos="284"/>
          <w:tab w:val="left" w:pos="567"/>
          <w:tab w:val="left" w:pos="709"/>
          <w:tab w:val="left" w:pos="1877"/>
        </w:tabs>
        <w:spacing w:after="0" w:line="240" w:lineRule="auto"/>
        <w:ind w:left="2552"/>
        <w:rPr>
          <w:rFonts w:cs="Times New Roman"/>
          <w:szCs w:val="18"/>
        </w:rPr>
      </w:pPr>
    </w:p>
    <w:p w:rsidR="003E2FD8" w:rsidRPr="006746C7" w:rsidRDefault="003E2FD8" w:rsidP="006B38ED">
      <w:pPr>
        <w:tabs>
          <w:tab w:val="left" w:pos="284"/>
          <w:tab w:val="left" w:pos="567"/>
          <w:tab w:val="left" w:pos="709"/>
          <w:tab w:val="left" w:pos="1877"/>
        </w:tabs>
        <w:spacing w:after="0" w:line="240" w:lineRule="auto"/>
        <w:ind w:left="2552"/>
        <w:rPr>
          <w:rFonts w:cs="Times New Roman"/>
          <w:szCs w:val="18"/>
        </w:rPr>
      </w:pPr>
    </w:p>
    <w:p w:rsidR="00B0571D" w:rsidRPr="00E43F1F" w:rsidRDefault="002F2131" w:rsidP="00AF5341">
      <w:pPr>
        <w:pStyle w:val="Kop2"/>
        <w:tabs>
          <w:tab w:val="clear" w:pos="1418"/>
          <w:tab w:val="left" w:pos="1877"/>
        </w:tabs>
        <w:ind w:left="0" w:right="284" w:firstLine="0"/>
      </w:pPr>
      <w:bookmarkStart w:id="284" w:name="_Toc374971940"/>
      <w:bookmarkStart w:id="285" w:name="_Toc374972085"/>
      <w:bookmarkStart w:id="286" w:name="_Toc374973683"/>
      <w:bookmarkStart w:id="287" w:name="_Toc374973804"/>
      <w:bookmarkStart w:id="288" w:name="_Toc374974361"/>
      <w:bookmarkStart w:id="289" w:name="_Toc374974966"/>
      <w:bookmarkStart w:id="290" w:name="_Toc374975094"/>
      <w:bookmarkStart w:id="291" w:name="_Toc374975348"/>
      <w:bookmarkStart w:id="292" w:name="_Toc374975475"/>
      <w:bookmarkStart w:id="293" w:name="_Toc374975656"/>
      <w:bookmarkStart w:id="294" w:name="_Toc406163364"/>
      <w:bookmarkStart w:id="295" w:name="_Toc406163517"/>
      <w:bookmarkStart w:id="296" w:name="_Toc501535710"/>
      <w:r w:rsidRPr="00E43F1F">
        <w:t>Artikel 3.15</w:t>
      </w:r>
      <w:r w:rsidR="00BF1516" w:rsidRPr="00E43F1F">
        <w:tab/>
      </w:r>
      <w:bookmarkEnd w:id="284"/>
      <w:bookmarkEnd w:id="285"/>
      <w:bookmarkEnd w:id="286"/>
      <w:bookmarkEnd w:id="287"/>
      <w:bookmarkEnd w:id="288"/>
      <w:bookmarkEnd w:id="289"/>
      <w:bookmarkEnd w:id="290"/>
      <w:bookmarkEnd w:id="291"/>
      <w:bookmarkEnd w:id="292"/>
      <w:bookmarkEnd w:id="293"/>
      <w:bookmarkEnd w:id="294"/>
      <w:bookmarkEnd w:id="295"/>
      <w:r w:rsidR="007C250B" w:rsidRPr="00E43F1F">
        <w:t>Aanbod werkgever  aan werknemer ter oplossing problematiek ORT tijdens vakantie</w:t>
      </w:r>
      <w:r w:rsidR="00B6184C" w:rsidRPr="00E43F1F">
        <w:t>-uren</w:t>
      </w:r>
      <w:bookmarkEnd w:id="296"/>
      <w:r w:rsidR="007C250B" w:rsidRPr="00E43F1F">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7541"/>
      </w:tblGrid>
      <w:tr w:rsidR="003E2FD8" w:rsidRPr="00CB5F49" w:rsidTr="00D4600D">
        <w:tc>
          <w:tcPr>
            <w:tcW w:w="1923" w:type="dxa"/>
          </w:tcPr>
          <w:p w:rsidR="003E2FD8" w:rsidRPr="00CB5F49" w:rsidRDefault="003E2FD8" w:rsidP="00D4600D">
            <w:pPr>
              <w:tabs>
                <w:tab w:val="left" w:pos="1877"/>
              </w:tabs>
              <w:rPr>
                <w:rFonts w:cs="Times New Roman"/>
                <w:i/>
                <w:szCs w:val="18"/>
              </w:rPr>
            </w:pPr>
          </w:p>
        </w:tc>
        <w:tc>
          <w:tcPr>
            <w:tcW w:w="7541" w:type="dxa"/>
          </w:tcPr>
          <w:p w:rsidR="003E2FD8" w:rsidRPr="00CB5F49" w:rsidRDefault="003E2FD8" w:rsidP="008334A4">
            <w:pPr>
              <w:pStyle w:val="Lijstalinea"/>
              <w:numPr>
                <w:ilvl w:val="3"/>
                <w:numId w:val="199"/>
              </w:numPr>
              <w:tabs>
                <w:tab w:val="left" w:pos="345"/>
              </w:tabs>
              <w:ind w:left="345" w:hanging="345"/>
              <w:rPr>
                <w:rFonts w:cs="Times New Roman"/>
                <w:szCs w:val="18"/>
              </w:rPr>
            </w:pPr>
            <w:r w:rsidRPr="003E2FD8">
              <w:rPr>
                <w:rFonts w:cs="Times New Roman"/>
                <w:szCs w:val="18"/>
              </w:rPr>
              <w:t>Dit artikel geldt als je bij je werkgever in dienst bent en aan jou in het verleden geen onregelmatigheidstoeslag is betaald over je vakantie-uren. Onenigheid bestaat over het antwoord op de vraag of respectievelijk over de mate waarin die toeslag had moeten worden doorbetaald. Cao-partijen hebben, ter beëindiging van deze onzekerheid en geschillen daarover, de navolgende regeling getroffen</w:t>
            </w:r>
            <w:r w:rsidR="00621B05">
              <w:rPr>
                <w:rFonts w:cs="Times New Roman"/>
                <w:szCs w:val="18"/>
              </w:rPr>
              <w:t>.</w:t>
            </w:r>
          </w:p>
        </w:tc>
      </w:tr>
      <w:tr w:rsidR="003E2FD8" w:rsidRPr="00CB5F49" w:rsidTr="00D4600D">
        <w:tc>
          <w:tcPr>
            <w:tcW w:w="1923" w:type="dxa"/>
          </w:tcPr>
          <w:p w:rsidR="003E2FD8" w:rsidRPr="00CB5F49" w:rsidRDefault="003E2FD8" w:rsidP="00D4600D">
            <w:pPr>
              <w:tabs>
                <w:tab w:val="left" w:pos="1877"/>
              </w:tabs>
              <w:rPr>
                <w:rFonts w:cs="Times New Roman"/>
                <w:i/>
              </w:rPr>
            </w:pPr>
          </w:p>
        </w:tc>
        <w:tc>
          <w:tcPr>
            <w:tcW w:w="7541" w:type="dxa"/>
          </w:tcPr>
          <w:p w:rsidR="003E2FD8" w:rsidRPr="0047216C" w:rsidRDefault="003E2FD8" w:rsidP="005645D4">
            <w:pPr>
              <w:pStyle w:val="Lijstalinea"/>
              <w:ind w:left="345" w:hanging="283"/>
              <w:rPr>
                <w:lang w:eastAsia="nl-NL"/>
              </w:rPr>
            </w:pPr>
            <w:r w:rsidRPr="006746C7">
              <w:rPr>
                <w:lang w:eastAsia="nl-NL"/>
              </w:rPr>
              <w:t>2.</w:t>
            </w:r>
            <w:r w:rsidR="005645D4" w:rsidRPr="006746C7">
              <w:rPr>
                <w:lang w:eastAsia="nl-NL"/>
              </w:rPr>
              <w:tab/>
            </w:r>
            <w:r w:rsidRPr="0047216C">
              <w:rPr>
                <w:lang w:eastAsia="nl-NL"/>
              </w:rPr>
              <w:t>Je werkgever doet aan jou een aanbod om deze problematiek op te lossen. Dit aanbod houdt in dat je, tegen afstand van je eventuele rechten, waaronder het recht tot een hoger bedrag en dus tegen finale kwijting, een schikkingsbedrag ontvangt dat bestaat uit twee delen:</w:t>
            </w:r>
          </w:p>
          <w:p w:rsidR="003E2FD8" w:rsidRPr="0047216C" w:rsidRDefault="003E2FD8" w:rsidP="003E2FD8">
            <w:pPr>
              <w:pStyle w:val="Lijstalinea"/>
              <w:numPr>
                <w:ilvl w:val="0"/>
                <w:numId w:val="181"/>
              </w:numPr>
              <w:rPr>
                <w:lang w:eastAsia="nl-NL"/>
              </w:rPr>
            </w:pPr>
            <w:r w:rsidRPr="0047216C">
              <w:rPr>
                <w:lang w:eastAsia="nl-NL"/>
              </w:rPr>
              <w:t>Je ontvangt uiterlijk februari 2017 ee</w:t>
            </w:r>
            <w:r w:rsidRPr="00E43F1F">
              <w:rPr>
                <w:lang w:eastAsia="nl-NL"/>
              </w:rPr>
              <w:t>n</w:t>
            </w:r>
            <w:r w:rsidR="00CC18DA" w:rsidRPr="00E43F1F">
              <w:rPr>
                <w:lang w:eastAsia="nl-NL"/>
              </w:rPr>
              <w:t xml:space="preserve"> schikkings</w:t>
            </w:r>
            <w:r w:rsidR="00C54744" w:rsidRPr="00E43F1F">
              <w:rPr>
                <w:lang w:eastAsia="nl-NL"/>
              </w:rPr>
              <w:t xml:space="preserve">aanbod  </w:t>
            </w:r>
            <w:r w:rsidRPr="00E43F1F">
              <w:rPr>
                <w:lang w:eastAsia="nl-NL"/>
              </w:rPr>
              <w:t>ter grootte van de onregelmatigheidstoeslag die je over de wettelijke vakantie-uren zou hebben ontvang</w:t>
            </w:r>
            <w:r w:rsidR="00637F54" w:rsidRPr="00E43F1F">
              <w:rPr>
                <w:lang w:eastAsia="nl-NL"/>
              </w:rPr>
              <w:t>en opgebouwd in de periode 2012-</w:t>
            </w:r>
            <w:r w:rsidRPr="00E43F1F">
              <w:rPr>
                <w:lang w:eastAsia="nl-NL"/>
              </w:rPr>
              <w:t xml:space="preserve">2016, voor zover je in die periode in dienst was. </w:t>
            </w:r>
            <w:r w:rsidR="0047216C" w:rsidRPr="00E43F1F">
              <w:rPr>
                <w:lang w:eastAsia="nl-NL"/>
              </w:rPr>
              <w:t xml:space="preserve">Het </w:t>
            </w:r>
            <w:r w:rsidRPr="00E43F1F">
              <w:rPr>
                <w:lang w:eastAsia="nl-NL"/>
              </w:rPr>
              <w:t xml:space="preserve"> bedrag</w:t>
            </w:r>
            <w:r w:rsidR="0047216C" w:rsidRPr="00E43F1F">
              <w:rPr>
                <w:lang w:eastAsia="nl-NL"/>
              </w:rPr>
              <w:t xml:space="preserve"> in dit aanbod</w:t>
            </w:r>
            <w:r w:rsidRPr="00E43F1F">
              <w:rPr>
                <w:lang w:eastAsia="nl-NL"/>
              </w:rPr>
              <w:t xml:space="preserve"> is gebaseerd op de duur van je dienstverband in die periode, de omvang van je arbeidsduur</w:t>
            </w:r>
            <w:r w:rsidR="00637F54" w:rsidRPr="00E43F1F">
              <w:rPr>
                <w:lang w:eastAsia="nl-NL"/>
              </w:rPr>
              <w:t xml:space="preserve">, </w:t>
            </w:r>
            <w:r w:rsidRPr="00E43F1F">
              <w:rPr>
                <w:lang w:eastAsia="nl-NL"/>
              </w:rPr>
              <w:t xml:space="preserve"> de periode waarover je onregelmatigheidstoeslag hebt ontvangen</w:t>
            </w:r>
            <w:r w:rsidR="009432EE" w:rsidRPr="00E43F1F">
              <w:rPr>
                <w:lang w:eastAsia="nl-NL"/>
              </w:rPr>
              <w:t xml:space="preserve"> en de representativiteit van die periode</w:t>
            </w:r>
            <w:r w:rsidRPr="00E43F1F">
              <w:rPr>
                <w:lang w:eastAsia="nl-NL"/>
              </w:rPr>
              <w:t xml:space="preserve">. In beginsel geldt het kalenderjaar 2015 daarbij als representatieve periode. Als jij of je </w:t>
            </w:r>
            <w:r w:rsidRPr="0047216C">
              <w:rPr>
                <w:lang w:eastAsia="nl-NL"/>
              </w:rPr>
              <w:t xml:space="preserve">werkgever echter beargumenteerd van mening zijn dat het kalenderjaar 2015 niet representatief is voor de gehele periode waarop je een onregelmatigheidstoeslag hebt ontvangen, dan wordt een andere, wel </w:t>
            </w:r>
            <w:r w:rsidR="00637F54">
              <w:rPr>
                <w:lang w:eastAsia="nl-NL"/>
              </w:rPr>
              <w:t>representatieve periode overeen</w:t>
            </w:r>
            <w:r w:rsidRPr="0047216C">
              <w:rPr>
                <w:lang w:eastAsia="nl-NL"/>
              </w:rPr>
              <w:t xml:space="preserve">gekomen. </w:t>
            </w:r>
          </w:p>
          <w:p w:rsidR="003E2FD8" w:rsidRPr="0047216C" w:rsidRDefault="003E2FD8" w:rsidP="003E2FD8">
            <w:pPr>
              <w:pStyle w:val="Lijstalinea"/>
              <w:rPr>
                <w:lang w:eastAsia="nl-NL"/>
              </w:rPr>
            </w:pPr>
            <w:r w:rsidRPr="0047216C">
              <w:rPr>
                <w:lang w:eastAsia="nl-NL"/>
              </w:rPr>
              <w:t>Omdat de betaling aan alle medewerkers die onregelmatige diensten verrichten voor je werkgever om dusdanig grote bedragen gaat die niet in één keer te dragen zijn, wordt het schikkingsbedrag aan jou in drie gelijke delen uitbetaald.  Het eerste bedrag wordt uitgekeerd uiterlijk in mei 2017, het tweede bedrag in februari 2018 en het derde bedrag in februari 2019. In afwijking hiervan kan je werkgever besluiten het schikkingsbedrag in één keer uit te betalen, uiterlijk in mei 2017, tenzij je dat niet wilt omdat je de voorkeur hebt voor gespreide betaling. Als je voordien uit dienst gaat, wordt op dat moment het nog resterende bedrag aan je uitbetaald.</w:t>
            </w:r>
          </w:p>
          <w:p w:rsidR="003E2FD8" w:rsidRPr="003E2FD8" w:rsidRDefault="003E2FD8" w:rsidP="005645D4">
            <w:pPr>
              <w:pStyle w:val="Lijstalinea"/>
              <w:numPr>
                <w:ilvl w:val="0"/>
                <w:numId w:val="181"/>
              </w:numPr>
              <w:rPr>
                <w:rFonts w:cs="Times New Roman"/>
                <w:szCs w:val="18"/>
              </w:rPr>
            </w:pPr>
            <w:r w:rsidRPr="0047216C">
              <w:rPr>
                <w:lang w:eastAsia="nl-NL"/>
              </w:rPr>
              <w:t xml:space="preserve">Tevens ontvang je, maar alleen bij aanvaarding van het aanbod van sub a, tweemaal een eenmalige uitkering van 1,2% van 12 maal het voor jou geldende maandsalaris van december 2016 respectievelijk februari 2017 als bedoeld in artikel 3.9A.  </w:t>
            </w:r>
          </w:p>
        </w:tc>
      </w:tr>
    </w:tbl>
    <w:p w:rsidR="00E43F1F" w:rsidRDefault="00E43F1F" w:rsidP="006B38ED">
      <w:pPr>
        <w:pStyle w:val="Kop2"/>
        <w:tabs>
          <w:tab w:val="clear" w:pos="1418"/>
          <w:tab w:val="left" w:pos="1877"/>
        </w:tabs>
        <w:ind w:left="0" w:firstLine="0"/>
      </w:pPr>
      <w:bookmarkStart w:id="297" w:name="_Toc374971941"/>
      <w:bookmarkStart w:id="298" w:name="_Toc374972086"/>
      <w:bookmarkStart w:id="299" w:name="_Toc374973684"/>
      <w:bookmarkStart w:id="300" w:name="_Toc374973805"/>
      <w:bookmarkStart w:id="301" w:name="_Toc374974362"/>
      <w:bookmarkStart w:id="302" w:name="_Toc374974967"/>
      <w:bookmarkStart w:id="303" w:name="_Toc374975095"/>
      <w:bookmarkStart w:id="304" w:name="_Toc374975349"/>
      <w:bookmarkStart w:id="305" w:name="_Toc374975476"/>
      <w:bookmarkStart w:id="306" w:name="_Toc374975657"/>
      <w:bookmarkStart w:id="307" w:name="_Toc406163365"/>
      <w:bookmarkStart w:id="308" w:name="_Toc406163518"/>
    </w:p>
    <w:p w:rsidR="00E43F1F" w:rsidRDefault="00E43F1F" w:rsidP="006B38ED">
      <w:pPr>
        <w:pStyle w:val="Kop2"/>
        <w:tabs>
          <w:tab w:val="clear" w:pos="1418"/>
          <w:tab w:val="left" w:pos="1877"/>
        </w:tabs>
        <w:ind w:left="0" w:firstLine="0"/>
      </w:pPr>
    </w:p>
    <w:p w:rsidR="00BF1516" w:rsidRPr="00CB5F49" w:rsidRDefault="002F2131" w:rsidP="006B38ED">
      <w:pPr>
        <w:pStyle w:val="Kop2"/>
        <w:tabs>
          <w:tab w:val="clear" w:pos="1418"/>
          <w:tab w:val="left" w:pos="1877"/>
        </w:tabs>
        <w:ind w:left="0" w:firstLine="0"/>
        <w:rPr>
          <w:szCs w:val="18"/>
        </w:rPr>
      </w:pPr>
      <w:bookmarkStart w:id="309" w:name="_Toc501535711"/>
      <w:r w:rsidRPr="00CB5F49">
        <w:t>Artikel 3.16</w:t>
      </w:r>
      <w:r w:rsidR="00BF1516" w:rsidRPr="00CB5F49">
        <w:tab/>
      </w:r>
      <w:r w:rsidR="00B0571D" w:rsidRPr="00CB5F49">
        <w:t>Beroepsopleidingen</w:t>
      </w:r>
      <w:bookmarkEnd w:id="297"/>
      <w:bookmarkEnd w:id="298"/>
      <w:bookmarkEnd w:id="299"/>
      <w:bookmarkEnd w:id="300"/>
      <w:bookmarkEnd w:id="301"/>
      <w:bookmarkEnd w:id="302"/>
      <w:bookmarkEnd w:id="303"/>
      <w:bookmarkEnd w:id="304"/>
      <w:bookmarkEnd w:id="305"/>
      <w:bookmarkEnd w:id="306"/>
      <w:bookmarkEnd w:id="307"/>
      <w:bookmarkEnd w:id="308"/>
      <w:bookmarkEnd w:id="309"/>
      <w:r w:rsidR="004D7A1D" w:rsidRPr="00CB5F49">
        <w:fldChar w:fldCharType="begin"/>
      </w:r>
      <w:r w:rsidR="004D7A1D" w:rsidRPr="00CB5F49">
        <w:instrText xml:space="preserve"> XE "Beroepsopleidingen" </w:instrText>
      </w:r>
      <w:r w:rsidR="004D7A1D" w:rsidRPr="00CB5F49">
        <w:fldChar w:fldCharType="end"/>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513"/>
      </w:tblGrid>
      <w:tr w:rsidR="00682B89" w:rsidRPr="00CB5F49" w:rsidTr="00CF3D61">
        <w:tc>
          <w:tcPr>
            <w:tcW w:w="1951" w:type="dxa"/>
          </w:tcPr>
          <w:p w:rsidR="005F438E" w:rsidRPr="00CB5F49" w:rsidRDefault="005F438E" w:rsidP="006B38ED">
            <w:pPr>
              <w:tabs>
                <w:tab w:val="left" w:pos="1877"/>
              </w:tabs>
              <w:rPr>
                <w:rFonts w:cs="Times New Roman"/>
                <w:i/>
                <w:szCs w:val="18"/>
              </w:rPr>
            </w:pPr>
          </w:p>
          <w:p w:rsidR="005F438E" w:rsidRPr="00CB5F49" w:rsidRDefault="005F438E" w:rsidP="006B38ED">
            <w:pPr>
              <w:tabs>
                <w:tab w:val="left" w:pos="1877"/>
              </w:tabs>
              <w:rPr>
                <w:rFonts w:cs="Times New Roman"/>
                <w:i/>
                <w:szCs w:val="18"/>
              </w:rPr>
            </w:pPr>
          </w:p>
          <w:p w:rsidR="005F438E" w:rsidRPr="00CB5F49" w:rsidRDefault="005F438E" w:rsidP="006B38ED">
            <w:pPr>
              <w:tabs>
                <w:tab w:val="left" w:pos="1877"/>
              </w:tabs>
              <w:rPr>
                <w:rFonts w:cs="Times New Roman"/>
                <w:i/>
                <w:szCs w:val="18"/>
              </w:rPr>
            </w:pPr>
          </w:p>
          <w:p w:rsidR="00BF1516" w:rsidRPr="00CB5F49" w:rsidRDefault="00BF1516" w:rsidP="006B38ED">
            <w:pPr>
              <w:tabs>
                <w:tab w:val="left" w:pos="1877"/>
              </w:tabs>
              <w:rPr>
                <w:rFonts w:cs="Times New Roman"/>
                <w:i/>
                <w:szCs w:val="18"/>
              </w:rPr>
            </w:pPr>
            <w:r w:rsidRPr="00CB5F49">
              <w:rPr>
                <w:rFonts w:cs="Times New Roman"/>
                <w:i/>
                <w:szCs w:val="18"/>
              </w:rPr>
              <w:t>Salaris praktijkleerjaar</w:t>
            </w:r>
          </w:p>
        </w:tc>
        <w:tc>
          <w:tcPr>
            <w:tcW w:w="7513" w:type="dxa"/>
          </w:tcPr>
          <w:p w:rsidR="00BF1516" w:rsidRPr="00CB5F49" w:rsidRDefault="005F438E" w:rsidP="006B38ED">
            <w:pPr>
              <w:tabs>
                <w:tab w:val="left" w:pos="284"/>
                <w:tab w:val="left" w:pos="567"/>
                <w:tab w:val="left" w:pos="709"/>
                <w:tab w:val="left" w:pos="1877"/>
              </w:tabs>
              <w:ind w:left="284" w:hanging="284"/>
              <w:rPr>
                <w:rFonts w:cs="Times New Roman"/>
                <w:szCs w:val="18"/>
              </w:rPr>
            </w:pPr>
            <w:r w:rsidRPr="00CB5F49">
              <w:rPr>
                <w:rFonts w:cs="Times New Roman"/>
                <w:szCs w:val="18"/>
              </w:rPr>
              <w:t>1.</w:t>
            </w:r>
            <w:r w:rsidRPr="00CB5F49">
              <w:rPr>
                <w:rFonts w:cs="Times New Roman"/>
                <w:szCs w:val="18"/>
              </w:rPr>
              <w:tab/>
              <w:t>De sa</w:t>
            </w:r>
            <w:r w:rsidR="00692A52" w:rsidRPr="00CB5F49">
              <w:rPr>
                <w:rFonts w:cs="Times New Roman"/>
                <w:szCs w:val="18"/>
              </w:rPr>
              <w:t>laristabellen in dit artikel (le</w:t>
            </w:r>
            <w:r w:rsidRPr="00CB5F49">
              <w:rPr>
                <w:rFonts w:cs="Times New Roman"/>
                <w:szCs w:val="18"/>
              </w:rPr>
              <w:t>d</w:t>
            </w:r>
            <w:r w:rsidR="00692A52" w:rsidRPr="00CB5F49">
              <w:rPr>
                <w:rFonts w:cs="Times New Roman"/>
                <w:szCs w:val="18"/>
              </w:rPr>
              <w:t>en</w:t>
            </w:r>
            <w:r w:rsidRPr="00CB5F49">
              <w:rPr>
                <w:rFonts w:cs="Times New Roman"/>
                <w:szCs w:val="18"/>
              </w:rPr>
              <w:t xml:space="preserve"> 2 en 3) geven salarissen weer behorend bij een voltijd dienstverband per praktijkleerjaar gebaseerd op 36 uur. Als het Wettelijk minimum(jeugd)loon hoger ligt dan de vermelde bedragen dan geldt het Wettelijk minimum(jeugd)loon. </w:t>
            </w:r>
            <w:r w:rsidRPr="00CB5F49">
              <w:rPr>
                <w:rFonts w:cs="Times New Roman"/>
                <w:szCs w:val="18"/>
              </w:rPr>
              <w:br/>
              <w:t xml:space="preserve">De weergegeven salarissen zijn inclusief maximaal (4x52) 208 uren (gemeten per praktijkleerjaar) lestijd binnen de onderwijsinstelling. </w:t>
            </w:r>
            <w:r w:rsidRPr="00CB5F49">
              <w:rPr>
                <w:rFonts w:cs="Times New Roman"/>
                <w:szCs w:val="18"/>
              </w:rPr>
              <w:br/>
              <w:t xml:space="preserve">Als je in deeltijd werkt, wordt het salaris </w:t>
            </w:r>
            <w:r w:rsidR="00AA4C9A" w:rsidRPr="00CB5F49">
              <w:rPr>
                <w:rFonts w:cs="Times New Roman"/>
                <w:szCs w:val="18"/>
              </w:rPr>
              <w:t>naar verhouding</w:t>
            </w:r>
            <w:r w:rsidRPr="00CB5F49">
              <w:rPr>
                <w:rFonts w:cs="Times New Roman"/>
                <w:szCs w:val="18"/>
              </w:rPr>
              <w:t xml:space="preserve"> berekend. </w:t>
            </w:r>
          </w:p>
        </w:tc>
      </w:tr>
      <w:tr w:rsidR="00682B89" w:rsidRPr="00CB5F49" w:rsidTr="00CF3D61">
        <w:tc>
          <w:tcPr>
            <w:tcW w:w="1951" w:type="dxa"/>
          </w:tcPr>
          <w:p w:rsidR="008A796E" w:rsidRPr="00CB5F49" w:rsidRDefault="008A796E" w:rsidP="006B38ED">
            <w:pPr>
              <w:tabs>
                <w:tab w:val="left" w:pos="1877"/>
              </w:tabs>
              <w:rPr>
                <w:rFonts w:cs="Times New Roman"/>
                <w:i/>
                <w:szCs w:val="18"/>
              </w:rPr>
            </w:pPr>
          </w:p>
          <w:p w:rsidR="008A796E" w:rsidRPr="00CB5F49" w:rsidRDefault="008A796E" w:rsidP="006B38ED">
            <w:pPr>
              <w:tabs>
                <w:tab w:val="left" w:pos="1877"/>
              </w:tabs>
              <w:rPr>
                <w:rFonts w:cs="Times New Roman"/>
                <w:i/>
                <w:szCs w:val="18"/>
              </w:rPr>
            </w:pPr>
          </w:p>
          <w:p w:rsidR="008A796E" w:rsidRPr="00CB5F49" w:rsidRDefault="008A796E" w:rsidP="006B38ED">
            <w:pPr>
              <w:tabs>
                <w:tab w:val="left" w:pos="1877"/>
              </w:tabs>
              <w:rPr>
                <w:rFonts w:cs="Times New Roman"/>
                <w:i/>
                <w:szCs w:val="18"/>
              </w:rPr>
            </w:pPr>
          </w:p>
          <w:p w:rsidR="005F438E" w:rsidRPr="00CB5F49" w:rsidRDefault="005F438E" w:rsidP="006B38ED">
            <w:pPr>
              <w:tabs>
                <w:tab w:val="left" w:pos="1877"/>
              </w:tabs>
              <w:rPr>
                <w:rFonts w:cs="Times New Roman"/>
                <w:i/>
                <w:szCs w:val="18"/>
              </w:rPr>
            </w:pPr>
            <w:r w:rsidRPr="00CB5F49">
              <w:rPr>
                <w:rFonts w:cs="Times New Roman"/>
                <w:i/>
                <w:szCs w:val="18"/>
              </w:rPr>
              <w:t>Leerling-verpleegkundige</w:t>
            </w:r>
            <w:r w:rsidR="00290E5C" w:rsidRPr="00CB5F49">
              <w:rPr>
                <w:rFonts w:cs="Times New Roman"/>
                <w:i/>
                <w:szCs w:val="18"/>
              </w:rPr>
              <w:t xml:space="preserve"> </w:t>
            </w:r>
          </w:p>
        </w:tc>
        <w:tc>
          <w:tcPr>
            <w:tcW w:w="7513" w:type="dxa"/>
          </w:tcPr>
          <w:p w:rsidR="003C7C99" w:rsidRDefault="005F438E" w:rsidP="00995D37">
            <w:pPr>
              <w:tabs>
                <w:tab w:val="left" w:pos="284"/>
                <w:tab w:val="left" w:pos="1877"/>
                <w:tab w:val="left" w:pos="2552"/>
              </w:tabs>
              <w:ind w:left="284" w:hanging="284"/>
              <w:rPr>
                <w:rFonts w:cs="Times New Roman"/>
                <w:szCs w:val="18"/>
              </w:rPr>
            </w:pPr>
            <w:r w:rsidRPr="00CB5F49">
              <w:rPr>
                <w:rFonts w:cs="Times New Roman"/>
                <w:szCs w:val="18"/>
              </w:rPr>
              <w:t>2.</w:t>
            </w:r>
            <w:r w:rsidRPr="00CB5F49">
              <w:rPr>
                <w:rFonts w:cs="Times New Roman"/>
                <w:szCs w:val="18"/>
              </w:rPr>
              <w:tab/>
              <w:t xml:space="preserve">In onderstaande tabel is het salaris weergegeven als je leerling-verpleegkundige (kwalificatieniveau 4 en de duale opleiding van kwalificatieniveau 5), leerling-verzorgende of leerling-verzorgende-IG (kwalificatieniveau 3/3-IG) bent. </w:t>
            </w:r>
            <w:r w:rsidRPr="00CB5F49">
              <w:rPr>
                <w:rFonts w:cs="Times New Roman"/>
                <w:szCs w:val="18"/>
              </w:rPr>
              <w:br/>
              <w:t xml:space="preserve">Als je leerling-verpleegkundige (kwalificatieniveau 5) bent, kan van deze tabel worden afgeweken als je tweede jaar, in het verlengde van je eerste jaar een overwegend theoretisch karakter heeft waarin stages zijn opgenomen. Je werkgever kan dan een leerovereenkomst aangaan voor een periode van 12 maanden. In je derde jaar als je werkgever een leer- </w:t>
            </w:r>
            <w:r w:rsidRPr="00CB5F49">
              <w:rPr>
                <w:rFonts w:cs="Times New Roman"/>
                <w:szCs w:val="18"/>
              </w:rPr>
              <w:lastRenderedPageBreak/>
              <w:t>arbeidsovereenkomst met je is aangegaan, ontvang je een salaris behorende bij het tweede praktijkleerjaar.</w:t>
            </w:r>
          </w:p>
          <w:p w:rsidR="007654A4" w:rsidRPr="00CB5F49" w:rsidRDefault="007654A4" w:rsidP="00995D37">
            <w:pPr>
              <w:tabs>
                <w:tab w:val="left" w:pos="284"/>
                <w:tab w:val="left" w:pos="1877"/>
                <w:tab w:val="left" w:pos="2552"/>
              </w:tabs>
              <w:ind w:left="284" w:hanging="284"/>
              <w:rPr>
                <w:rFonts w:cs="Times New Roman"/>
                <w:szCs w:val="18"/>
              </w:rPr>
            </w:pPr>
          </w:p>
        </w:tc>
      </w:tr>
      <w:tr w:rsidR="00682B89" w:rsidRPr="00CB5F49" w:rsidTr="00CF3D61">
        <w:tc>
          <w:tcPr>
            <w:tcW w:w="1951" w:type="dxa"/>
          </w:tcPr>
          <w:p w:rsidR="00885885" w:rsidRPr="00CB5F49" w:rsidRDefault="00885885" w:rsidP="006B38ED">
            <w:pPr>
              <w:tabs>
                <w:tab w:val="left" w:pos="284"/>
                <w:tab w:val="left" w:pos="567"/>
                <w:tab w:val="left" w:pos="709"/>
                <w:tab w:val="left" w:pos="1877"/>
                <w:tab w:val="left" w:pos="2694"/>
              </w:tabs>
              <w:rPr>
                <w:rFonts w:cs="Times New Roman"/>
                <w:szCs w:val="18"/>
              </w:rPr>
            </w:pPr>
          </w:p>
          <w:p w:rsidR="00336698" w:rsidRPr="00CB5F49" w:rsidRDefault="00336698" w:rsidP="006B38ED">
            <w:pPr>
              <w:tabs>
                <w:tab w:val="left" w:pos="284"/>
                <w:tab w:val="left" w:pos="567"/>
                <w:tab w:val="left" w:pos="709"/>
                <w:tab w:val="left" w:pos="1877"/>
                <w:tab w:val="left" w:pos="2694"/>
              </w:tabs>
              <w:rPr>
                <w:rFonts w:cs="Times New Roman"/>
                <w:szCs w:val="18"/>
              </w:rPr>
            </w:pPr>
          </w:p>
          <w:p w:rsidR="00336698" w:rsidRPr="00CB5F49" w:rsidRDefault="00336698" w:rsidP="006B38ED">
            <w:pPr>
              <w:tabs>
                <w:tab w:val="left" w:pos="284"/>
                <w:tab w:val="left" w:pos="567"/>
                <w:tab w:val="left" w:pos="709"/>
                <w:tab w:val="left" w:pos="1877"/>
                <w:tab w:val="left" w:pos="2694"/>
              </w:tabs>
              <w:rPr>
                <w:rFonts w:cs="Times New Roman"/>
                <w:szCs w:val="18"/>
              </w:rPr>
            </w:pPr>
          </w:p>
          <w:p w:rsidR="00336698" w:rsidRPr="00CB5F49" w:rsidRDefault="00336698" w:rsidP="006B38ED">
            <w:pPr>
              <w:tabs>
                <w:tab w:val="left" w:pos="284"/>
                <w:tab w:val="left" w:pos="567"/>
                <w:tab w:val="left" w:pos="709"/>
                <w:tab w:val="left" w:pos="1877"/>
                <w:tab w:val="left" w:pos="2694"/>
              </w:tabs>
              <w:rPr>
                <w:rFonts w:cs="Times New Roman"/>
                <w:szCs w:val="18"/>
              </w:rPr>
            </w:pPr>
          </w:p>
          <w:p w:rsidR="00336698" w:rsidRPr="00CB5F49" w:rsidRDefault="00336698" w:rsidP="006B38ED">
            <w:pPr>
              <w:tabs>
                <w:tab w:val="left" w:pos="284"/>
                <w:tab w:val="left" w:pos="567"/>
                <w:tab w:val="left" w:pos="709"/>
                <w:tab w:val="left" w:pos="1877"/>
                <w:tab w:val="left" w:pos="2694"/>
              </w:tabs>
              <w:rPr>
                <w:rFonts w:cs="Times New Roman"/>
                <w:szCs w:val="18"/>
              </w:rPr>
            </w:pPr>
          </w:p>
          <w:p w:rsidR="00336698" w:rsidRPr="00CB5F49" w:rsidRDefault="00336698" w:rsidP="006B38ED">
            <w:pPr>
              <w:tabs>
                <w:tab w:val="left" w:pos="284"/>
                <w:tab w:val="left" w:pos="567"/>
                <w:tab w:val="left" w:pos="709"/>
                <w:tab w:val="left" w:pos="1877"/>
                <w:tab w:val="left" w:pos="2694"/>
              </w:tabs>
              <w:rPr>
                <w:rFonts w:cs="Times New Roman"/>
                <w:szCs w:val="18"/>
              </w:rPr>
            </w:pPr>
          </w:p>
          <w:p w:rsidR="00336698" w:rsidRPr="00CB5F49" w:rsidRDefault="00336698" w:rsidP="006B38ED">
            <w:pPr>
              <w:tabs>
                <w:tab w:val="left" w:pos="284"/>
                <w:tab w:val="left" w:pos="567"/>
                <w:tab w:val="left" w:pos="709"/>
                <w:tab w:val="left" w:pos="1877"/>
                <w:tab w:val="left" w:pos="2694"/>
              </w:tabs>
              <w:rPr>
                <w:rFonts w:cs="Times New Roman"/>
                <w:szCs w:val="18"/>
              </w:rPr>
            </w:pPr>
          </w:p>
          <w:p w:rsidR="00336698" w:rsidRPr="00CB5F49" w:rsidRDefault="00336698" w:rsidP="006B38ED">
            <w:pPr>
              <w:tabs>
                <w:tab w:val="left" w:pos="284"/>
                <w:tab w:val="left" w:pos="567"/>
                <w:tab w:val="left" w:pos="709"/>
                <w:tab w:val="left" w:pos="1877"/>
                <w:tab w:val="left" w:pos="2694"/>
              </w:tabs>
              <w:rPr>
                <w:rFonts w:cs="Times New Roman"/>
                <w:szCs w:val="18"/>
              </w:rPr>
            </w:pPr>
          </w:p>
          <w:p w:rsidR="00336698" w:rsidRPr="00CB5F49" w:rsidRDefault="00336698" w:rsidP="006B38ED">
            <w:pPr>
              <w:tabs>
                <w:tab w:val="left" w:pos="284"/>
                <w:tab w:val="left" w:pos="567"/>
                <w:tab w:val="left" w:pos="709"/>
                <w:tab w:val="left" w:pos="1877"/>
                <w:tab w:val="left" w:pos="2694"/>
              </w:tabs>
              <w:rPr>
                <w:rFonts w:cs="Times New Roman"/>
                <w:szCs w:val="18"/>
              </w:rPr>
            </w:pPr>
          </w:p>
        </w:tc>
        <w:tc>
          <w:tcPr>
            <w:tcW w:w="7513" w:type="dxa"/>
          </w:tcPr>
          <w:p w:rsidR="007654A4" w:rsidRDefault="007654A4" w:rsidP="006B38ED">
            <w:pPr>
              <w:tabs>
                <w:tab w:val="left" w:pos="284"/>
                <w:tab w:val="left" w:pos="567"/>
                <w:tab w:val="left" w:pos="709"/>
                <w:tab w:val="left" w:pos="1877"/>
                <w:tab w:val="left" w:pos="2694"/>
              </w:tabs>
              <w:rPr>
                <w:rFonts w:cs="Times New Roman"/>
                <w:b/>
                <w:szCs w:val="18"/>
              </w:rPr>
            </w:pPr>
          </w:p>
          <w:p w:rsidR="003C7C99" w:rsidRPr="00E43F1F" w:rsidRDefault="003C7C99" w:rsidP="006B38ED">
            <w:pPr>
              <w:tabs>
                <w:tab w:val="left" w:pos="284"/>
                <w:tab w:val="left" w:pos="567"/>
                <w:tab w:val="left" w:pos="709"/>
                <w:tab w:val="left" w:pos="1877"/>
                <w:tab w:val="left" w:pos="2694"/>
              </w:tabs>
              <w:rPr>
                <w:rFonts w:cs="Times New Roman"/>
                <w:b/>
                <w:strike/>
                <w:szCs w:val="18"/>
              </w:rPr>
            </w:pPr>
            <w:r>
              <w:rPr>
                <w:rFonts w:cs="Times New Roman"/>
                <w:b/>
                <w:szCs w:val="18"/>
              </w:rPr>
              <w:t xml:space="preserve">Salaristabel </w:t>
            </w:r>
          </w:p>
          <w:p w:rsidR="003C7C99" w:rsidRDefault="003C7C99" w:rsidP="006B38ED">
            <w:pPr>
              <w:tabs>
                <w:tab w:val="left" w:pos="284"/>
                <w:tab w:val="left" w:pos="567"/>
                <w:tab w:val="left" w:pos="709"/>
                <w:tab w:val="left" w:pos="1877"/>
                <w:tab w:val="left" w:pos="2694"/>
              </w:tabs>
              <w:rPr>
                <w:rFonts w:cs="Times New Roman"/>
                <w:b/>
                <w:szCs w:val="18"/>
              </w:rPr>
            </w:pPr>
          </w:p>
          <w:p w:rsidR="0018288D" w:rsidRPr="00993301" w:rsidRDefault="00F110DD" w:rsidP="006B38ED">
            <w:pPr>
              <w:tabs>
                <w:tab w:val="left" w:pos="284"/>
                <w:tab w:val="left" w:pos="567"/>
                <w:tab w:val="left" w:pos="709"/>
                <w:tab w:val="left" w:pos="1877"/>
                <w:tab w:val="left" w:pos="2694"/>
              </w:tabs>
              <w:rPr>
                <w:rFonts w:cs="Times New Roman"/>
                <w:b/>
                <w:szCs w:val="18"/>
              </w:rPr>
            </w:pPr>
            <w:r>
              <w:rPr>
                <w:rFonts w:cs="Times New Roman"/>
                <w:b/>
                <w:szCs w:val="18"/>
              </w:rPr>
              <w:t>P</w:t>
            </w:r>
            <w:r w:rsidR="00993301" w:rsidRPr="00993301">
              <w:rPr>
                <w:rFonts w:cs="Times New Roman"/>
                <w:b/>
                <w:szCs w:val="18"/>
              </w:rPr>
              <w:t>er 1 januari 2016</w:t>
            </w:r>
            <w:r w:rsidR="003C7C99">
              <w:rPr>
                <w:rFonts w:cs="Times New Roman"/>
                <w:b/>
                <w:szCs w:val="18"/>
              </w:rPr>
              <w:t xml:space="preserve"> </w:t>
            </w:r>
          </w:p>
          <w:tbl>
            <w:tblPr>
              <w:tblStyle w:val="Tabelraster"/>
              <w:tblW w:w="0" w:type="auto"/>
              <w:tblInd w:w="69" w:type="dxa"/>
              <w:tblLayout w:type="fixed"/>
              <w:tblLook w:val="06A0" w:firstRow="1" w:lastRow="0" w:firstColumn="1" w:lastColumn="0" w:noHBand="1" w:noVBand="1"/>
            </w:tblPr>
            <w:tblGrid>
              <w:gridCol w:w="2795"/>
              <w:gridCol w:w="1275"/>
              <w:gridCol w:w="1276"/>
              <w:gridCol w:w="1189"/>
            </w:tblGrid>
            <w:tr w:rsidR="00993301" w:rsidRPr="00CD2C8C" w:rsidTr="00993301">
              <w:tc>
                <w:tcPr>
                  <w:tcW w:w="2795" w:type="dxa"/>
                  <w:shd w:val="clear" w:color="auto" w:fill="E7E6E6" w:themeFill="background2"/>
                </w:tcPr>
                <w:p w:rsidR="00993301" w:rsidRPr="00CD2C8C" w:rsidRDefault="00993301" w:rsidP="006B38ED">
                  <w:pPr>
                    <w:tabs>
                      <w:tab w:val="left" w:pos="284"/>
                      <w:tab w:val="left" w:pos="567"/>
                      <w:tab w:val="left" w:pos="709"/>
                      <w:tab w:val="left" w:pos="1877"/>
                      <w:tab w:val="left" w:pos="2694"/>
                    </w:tabs>
                    <w:rPr>
                      <w:rFonts w:cs="Times New Roman"/>
                      <w:szCs w:val="18"/>
                    </w:rPr>
                  </w:pPr>
                </w:p>
              </w:tc>
              <w:tc>
                <w:tcPr>
                  <w:tcW w:w="1275" w:type="dxa"/>
                  <w:shd w:val="clear" w:color="auto" w:fill="E7E6E6" w:themeFill="background2"/>
                </w:tcPr>
                <w:p w:rsidR="00993301" w:rsidRPr="00CD2C8C" w:rsidRDefault="00993301" w:rsidP="006B38ED">
                  <w:pPr>
                    <w:tabs>
                      <w:tab w:val="left" w:pos="284"/>
                      <w:tab w:val="left" w:pos="567"/>
                      <w:tab w:val="left" w:pos="709"/>
                      <w:tab w:val="left" w:pos="1877"/>
                      <w:tab w:val="left" w:pos="2694"/>
                    </w:tabs>
                    <w:jc w:val="right"/>
                    <w:rPr>
                      <w:rFonts w:cs="Times New Roman"/>
                      <w:szCs w:val="18"/>
                    </w:rPr>
                  </w:pPr>
                  <w:r w:rsidRPr="00CD2C8C">
                    <w:rPr>
                      <w:rFonts w:cs="Times New Roman"/>
                      <w:szCs w:val="18"/>
                    </w:rPr>
                    <w:t>Per maand</w:t>
                  </w:r>
                </w:p>
              </w:tc>
              <w:tc>
                <w:tcPr>
                  <w:tcW w:w="1276" w:type="dxa"/>
                  <w:shd w:val="clear" w:color="auto" w:fill="E7E6E6" w:themeFill="background2"/>
                </w:tcPr>
                <w:p w:rsidR="00993301" w:rsidRPr="00CD2C8C" w:rsidRDefault="00993301" w:rsidP="006B38ED">
                  <w:pPr>
                    <w:tabs>
                      <w:tab w:val="left" w:pos="284"/>
                      <w:tab w:val="left" w:pos="567"/>
                      <w:tab w:val="left" w:pos="709"/>
                      <w:tab w:val="left" w:pos="1877"/>
                      <w:tab w:val="left" w:pos="2694"/>
                    </w:tabs>
                    <w:jc w:val="right"/>
                    <w:rPr>
                      <w:rFonts w:cs="Times New Roman"/>
                      <w:szCs w:val="18"/>
                    </w:rPr>
                  </w:pPr>
                  <w:r w:rsidRPr="00CD2C8C">
                    <w:rPr>
                      <w:rFonts w:cs="Times New Roman"/>
                      <w:szCs w:val="18"/>
                    </w:rPr>
                    <w:t>Per periode</w:t>
                  </w:r>
                </w:p>
              </w:tc>
              <w:tc>
                <w:tcPr>
                  <w:tcW w:w="1189" w:type="dxa"/>
                  <w:shd w:val="clear" w:color="auto" w:fill="E7E6E6" w:themeFill="background2"/>
                </w:tcPr>
                <w:p w:rsidR="00993301" w:rsidRPr="00CD2C8C" w:rsidRDefault="00993301" w:rsidP="006B38ED">
                  <w:pPr>
                    <w:tabs>
                      <w:tab w:val="left" w:pos="284"/>
                      <w:tab w:val="left" w:pos="567"/>
                      <w:tab w:val="left" w:pos="709"/>
                      <w:tab w:val="left" w:pos="1877"/>
                      <w:tab w:val="left" w:pos="2694"/>
                    </w:tabs>
                    <w:jc w:val="right"/>
                    <w:rPr>
                      <w:rFonts w:cs="Times New Roman"/>
                      <w:szCs w:val="18"/>
                    </w:rPr>
                  </w:pPr>
                  <w:r w:rsidRPr="00CD2C8C">
                    <w:rPr>
                      <w:rFonts w:cs="Times New Roman"/>
                      <w:szCs w:val="18"/>
                    </w:rPr>
                    <w:t>Per uur</w:t>
                  </w:r>
                </w:p>
              </w:tc>
            </w:tr>
            <w:tr w:rsidR="00993301" w:rsidTr="00993301">
              <w:tc>
                <w:tcPr>
                  <w:tcW w:w="2795" w:type="dxa"/>
                  <w:vAlign w:val="bottom"/>
                </w:tcPr>
                <w:p w:rsidR="00993301" w:rsidRPr="00993301" w:rsidRDefault="00993301" w:rsidP="006B38ED">
                  <w:pPr>
                    <w:rPr>
                      <w:rFonts w:cs="Times New Roman"/>
                      <w:szCs w:val="18"/>
                    </w:rPr>
                  </w:pPr>
                  <w:r w:rsidRPr="00993301">
                    <w:rPr>
                      <w:rFonts w:cs="Times New Roman"/>
                      <w:szCs w:val="18"/>
                    </w:rPr>
                    <w:t>eerste praktijkleerjaar</w:t>
                  </w:r>
                </w:p>
              </w:tc>
              <w:tc>
                <w:tcPr>
                  <w:tcW w:w="1275" w:type="dxa"/>
                  <w:vAlign w:val="bottom"/>
                </w:tcPr>
                <w:p w:rsidR="00993301" w:rsidRPr="00993301" w:rsidRDefault="00993301" w:rsidP="006B38ED">
                  <w:pPr>
                    <w:jc w:val="right"/>
                    <w:rPr>
                      <w:rFonts w:cs="Times New Roman"/>
                      <w:szCs w:val="18"/>
                    </w:rPr>
                  </w:pPr>
                  <w:r w:rsidRPr="00993301">
                    <w:rPr>
                      <w:rFonts w:cs="Times New Roman"/>
                      <w:szCs w:val="18"/>
                    </w:rPr>
                    <w:t>1.193,05</w:t>
                  </w:r>
                </w:p>
              </w:tc>
              <w:tc>
                <w:tcPr>
                  <w:tcW w:w="1276" w:type="dxa"/>
                  <w:vAlign w:val="bottom"/>
                </w:tcPr>
                <w:p w:rsidR="00993301" w:rsidRPr="00993301" w:rsidRDefault="00993301" w:rsidP="006B38ED">
                  <w:pPr>
                    <w:jc w:val="right"/>
                    <w:rPr>
                      <w:rFonts w:cs="Times New Roman"/>
                      <w:szCs w:val="18"/>
                    </w:rPr>
                  </w:pPr>
                  <w:r w:rsidRPr="00993301">
                    <w:rPr>
                      <w:rFonts w:cs="Times New Roman"/>
                      <w:szCs w:val="18"/>
                    </w:rPr>
                    <w:t>1.097,28</w:t>
                  </w:r>
                </w:p>
              </w:tc>
              <w:tc>
                <w:tcPr>
                  <w:tcW w:w="1189" w:type="dxa"/>
                  <w:vAlign w:val="bottom"/>
                </w:tcPr>
                <w:p w:rsidR="00993301" w:rsidRPr="00993301" w:rsidRDefault="00993301" w:rsidP="006B38ED">
                  <w:pPr>
                    <w:jc w:val="right"/>
                    <w:rPr>
                      <w:rFonts w:cs="Times New Roman"/>
                      <w:szCs w:val="18"/>
                    </w:rPr>
                  </w:pPr>
                  <w:r w:rsidRPr="00993301">
                    <w:rPr>
                      <w:rFonts w:cs="Times New Roman"/>
                      <w:szCs w:val="18"/>
                    </w:rPr>
                    <w:t>7,62</w:t>
                  </w:r>
                </w:p>
              </w:tc>
            </w:tr>
            <w:tr w:rsidR="00993301" w:rsidTr="00993301">
              <w:tc>
                <w:tcPr>
                  <w:tcW w:w="2795" w:type="dxa"/>
                  <w:vAlign w:val="bottom"/>
                </w:tcPr>
                <w:p w:rsidR="00993301" w:rsidRPr="00993301" w:rsidRDefault="00993301" w:rsidP="006B38ED">
                  <w:pPr>
                    <w:rPr>
                      <w:rFonts w:cs="Times New Roman"/>
                      <w:szCs w:val="18"/>
                    </w:rPr>
                  </w:pPr>
                  <w:r w:rsidRPr="00993301">
                    <w:rPr>
                      <w:rFonts w:cs="Times New Roman"/>
                      <w:szCs w:val="18"/>
                    </w:rPr>
                    <w:t>tweede praktijkleerjaar</w:t>
                  </w:r>
                </w:p>
              </w:tc>
              <w:tc>
                <w:tcPr>
                  <w:tcW w:w="1275" w:type="dxa"/>
                  <w:vAlign w:val="bottom"/>
                </w:tcPr>
                <w:p w:rsidR="00993301" w:rsidRPr="00993301" w:rsidRDefault="00993301" w:rsidP="006B38ED">
                  <w:pPr>
                    <w:jc w:val="right"/>
                    <w:rPr>
                      <w:rFonts w:cs="Times New Roman"/>
                      <w:szCs w:val="18"/>
                    </w:rPr>
                  </w:pPr>
                  <w:r w:rsidRPr="00993301">
                    <w:rPr>
                      <w:rFonts w:cs="Times New Roman"/>
                      <w:szCs w:val="18"/>
                    </w:rPr>
                    <w:t>1.407,45</w:t>
                  </w:r>
                </w:p>
              </w:tc>
              <w:tc>
                <w:tcPr>
                  <w:tcW w:w="1276" w:type="dxa"/>
                  <w:vAlign w:val="bottom"/>
                </w:tcPr>
                <w:p w:rsidR="00993301" w:rsidRPr="00993301" w:rsidRDefault="00993301" w:rsidP="006B38ED">
                  <w:pPr>
                    <w:jc w:val="right"/>
                    <w:rPr>
                      <w:rFonts w:cs="Times New Roman"/>
                      <w:szCs w:val="18"/>
                    </w:rPr>
                  </w:pPr>
                  <w:r w:rsidRPr="00993301">
                    <w:rPr>
                      <w:rFonts w:cs="Times New Roman"/>
                      <w:szCs w:val="18"/>
                    </w:rPr>
                    <w:t>1.294,56</w:t>
                  </w:r>
                </w:p>
              </w:tc>
              <w:tc>
                <w:tcPr>
                  <w:tcW w:w="1189" w:type="dxa"/>
                  <w:vAlign w:val="bottom"/>
                </w:tcPr>
                <w:p w:rsidR="00993301" w:rsidRPr="00993301" w:rsidRDefault="00993301" w:rsidP="006B38ED">
                  <w:pPr>
                    <w:jc w:val="right"/>
                    <w:rPr>
                      <w:rFonts w:cs="Times New Roman"/>
                      <w:szCs w:val="18"/>
                    </w:rPr>
                  </w:pPr>
                  <w:r w:rsidRPr="00993301">
                    <w:rPr>
                      <w:rFonts w:cs="Times New Roman"/>
                      <w:szCs w:val="18"/>
                    </w:rPr>
                    <w:t>8,99</w:t>
                  </w:r>
                </w:p>
              </w:tc>
            </w:tr>
            <w:tr w:rsidR="00993301" w:rsidTr="00993301">
              <w:tc>
                <w:tcPr>
                  <w:tcW w:w="2795" w:type="dxa"/>
                  <w:vAlign w:val="bottom"/>
                </w:tcPr>
                <w:p w:rsidR="00993301" w:rsidRPr="00993301" w:rsidRDefault="00993301" w:rsidP="006B38ED">
                  <w:pPr>
                    <w:rPr>
                      <w:rFonts w:cs="Times New Roman"/>
                      <w:szCs w:val="18"/>
                    </w:rPr>
                  </w:pPr>
                  <w:r>
                    <w:rPr>
                      <w:rFonts w:cs="Times New Roman"/>
                      <w:szCs w:val="18"/>
                    </w:rPr>
                    <w:t xml:space="preserve">derde </w:t>
                  </w:r>
                  <w:r w:rsidRPr="00993301">
                    <w:rPr>
                      <w:rFonts w:cs="Times New Roman"/>
                      <w:szCs w:val="18"/>
                    </w:rPr>
                    <w:t>praktijkleerjaar</w:t>
                  </w:r>
                </w:p>
              </w:tc>
              <w:tc>
                <w:tcPr>
                  <w:tcW w:w="1275" w:type="dxa"/>
                  <w:vAlign w:val="bottom"/>
                </w:tcPr>
                <w:p w:rsidR="00993301" w:rsidRPr="00993301" w:rsidRDefault="00993301" w:rsidP="006B38ED">
                  <w:pPr>
                    <w:jc w:val="right"/>
                    <w:rPr>
                      <w:rFonts w:cs="Times New Roman"/>
                      <w:szCs w:val="18"/>
                    </w:rPr>
                  </w:pPr>
                  <w:r w:rsidRPr="00993301">
                    <w:rPr>
                      <w:rFonts w:cs="Times New Roman"/>
                      <w:szCs w:val="18"/>
                    </w:rPr>
                    <w:t>1.817,60</w:t>
                  </w:r>
                </w:p>
              </w:tc>
              <w:tc>
                <w:tcPr>
                  <w:tcW w:w="1276" w:type="dxa"/>
                  <w:vAlign w:val="bottom"/>
                </w:tcPr>
                <w:p w:rsidR="00993301" w:rsidRPr="00993301" w:rsidRDefault="00993301" w:rsidP="006B38ED">
                  <w:pPr>
                    <w:jc w:val="right"/>
                    <w:rPr>
                      <w:rFonts w:cs="Times New Roman"/>
                      <w:szCs w:val="18"/>
                    </w:rPr>
                  </w:pPr>
                  <w:r w:rsidRPr="00993301">
                    <w:rPr>
                      <w:rFonts w:cs="Times New Roman"/>
                      <w:szCs w:val="18"/>
                    </w:rPr>
                    <w:t>1.671,84</w:t>
                  </w:r>
                </w:p>
              </w:tc>
              <w:tc>
                <w:tcPr>
                  <w:tcW w:w="1189" w:type="dxa"/>
                  <w:vAlign w:val="bottom"/>
                </w:tcPr>
                <w:p w:rsidR="00993301" w:rsidRPr="00993301" w:rsidRDefault="00993301" w:rsidP="006B38ED">
                  <w:pPr>
                    <w:jc w:val="right"/>
                    <w:rPr>
                      <w:rFonts w:cs="Times New Roman"/>
                      <w:szCs w:val="18"/>
                    </w:rPr>
                  </w:pPr>
                  <w:r w:rsidRPr="00993301">
                    <w:rPr>
                      <w:rFonts w:cs="Times New Roman"/>
                      <w:szCs w:val="18"/>
                    </w:rPr>
                    <w:t>11,61</w:t>
                  </w:r>
                </w:p>
              </w:tc>
            </w:tr>
            <w:tr w:rsidR="00993301" w:rsidTr="00993301">
              <w:tc>
                <w:tcPr>
                  <w:tcW w:w="2795" w:type="dxa"/>
                  <w:vAlign w:val="bottom"/>
                </w:tcPr>
                <w:p w:rsidR="00993301" w:rsidRPr="00993301" w:rsidRDefault="00993301" w:rsidP="006B38ED">
                  <w:pPr>
                    <w:rPr>
                      <w:rFonts w:cs="Times New Roman"/>
                      <w:szCs w:val="18"/>
                    </w:rPr>
                  </w:pPr>
                  <w:r w:rsidRPr="00993301">
                    <w:rPr>
                      <w:rFonts w:cs="Times New Roman"/>
                      <w:szCs w:val="18"/>
                    </w:rPr>
                    <w:t>vierde praktijkleerjaar</w:t>
                  </w:r>
                </w:p>
              </w:tc>
              <w:tc>
                <w:tcPr>
                  <w:tcW w:w="1275" w:type="dxa"/>
                  <w:vAlign w:val="bottom"/>
                </w:tcPr>
                <w:p w:rsidR="00993301" w:rsidRPr="00993301" w:rsidRDefault="00993301" w:rsidP="006B38ED">
                  <w:pPr>
                    <w:jc w:val="right"/>
                    <w:rPr>
                      <w:rFonts w:cs="Times New Roman"/>
                      <w:szCs w:val="18"/>
                    </w:rPr>
                  </w:pPr>
                  <w:r w:rsidRPr="00993301">
                    <w:rPr>
                      <w:rFonts w:cs="Times New Roman"/>
                      <w:szCs w:val="18"/>
                    </w:rPr>
                    <w:t>1.817,60</w:t>
                  </w:r>
                </w:p>
              </w:tc>
              <w:tc>
                <w:tcPr>
                  <w:tcW w:w="1276" w:type="dxa"/>
                  <w:vAlign w:val="bottom"/>
                </w:tcPr>
                <w:p w:rsidR="00993301" w:rsidRPr="00993301" w:rsidRDefault="00993301" w:rsidP="006B38ED">
                  <w:pPr>
                    <w:jc w:val="right"/>
                    <w:rPr>
                      <w:rFonts w:cs="Times New Roman"/>
                      <w:szCs w:val="18"/>
                    </w:rPr>
                  </w:pPr>
                  <w:r w:rsidRPr="00993301">
                    <w:rPr>
                      <w:rFonts w:cs="Times New Roman"/>
                      <w:szCs w:val="18"/>
                    </w:rPr>
                    <w:t>1.671,84</w:t>
                  </w:r>
                </w:p>
              </w:tc>
              <w:tc>
                <w:tcPr>
                  <w:tcW w:w="1189" w:type="dxa"/>
                  <w:vAlign w:val="bottom"/>
                </w:tcPr>
                <w:p w:rsidR="00993301" w:rsidRPr="00993301" w:rsidRDefault="00993301" w:rsidP="006B38ED">
                  <w:pPr>
                    <w:jc w:val="right"/>
                    <w:rPr>
                      <w:rFonts w:cs="Times New Roman"/>
                      <w:szCs w:val="18"/>
                    </w:rPr>
                  </w:pPr>
                  <w:r w:rsidRPr="00993301">
                    <w:rPr>
                      <w:rFonts w:cs="Times New Roman"/>
                      <w:szCs w:val="18"/>
                    </w:rPr>
                    <w:t>11,61</w:t>
                  </w:r>
                </w:p>
              </w:tc>
            </w:tr>
          </w:tbl>
          <w:p w:rsidR="0018288D" w:rsidRPr="00CB5F49" w:rsidRDefault="0018288D" w:rsidP="006B38ED">
            <w:pPr>
              <w:tabs>
                <w:tab w:val="left" w:pos="284"/>
                <w:tab w:val="left" w:pos="567"/>
                <w:tab w:val="left" w:pos="709"/>
                <w:tab w:val="left" w:pos="1877"/>
                <w:tab w:val="left" w:pos="2694"/>
              </w:tabs>
              <w:rPr>
                <w:rFonts w:cs="Times New Roman"/>
                <w:szCs w:val="18"/>
              </w:rPr>
            </w:pPr>
          </w:p>
        </w:tc>
      </w:tr>
      <w:tr w:rsidR="008049BF" w:rsidRPr="00CB5F49" w:rsidTr="00CF3D61">
        <w:trPr>
          <w:trHeight w:val="1630"/>
        </w:trPr>
        <w:tc>
          <w:tcPr>
            <w:tcW w:w="1951" w:type="dxa"/>
          </w:tcPr>
          <w:p w:rsidR="008049BF" w:rsidRDefault="008049BF" w:rsidP="006B38ED">
            <w:pPr>
              <w:tabs>
                <w:tab w:val="left" w:pos="1877"/>
              </w:tabs>
              <w:rPr>
                <w:rFonts w:cs="Times New Roman"/>
                <w:i/>
                <w:szCs w:val="18"/>
              </w:rPr>
            </w:pPr>
          </w:p>
        </w:tc>
        <w:tc>
          <w:tcPr>
            <w:tcW w:w="7513" w:type="dxa"/>
          </w:tcPr>
          <w:p w:rsidR="008049BF" w:rsidRDefault="008049BF" w:rsidP="006B38ED">
            <w:pPr>
              <w:tabs>
                <w:tab w:val="left" w:pos="284"/>
                <w:tab w:val="left" w:pos="567"/>
                <w:tab w:val="left" w:pos="709"/>
                <w:tab w:val="left" w:pos="1877"/>
                <w:tab w:val="left" w:pos="2694"/>
              </w:tabs>
              <w:ind w:left="317" w:hanging="283"/>
              <w:rPr>
                <w:rFonts w:cs="Times New Roman"/>
                <w:szCs w:val="18"/>
              </w:rPr>
            </w:pPr>
          </w:p>
          <w:p w:rsidR="008049BF" w:rsidRDefault="008049BF" w:rsidP="006B38ED">
            <w:pPr>
              <w:tabs>
                <w:tab w:val="left" w:pos="284"/>
                <w:tab w:val="left" w:pos="567"/>
                <w:tab w:val="left" w:pos="709"/>
                <w:tab w:val="left" w:pos="1877"/>
                <w:tab w:val="left" w:pos="2694"/>
              </w:tabs>
              <w:ind w:left="317" w:hanging="283"/>
              <w:rPr>
                <w:rFonts w:cs="Times New Roman"/>
                <w:szCs w:val="18"/>
              </w:rPr>
            </w:pPr>
            <w:r>
              <w:rPr>
                <w:rFonts w:eastAsia="Times New Roman" w:cs="Times New Roman"/>
                <w:b/>
                <w:bCs/>
                <w:szCs w:val="18"/>
                <w:lang w:eastAsia="nl-NL"/>
              </w:rPr>
              <w:t>P</w:t>
            </w:r>
            <w:r w:rsidRPr="008049BF">
              <w:rPr>
                <w:rFonts w:eastAsia="Times New Roman" w:cs="Times New Roman"/>
                <w:b/>
                <w:bCs/>
                <w:szCs w:val="18"/>
                <w:lang w:eastAsia="nl-NL"/>
              </w:rPr>
              <w:t>er 1 oktober 2016</w:t>
            </w:r>
          </w:p>
          <w:tbl>
            <w:tblPr>
              <w:tblW w:w="6565" w:type="dxa"/>
              <w:tblInd w:w="74" w:type="dxa"/>
              <w:tblLayout w:type="fixed"/>
              <w:tblCellMar>
                <w:left w:w="70" w:type="dxa"/>
                <w:right w:w="70" w:type="dxa"/>
              </w:tblCellMar>
              <w:tblLook w:val="04A0" w:firstRow="1" w:lastRow="0" w:firstColumn="1" w:lastColumn="0" w:noHBand="0" w:noVBand="1"/>
            </w:tblPr>
            <w:tblGrid>
              <w:gridCol w:w="2790"/>
              <w:gridCol w:w="1276"/>
              <w:gridCol w:w="1275"/>
              <w:gridCol w:w="1224"/>
            </w:tblGrid>
            <w:tr w:rsidR="008049BF" w:rsidRPr="008049BF" w:rsidTr="008049BF">
              <w:trPr>
                <w:trHeight w:val="225"/>
              </w:trPr>
              <w:tc>
                <w:tcPr>
                  <w:tcW w:w="6565"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8049BF" w:rsidRPr="008049BF" w:rsidRDefault="008049BF" w:rsidP="008049BF">
                  <w:pPr>
                    <w:spacing w:after="0" w:line="240" w:lineRule="auto"/>
                    <w:rPr>
                      <w:rFonts w:eastAsia="Times New Roman" w:cs="Times New Roman"/>
                      <w:b/>
                      <w:bCs/>
                      <w:szCs w:val="18"/>
                      <w:lang w:eastAsia="nl-NL"/>
                    </w:rPr>
                  </w:pPr>
                  <w:r w:rsidRPr="008049BF">
                    <w:rPr>
                      <w:rFonts w:eastAsia="Times New Roman" w:cs="Times New Roman"/>
                      <w:b/>
                      <w:bCs/>
                      <w:szCs w:val="18"/>
                      <w:lang w:eastAsia="nl-NL"/>
                    </w:rPr>
                    <w:t xml:space="preserve">Salaris leerling verpleegkundige kwalificatie niveau 4 en duale opleiding niveau 5 en leerling-verzorgende-IG (kwalificatieniveau 3/3-IG </w:t>
                  </w:r>
                </w:p>
              </w:tc>
            </w:tr>
            <w:tr w:rsidR="008049BF" w:rsidRPr="008049BF" w:rsidTr="008049BF">
              <w:trPr>
                <w:trHeight w:val="383"/>
              </w:trPr>
              <w:tc>
                <w:tcPr>
                  <w:tcW w:w="6565" w:type="dxa"/>
                  <w:gridSpan w:val="4"/>
                  <w:vMerge/>
                  <w:tcBorders>
                    <w:top w:val="single" w:sz="4" w:space="0" w:color="auto"/>
                    <w:left w:val="single" w:sz="4" w:space="0" w:color="auto"/>
                    <w:bottom w:val="single" w:sz="4" w:space="0" w:color="auto"/>
                    <w:right w:val="single" w:sz="4" w:space="0" w:color="auto"/>
                  </w:tcBorders>
                  <w:vAlign w:val="center"/>
                  <w:hideMark/>
                </w:tcPr>
                <w:p w:rsidR="008049BF" w:rsidRPr="008049BF" w:rsidRDefault="008049BF" w:rsidP="008049BF">
                  <w:pPr>
                    <w:spacing w:after="0" w:line="240" w:lineRule="auto"/>
                    <w:rPr>
                      <w:rFonts w:eastAsia="Times New Roman" w:cs="Times New Roman"/>
                      <w:b/>
                      <w:bCs/>
                      <w:szCs w:val="18"/>
                      <w:lang w:eastAsia="nl-NL"/>
                    </w:rPr>
                  </w:pPr>
                </w:p>
              </w:tc>
            </w:tr>
            <w:tr w:rsidR="008049BF" w:rsidRPr="008049BF" w:rsidTr="008049BF">
              <w:trPr>
                <w:trHeight w:val="240"/>
              </w:trPr>
              <w:tc>
                <w:tcPr>
                  <w:tcW w:w="2790" w:type="dxa"/>
                  <w:tcBorders>
                    <w:top w:val="nil"/>
                    <w:left w:val="single" w:sz="4" w:space="0" w:color="auto"/>
                    <w:bottom w:val="single" w:sz="4" w:space="0" w:color="auto"/>
                    <w:right w:val="single" w:sz="4" w:space="0" w:color="auto"/>
                  </w:tcBorders>
                  <w:shd w:val="clear" w:color="000000" w:fill="F2F2F2"/>
                  <w:noWrap/>
                  <w:vAlign w:val="bottom"/>
                  <w:hideMark/>
                </w:tcPr>
                <w:p w:rsidR="008049BF" w:rsidRPr="008049BF" w:rsidRDefault="008049BF" w:rsidP="008049BF">
                  <w:pPr>
                    <w:spacing w:after="0" w:line="240" w:lineRule="auto"/>
                    <w:rPr>
                      <w:rFonts w:eastAsia="Times New Roman" w:cs="Times New Roman"/>
                      <w:szCs w:val="18"/>
                      <w:lang w:eastAsia="nl-NL"/>
                    </w:rPr>
                  </w:pPr>
                  <w:r w:rsidRPr="008049BF">
                    <w:rPr>
                      <w:rFonts w:eastAsia="Times New Roman" w:cs="Times New Roman"/>
                      <w:szCs w:val="18"/>
                      <w:lang w:eastAsia="nl-NL"/>
                    </w:rPr>
                    <w:t> </w:t>
                  </w:r>
                </w:p>
              </w:tc>
              <w:tc>
                <w:tcPr>
                  <w:tcW w:w="1276" w:type="dxa"/>
                  <w:tcBorders>
                    <w:top w:val="nil"/>
                    <w:left w:val="nil"/>
                    <w:bottom w:val="single" w:sz="4" w:space="0" w:color="auto"/>
                    <w:right w:val="single" w:sz="4" w:space="0" w:color="auto"/>
                  </w:tcBorders>
                  <w:shd w:val="clear" w:color="000000" w:fill="F2F2F2"/>
                  <w:noWrap/>
                  <w:vAlign w:val="bottom"/>
                  <w:hideMark/>
                </w:tcPr>
                <w:p w:rsidR="008049BF" w:rsidRPr="008049BF" w:rsidRDefault="008049BF" w:rsidP="008049BF">
                  <w:pPr>
                    <w:spacing w:after="0" w:line="240" w:lineRule="auto"/>
                    <w:jc w:val="right"/>
                    <w:rPr>
                      <w:rFonts w:eastAsia="Times New Roman" w:cs="Times New Roman"/>
                      <w:bCs/>
                      <w:szCs w:val="18"/>
                      <w:lang w:eastAsia="nl-NL"/>
                    </w:rPr>
                  </w:pPr>
                  <w:r w:rsidRPr="008049BF">
                    <w:rPr>
                      <w:rFonts w:eastAsia="Times New Roman" w:cs="Times New Roman"/>
                      <w:bCs/>
                      <w:szCs w:val="18"/>
                      <w:lang w:eastAsia="nl-NL"/>
                    </w:rPr>
                    <w:t>per maand</w:t>
                  </w:r>
                </w:p>
              </w:tc>
              <w:tc>
                <w:tcPr>
                  <w:tcW w:w="1275" w:type="dxa"/>
                  <w:tcBorders>
                    <w:top w:val="nil"/>
                    <w:left w:val="nil"/>
                    <w:bottom w:val="single" w:sz="4" w:space="0" w:color="auto"/>
                    <w:right w:val="single" w:sz="4" w:space="0" w:color="auto"/>
                  </w:tcBorders>
                  <w:shd w:val="clear" w:color="000000" w:fill="F2F2F2"/>
                  <w:noWrap/>
                  <w:vAlign w:val="bottom"/>
                  <w:hideMark/>
                </w:tcPr>
                <w:p w:rsidR="008049BF" w:rsidRPr="008049BF" w:rsidRDefault="008049BF" w:rsidP="008049BF">
                  <w:pPr>
                    <w:spacing w:after="0" w:line="240" w:lineRule="auto"/>
                    <w:jc w:val="right"/>
                    <w:rPr>
                      <w:rFonts w:eastAsia="Times New Roman" w:cs="Times New Roman"/>
                      <w:bCs/>
                      <w:szCs w:val="18"/>
                      <w:lang w:eastAsia="nl-NL"/>
                    </w:rPr>
                  </w:pPr>
                  <w:r w:rsidRPr="008049BF">
                    <w:rPr>
                      <w:rFonts w:eastAsia="Times New Roman" w:cs="Times New Roman"/>
                      <w:bCs/>
                      <w:szCs w:val="18"/>
                      <w:lang w:eastAsia="nl-NL"/>
                    </w:rPr>
                    <w:t>per periode</w:t>
                  </w:r>
                </w:p>
              </w:tc>
              <w:tc>
                <w:tcPr>
                  <w:tcW w:w="1224" w:type="dxa"/>
                  <w:tcBorders>
                    <w:top w:val="nil"/>
                    <w:left w:val="nil"/>
                    <w:bottom w:val="single" w:sz="4" w:space="0" w:color="auto"/>
                    <w:right w:val="single" w:sz="4" w:space="0" w:color="auto"/>
                  </w:tcBorders>
                  <w:shd w:val="clear" w:color="000000" w:fill="F2F2F2"/>
                  <w:noWrap/>
                  <w:vAlign w:val="bottom"/>
                  <w:hideMark/>
                </w:tcPr>
                <w:p w:rsidR="008049BF" w:rsidRPr="008049BF" w:rsidRDefault="008049BF" w:rsidP="008049BF">
                  <w:pPr>
                    <w:spacing w:after="0" w:line="240" w:lineRule="auto"/>
                    <w:jc w:val="right"/>
                    <w:rPr>
                      <w:rFonts w:eastAsia="Times New Roman" w:cs="Times New Roman"/>
                      <w:bCs/>
                      <w:szCs w:val="18"/>
                      <w:lang w:eastAsia="nl-NL"/>
                    </w:rPr>
                  </w:pPr>
                  <w:r w:rsidRPr="008049BF">
                    <w:rPr>
                      <w:rFonts w:eastAsia="Times New Roman" w:cs="Times New Roman"/>
                      <w:bCs/>
                      <w:szCs w:val="18"/>
                      <w:lang w:eastAsia="nl-NL"/>
                    </w:rPr>
                    <w:t>per uur</w:t>
                  </w:r>
                </w:p>
              </w:tc>
            </w:tr>
            <w:tr w:rsidR="008049BF" w:rsidRPr="008049BF" w:rsidTr="008049BF">
              <w:trPr>
                <w:trHeight w:val="24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rPr>
                      <w:rFonts w:eastAsia="Times New Roman" w:cs="Times New Roman"/>
                      <w:szCs w:val="18"/>
                      <w:lang w:eastAsia="nl-NL"/>
                    </w:rPr>
                  </w:pPr>
                  <w:r w:rsidRPr="008049BF">
                    <w:rPr>
                      <w:rFonts w:eastAsia="Times New Roman" w:cs="Times New Roman"/>
                      <w:szCs w:val="18"/>
                      <w:lang w:eastAsia="nl-NL"/>
                    </w:rPr>
                    <w:t>eerste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1.200,80</w:t>
                  </w:r>
                </w:p>
              </w:tc>
              <w:tc>
                <w:tcPr>
                  <w:tcW w:w="1275"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1.104,48</w:t>
                  </w:r>
                </w:p>
              </w:tc>
              <w:tc>
                <w:tcPr>
                  <w:tcW w:w="1224"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7,67</w:t>
                  </w:r>
                </w:p>
              </w:tc>
            </w:tr>
            <w:tr w:rsidR="008049BF" w:rsidRPr="008049BF" w:rsidTr="008049BF">
              <w:trPr>
                <w:trHeight w:val="24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rPr>
                      <w:rFonts w:eastAsia="Times New Roman" w:cs="Times New Roman"/>
                      <w:szCs w:val="18"/>
                      <w:lang w:eastAsia="nl-NL"/>
                    </w:rPr>
                  </w:pPr>
                  <w:r w:rsidRPr="008049BF">
                    <w:rPr>
                      <w:rFonts w:eastAsia="Times New Roman" w:cs="Times New Roman"/>
                      <w:szCs w:val="18"/>
                      <w:lang w:eastAsia="nl-NL"/>
                    </w:rPr>
                    <w:t>tweede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1.416,60</w:t>
                  </w:r>
                </w:p>
              </w:tc>
              <w:tc>
                <w:tcPr>
                  <w:tcW w:w="1275"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1.303,20</w:t>
                  </w:r>
                </w:p>
              </w:tc>
              <w:tc>
                <w:tcPr>
                  <w:tcW w:w="1224"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9,05</w:t>
                  </w:r>
                </w:p>
              </w:tc>
            </w:tr>
            <w:tr w:rsidR="008049BF" w:rsidRPr="008049BF" w:rsidTr="008049BF">
              <w:trPr>
                <w:trHeight w:val="24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rPr>
                      <w:rFonts w:eastAsia="Times New Roman" w:cs="Times New Roman"/>
                      <w:szCs w:val="18"/>
                      <w:lang w:eastAsia="nl-NL"/>
                    </w:rPr>
                  </w:pPr>
                  <w:r w:rsidRPr="008049BF">
                    <w:rPr>
                      <w:rFonts w:eastAsia="Times New Roman" w:cs="Times New Roman"/>
                      <w:szCs w:val="18"/>
                      <w:lang w:eastAsia="nl-NL"/>
                    </w:rPr>
                    <w:t>derde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1.829,41</w:t>
                  </w:r>
                </w:p>
              </w:tc>
              <w:tc>
                <w:tcPr>
                  <w:tcW w:w="1275"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1.683,36</w:t>
                  </w:r>
                </w:p>
              </w:tc>
              <w:tc>
                <w:tcPr>
                  <w:tcW w:w="1224"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11,69</w:t>
                  </w:r>
                </w:p>
              </w:tc>
            </w:tr>
            <w:tr w:rsidR="008049BF" w:rsidRPr="008049BF" w:rsidTr="008049BF">
              <w:trPr>
                <w:trHeight w:val="24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rPr>
                      <w:rFonts w:eastAsia="Times New Roman" w:cs="Times New Roman"/>
                      <w:szCs w:val="18"/>
                      <w:lang w:eastAsia="nl-NL"/>
                    </w:rPr>
                  </w:pPr>
                  <w:r w:rsidRPr="008049BF">
                    <w:rPr>
                      <w:rFonts w:eastAsia="Times New Roman" w:cs="Times New Roman"/>
                      <w:szCs w:val="18"/>
                      <w:lang w:eastAsia="nl-NL"/>
                    </w:rPr>
                    <w:t>vierde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1.829,41</w:t>
                  </w:r>
                </w:p>
              </w:tc>
              <w:tc>
                <w:tcPr>
                  <w:tcW w:w="1275"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1.683,36</w:t>
                  </w:r>
                </w:p>
              </w:tc>
              <w:tc>
                <w:tcPr>
                  <w:tcW w:w="1224"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11,69</w:t>
                  </w:r>
                </w:p>
              </w:tc>
            </w:tr>
          </w:tbl>
          <w:p w:rsidR="008049BF" w:rsidRDefault="008049BF" w:rsidP="006B38ED">
            <w:pPr>
              <w:tabs>
                <w:tab w:val="left" w:pos="284"/>
                <w:tab w:val="left" w:pos="567"/>
                <w:tab w:val="left" w:pos="709"/>
                <w:tab w:val="left" w:pos="1877"/>
                <w:tab w:val="left" w:pos="2694"/>
              </w:tabs>
              <w:ind w:left="317" w:hanging="283"/>
              <w:rPr>
                <w:rFonts w:cs="Times New Roman"/>
                <w:szCs w:val="18"/>
              </w:rPr>
            </w:pPr>
          </w:p>
        </w:tc>
      </w:tr>
      <w:tr w:rsidR="008049BF" w:rsidRPr="00CB5F49" w:rsidTr="00CF3D61">
        <w:trPr>
          <w:trHeight w:val="1630"/>
        </w:trPr>
        <w:tc>
          <w:tcPr>
            <w:tcW w:w="1951" w:type="dxa"/>
          </w:tcPr>
          <w:p w:rsidR="008049BF" w:rsidRDefault="008049BF" w:rsidP="006B38ED">
            <w:pPr>
              <w:tabs>
                <w:tab w:val="left" w:pos="1877"/>
              </w:tabs>
              <w:rPr>
                <w:rFonts w:cs="Times New Roman"/>
                <w:i/>
                <w:szCs w:val="18"/>
              </w:rPr>
            </w:pPr>
          </w:p>
        </w:tc>
        <w:tc>
          <w:tcPr>
            <w:tcW w:w="7513" w:type="dxa"/>
          </w:tcPr>
          <w:p w:rsidR="008049BF" w:rsidRDefault="008049BF" w:rsidP="008049BF">
            <w:pPr>
              <w:tabs>
                <w:tab w:val="left" w:pos="284"/>
                <w:tab w:val="left" w:pos="567"/>
                <w:tab w:val="left" w:pos="709"/>
                <w:tab w:val="left" w:pos="1877"/>
                <w:tab w:val="left" w:pos="2694"/>
              </w:tabs>
              <w:ind w:left="317" w:right="459" w:hanging="283"/>
              <w:rPr>
                <w:rFonts w:cs="Times New Roman"/>
                <w:szCs w:val="18"/>
              </w:rPr>
            </w:pPr>
          </w:p>
          <w:p w:rsidR="008049BF" w:rsidRDefault="008049BF" w:rsidP="008049BF">
            <w:pPr>
              <w:tabs>
                <w:tab w:val="left" w:pos="284"/>
                <w:tab w:val="left" w:pos="567"/>
                <w:tab w:val="left" w:pos="709"/>
                <w:tab w:val="left" w:pos="1877"/>
                <w:tab w:val="left" w:pos="2694"/>
              </w:tabs>
              <w:ind w:left="317" w:right="459" w:hanging="283"/>
              <w:rPr>
                <w:rFonts w:cs="Times New Roman"/>
                <w:b/>
                <w:szCs w:val="18"/>
              </w:rPr>
            </w:pPr>
            <w:r w:rsidRPr="008049BF">
              <w:rPr>
                <w:rFonts w:cs="Times New Roman"/>
                <w:b/>
                <w:szCs w:val="18"/>
              </w:rPr>
              <w:t>Per 1 juli 2017</w:t>
            </w:r>
          </w:p>
          <w:tbl>
            <w:tblPr>
              <w:tblW w:w="6617" w:type="dxa"/>
              <w:tblInd w:w="74" w:type="dxa"/>
              <w:tblLayout w:type="fixed"/>
              <w:tblCellMar>
                <w:left w:w="70" w:type="dxa"/>
                <w:right w:w="70" w:type="dxa"/>
              </w:tblCellMar>
              <w:tblLook w:val="04A0" w:firstRow="1" w:lastRow="0" w:firstColumn="1" w:lastColumn="0" w:noHBand="0" w:noVBand="1"/>
            </w:tblPr>
            <w:tblGrid>
              <w:gridCol w:w="2790"/>
              <w:gridCol w:w="1276"/>
              <w:gridCol w:w="1275"/>
              <w:gridCol w:w="1276"/>
            </w:tblGrid>
            <w:tr w:rsidR="008049BF" w:rsidRPr="008049BF" w:rsidTr="00CD2C8C">
              <w:trPr>
                <w:trHeight w:val="225"/>
              </w:trPr>
              <w:tc>
                <w:tcPr>
                  <w:tcW w:w="6617"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8049BF" w:rsidRPr="008049BF" w:rsidRDefault="008049BF" w:rsidP="00CD2C8C">
                  <w:pPr>
                    <w:spacing w:after="0" w:line="240" w:lineRule="auto"/>
                    <w:rPr>
                      <w:rFonts w:eastAsia="Times New Roman" w:cs="Times New Roman"/>
                      <w:b/>
                      <w:bCs/>
                      <w:szCs w:val="18"/>
                      <w:lang w:eastAsia="nl-NL"/>
                    </w:rPr>
                  </w:pPr>
                  <w:r w:rsidRPr="008049BF">
                    <w:rPr>
                      <w:rFonts w:eastAsia="Times New Roman" w:cs="Times New Roman"/>
                      <w:b/>
                      <w:bCs/>
                      <w:szCs w:val="18"/>
                      <w:lang w:eastAsia="nl-NL"/>
                    </w:rPr>
                    <w:t xml:space="preserve">Salaris leerling verpleegkundige kwalificatie niveau 4 en duale opleiding niveau 5 en leerling-verzorgende-IG (kwalificatieniveau 3/3-IG </w:t>
                  </w:r>
                  <w:r w:rsidR="00CD2C8C">
                    <w:rPr>
                      <w:rFonts w:eastAsia="Times New Roman" w:cs="Times New Roman"/>
                      <w:b/>
                      <w:bCs/>
                      <w:szCs w:val="18"/>
                      <w:lang w:eastAsia="nl-NL"/>
                    </w:rPr>
                    <w:t>)</w:t>
                  </w:r>
                </w:p>
              </w:tc>
            </w:tr>
            <w:tr w:rsidR="008049BF" w:rsidRPr="008049BF" w:rsidTr="00CD2C8C">
              <w:trPr>
                <w:trHeight w:val="383"/>
              </w:trPr>
              <w:tc>
                <w:tcPr>
                  <w:tcW w:w="6617" w:type="dxa"/>
                  <w:gridSpan w:val="4"/>
                  <w:vMerge/>
                  <w:tcBorders>
                    <w:top w:val="single" w:sz="4" w:space="0" w:color="auto"/>
                    <w:left w:val="single" w:sz="4" w:space="0" w:color="auto"/>
                    <w:bottom w:val="single" w:sz="4" w:space="0" w:color="auto"/>
                    <w:right w:val="single" w:sz="4" w:space="0" w:color="auto"/>
                  </w:tcBorders>
                  <w:vAlign w:val="center"/>
                  <w:hideMark/>
                </w:tcPr>
                <w:p w:rsidR="008049BF" w:rsidRPr="008049BF" w:rsidRDefault="008049BF" w:rsidP="008049BF">
                  <w:pPr>
                    <w:spacing w:after="0" w:line="240" w:lineRule="auto"/>
                    <w:rPr>
                      <w:rFonts w:eastAsia="Times New Roman" w:cs="Times New Roman"/>
                      <w:b/>
                      <w:bCs/>
                      <w:szCs w:val="18"/>
                      <w:lang w:eastAsia="nl-NL"/>
                    </w:rPr>
                  </w:pPr>
                </w:p>
              </w:tc>
            </w:tr>
            <w:tr w:rsidR="008049BF" w:rsidRPr="008049BF" w:rsidTr="00CD2C8C">
              <w:trPr>
                <w:trHeight w:val="240"/>
              </w:trPr>
              <w:tc>
                <w:tcPr>
                  <w:tcW w:w="2790" w:type="dxa"/>
                  <w:tcBorders>
                    <w:top w:val="nil"/>
                    <w:left w:val="single" w:sz="4" w:space="0" w:color="auto"/>
                    <w:bottom w:val="single" w:sz="4" w:space="0" w:color="auto"/>
                    <w:right w:val="single" w:sz="4" w:space="0" w:color="auto"/>
                  </w:tcBorders>
                  <w:shd w:val="clear" w:color="000000" w:fill="F2F2F2"/>
                  <w:noWrap/>
                  <w:vAlign w:val="bottom"/>
                  <w:hideMark/>
                </w:tcPr>
                <w:p w:rsidR="008049BF" w:rsidRPr="008049BF" w:rsidRDefault="008049BF" w:rsidP="008049BF">
                  <w:pPr>
                    <w:spacing w:after="0" w:line="240" w:lineRule="auto"/>
                    <w:rPr>
                      <w:rFonts w:eastAsia="Times New Roman" w:cs="Times New Roman"/>
                      <w:szCs w:val="18"/>
                      <w:lang w:eastAsia="nl-NL"/>
                    </w:rPr>
                  </w:pPr>
                  <w:r w:rsidRPr="008049BF">
                    <w:rPr>
                      <w:rFonts w:eastAsia="Times New Roman" w:cs="Times New Roman"/>
                      <w:szCs w:val="18"/>
                      <w:lang w:eastAsia="nl-NL"/>
                    </w:rPr>
                    <w:t> </w:t>
                  </w:r>
                </w:p>
              </w:tc>
              <w:tc>
                <w:tcPr>
                  <w:tcW w:w="1276" w:type="dxa"/>
                  <w:tcBorders>
                    <w:top w:val="nil"/>
                    <w:left w:val="nil"/>
                    <w:bottom w:val="single" w:sz="4" w:space="0" w:color="auto"/>
                    <w:right w:val="single" w:sz="4" w:space="0" w:color="auto"/>
                  </w:tcBorders>
                  <w:shd w:val="clear" w:color="000000" w:fill="F2F2F2"/>
                  <w:noWrap/>
                  <w:vAlign w:val="bottom"/>
                  <w:hideMark/>
                </w:tcPr>
                <w:p w:rsidR="008049BF" w:rsidRPr="008049BF" w:rsidRDefault="008049BF" w:rsidP="008049BF">
                  <w:pPr>
                    <w:spacing w:after="0" w:line="240" w:lineRule="auto"/>
                    <w:jc w:val="right"/>
                    <w:rPr>
                      <w:rFonts w:eastAsia="Times New Roman" w:cs="Times New Roman"/>
                      <w:bCs/>
                      <w:szCs w:val="18"/>
                      <w:lang w:eastAsia="nl-NL"/>
                    </w:rPr>
                  </w:pPr>
                  <w:r w:rsidRPr="008049BF">
                    <w:rPr>
                      <w:rFonts w:eastAsia="Times New Roman" w:cs="Times New Roman"/>
                      <w:bCs/>
                      <w:szCs w:val="18"/>
                      <w:lang w:eastAsia="nl-NL"/>
                    </w:rPr>
                    <w:t>per maand</w:t>
                  </w:r>
                </w:p>
              </w:tc>
              <w:tc>
                <w:tcPr>
                  <w:tcW w:w="1275" w:type="dxa"/>
                  <w:tcBorders>
                    <w:top w:val="nil"/>
                    <w:left w:val="nil"/>
                    <w:bottom w:val="single" w:sz="4" w:space="0" w:color="auto"/>
                    <w:right w:val="single" w:sz="4" w:space="0" w:color="auto"/>
                  </w:tcBorders>
                  <w:shd w:val="clear" w:color="000000" w:fill="F2F2F2"/>
                  <w:noWrap/>
                  <w:vAlign w:val="bottom"/>
                  <w:hideMark/>
                </w:tcPr>
                <w:p w:rsidR="008049BF" w:rsidRPr="008049BF" w:rsidRDefault="008049BF" w:rsidP="008049BF">
                  <w:pPr>
                    <w:spacing w:after="0" w:line="240" w:lineRule="auto"/>
                    <w:jc w:val="right"/>
                    <w:rPr>
                      <w:rFonts w:eastAsia="Times New Roman" w:cs="Times New Roman"/>
                      <w:bCs/>
                      <w:szCs w:val="18"/>
                      <w:lang w:eastAsia="nl-NL"/>
                    </w:rPr>
                  </w:pPr>
                  <w:r w:rsidRPr="008049BF">
                    <w:rPr>
                      <w:rFonts w:eastAsia="Times New Roman" w:cs="Times New Roman"/>
                      <w:bCs/>
                      <w:szCs w:val="18"/>
                      <w:lang w:eastAsia="nl-NL"/>
                    </w:rPr>
                    <w:t>per periode</w:t>
                  </w:r>
                </w:p>
              </w:tc>
              <w:tc>
                <w:tcPr>
                  <w:tcW w:w="1276" w:type="dxa"/>
                  <w:tcBorders>
                    <w:top w:val="nil"/>
                    <w:left w:val="nil"/>
                    <w:bottom w:val="single" w:sz="4" w:space="0" w:color="auto"/>
                    <w:right w:val="single" w:sz="4" w:space="0" w:color="auto"/>
                  </w:tcBorders>
                  <w:shd w:val="clear" w:color="000000" w:fill="F2F2F2"/>
                  <w:noWrap/>
                  <w:vAlign w:val="bottom"/>
                  <w:hideMark/>
                </w:tcPr>
                <w:p w:rsidR="008049BF" w:rsidRPr="008049BF" w:rsidRDefault="008049BF" w:rsidP="008049BF">
                  <w:pPr>
                    <w:spacing w:after="0" w:line="240" w:lineRule="auto"/>
                    <w:jc w:val="right"/>
                    <w:rPr>
                      <w:rFonts w:eastAsia="Times New Roman" w:cs="Times New Roman"/>
                      <w:bCs/>
                      <w:szCs w:val="18"/>
                      <w:lang w:eastAsia="nl-NL"/>
                    </w:rPr>
                  </w:pPr>
                  <w:r w:rsidRPr="008049BF">
                    <w:rPr>
                      <w:rFonts w:eastAsia="Times New Roman" w:cs="Times New Roman"/>
                      <w:bCs/>
                      <w:szCs w:val="18"/>
                      <w:lang w:eastAsia="nl-NL"/>
                    </w:rPr>
                    <w:t>per uur</w:t>
                  </w:r>
                </w:p>
              </w:tc>
            </w:tr>
            <w:tr w:rsidR="008049BF" w:rsidRPr="008049BF" w:rsidTr="00CD2C8C">
              <w:trPr>
                <w:trHeight w:val="24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rPr>
                      <w:rFonts w:eastAsia="Times New Roman" w:cs="Times New Roman"/>
                      <w:szCs w:val="18"/>
                      <w:lang w:eastAsia="nl-NL"/>
                    </w:rPr>
                  </w:pPr>
                  <w:r w:rsidRPr="008049BF">
                    <w:rPr>
                      <w:rFonts w:eastAsia="Times New Roman" w:cs="Times New Roman"/>
                      <w:szCs w:val="18"/>
                      <w:lang w:eastAsia="nl-NL"/>
                    </w:rPr>
                    <w:t>eerste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1.212,81</w:t>
                  </w:r>
                </w:p>
              </w:tc>
              <w:tc>
                <w:tcPr>
                  <w:tcW w:w="1275"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1.116,00</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7,75</w:t>
                  </w:r>
                </w:p>
              </w:tc>
            </w:tr>
            <w:tr w:rsidR="008049BF" w:rsidRPr="008049BF" w:rsidTr="00CD2C8C">
              <w:trPr>
                <w:trHeight w:val="24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rPr>
                      <w:rFonts w:eastAsia="Times New Roman" w:cs="Times New Roman"/>
                      <w:szCs w:val="18"/>
                      <w:lang w:eastAsia="nl-NL"/>
                    </w:rPr>
                  </w:pPr>
                  <w:r w:rsidRPr="008049BF">
                    <w:rPr>
                      <w:rFonts w:eastAsia="Times New Roman" w:cs="Times New Roman"/>
                      <w:szCs w:val="18"/>
                      <w:lang w:eastAsia="nl-NL"/>
                    </w:rPr>
                    <w:t>tweede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1.430,77</w:t>
                  </w:r>
                </w:p>
              </w:tc>
              <w:tc>
                <w:tcPr>
                  <w:tcW w:w="1275"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1.316,16</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9,14</w:t>
                  </w:r>
                </w:p>
              </w:tc>
            </w:tr>
            <w:tr w:rsidR="008049BF" w:rsidRPr="008049BF" w:rsidTr="00CD2C8C">
              <w:trPr>
                <w:trHeight w:val="24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rPr>
                      <w:rFonts w:eastAsia="Times New Roman" w:cs="Times New Roman"/>
                      <w:szCs w:val="18"/>
                      <w:lang w:eastAsia="nl-NL"/>
                    </w:rPr>
                  </w:pPr>
                  <w:r w:rsidRPr="008049BF">
                    <w:rPr>
                      <w:rFonts w:eastAsia="Times New Roman" w:cs="Times New Roman"/>
                      <w:szCs w:val="18"/>
                      <w:lang w:eastAsia="nl-NL"/>
                    </w:rPr>
                    <w:t>derde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1.847,70</w:t>
                  </w:r>
                </w:p>
              </w:tc>
              <w:tc>
                <w:tcPr>
                  <w:tcW w:w="1275"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1.700,64</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11,81</w:t>
                  </w:r>
                </w:p>
              </w:tc>
            </w:tr>
            <w:tr w:rsidR="008049BF" w:rsidRPr="008049BF" w:rsidTr="00CD2C8C">
              <w:trPr>
                <w:trHeight w:val="24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rPr>
                      <w:rFonts w:eastAsia="Times New Roman" w:cs="Times New Roman"/>
                      <w:szCs w:val="18"/>
                      <w:lang w:eastAsia="nl-NL"/>
                    </w:rPr>
                  </w:pPr>
                  <w:r w:rsidRPr="008049BF">
                    <w:rPr>
                      <w:rFonts w:eastAsia="Times New Roman" w:cs="Times New Roman"/>
                      <w:szCs w:val="18"/>
                      <w:lang w:eastAsia="nl-NL"/>
                    </w:rPr>
                    <w:t>vierde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1.847,70</w:t>
                  </w:r>
                </w:p>
              </w:tc>
              <w:tc>
                <w:tcPr>
                  <w:tcW w:w="1275"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1.700,64</w:t>
                  </w:r>
                </w:p>
              </w:tc>
              <w:tc>
                <w:tcPr>
                  <w:tcW w:w="1276" w:type="dxa"/>
                  <w:tcBorders>
                    <w:top w:val="nil"/>
                    <w:left w:val="nil"/>
                    <w:bottom w:val="single" w:sz="4" w:space="0" w:color="auto"/>
                    <w:right w:val="single" w:sz="4" w:space="0" w:color="auto"/>
                  </w:tcBorders>
                  <w:shd w:val="clear" w:color="auto" w:fill="auto"/>
                  <w:noWrap/>
                  <w:vAlign w:val="bottom"/>
                  <w:hideMark/>
                </w:tcPr>
                <w:p w:rsidR="008049BF" w:rsidRPr="008049BF" w:rsidRDefault="008049BF" w:rsidP="008049BF">
                  <w:pPr>
                    <w:spacing w:after="0" w:line="240" w:lineRule="auto"/>
                    <w:jc w:val="right"/>
                    <w:rPr>
                      <w:rFonts w:eastAsia="Times New Roman" w:cs="Times New Roman"/>
                      <w:szCs w:val="18"/>
                      <w:lang w:eastAsia="nl-NL"/>
                    </w:rPr>
                  </w:pPr>
                  <w:r w:rsidRPr="008049BF">
                    <w:rPr>
                      <w:rFonts w:eastAsia="Times New Roman" w:cs="Times New Roman"/>
                      <w:szCs w:val="18"/>
                      <w:lang w:eastAsia="nl-NL"/>
                    </w:rPr>
                    <w:t>11,81</w:t>
                  </w:r>
                </w:p>
              </w:tc>
            </w:tr>
          </w:tbl>
          <w:p w:rsidR="008049BF" w:rsidRPr="008049BF" w:rsidRDefault="008049BF" w:rsidP="008049BF">
            <w:pPr>
              <w:tabs>
                <w:tab w:val="left" w:pos="284"/>
                <w:tab w:val="left" w:pos="567"/>
                <w:tab w:val="left" w:pos="709"/>
                <w:tab w:val="left" w:pos="1877"/>
                <w:tab w:val="left" w:pos="2694"/>
              </w:tabs>
              <w:ind w:left="317" w:right="459" w:hanging="283"/>
              <w:rPr>
                <w:rFonts w:cs="Times New Roman"/>
                <w:b/>
                <w:szCs w:val="18"/>
              </w:rPr>
            </w:pPr>
          </w:p>
        </w:tc>
      </w:tr>
      <w:tr w:rsidR="00682B89" w:rsidRPr="00CB5F49" w:rsidTr="00CF3D61">
        <w:trPr>
          <w:trHeight w:val="1630"/>
        </w:trPr>
        <w:tc>
          <w:tcPr>
            <w:tcW w:w="1951" w:type="dxa"/>
          </w:tcPr>
          <w:p w:rsidR="002438CC" w:rsidRDefault="002438CC" w:rsidP="006B38ED">
            <w:pPr>
              <w:tabs>
                <w:tab w:val="left" w:pos="1877"/>
              </w:tabs>
              <w:rPr>
                <w:rFonts w:cs="Times New Roman"/>
                <w:i/>
                <w:szCs w:val="18"/>
              </w:rPr>
            </w:pPr>
          </w:p>
          <w:p w:rsidR="00290E5C" w:rsidRPr="00CB5F49" w:rsidRDefault="00290E5C" w:rsidP="006B38ED">
            <w:pPr>
              <w:tabs>
                <w:tab w:val="left" w:pos="1877"/>
              </w:tabs>
              <w:rPr>
                <w:rFonts w:cs="Times New Roman"/>
                <w:i/>
                <w:szCs w:val="18"/>
              </w:rPr>
            </w:pPr>
            <w:r w:rsidRPr="00CB5F49">
              <w:rPr>
                <w:rFonts w:cs="Times New Roman"/>
                <w:i/>
                <w:szCs w:val="18"/>
              </w:rPr>
              <w:t>Leerling-helpende</w:t>
            </w:r>
          </w:p>
        </w:tc>
        <w:tc>
          <w:tcPr>
            <w:tcW w:w="7513" w:type="dxa"/>
          </w:tcPr>
          <w:p w:rsidR="002438CC" w:rsidRDefault="002438CC" w:rsidP="006B38ED">
            <w:pPr>
              <w:tabs>
                <w:tab w:val="left" w:pos="284"/>
                <w:tab w:val="left" w:pos="567"/>
                <w:tab w:val="left" w:pos="709"/>
                <w:tab w:val="left" w:pos="1877"/>
                <w:tab w:val="left" w:pos="2694"/>
              </w:tabs>
              <w:ind w:left="317" w:hanging="283"/>
              <w:rPr>
                <w:rFonts w:cs="Times New Roman"/>
                <w:szCs w:val="18"/>
              </w:rPr>
            </w:pPr>
          </w:p>
          <w:p w:rsidR="00290E5C" w:rsidRPr="00CB5F49" w:rsidRDefault="00336698" w:rsidP="006B38ED">
            <w:pPr>
              <w:tabs>
                <w:tab w:val="left" w:pos="284"/>
                <w:tab w:val="left" w:pos="567"/>
                <w:tab w:val="left" w:pos="709"/>
                <w:tab w:val="left" w:pos="1877"/>
                <w:tab w:val="left" w:pos="2694"/>
              </w:tabs>
              <w:ind w:left="317" w:hanging="283"/>
              <w:rPr>
                <w:rFonts w:cs="Times New Roman"/>
                <w:szCs w:val="18"/>
              </w:rPr>
            </w:pPr>
            <w:r w:rsidRPr="00CB5F49">
              <w:rPr>
                <w:rFonts w:cs="Times New Roman"/>
                <w:szCs w:val="18"/>
              </w:rPr>
              <w:t>3.</w:t>
            </w:r>
            <w:r w:rsidRPr="00CB5F49">
              <w:rPr>
                <w:rFonts w:cs="Times New Roman"/>
                <w:szCs w:val="18"/>
              </w:rPr>
              <w:tab/>
              <w:t>In onderstaande tabel</w:t>
            </w:r>
            <w:r w:rsidR="006645A8">
              <w:rPr>
                <w:rFonts w:cs="Times New Roman"/>
                <w:szCs w:val="18"/>
              </w:rPr>
              <w:t>len</w:t>
            </w:r>
            <w:r w:rsidRPr="00CB5F49">
              <w:rPr>
                <w:rFonts w:cs="Times New Roman"/>
                <w:szCs w:val="18"/>
              </w:rPr>
              <w:t xml:space="preserve"> is het salaris weergegeven als je leerling-helpende bent (kwalificatieniveau 2)</w:t>
            </w:r>
            <w:r w:rsidR="00500232">
              <w:rPr>
                <w:rFonts w:cs="Times New Roman"/>
                <w:szCs w:val="18"/>
              </w:rPr>
              <w:t>.</w:t>
            </w:r>
          </w:p>
          <w:p w:rsidR="00495E97" w:rsidRDefault="00495E97" w:rsidP="006B38ED">
            <w:pPr>
              <w:tabs>
                <w:tab w:val="left" w:pos="284"/>
                <w:tab w:val="left" w:pos="567"/>
                <w:tab w:val="left" w:pos="709"/>
                <w:tab w:val="left" w:pos="1877"/>
                <w:tab w:val="left" w:pos="2694"/>
              </w:tabs>
              <w:ind w:left="317" w:hanging="283"/>
              <w:rPr>
                <w:rFonts w:cs="Times New Roman"/>
                <w:szCs w:val="18"/>
              </w:rPr>
            </w:pPr>
          </w:p>
          <w:p w:rsidR="003C7C99" w:rsidRDefault="003C7C99" w:rsidP="006B38ED">
            <w:pPr>
              <w:tabs>
                <w:tab w:val="left" w:pos="284"/>
                <w:tab w:val="left" w:pos="567"/>
                <w:tab w:val="left" w:pos="709"/>
                <w:tab w:val="left" w:pos="1877"/>
                <w:tab w:val="left" w:pos="2694"/>
              </w:tabs>
              <w:ind w:left="317" w:hanging="283"/>
              <w:rPr>
                <w:rFonts w:cs="Times New Roman"/>
                <w:szCs w:val="18"/>
              </w:rPr>
            </w:pPr>
          </w:p>
          <w:p w:rsidR="00993301" w:rsidRPr="00993301" w:rsidRDefault="00F110DD" w:rsidP="006B38ED">
            <w:pPr>
              <w:tabs>
                <w:tab w:val="left" w:pos="284"/>
                <w:tab w:val="left" w:pos="567"/>
                <w:tab w:val="left" w:pos="709"/>
                <w:tab w:val="left" w:pos="1877"/>
                <w:tab w:val="left" w:pos="2694"/>
              </w:tabs>
              <w:ind w:left="317" w:hanging="283"/>
              <w:rPr>
                <w:rFonts w:cs="Times New Roman"/>
                <w:b/>
                <w:szCs w:val="18"/>
              </w:rPr>
            </w:pPr>
            <w:r>
              <w:rPr>
                <w:rFonts w:cs="Times New Roman"/>
                <w:b/>
                <w:szCs w:val="18"/>
              </w:rPr>
              <w:t>P</w:t>
            </w:r>
            <w:r w:rsidR="00993301" w:rsidRPr="00993301">
              <w:rPr>
                <w:rFonts w:cs="Times New Roman"/>
                <w:b/>
                <w:szCs w:val="18"/>
              </w:rPr>
              <w:t>er 1 januari 2016</w:t>
            </w:r>
            <w:r w:rsidR="00A139AA">
              <w:rPr>
                <w:rFonts w:cs="Times New Roman"/>
                <w:b/>
                <w:szCs w:val="18"/>
              </w:rPr>
              <w:t xml:space="preserve"> </w:t>
            </w:r>
          </w:p>
          <w:tbl>
            <w:tblPr>
              <w:tblStyle w:val="Tabelraster"/>
              <w:tblW w:w="0" w:type="auto"/>
              <w:tblInd w:w="29" w:type="dxa"/>
              <w:tblLayout w:type="fixed"/>
              <w:tblLook w:val="04A0" w:firstRow="1" w:lastRow="0" w:firstColumn="1" w:lastColumn="0" w:noHBand="0" w:noVBand="1"/>
            </w:tblPr>
            <w:tblGrid>
              <w:gridCol w:w="2812"/>
              <w:gridCol w:w="1298"/>
              <w:gridCol w:w="1276"/>
              <w:gridCol w:w="1276"/>
            </w:tblGrid>
            <w:tr w:rsidR="00993301" w:rsidRPr="00CB5F49" w:rsidTr="00CD2C8C">
              <w:tc>
                <w:tcPr>
                  <w:tcW w:w="2812" w:type="dxa"/>
                  <w:shd w:val="clear" w:color="auto" w:fill="E7E6E6" w:themeFill="background2"/>
                </w:tcPr>
                <w:p w:rsidR="00993301" w:rsidRPr="00CB5F49" w:rsidRDefault="00993301" w:rsidP="006B38ED">
                  <w:pPr>
                    <w:tabs>
                      <w:tab w:val="left" w:pos="284"/>
                      <w:tab w:val="left" w:pos="567"/>
                      <w:tab w:val="left" w:pos="709"/>
                      <w:tab w:val="left" w:pos="1877"/>
                      <w:tab w:val="left" w:pos="2694"/>
                    </w:tabs>
                    <w:rPr>
                      <w:rFonts w:cs="Times New Roman"/>
                      <w:szCs w:val="18"/>
                    </w:rPr>
                  </w:pPr>
                </w:p>
              </w:tc>
              <w:tc>
                <w:tcPr>
                  <w:tcW w:w="1298" w:type="dxa"/>
                  <w:shd w:val="clear" w:color="auto" w:fill="E7E6E6" w:themeFill="background2"/>
                </w:tcPr>
                <w:p w:rsidR="00993301" w:rsidRPr="00CB5F49" w:rsidRDefault="00993301" w:rsidP="006B38ED">
                  <w:pPr>
                    <w:tabs>
                      <w:tab w:val="left" w:pos="284"/>
                      <w:tab w:val="left" w:pos="567"/>
                      <w:tab w:val="left" w:pos="709"/>
                      <w:tab w:val="left" w:pos="1877"/>
                      <w:tab w:val="left" w:pos="2694"/>
                    </w:tabs>
                    <w:jc w:val="right"/>
                    <w:rPr>
                      <w:rFonts w:cs="Times New Roman"/>
                      <w:szCs w:val="18"/>
                    </w:rPr>
                  </w:pPr>
                  <w:r w:rsidRPr="00CB5F49">
                    <w:rPr>
                      <w:rFonts w:cs="Times New Roman"/>
                      <w:szCs w:val="18"/>
                    </w:rPr>
                    <w:t>Per maand</w:t>
                  </w:r>
                </w:p>
              </w:tc>
              <w:tc>
                <w:tcPr>
                  <w:tcW w:w="1276" w:type="dxa"/>
                  <w:shd w:val="clear" w:color="auto" w:fill="E7E6E6" w:themeFill="background2"/>
                </w:tcPr>
                <w:p w:rsidR="00993301" w:rsidRPr="00CB5F49" w:rsidRDefault="00993301" w:rsidP="006B38ED">
                  <w:pPr>
                    <w:tabs>
                      <w:tab w:val="left" w:pos="284"/>
                      <w:tab w:val="left" w:pos="567"/>
                      <w:tab w:val="left" w:pos="709"/>
                      <w:tab w:val="left" w:pos="1877"/>
                      <w:tab w:val="left" w:pos="2694"/>
                    </w:tabs>
                    <w:jc w:val="right"/>
                    <w:rPr>
                      <w:rFonts w:cs="Times New Roman"/>
                      <w:szCs w:val="18"/>
                    </w:rPr>
                  </w:pPr>
                  <w:r w:rsidRPr="00CB5F49">
                    <w:rPr>
                      <w:rFonts w:cs="Times New Roman"/>
                      <w:szCs w:val="18"/>
                    </w:rPr>
                    <w:t>Per periode</w:t>
                  </w:r>
                </w:p>
              </w:tc>
              <w:tc>
                <w:tcPr>
                  <w:tcW w:w="1276" w:type="dxa"/>
                  <w:shd w:val="clear" w:color="auto" w:fill="E7E6E6" w:themeFill="background2"/>
                </w:tcPr>
                <w:p w:rsidR="00993301" w:rsidRPr="00CB5F49" w:rsidRDefault="00993301" w:rsidP="006B38ED">
                  <w:pPr>
                    <w:tabs>
                      <w:tab w:val="left" w:pos="284"/>
                      <w:tab w:val="left" w:pos="567"/>
                      <w:tab w:val="left" w:pos="709"/>
                      <w:tab w:val="left" w:pos="1877"/>
                      <w:tab w:val="left" w:pos="2694"/>
                    </w:tabs>
                    <w:jc w:val="right"/>
                    <w:rPr>
                      <w:rFonts w:cs="Times New Roman"/>
                      <w:szCs w:val="18"/>
                    </w:rPr>
                  </w:pPr>
                  <w:r w:rsidRPr="00CB5F49">
                    <w:rPr>
                      <w:rFonts w:cs="Times New Roman"/>
                      <w:szCs w:val="18"/>
                    </w:rPr>
                    <w:t>Per uur</w:t>
                  </w:r>
                </w:p>
              </w:tc>
            </w:tr>
            <w:tr w:rsidR="00993301" w:rsidRPr="006645A8" w:rsidTr="00CD2C8C">
              <w:tc>
                <w:tcPr>
                  <w:tcW w:w="2812" w:type="dxa"/>
                  <w:vAlign w:val="bottom"/>
                </w:tcPr>
                <w:p w:rsidR="00993301" w:rsidRPr="00993301" w:rsidRDefault="00993301" w:rsidP="006B38ED">
                  <w:pPr>
                    <w:rPr>
                      <w:rFonts w:cs="Times New Roman"/>
                      <w:szCs w:val="18"/>
                    </w:rPr>
                  </w:pPr>
                  <w:r w:rsidRPr="00993301">
                    <w:rPr>
                      <w:rFonts w:cs="Times New Roman"/>
                      <w:szCs w:val="18"/>
                    </w:rPr>
                    <w:t>eerste praktijkleerjaar</w:t>
                  </w:r>
                </w:p>
              </w:tc>
              <w:tc>
                <w:tcPr>
                  <w:tcW w:w="1298" w:type="dxa"/>
                  <w:vAlign w:val="bottom"/>
                </w:tcPr>
                <w:p w:rsidR="00993301" w:rsidRPr="00993301" w:rsidRDefault="00993301" w:rsidP="006B38ED">
                  <w:pPr>
                    <w:jc w:val="right"/>
                    <w:rPr>
                      <w:rFonts w:cs="Times New Roman"/>
                      <w:szCs w:val="18"/>
                    </w:rPr>
                  </w:pPr>
                  <w:r w:rsidRPr="00993301">
                    <w:rPr>
                      <w:rFonts w:cs="Times New Roman"/>
                      <w:szCs w:val="18"/>
                    </w:rPr>
                    <w:t>1.050,90</w:t>
                  </w:r>
                </w:p>
              </w:tc>
              <w:tc>
                <w:tcPr>
                  <w:tcW w:w="1276" w:type="dxa"/>
                  <w:vAlign w:val="bottom"/>
                </w:tcPr>
                <w:p w:rsidR="00993301" w:rsidRPr="00993301" w:rsidRDefault="00993301" w:rsidP="006B38ED">
                  <w:pPr>
                    <w:jc w:val="right"/>
                    <w:rPr>
                      <w:rFonts w:cs="Times New Roman"/>
                      <w:szCs w:val="18"/>
                    </w:rPr>
                  </w:pPr>
                  <w:r w:rsidRPr="00993301">
                    <w:rPr>
                      <w:rFonts w:cs="Times New Roman"/>
                      <w:szCs w:val="18"/>
                    </w:rPr>
                    <w:t>967,68</w:t>
                  </w:r>
                </w:p>
              </w:tc>
              <w:tc>
                <w:tcPr>
                  <w:tcW w:w="1276" w:type="dxa"/>
                  <w:vAlign w:val="bottom"/>
                </w:tcPr>
                <w:p w:rsidR="00993301" w:rsidRPr="00993301" w:rsidRDefault="00993301" w:rsidP="006B38ED">
                  <w:pPr>
                    <w:jc w:val="right"/>
                    <w:rPr>
                      <w:rFonts w:cs="Times New Roman"/>
                      <w:szCs w:val="18"/>
                    </w:rPr>
                  </w:pPr>
                  <w:r w:rsidRPr="00993301">
                    <w:rPr>
                      <w:rFonts w:cs="Times New Roman"/>
                      <w:szCs w:val="18"/>
                    </w:rPr>
                    <w:t>6,72</w:t>
                  </w:r>
                </w:p>
              </w:tc>
            </w:tr>
            <w:tr w:rsidR="00993301" w:rsidRPr="006645A8" w:rsidTr="00CD2C8C">
              <w:tc>
                <w:tcPr>
                  <w:tcW w:w="2812" w:type="dxa"/>
                  <w:vAlign w:val="bottom"/>
                </w:tcPr>
                <w:p w:rsidR="00993301" w:rsidRPr="00993301" w:rsidRDefault="00993301" w:rsidP="006B38ED">
                  <w:pPr>
                    <w:rPr>
                      <w:rFonts w:cs="Times New Roman"/>
                      <w:szCs w:val="18"/>
                    </w:rPr>
                  </w:pPr>
                  <w:r w:rsidRPr="00993301">
                    <w:rPr>
                      <w:rFonts w:cs="Times New Roman"/>
                      <w:szCs w:val="18"/>
                    </w:rPr>
                    <w:t>tweede praktijkleerjaar</w:t>
                  </w:r>
                </w:p>
              </w:tc>
              <w:tc>
                <w:tcPr>
                  <w:tcW w:w="1298" w:type="dxa"/>
                  <w:vAlign w:val="bottom"/>
                </w:tcPr>
                <w:p w:rsidR="00993301" w:rsidRPr="00993301" w:rsidRDefault="00993301" w:rsidP="006B38ED">
                  <w:pPr>
                    <w:jc w:val="right"/>
                    <w:rPr>
                      <w:rFonts w:cs="Times New Roman"/>
                      <w:szCs w:val="18"/>
                    </w:rPr>
                  </w:pPr>
                  <w:r w:rsidRPr="00993301">
                    <w:rPr>
                      <w:rFonts w:cs="Times New Roman"/>
                      <w:szCs w:val="18"/>
                    </w:rPr>
                    <w:t>1.201,77</w:t>
                  </w:r>
                </w:p>
              </w:tc>
              <w:tc>
                <w:tcPr>
                  <w:tcW w:w="1276" w:type="dxa"/>
                  <w:vAlign w:val="bottom"/>
                </w:tcPr>
                <w:p w:rsidR="00993301" w:rsidRPr="00993301" w:rsidRDefault="00993301" w:rsidP="006B38ED">
                  <w:pPr>
                    <w:jc w:val="right"/>
                    <w:rPr>
                      <w:rFonts w:cs="Times New Roman"/>
                      <w:szCs w:val="18"/>
                    </w:rPr>
                  </w:pPr>
                  <w:r w:rsidRPr="00993301">
                    <w:rPr>
                      <w:rFonts w:cs="Times New Roman"/>
                      <w:szCs w:val="18"/>
                    </w:rPr>
                    <w:t>1.105,92</w:t>
                  </w:r>
                </w:p>
              </w:tc>
              <w:tc>
                <w:tcPr>
                  <w:tcW w:w="1276" w:type="dxa"/>
                  <w:vAlign w:val="bottom"/>
                </w:tcPr>
                <w:p w:rsidR="00993301" w:rsidRPr="00993301" w:rsidRDefault="00993301" w:rsidP="006B38ED">
                  <w:pPr>
                    <w:jc w:val="right"/>
                    <w:rPr>
                      <w:rFonts w:cs="Times New Roman"/>
                      <w:szCs w:val="18"/>
                    </w:rPr>
                  </w:pPr>
                  <w:r w:rsidRPr="00993301">
                    <w:rPr>
                      <w:rFonts w:cs="Times New Roman"/>
                      <w:szCs w:val="18"/>
                    </w:rPr>
                    <w:t>7,68</w:t>
                  </w:r>
                </w:p>
              </w:tc>
            </w:tr>
          </w:tbl>
          <w:p w:rsidR="006645A8" w:rsidRPr="00CB5F49" w:rsidRDefault="006645A8" w:rsidP="006B38ED">
            <w:pPr>
              <w:tabs>
                <w:tab w:val="left" w:pos="284"/>
                <w:tab w:val="left" w:pos="567"/>
                <w:tab w:val="left" w:pos="709"/>
                <w:tab w:val="left" w:pos="1877"/>
                <w:tab w:val="left" w:pos="2694"/>
              </w:tabs>
              <w:ind w:left="317" w:hanging="283"/>
              <w:rPr>
                <w:rFonts w:cs="Times New Roman"/>
                <w:szCs w:val="18"/>
              </w:rPr>
            </w:pPr>
          </w:p>
        </w:tc>
      </w:tr>
      <w:tr w:rsidR="00CD2C8C" w:rsidRPr="00CB5F49" w:rsidTr="00CF3D61">
        <w:tc>
          <w:tcPr>
            <w:tcW w:w="1951" w:type="dxa"/>
          </w:tcPr>
          <w:p w:rsidR="00CD2C8C" w:rsidRDefault="00CD2C8C" w:rsidP="006B38ED">
            <w:pPr>
              <w:tabs>
                <w:tab w:val="left" w:pos="1877"/>
              </w:tabs>
              <w:rPr>
                <w:rFonts w:cs="Times New Roman"/>
                <w:i/>
                <w:szCs w:val="18"/>
              </w:rPr>
            </w:pPr>
          </w:p>
        </w:tc>
        <w:tc>
          <w:tcPr>
            <w:tcW w:w="7513" w:type="dxa"/>
          </w:tcPr>
          <w:p w:rsidR="00CD2C8C" w:rsidRDefault="00CD2C8C" w:rsidP="006B38ED">
            <w:pPr>
              <w:tabs>
                <w:tab w:val="left" w:pos="284"/>
                <w:tab w:val="left" w:pos="567"/>
                <w:tab w:val="left" w:pos="709"/>
                <w:tab w:val="left" w:pos="1877"/>
                <w:tab w:val="left" w:pos="2694"/>
              </w:tabs>
              <w:ind w:left="317" w:hanging="283"/>
              <w:rPr>
                <w:rFonts w:cs="Times New Roman"/>
                <w:szCs w:val="18"/>
              </w:rPr>
            </w:pPr>
          </w:p>
          <w:p w:rsidR="00CD2C8C" w:rsidRPr="00CD2C8C" w:rsidRDefault="00CD2C8C" w:rsidP="006B38ED">
            <w:pPr>
              <w:tabs>
                <w:tab w:val="left" w:pos="284"/>
                <w:tab w:val="left" w:pos="567"/>
                <w:tab w:val="left" w:pos="709"/>
                <w:tab w:val="left" w:pos="1877"/>
                <w:tab w:val="left" w:pos="2694"/>
              </w:tabs>
              <w:ind w:left="317" w:hanging="283"/>
              <w:rPr>
                <w:rFonts w:cs="Times New Roman"/>
                <w:b/>
                <w:szCs w:val="18"/>
              </w:rPr>
            </w:pPr>
            <w:r>
              <w:rPr>
                <w:rFonts w:cs="Times New Roman"/>
                <w:b/>
                <w:szCs w:val="18"/>
              </w:rPr>
              <w:t>Per 1 oktober 2016</w:t>
            </w:r>
          </w:p>
          <w:tbl>
            <w:tblPr>
              <w:tblW w:w="6631" w:type="dxa"/>
              <w:tblInd w:w="60" w:type="dxa"/>
              <w:tblLayout w:type="fixed"/>
              <w:tblCellMar>
                <w:left w:w="70" w:type="dxa"/>
                <w:right w:w="70" w:type="dxa"/>
              </w:tblCellMar>
              <w:tblLook w:val="04A0" w:firstRow="1" w:lastRow="0" w:firstColumn="1" w:lastColumn="0" w:noHBand="0" w:noVBand="1"/>
            </w:tblPr>
            <w:tblGrid>
              <w:gridCol w:w="2804"/>
              <w:gridCol w:w="1276"/>
              <w:gridCol w:w="1275"/>
              <w:gridCol w:w="1276"/>
            </w:tblGrid>
            <w:tr w:rsidR="00CD2C8C" w:rsidRPr="00CD2C8C" w:rsidTr="00CD2C8C">
              <w:trPr>
                <w:trHeight w:val="240"/>
              </w:trPr>
              <w:tc>
                <w:tcPr>
                  <w:tcW w:w="6631"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D2C8C" w:rsidRPr="00CD2C8C" w:rsidRDefault="00CD2C8C" w:rsidP="00CD2C8C">
                  <w:pPr>
                    <w:spacing w:after="0" w:line="240" w:lineRule="auto"/>
                    <w:rPr>
                      <w:rFonts w:eastAsia="Times New Roman" w:cs="Times New Roman"/>
                      <w:b/>
                      <w:bCs/>
                      <w:szCs w:val="18"/>
                      <w:lang w:eastAsia="nl-NL"/>
                    </w:rPr>
                  </w:pPr>
                  <w:r w:rsidRPr="00CD2C8C">
                    <w:rPr>
                      <w:rFonts w:eastAsia="Times New Roman" w:cs="Times New Roman"/>
                      <w:b/>
                      <w:bCs/>
                      <w:szCs w:val="18"/>
                      <w:lang w:eastAsia="nl-NL"/>
                    </w:rPr>
                    <w:t>Salaris leerling-helpende(kwalificatieniveau 2) per 1 oktober 2016</w:t>
                  </w:r>
                </w:p>
              </w:tc>
            </w:tr>
            <w:tr w:rsidR="00CD2C8C" w:rsidRPr="00CD2C8C" w:rsidTr="00CD2C8C">
              <w:trPr>
                <w:trHeight w:val="240"/>
              </w:trPr>
              <w:tc>
                <w:tcPr>
                  <w:tcW w:w="2804" w:type="dxa"/>
                  <w:tcBorders>
                    <w:top w:val="nil"/>
                    <w:left w:val="single" w:sz="4" w:space="0" w:color="auto"/>
                    <w:bottom w:val="single" w:sz="4" w:space="0" w:color="auto"/>
                    <w:right w:val="single" w:sz="4" w:space="0" w:color="auto"/>
                  </w:tcBorders>
                  <w:shd w:val="clear" w:color="000000" w:fill="F2F2F2"/>
                  <w:noWrap/>
                  <w:vAlign w:val="bottom"/>
                  <w:hideMark/>
                </w:tcPr>
                <w:p w:rsidR="00CD2C8C" w:rsidRPr="00CD2C8C" w:rsidRDefault="00CD2C8C" w:rsidP="00CD2C8C">
                  <w:pPr>
                    <w:spacing w:after="0" w:line="240" w:lineRule="auto"/>
                    <w:rPr>
                      <w:rFonts w:eastAsia="Times New Roman" w:cs="Times New Roman"/>
                      <w:szCs w:val="18"/>
                      <w:lang w:eastAsia="nl-NL"/>
                    </w:rPr>
                  </w:pPr>
                  <w:r w:rsidRPr="00CD2C8C">
                    <w:rPr>
                      <w:rFonts w:eastAsia="Times New Roman" w:cs="Times New Roman"/>
                      <w:szCs w:val="18"/>
                      <w:lang w:eastAsia="nl-NL"/>
                    </w:rPr>
                    <w:t> </w:t>
                  </w:r>
                </w:p>
              </w:tc>
              <w:tc>
                <w:tcPr>
                  <w:tcW w:w="1276" w:type="dxa"/>
                  <w:tcBorders>
                    <w:top w:val="nil"/>
                    <w:left w:val="nil"/>
                    <w:bottom w:val="single" w:sz="4" w:space="0" w:color="auto"/>
                    <w:right w:val="single" w:sz="4" w:space="0" w:color="auto"/>
                  </w:tcBorders>
                  <w:shd w:val="clear" w:color="000000" w:fill="F2F2F2"/>
                  <w:noWrap/>
                  <w:vAlign w:val="bottom"/>
                  <w:hideMark/>
                </w:tcPr>
                <w:p w:rsidR="00CD2C8C" w:rsidRPr="00CD2C8C" w:rsidRDefault="00CD2C8C" w:rsidP="00CD2C8C">
                  <w:pPr>
                    <w:spacing w:after="0" w:line="240" w:lineRule="auto"/>
                    <w:jc w:val="right"/>
                    <w:rPr>
                      <w:rFonts w:eastAsia="Times New Roman" w:cs="Times New Roman"/>
                      <w:b/>
                      <w:bCs/>
                      <w:szCs w:val="18"/>
                      <w:lang w:eastAsia="nl-NL"/>
                    </w:rPr>
                  </w:pPr>
                  <w:r w:rsidRPr="00CD2C8C">
                    <w:rPr>
                      <w:rFonts w:eastAsia="Times New Roman" w:cs="Times New Roman"/>
                      <w:b/>
                      <w:bCs/>
                      <w:szCs w:val="18"/>
                      <w:lang w:eastAsia="nl-NL"/>
                    </w:rPr>
                    <w:t>per maand</w:t>
                  </w:r>
                </w:p>
              </w:tc>
              <w:tc>
                <w:tcPr>
                  <w:tcW w:w="1275" w:type="dxa"/>
                  <w:tcBorders>
                    <w:top w:val="nil"/>
                    <w:left w:val="nil"/>
                    <w:bottom w:val="single" w:sz="4" w:space="0" w:color="auto"/>
                    <w:right w:val="single" w:sz="4" w:space="0" w:color="auto"/>
                  </w:tcBorders>
                  <w:shd w:val="clear" w:color="000000" w:fill="F2F2F2"/>
                  <w:noWrap/>
                  <w:vAlign w:val="bottom"/>
                  <w:hideMark/>
                </w:tcPr>
                <w:p w:rsidR="00CD2C8C" w:rsidRPr="00CD2C8C" w:rsidRDefault="00CD2C8C" w:rsidP="00CD2C8C">
                  <w:pPr>
                    <w:spacing w:after="0" w:line="240" w:lineRule="auto"/>
                    <w:jc w:val="right"/>
                    <w:rPr>
                      <w:rFonts w:eastAsia="Times New Roman" w:cs="Times New Roman"/>
                      <w:b/>
                      <w:bCs/>
                      <w:szCs w:val="18"/>
                      <w:lang w:eastAsia="nl-NL"/>
                    </w:rPr>
                  </w:pPr>
                  <w:r w:rsidRPr="00CD2C8C">
                    <w:rPr>
                      <w:rFonts w:eastAsia="Times New Roman" w:cs="Times New Roman"/>
                      <w:b/>
                      <w:bCs/>
                      <w:szCs w:val="18"/>
                      <w:lang w:eastAsia="nl-NL"/>
                    </w:rPr>
                    <w:t>per periode</w:t>
                  </w:r>
                </w:p>
              </w:tc>
              <w:tc>
                <w:tcPr>
                  <w:tcW w:w="1276" w:type="dxa"/>
                  <w:tcBorders>
                    <w:top w:val="nil"/>
                    <w:left w:val="nil"/>
                    <w:bottom w:val="single" w:sz="4" w:space="0" w:color="auto"/>
                    <w:right w:val="single" w:sz="4" w:space="0" w:color="auto"/>
                  </w:tcBorders>
                  <w:shd w:val="clear" w:color="000000" w:fill="F2F2F2"/>
                  <w:noWrap/>
                  <w:vAlign w:val="bottom"/>
                  <w:hideMark/>
                </w:tcPr>
                <w:p w:rsidR="00CD2C8C" w:rsidRPr="00CD2C8C" w:rsidRDefault="00CD2C8C" w:rsidP="00CD2C8C">
                  <w:pPr>
                    <w:spacing w:after="0" w:line="240" w:lineRule="auto"/>
                    <w:jc w:val="right"/>
                    <w:rPr>
                      <w:rFonts w:eastAsia="Times New Roman" w:cs="Times New Roman"/>
                      <w:b/>
                      <w:bCs/>
                      <w:szCs w:val="18"/>
                      <w:lang w:eastAsia="nl-NL"/>
                    </w:rPr>
                  </w:pPr>
                  <w:r w:rsidRPr="00CD2C8C">
                    <w:rPr>
                      <w:rFonts w:eastAsia="Times New Roman" w:cs="Times New Roman"/>
                      <w:b/>
                      <w:bCs/>
                      <w:szCs w:val="18"/>
                      <w:lang w:eastAsia="nl-NL"/>
                    </w:rPr>
                    <w:t>per uur</w:t>
                  </w:r>
                </w:p>
              </w:tc>
            </w:tr>
            <w:tr w:rsidR="00CD2C8C" w:rsidRPr="00CD2C8C" w:rsidTr="00CD2C8C">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rPr>
                      <w:rFonts w:eastAsia="Times New Roman" w:cs="Times New Roman"/>
                      <w:szCs w:val="18"/>
                      <w:lang w:eastAsia="nl-NL"/>
                    </w:rPr>
                  </w:pPr>
                  <w:r w:rsidRPr="00CD2C8C">
                    <w:rPr>
                      <w:rFonts w:eastAsia="Times New Roman" w:cs="Times New Roman"/>
                      <w:szCs w:val="18"/>
                      <w:lang w:eastAsia="nl-NL"/>
                    </w:rPr>
                    <w:t>eerste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1.057,73</w:t>
                  </w:r>
                </w:p>
              </w:tc>
              <w:tc>
                <w:tcPr>
                  <w:tcW w:w="1275"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970,56</w:t>
                  </w:r>
                </w:p>
              </w:tc>
              <w:tc>
                <w:tcPr>
                  <w:tcW w:w="1276"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6,74</w:t>
                  </w:r>
                </w:p>
              </w:tc>
            </w:tr>
            <w:tr w:rsidR="00CD2C8C" w:rsidRPr="00CD2C8C" w:rsidTr="00CD2C8C">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rPr>
                      <w:rFonts w:eastAsia="Times New Roman" w:cs="Times New Roman"/>
                      <w:szCs w:val="18"/>
                      <w:lang w:eastAsia="nl-NL"/>
                    </w:rPr>
                  </w:pPr>
                  <w:r w:rsidRPr="00CD2C8C">
                    <w:rPr>
                      <w:rFonts w:eastAsia="Times New Roman" w:cs="Times New Roman"/>
                      <w:szCs w:val="18"/>
                      <w:lang w:eastAsia="nl-NL"/>
                    </w:rPr>
                    <w:t>tweede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1.209,58</w:t>
                  </w:r>
                </w:p>
              </w:tc>
              <w:tc>
                <w:tcPr>
                  <w:tcW w:w="1275"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1.110,24</w:t>
                  </w:r>
                </w:p>
              </w:tc>
              <w:tc>
                <w:tcPr>
                  <w:tcW w:w="1276"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7,71</w:t>
                  </w:r>
                </w:p>
              </w:tc>
            </w:tr>
          </w:tbl>
          <w:p w:rsidR="00CD2C8C" w:rsidRDefault="00CD2C8C" w:rsidP="006B38ED">
            <w:pPr>
              <w:tabs>
                <w:tab w:val="left" w:pos="284"/>
                <w:tab w:val="left" w:pos="567"/>
                <w:tab w:val="left" w:pos="709"/>
                <w:tab w:val="left" w:pos="1877"/>
                <w:tab w:val="left" w:pos="2694"/>
              </w:tabs>
              <w:ind w:left="317" w:hanging="283"/>
              <w:rPr>
                <w:rFonts w:cs="Times New Roman"/>
                <w:szCs w:val="18"/>
              </w:rPr>
            </w:pPr>
          </w:p>
        </w:tc>
      </w:tr>
      <w:tr w:rsidR="00CD2C8C" w:rsidRPr="00CB5F49" w:rsidTr="00CF3D61">
        <w:tc>
          <w:tcPr>
            <w:tcW w:w="1951" w:type="dxa"/>
          </w:tcPr>
          <w:p w:rsidR="00CD2C8C" w:rsidRDefault="00CD2C8C" w:rsidP="006B38ED">
            <w:pPr>
              <w:tabs>
                <w:tab w:val="left" w:pos="1877"/>
              </w:tabs>
              <w:rPr>
                <w:rFonts w:cs="Times New Roman"/>
                <w:i/>
                <w:szCs w:val="18"/>
              </w:rPr>
            </w:pPr>
          </w:p>
        </w:tc>
        <w:tc>
          <w:tcPr>
            <w:tcW w:w="7513" w:type="dxa"/>
          </w:tcPr>
          <w:p w:rsidR="00CD2C8C" w:rsidRDefault="00CD2C8C" w:rsidP="006B38ED">
            <w:pPr>
              <w:tabs>
                <w:tab w:val="left" w:pos="284"/>
                <w:tab w:val="left" w:pos="567"/>
                <w:tab w:val="left" w:pos="709"/>
                <w:tab w:val="left" w:pos="1877"/>
                <w:tab w:val="left" w:pos="2694"/>
              </w:tabs>
              <w:ind w:left="317" w:hanging="283"/>
              <w:rPr>
                <w:rFonts w:cs="Times New Roman"/>
                <w:szCs w:val="18"/>
              </w:rPr>
            </w:pPr>
          </w:p>
          <w:p w:rsidR="00CD2C8C" w:rsidRDefault="00CD2C8C" w:rsidP="006B38ED">
            <w:pPr>
              <w:tabs>
                <w:tab w:val="left" w:pos="284"/>
                <w:tab w:val="left" w:pos="567"/>
                <w:tab w:val="left" w:pos="709"/>
                <w:tab w:val="left" w:pos="1877"/>
                <w:tab w:val="left" w:pos="2694"/>
              </w:tabs>
              <w:ind w:left="317" w:hanging="283"/>
              <w:rPr>
                <w:rFonts w:cs="Times New Roman"/>
                <w:b/>
                <w:szCs w:val="18"/>
              </w:rPr>
            </w:pPr>
            <w:r w:rsidRPr="00CD2C8C">
              <w:rPr>
                <w:rFonts w:cs="Times New Roman"/>
                <w:b/>
                <w:szCs w:val="18"/>
              </w:rPr>
              <w:t>Per 1 juli 2017</w:t>
            </w:r>
          </w:p>
          <w:tbl>
            <w:tblPr>
              <w:tblW w:w="6603" w:type="dxa"/>
              <w:tblInd w:w="88" w:type="dxa"/>
              <w:tblLayout w:type="fixed"/>
              <w:tblCellMar>
                <w:left w:w="70" w:type="dxa"/>
                <w:right w:w="70" w:type="dxa"/>
              </w:tblCellMar>
              <w:tblLook w:val="04A0" w:firstRow="1" w:lastRow="0" w:firstColumn="1" w:lastColumn="0" w:noHBand="0" w:noVBand="1"/>
            </w:tblPr>
            <w:tblGrid>
              <w:gridCol w:w="2776"/>
              <w:gridCol w:w="1276"/>
              <w:gridCol w:w="1275"/>
              <w:gridCol w:w="1276"/>
            </w:tblGrid>
            <w:tr w:rsidR="00CD2C8C" w:rsidRPr="00CD2C8C" w:rsidTr="00CD2C8C">
              <w:trPr>
                <w:trHeight w:val="240"/>
              </w:trPr>
              <w:tc>
                <w:tcPr>
                  <w:tcW w:w="6603"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D2C8C" w:rsidRPr="00CD2C8C" w:rsidRDefault="00CD2C8C" w:rsidP="00CD2C8C">
                  <w:pPr>
                    <w:spacing w:after="0" w:line="240" w:lineRule="auto"/>
                    <w:rPr>
                      <w:rFonts w:eastAsia="Times New Roman" w:cs="Times New Roman"/>
                      <w:b/>
                      <w:bCs/>
                      <w:szCs w:val="18"/>
                      <w:lang w:eastAsia="nl-NL"/>
                    </w:rPr>
                  </w:pPr>
                  <w:r w:rsidRPr="00CD2C8C">
                    <w:rPr>
                      <w:rFonts w:eastAsia="Times New Roman" w:cs="Times New Roman"/>
                      <w:b/>
                      <w:bCs/>
                      <w:szCs w:val="18"/>
                      <w:lang w:eastAsia="nl-NL"/>
                    </w:rPr>
                    <w:t>Salaris leerling-helpende(kwalificatieniveau 2) per 1 juli 2017</w:t>
                  </w:r>
                </w:p>
              </w:tc>
            </w:tr>
            <w:tr w:rsidR="00CD2C8C" w:rsidRPr="00CD2C8C" w:rsidTr="00CD2C8C">
              <w:trPr>
                <w:trHeight w:val="240"/>
              </w:trPr>
              <w:tc>
                <w:tcPr>
                  <w:tcW w:w="2776" w:type="dxa"/>
                  <w:tcBorders>
                    <w:top w:val="nil"/>
                    <w:left w:val="single" w:sz="4" w:space="0" w:color="auto"/>
                    <w:bottom w:val="single" w:sz="4" w:space="0" w:color="auto"/>
                    <w:right w:val="single" w:sz="4" w:space="0" w:color="auto"/>
                  </w:tcBorders>
                  <w:shd w:val="clear" w:color="000000" w:fill="F2F2F2"/>
                  <w:noWrap/>
                  <w:vAlign w:val="bottom"/>
                  <w:hideMark/>
                </w:tcPr>
                <w:p w:rsidR="00CD2C8C" w:rsidRPr="00CD2C8C" w:rsidRDefault="00CD2C8C" w:rsidP="00CD2C8C">
                  <w:pPr>
                    <w:spacing w:after="0" w:line="240" w:lineRule="auto"/>
                    <w:rPr>
                      <w:rFonts w:eastAsia="Times New Roman" w:cs="Times New Roman"/>
                      <w:szCs w:val="18"/>
                      <w:lang w:eastAsia="nl-NL"/>
                    </w:rPr>
                  </w:pPr>
                  <w:r w:rsidRPr="00CD2C8C">
                    <w:rPr>
                      <w:rFonts w:eastAsia="Times New Roman" w:cs="Times New Roman"/>
                      <w:szCs w:val="18"/>
                      <w:lang w:eastAsia="nl-NL"/>
                    </w:rPr>
                    <w:t> </w:t>
                  </w:r>
                </w:p>
              </w:tc>
              <w:tc>
                <w:tcPr>
                  <w:tcW w:w="1276" w:type="dxa"/>
                  <w:tcBorders>
                    <w:top w:val="nil"/>
                    <w:left w:val="nil"/>
                    <w:bottom w:val="single" w:sz="4" w:space="0" w:color="auto"/>
                    <w:right w:val="single" w:sz="4" w:space="0" w:color="auto"/>
                  </w:tcBorders>
                  <w:shd w:val="clear" w:color="000000" w:fill="F2F2F2"/>
                  <w:noWrap/>
                  <w:vAlign w:val="bottom"/>
                  <w:hideMark/>
                </w:tcPr>
                <w:p w:rsidR="00CD2C8C" w:rsidRPr="00CD2C8C" w:rsidRDefault="00CD2C8C" w:rsidP="00CD2C8C">
                  <w:pPr>
                    <w:spacing w:after="0" w:line="240" w:lineRule="auto"/>
                    <w:jc w:val="right"/>
                    <w:rPr>
                      <w:rFonts w:eastAsia="Times New Roman" w:cs="Times New Roman"/>
                      <w:b/>
                      <w:bCs/>
                      <w:szCs w:val="18"/>
                      <w:lang w:eastAsia="nl-NL"/>
                    </w:rPr>
                  </w:pPr>
                  <w:r w:rsidRPr="00CD2C8C">
                    <w:rPr>
                      <w:rFonts w:eastAsia="Times New Roman" w:cs="Times New Roman"/>
                      <w:b/>
                      <w:bCs/>
                      <w:szCs w:val="18"/>
                      <w:lang w:eastAsia="nl-NL"/>
                    </w:rPr>
                    <w:t>per maand</w:t>
                  </w:r>
                </w:p>
              </w:tc>
              <w:tc>
                <w:tcPr>
                  <w:tcW w:w="1275" w:type="dxa"/>
                  <w:tcBorders>
                    <w:top w:val="nil"/>
                    <w:left w:val="nil"/>
                    <w:bottom w:val="single" w:sz="4" w:space="0" w:color="auto"/>
                    <w:right w:val="single" w:sz="4" w:space="0" w:color="auto"/>
                  </w:tcBorders>
                  <w:shd w:val="clear" w:color="000000" w:fill="F2F2F2"/>
                  <w:noWrap/>
                  <w:vAlign w:val="bottom"/>
                  <w:hideMark/>
                </w:tcPr>
                <w:p w:rsidR="00CD2C8C" w:rsidRPr="00CD2C8C" w:rsidRDefault="00CD2C8C" w:rsidP="00CD2C8C">
                  <w:pPr>
                    <w:spacing w:after="0" w:line="240" w:lineRule="auto"/>
                    <w:jc w:val="right"/>
                    <w:rPr>
                      <w:rFonts w:eastAsia="Times New Roman" w:cs="Times New Roman"/>
                      <w:b/>
                      <w:bCs/>
                      <w:szCs w:val="18"/>
                      <w:lang w:eastAsia="nl-NL"/>
                    </w:rPr>
                  </w:pPr>
                  <w:r w:rsidRPr="00CD2C8C">
                    <w:rPr>
                      <w:rFonts w:eastAsia="Times New Roman" w:cs="Times New Roman"/>
                      <w:b/>
                      <w:bCs/>
                      <w:szCs w:val="18"/>
                      <w:lang w:eastAsia="nl-NL"/>
                    </w:rPr>
                    <w:t>per periode</w:t>
                  </w:r>
                </w:p>
              </w:tc>
              <w:tc>
                <w:tcPr>
                  <w:tcW w:w="1276" w:type="dxa"/>
                  <w:tcBorders>
                    <w:top w:val="nil"/>
                    <w:left w:val="nil"/>
                    <w:bottom w:val="single" w:sz="4" w:space="0" w:color="auto"/>
                    <w:right w:val="single" w:sz="4" w:space="0" w:color="auto"/>
                  </w:tcBorders>
                  <w:shd w:val="clear" w:color="000000" w:fill="F2F2F2"/>
                  <w:noWrap/>
                  <w:vAlign w:val="bottom"/>
                  <w:hideMark/>
                </w:tcPr>
                <w:p w:rsidR="00CD2C8C" w:rsidRPr="00CD2C8C" w:rsidRDefault="00CD2C8C" w:rsidP="00CD2C8C">
                  <w:pPr>
                    <w:spacing w:after="0" w:line="240" w:lineRule="auto"/>
                    <w:jc w:val="right"/>
                    <w:rPr>
                      <w:rFonts w:eastAsia="Times New Roman" w:cs="Times New Roman"/>
                      <w:b/>
                      <w:bCs/>
                      <w:szCs w:val="18"/>
                      <w:lang w:eastAsia="nl-NL"/>
                    </w:rPr>
                  </w:pPr>
                  <w:r w:rsidRPr="00CD2C8C">
                    <w:rPr>
                      <w:rFonts w:eastAsia="Times New Roman" w:cs="Times New Roman"/>
                      <w:b/>
                      <w:bCs/>
                      <w:szCs w:val="18"/>
                      <w:lang w:eastAsia="nl-NL"/>
                    </w:rPr>
                    <w:t>per uur</w:t>
                  </w:r>
                </w:p>
              </w:tc>
            </w:tr>
            <w:tr w:rsidR="00CD2C8C" w:rsidRPr="00CD2C8C" w:rsidTr="00CD2C8C">
              <w:trPr>
                <w:trHeight w:val="24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rPr>
                      <w:rFonts w:eastAsia="Times New Roman" w:cs="Times New Roman"/>
                      <w:szCs w:val="18"/>
                      <w:lang w:eastAsia="nl-NL"/>
                    </w:rPr>
                  </w:pPr>
                  <w:r w:rsidRPr="00CD2C8C">
                    <w:rPr>
                      <w:rFonts w:eastAsia="Times New Roman" w:cs="Times New Roman"/>
                      <w:szCs w:val="18"/>
                      <w:lang w:eastAsia="nl-NL"/>
                    </w:rPr>
                    <w:t>eerste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1.068,31</w:t>
                  </w:r>
                </w:p>
              </w:tc>
              <w:tc>
                <w:tcPr>
                  <w:tcW w:w="1275"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983,52</w:t>
                  </w:r>
                </w:p>
              </w:tc>
              <w:tc>
                <w:tcPr>
                  <w:tcW w:w="1276"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6,83</w:t>
                  </w:r>
                </w:p>
              </w:tc>
            </w:tr>
            <w:tr w:rsidR="00CD2C8C" w:rsidRPr="00CD2C8C" w:rsidTr="00CD2C8C">
              <w:trPr>
                <w:trHeight w:val="24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rPr>
                      <w:rFonts w:eastAsia="Times New Roman" w:cs="Times New Roman"/>
                      <w:szCs w:val="18"/>
                      <w:lang w:eastAsia="nl-NL"/>
                    </w:rPr>
                  </w:pPr>
                  <w:r w:rsidRPr="00CD2C8C">
                    <w:rPr>
                      <w:rFonts w:eastAsia="Times New Roman" w:cs="Times New Roman"/>
                      <w:szCs w:val="18"/>
                      <w:lang w:eastAsia="nl-NL"/>
                    </w:rPr>
                    <w:t>tweede praktijkleerjaar</w:t>
                  </w:r>
                </w:p>
              </w:tc>
              <w:tc>
                <w:tcPr>
                  <w:tcW w:w="1276"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1.221,68</w:t>
                  </w:r>
                </w:p>
              </w:tc>
              <w:tc>
                <w:tcPr>
                  <w:tcW w:w="1275"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1.124,64</w:t>
                  </w:r>
                </w:p>
              </w:tc>
              <w:tc>
                <w:tcPr>
                  <w:tcW w:w="1276" w:type="dxa"/>
                  <w:tcBorders>
                    <w:top w:val="nil"/>
                    <w:left w:val="nil"/>
                    <w:bottom w:val="single" w:sz="4" w:space="0" w:color="auto"/>
                    <w:right w:val="single" w:sz="4" w:space="0" w:color="auto"/>
                  </w:tcBorders>
                  <w:shd w:val="clear" w:color="auto" w:fill="auto"/>
                  <w:noWrap/>
                  <w:vAlign w:val="bottom"/>
                  <w:hideMark/>
                </w:tcPr>
                <w:p w:rsidR="00CD2C8C" w:rsidRPr="00CD2C8C" w:rsidRDefault="00CD2C8C" w:rsidP="00CD2C8C">
                  <w:pPr>
                    <w:spacing w:after="0" w:line="240" w:lineRule="auto"/>
                    <w:jc w:val="right"/>
                    <w:rPr>
                      <w:rFonts w:eastAsia="Times New Roman" w:cs="Times New Roman"/>
                      <w:szCs w:val="18"/>
                      <w:lang w:eastAsia="nl-NL"/>
                    </w:rPr>
                  </w:pPr>
                  <w:r w:rsidRPr="00CD2C8C">
                    <w:rPr>
                      <w:rFonts w:eastAsia="Times New Roman" w:cs="Times New Roman"/>
                      <w:szCs w:val="18"/>
                      <w:lang w:eastAsia="nl-NL"/>
                    </w:rPr>
                    <w:t>7,81</w:t>
                  </w:r>
                </w:p>
              </w:tc>
            </w:tr>
          </w:tbl>
          <w:p w:rsidR="00CD2C8C" w:rsidRPr="00CD2C8C" w:rsidRDefault="00CD2C8C" w:rsidP="006B38ED">
            <w:pPr>
              <w:tabs>
                <w:tab w:val="left" w:pos="284"/>
                <w:tab w:val="left" w:pos="567"/>
                <w:tab w:val="left" w:pos="709"/>
                <w:tab w:val="left" w:pos="1877"/>
                <w:tab w:val="left" w:pos="2694"/>
              </w:tabs>
              <w:ind w:left="317" w:hanging="283"/>
              <w:rPr>
                <w:rFonts w:cs="Times New Roman"/>
                <w:b/>
                <w:szCs w:val="18"/>
              </w:rPr>
            </w:pPr>
          </w:p>
          <w:p w:rsidR="00CD2C8C" w:rsidRDefault="00CD2C8C" w:rsidP="006B38ED">
            <w:pPr>
              <w:tabs>
                <w:tab w:val="left" w:pos="284"/>
                <w:tab w:val="left" w:pos="567"/>
                <w:tab w:val="left" w:pos="709"/>
                <w:tab w:val="left" w:pos="1877"/>
                <w:tab w:val="left" w:pos="2694"/>
              </w:tabs>
              <w:ind w:left="317" w:hanging="283"/>
              <w:rPr>
                <w:rFonts w:cs="Times New Roman"/>
                <w:szCs w:val="18"/>
              </w:rPr>
            </w:pPr>
          </w:p>
        </w:tc>
      </w:tr>
      <w:tr w:rsidR="00682B89" w:rsidRPr="00CB5F49" w:rsidTr="00CF3D61">
        <w:tc>
          <w:tcPr>
            <w:tcW w:w="1951" w:type="dxa"/>
          </w:tcPr>
          <w:p w:rsidR="004B5951" w:rsidRDefault="004B5951" w:rsidP="006B38ED">
            <w:pPr>
              <w:tabs>
                <w:tab w:val="left" w:pos="1877"/>
              </w:tabs>
              <w:rPr>
                <w:rFonts w:cs="Times New Roman"/>
                <w:i/>
                <w:szCs w:val="18"/>
              </w:rPr>
            </w:pPr>
          </w:p>
          <w:p w:rsidR="00336698" w:rsidRPr="00CB5F49" w:rsidRDefault="008A796E" w:rsidP="00C035AB">
            <w:pPr>
              <w:tabs>
                <w:tab w:val="left" w:pos="1877"/>
              </w:tabs>
              <w:rPr>
                <w:rFonts w:cs="Times New Roman"/>
                <w:i/>
                <w:szCs w:val="18"/>
              </w:rPr>
            </w:pPr>
            <w:r w:rsidRPr="00CB5F49">
              <w:rPr>
                <w:rFonts w:cs="Times New Roman"/>
                <w:i/>
                <w:szCs w:val="18"/>
              </w:rPr>
              <w:t>Leerling-</w:t>
            </w:r>
            <w:r w:rsidR="00336698" w:rsidRPr="00CB5F49">
              <w:rPr>
                <w:rFonts w:cs="Times New Roman"/>
                <w:i/>
                <w:szCs w:val="18"/>
              </w:rPr>
              <w:t>zorghulp</w:t>
            </w:r>
          </w:p>
        </w:tc>
        <w:tc>
          <w:tcPr>
            <w:tcW w:w="7513" w:type="dxa"/>
          </w:tcPr>
          <w:p w:rsidR="004B5951" w:rsidRDefault="004B5951" w:rsidP="006B38ED">
            <w:pPr>
              <w:tabs>
                <w:tab w:val="left" w:pos="284"/>
                <w:tab w:val="left" w:pos="567"/>
                <w:tab w:val="left" w:pos="709"/>
                <w:tab w:val="left" w:pos="1877"/>
                <w:tab w:val="left" w:pos="2694"/>
              </w:tabs>
              <w:ind w:left="317" w:hanging="283"/>
              <w:rPr>
                <w:rFonts w:cs="Times New Roman"/>
                <w:szCs w:val="18"/>
              </w:rPr>
            </w:pPr>
          </w:p>
          <w:p w:rsidR="00336698" w:rsidRPr="00CB5F49" w:rsidRDefault="00336698" w:rsidP="006B38ED">
            <w:pPr>
              <w:tabs>
                <w:tab w:val="left" w:pos="284"/>
                <w:tab w:val="left" w:pos="567"/>
                <w:tab w:val="left" w:pos="709"/>
                <w:tab w:val="left" w:pos="1877"/>
                <w:tab w:val="left" w:pos="2694"/>
              </w:tabs>
              <w:ind w:left="317" w:hanging="283"/>
              <w:rPr>
                <w:rFonts w:cs="Times New Roman"/>
                <w:szCs w:val="18"/>
              </w:rPr>
            </w:pPr>
            <w:r w:rsidRPr="00CB5F49">
              <w:rPr>
                <w:rFonts w:cs="Times New Roman"/>
                <w:szCs w:val="18"/>
              </w:rPr>
              <w:t>4.</w:t>
            </w:r>
            <w:r w:rsidRPr="00CB5F49">
              <w:rPr>
                <w:rFonts w:cs="Times New Roman"/>
                <w:szCs w:val="18"/>
              </w:rPr>
              <w:tab/>
              <w:t>Als je leerling zorghulp (kwalificatieniveau 1) bent dan ontvang je tijdens de opleiding tot zorghulp een salaris conform het Wettelijk minimum(jeugd)loon</w:t>
            </w:r>
            <w:r w:rsidR="00F52223" w:rsidRPr="00CB5F49">
              <w:rPr>
                <w:rFonts w:cs="Times New Roman"/>
                <w:szCs w:val="18"/>
              </w:rPr>
              <w:t>.</w:t>
            </w:r>
          </w:p>
        </w:tc>
      </w:tr>
      <w:tr w:rsidR="00336698" w:rsidRPr="00CB5F49" w:rsidTr="00CF3D61">
        <w:tc>
          <w:tcPr>
            <w:tcW w:w="1951" w:type="dxa"/>
          </w:tcPr>
          <w:p w:rsidR="00336698" w:rsidRPr="00CB5F49" w:rsidRDefault="008A796E" w:rsidP="00C035AB">
            <w:pPr>
              <w:tabs>
                <w:tab w:val="left" w:pos="1877"/>
              </w:tabs>
              <w:rPr>
                <w:rFonts w:cs="Times New Roman"/>
                <w:i/>
                <w:szCs w:val="18"/>
              </w:rPr>
            </w:pPr>
            <w:r w:rsidRPr="00CB5F49">
              <w:rPr>
                <w:rFonts w:cs="Times New Roman"/>
                <w:i/>
                <w:szCs w:val="18"/>
              </w:rPr>
              <w:t>Aspirant-</w:t>
            </w:r>
            <w:r w:rsidR="00336698" w:rsidRPr="00CB5F49">
              <w:rPr>
                <w:rFonts w:cs="Times New Roman"/>
                <w:i/>
                <w:szCs w:val="18"/>
              </w:rPr>
              <w:t xml:space="preserve">leerling </w:t>
            </w:r>
          </w:p>
        </w:tc>
        <w:tc>
          <w:tcPr>
            <w:tcW w:w="7513" w:type="dxa"/>
          </w:tcPr>
          <w:p w:rsidR="00336698" w:rsidRPr="00CB5F49" w:rsidRDefault="00336698" w:rsidP="006B38ED">
            <w:pPr>
              <w:tabs>
                <w:tab w:val="left" w:pos="284"/>
                <w:tab w:val="left" w:pos="567"/>
                <w:tab w:val="left" w:pos="709"/>
                <w:tab w:val="left" w:pos="1877"/>
                <w:tab w:val="left" w:pos="2694"/>
              </w:tabs>
              <w:ind w:left="317" w:hanging="283"/>
              <w:rPr>
                <w:rFonts w:cs="Times New Roman"/>
                <w:szCs w:val="18"/>
              </w:rPr>
            </w:pPr>
            <w:r w:rsidRPr="00CB5F49">
              <w:rPr>
                <w:rFonts w:cs="Times New Roman"/>
                <w:szCs w:val="18"/>
              </w:rPr>
              <w:t>5.</w:t>
            </w:r>
            <w:r w:rsidRPr="00CB5F49">
              <w:rPr>
                <w:rFonts w:cs="Times New Roman"/>
                <w:szCs w:val="18"/>
              </w:rPr>
              <w:tab/>
              <w:t>Als je als aspirant leerling in dienst treedt voorafgaand aan een opleiding zoals in lid 2 en 3 weergegeven, ontvang je</w:t>
            </w:r>
            <w:r w:rsidR="008A796E" w:rsidRPr="00CB5F49">
              <w:rPr>
                <w:rFonts w:cs="Times New Roman"/>
                <w:szCs w:val="18"/>
              </w:rPr>
              <w:t xml:space="preserve"> een salaris behorend bij het eerste</w:t>
            </w:r>
            <w:r w:rsidRPr="00CB5F49">
              <w:rPr>
                <w:rFonts w:cs="Times New Roman"/>
                <w:szCs w:val="18"/>
              </w:rPr>
              <w:t xml:space="preserve"> praktijkleerjaar. Als je in dienst treedt voorafgaand aan een opleiding zoals in lid 4 weergegeven, ontvang je een salaris conform het Wettelijk minimum(jeugd)loon.</w:t>
            </w:r>
          </w:p>
        </w:tc>
      </w:tr>
    </w:tbl>
    <w:p w:rsidR="00E43F1F" w:rsidRDefault="00E43F1F" w:rsidP="00AF5341">
      <w:pPr>
        <w:pStyle w:val="Kop2"/>
        <w:tabs>
          <w:tab w:val="clear" w:pos="1418"/>
          <w:tab w:val="left" w:pos="1877"/>
        </w:tabs>
        <w:ind w:left="0" w:right="0" w:firstLine="0"/>
      </w:pPr>
      <w:bookmarkStart w:id="310" w:name="_Toc374971942"/>
      <w:bookmarkStart w:id="311" w:name="_Toc374972087"/>
      <w:bookmarkStart w:id="312" w:name="_Toc374973685"/>
      <w:bookmarkStart w:id="313" w:name="_Toc374973806"/>
      <w:bookmarkStart w:id="314" w:name="_Toc374974363"/>
      <w:bookmarkStart w:id="315" w:name="_Toc374974968"/>
      <w:bookmarkStart w:id="316" w:name="_Toc374975096"/>
      <w:bookmarkStart w:id="317" w:name="_Toc374975350"/>
      <w:bookmarkStart w:id="318" w:name="_Toc374975477"/>
      <w:bookmarkStart w:id="319" w:name="_Toc374975658"/>
      <w:bookmarkStart w:id="320" w:name="_Toc406163366"/>
      <w:bookmarkStart w:id="321" w:name="_Toc406163519"/>
    </w:p>
    <w:p w:rsidR="00E43F1F" w:rsidRDefault="00E43F1F" w:rsidP="00AF5341">
      <w:pPr>
        <w:pStyle w:val="Kop2"/>
        <w:tabs>
          <w:tab w:val="clear" w:pos="1418"/>
          <w:tab w:val="left" w:pos="1877"/>
        </w:tabs>
        <w:ind w:left="0" w:right="0" w:firstLine="0"/>
      </w:pPr>
    </w:p>
    <w:p w:rsidR="00336698" w:rsidRPr="00CB5F49" w:rsidRDefault="002F2131" w:rsidP="00AF5341">
      <w:pPr>
        <w:pStyle w:val="Kop2"/>
        <w:tabs>
          <w:tab w:val="clear" w:pos="1418"/>
          <w:tab w:val="left" w:pos="1877"/>
        </w:tabs>
        <w:ind w:left="0" w:right="0" w:firstLine="0"/>
        <w:rPr>
          <w:szCs w:val="18"/>
        </w:rPr>
      </w:pPr>
      <w:bookmarkStart w:id="322" w:name="_Toc501535712"/>
      <w:r w:rsidRPr="00CB5F49">
        <w:t>Artikel 3.17</w:t>
      </w:r>
      <w:r w:rsidR="00971D5C" w:rsidRPr="00CB5F49">
        <w:tab/>
      </w:r>
      <w:r w:rsidR="0076559B" w:rsidRPr="00CB5F49">
        <w:t>Salarisgarantie leerling-werknemer</w:t>
      </w:r>
      <w:bookmarkEnd w:id="310"/>
      <w:bookmarkEnd w:id="311"/>
      <w:bookmarkEnd w:id="312"/>
      <w:bookmarkEnd w:id="313"/>
      <w:bookmarkEnd w:id="314"/>
      <w:bookmarkEnd w:id="315"/>
      <w:bookmarkEnd w:id="316"/>
      <w:bookmarkEnd w:id="317"/>
      <w:bookmarkEnd w:id="318"/>
      <w:bookmarkEnd w:id="319"/>
      <w:bookmarkEnd w:id="320"/>
      <w:bookmarkEnd w:id="321"/>
      <w:bookmarkEnd w:id="322"/>
      <w:r w:rsidR="00772622" w:rsidRPr="00CB5F49">
        <w:fldChar w:fldCharType="begin"/>
      </w:r>
      <w:r w:rsidR="00772622" w:rsidRPr="00CB5F49">
        <w:instrText xml:space="preserve"> XE "Salarisgarantieregeling:leerling-werknemer" </w:instrText>
      </w:r>
      <w:r w:rsidR="00772622" w:rsidRPr="00CB5F49">
        <w:fldChar w:fldCharType="end"/>
      </w:r>
    </w:p>
    <w:tbl>
      <w:tblPr>
        <w:tblStyle w:val="Tabelraster"/>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7532"/>
      </w:tblGrid>
      <w:tr w:rsidR="00682B89" w:rsidRPr="00CB5F49" w:rsidTr="000D1A9A">
        <w:tc>
          <w:tcPr>
            <w:tcW w:w="1966" w:type="dxa"/>
          </w:tcPr>
          <w:p w:rsidR="00336698" w:rsidRPr="00CB5F49" w:rsidRDefault="00336698" w:rsidP="006B38ED">
            <w:pPr>
              <w:tabs>
                <w:tab w:val="left" w:pos="1877"/>
              </w:tabs>
              <w:rPr>
                <w:rFonts w:cs="Times New Roman"/>
                <w:i/>
                <w:szCs w:val="18"/>
              </w:rPr>
            </w:pPr>
          </w:p>
          <w:p w:rsidR="00336698" w:rsidRPr="00CB5F49" w:rsidRDefault="00336698" w:rsidP="006B38ED">
            <w:pPr>
              <w:tabs>
                <w:tab w:val="left" w:pos="1877"/>
              </w:tabs>
              <w:rPr>
                <w:rFonts w:cs="Times New Roman"/>
                <w:i/>
                <w:szCs w:val="18"/>
              </w:rPr>
            </w:pPr>
          </w:p>
          <w:p w:rsidR="00336698" w:rsidRPr="00CB5F49" w:rsidRDefault="00336698" w:rsidP="006B38ED">
            <w:pPr>
              <w:tabs>
                <w:tab w:val="left" w:pos="1877"/>
              </w:tabs>
              <w:rPr>
                <w:rFonts w:cs="Times New Roman"/>
                <w:i/>
                <w:szCs w:val="18"/>
              </w:rPr>
            </w:pPr>
            <w:r w:rsidRPr="00CB5F49">
              <w:rPr>
                <w:rFonts w:cs="Times New Roman"/>
                <w:i/>
                <w:szCs w:val="18"/>
              </w:rPr>
              <w:t>Garantieregeling</w:t>
            </w:r>
          </w:p>
        </w:tc>
        <w:tc>
          <w:tcPr>
            <w:tcW w:w="7532" w:type="dxa"/>
          </w:tcPr>
          <w:p w:rsidR="00336698" w:rsidRPr="00CB5F49" w:rsidRDefault="00336698" w:rsidP="00E178B9">
            <w:pPr>
              <w:tabs>
                <w:tab w:val="left" w:pos="1877"/>
              </w:tabs>
              <w:ind w:left="317" w:hanging="303"/>
              <w:rPr>
                <w:rFonts w:cs="Times New Roman"/>
                <w:szCs w:val="18"/>
              </w:rPr>
            </w:pPr>
            <w:r w:rsidRPr="00CB5F49">
              <w:rPr>
                <w:rFonts w:cs="Times New Roman"/>
                <w:szCs w:val="18"/>
              </w:rPr>
              <w:t>1.</w:t>
            </w:r>
            <w:r w:rsidRPr="00CB5F49">
              <w:rPr>
                <w:rFonts w:cs="Times New Roman"/>
                <w:szCs w:val="18"/>
              </w:rPr>
              <w:tab/>
              <w:t>Als je voor de opleiding al in dienst bent en je, anders dan als aspirant leerling, de opleiding verzorgende of verzorgende-IG gaat volgen, dan val je onder de salarisschaal voor leerlingen van artikel 3.16 lid 2. Om te voorkomen dat je er nominaal mogelijk op achteruit gaat, ontvang je tijdens je opleiding minimaal een bruto bedrag dat overeenkomt met het nominale bruto salarisbedrag dat je ontving voorafgaand aan de opleiding. Dit garantiebedrag wordt verhoogd met de algemene loonsverhogingen. Vanaf het moment dat het bruto salarisbedrag van de leerling-schaal dat geldt voor jouw arbeidsduur hoger is dan het garantiebedrag, volg je het leerling-salaris van artikel 3.16 lid 2.</w:t>
            </w:r>
          </w:p>
        </w:tc>
      </w:tr>
      <w:tr w:rsidR="00682B89" w:rsidRPr="00CB5F49" w:rsidTr="000D1A9A">
        <w:tc>
          <w:tcPr>
            <w:tcW w:w="1966" w:type="dxa"/>
          </w:tcPr>
          <w:p w:rsidR="00106906" w:rsidRPr="00CB5F49" w:rsidRDefault="00106906" w:rsidP="006B38ED">
            <w:pPr>
              <w:tabs>
                <w:tab w:val="left" w:pos="1877"/>
              </w:tabs>
              <w:rPr>
                <w:rFonts w:cs="Times New Roman"/>
                <w:i/>
                <w:szCs w:val="18"/>
              </w:rPr>
            </w:pPr>
          </w:p>
        </w:tc>
        <w:tc>
          <w:tcPr>
            <w:tcW w:w="7532" w:type="dxa"/>
          </w:tcPr>
          <w:p w:rsidR="00106906" w:rsidRPr="00CB5F49" w:rsidRDefault="00106906" w:rsidP="00E178B9">
            <w:pPr>
              <w:tabs>
                <w:tab w:val="left" w:pos="1877"/>
              </w:tabs>
              <w:ind w:left="317" w:hanging="303"/>
              <w:rPr>
                <w:rFonts w:cs="Times New Roman"/>
                <w:szCs w:val="18"/>
              </w:rPr>
            </w:pPr>
            <w:r w:rsidRPr="00CB5F49">
              <w:rPr>
                <w:rFonts w:cs="Times New Roman"/>
                <w:szCs w:val="18"/>
              </w:rPr>
              <w:t>2.</w:t>
            </w:r>
            <w:r w:rsidRPr="00CB5F49">
              <w:rPr>
                <w:rFonts w:cs="Times New Roman"/>
                <w:szCs w:val="18"/>
              </w:rPr>
              <w:tab/>
              <w:t>Je werkgever kan de salarisgarantie uit lid 1 ook toepassen voor één of meer van de overige basisopleidingen uit artikel 3.16 l</w:t>
            </w:r>
            <w:r w:rsidR="00692A52" w:rsidRPr="00CB5F49">
              <w:rPr>
                <w:rFonts w:cs="Times New Roman"/>
                <w:szCs w:val="18"/>
              </w:rPr>
              <w:t>eden</w:t>
            </w:r>
            <w:r w:rsidRPr="00CB5F49">
              <w:rPr>
                <w:rFonts w:cs="Times New Roman"/>
                <w:szCs w:val="18"/>
              </w:rPr>
              <w:t xml:space="preserve"> 1 t/m 4. </w:t>
            </w:r>
          </w:p>
        </w:tc>
      </w:tr>
      <w:tr w:rsidR="00682B89" w:rsidRPr="00CB5F49" w:rsidTr="000D1A9A">
        <w:tc>
          <w:tcPr>
            <w:tcW w:w="1966" w:type="dxa"/>
          </w:tcPr>
          <w:p w:rsidR="00106906" w:rsidRPr="00CB5F49" w:rsidRDefault="00106906" w:rsidP="006B38ED">
            <w:pPr>
              <w:tabs>
                <w:tab w:val="left" w:pos="1877"/>
              </w:tabs>
              <w:rPr>
                <w:rFonts w:cs="Times New Roman"/>
                <w:i/>
                <w:szCs w:val="18"/>
              </w:rPr>
            </w:pPr>
          </w:p>
        </w:tc>
        <w:tc>
          <w:tcPr>
            <w:tcW w:w="7532" w:type="dxa"/>
          </w:tcPr>
          <w:p w:rsidR="00106906" w:rsidRPr="00CB5F49" w:rsidRDefault="00106906" w:rsidP="00E178B9">
            <w:pPr>
              <w:tabs>
                <w:tab w:val="left" w:pos="567"/>
                <w:tab w:val="left" w:pos="709"/>
                <w:tab w:val="left" w:pos="1877"/>
              </w:tabs>
              <w:ind w:left="317" w:hanging="303"/>
              <w:rPr>
                <w:rFonts w:cs="Times New Roman"/>
                <w:szCs w:val="18"/>
              </w:rPr>
            </w:pPr>
            <w:r w:rsidRPr="00CB5F49">
              <w:rPr>
                <w:rFonts w:cs="Times New Roman"/>
                <w:szCs w:val="18"/>
              </w:rPr>
              <w:t>3.</w:t>
            </w:r>
            <w:r w:rsidRPr="00CB5F49">
              <w:rPr>
                <w:rFonts w:cs="Times New Roman"/>
                <w:szCs w:val="18"/>
              </w:rPr>
              <w:tab/>
              <w:t>Je werkgever kan positief afwijken van het leerling-salaris van één van de basi</w:t>
            </w:r>
            <w:r w:rsidR="00692A52" w:rsidRPr="00CB5F49">
              <w:rPr>
                <w:rFonts w:cs="Times New Roman"/>
                <w:szCs w:val="18"/>
              </w:rPr>
              <w:t>sopleidingen uit artikel 3.16 leden</w:t>
            </w:r>
            <w:r w:rsidRPr="00CB5F49">
              <w:rPr>
                <w:rFonts w:cs="Times New Roman"/>
                <w:szCs w:val="18"/>
              </w:rPr>
              <w:t xml:space="preserve"> 1 t/m 4 als jij als leerling-werknemer elders een hoger salaris verdiende op basis van betaalde arbeid voorafgaand aan je indiensttreding.</w:t>
            </w:r>
          </w:p>
        </w:tc>
      </w:tr>
      <w:tr w:rsidR="00682B89" w:rsidRPr="00CB5F49" w:rsidTr="000D1A9A">
        <w:tc>
          <w:tcPr>
            <w:tcW w:w="1966" w:type="dxa"/>
          </w:tcPr>
          <w:p w:rsidR="00106906" w:rsidRPr="00CB5F49" w:rsidRDefault="00106906" w:rsidP="006B38ED">
            <w:pPr>
              <w:tabs>
                <w:tab w:val="left" w:pos="1877"/>
              </w:tabs>
              <w:rPr>
                <w:rFonts w:cs="Times New Roman"/>
                <w:i/>
                <w:szCs w:val="18"/>
              </w:rPr>
            </w:pPr>
            <w:r w:rsidRPr="00CB5F49">
              <w:rPr>
                <w:rFonts w:cs="Times New Roman"/>
                <w:i/>
                <w:szCs w:val="18"/>
              </w:rPr>
              <w:t>Leerling-verpleegkundige</w:t>
            </w:r>
          </w:p>
        </w:tc>
        <w:tc>
          <w:tcPr>
            <w:tcW w:w="7532" w:type="dxa"/>
          </w:tcPr>
          <w:p w:rsidR="00106906" w:rsidRPr="00CB5F49" w:rsidRDefault="00106906" w:rsidP="00E178B9">
            <w:pPr>
              <w:tabs>
                <w:tab w:val="left" w:pos="567"/>
                <w:tab w:val="left" w:pos="709"/>
                <w:tab w:val="left" w:pos="1877"/>
                <w:tab w:val="left" w:pos="2552"/>
              </w:tabs>
              <w:ind w:left="317" w:hanging="303"/>
              <w:rPr>
                <w:rFonts w:cs="Times New Roman"/>
                <w:szCs w:val="18"/>
              </w:rPr>
            </w:pPr>
            <w:r w:rsidRPr="00CB5F49">
              <w:rPr>
                <w:rFonts w:cs="Times New Roman"/>
                <w:szCs w:val="18"/>
              </w:rPr>
              <w:t>4.</w:t>
            </w:r>
            <w:r w:rsidRPr="00CB5F49">
              <w:rPr>
                <w:rFonts w:cs="Times New Roman"/>
                <w:szCs w:val="18"/>
              </w:rPr>
              <w:tab/>
              <w:t>Als je als leerling-verpleegkundige in het bezit bent van een diploma ziekenverzorging of diploma verpleegkundige wordt je salaris tijdens de periode van de nieuwe leer-arbeidsovereenkomst als volgt vastgesteld:</w:t>
            </w:r>
          </w:p>
          <w:p w:rsidR="00106906" w:rsidRPr="00CB5F49" w:rsidRDefault="00106906" w:rsidP="00E178B9">
            <w:pPr>
              <w:tabs>
                <w:tab w:val="left" w:pos="284"/>
                <w:tab w:val="left" w:pos="709"/>
                <w:tab w:val="left" w:pos="1877"/>
              </w:tabs>
              <w:ind w:left="601" w:hanging="303"/>
              <w:rPr>
                <w:rFonts w:cs="Times New Roman"/>
                <w:szCs w:val="18"/>
              </w:rPr>
            </w:pPr>
            <w:r w:rsidRPr="00CB5F49">
              <w:rPr>
                <w:rFonts w:cs="Times New Roman"/>
                <w:szCs w:val="18"/>
              </w:rPr>
              <w:t>-</w:t>
            </w:r>
            <w:r w:rsidRPr="00CB5F49">
              <w:rPr>
                <w:rFonts w:cs="Times New Roman"/>
                <w:szCs w:val="18"/>
              </w:rPr>
              <w:tab/>
              <w:t>volgens één van de inpassingstabelnummers, behorend bij de salarisschalen van functiegroep 30 als je in het bezit bent van een diploma ziekenverzorging;</w:t>
            </w:r>
          </w:p>
          <w:p w:rsidR="00106906" w:rsidRPr="00CB5F49" w:rsidRDefault="00106906" w:rsidP="00E178B9">
            <w:pPr>
              <w:tabs>
                <w:tab w:val="left" w:pos="284"/>
                <w:tab w:val="left" w:pos="709"/>
                <w:tab w:val="left" w:pos="1877"/>
                <w:tab w:val="left" w:pos="3119"/>
                <w:tab w:val="left" w:pos="3402"/>
              </w:tabs>
              <w:ind w:left="601" w:hanging="303"/>
              <w:rPr>
                <w:rFonts w:cs="Times New Roman"/>
                <w:szCs w:val="18"/>
              </w:rPr>
            </w:pPr>
            <w:r w:rsidRPr="00CB5F49">
              <w:rPr>
                <w:rFonts w:cs="Times New Roman"/>
                <w:szCs w:val="18"/>
              </w:rPr>
              <w:t>-</w:t>
            </w:r>
            <w:r w:rsidRPr="00CB5F49">
              <w:rPr>
                <w:rFonts w:cs="Times New Roman"/>
                <w:szCs w:val="18"/>
              </w:rPr>
              <w:tab/>
              <w:t xml:space="preserve">volgens één van de inpassingstabelnummers, behorend bij de salarisschalen van functiegroep 35 als je in het bezit bent van een diploma verpleegkundige. </w:t>
            </w:r>
          </w:p>
          <w:p w:rsidR="00106906" w:rsidRPr="00CB5F49" w:rsidRDefault="00106906" w:rsidP="00E178B9">
            <w:pPr>
              <w:tabs>
                <w:tab w:val="left" w:pos="567"/>
                <w:tab w:val="left" w:pos="709"/>
                <w:tab w:val="left" w:pos="1877"/>
              </w:tabs>
              <w:ind w:left="317" w:hanging="303"/>
              <w:rPr>
                <w:rFonts w:cs="Times New Roman"/>
                <w:szCs w:val="18"/>
              </w:rPr>
            </w:pPr>
            <w:r w:rsidRPr="00CB5F49">
              <w:rPr>
                <w:rFonts w:cs="Times New Roman"/>
                <w:szCs w:val="18"/>
              </w:rPr>
              <w:tab/>
              <w:t>Je werkgever kan ook de nominale salarisgarantie uit lid 1 toepassen.</w:t>
            </w:r>
          </w:p>
        </w:tc>
      </w:tr>
      <w:tr w:rsidR="00682B89" w:rsidRPr="00CB5F49" w:rsidTr="000D1A9A">
        <w:tc>
          <w:tcPr>
            <w:tcW w:w="1966" w:type="dxa"/>
          </w:tcPr>
          <w:p w:rsidR="00106906" w:rsidRPr="00CB5F49" w:rsidRDefault="00106906" w:rsidP="006B38ED">
            <w:pPr>
              <w:tabs>
                <w:tab w:val="left" w:pos="284"/>
                <w:tab w:val="left" w:pos="567"/>
                <w:tab w:val="left" w:pos="709"/>
                <w:tab w:val="left" w:pos="1877"/>
                <w:tab w:val="left" w:pos="2410"/>
                <w:tab w:val="left" w:pos="2552"/>
                <w:tab w:val="left" w:pos="2694"/>
                <w:tab w:val="left" w:pos="2977"/>
              </w:tabs>
              <w:rPr>
                <w:rFonts w:cs="Times New Roman"/>
                <w:i/>
                <w:szCs w:val="18"/>
              </w:rPr>
            </w:pPr>
          </w:p>
        </w:tc>
        <w:tc>
          <w:tcPr>
            <w:tcW w:w="7532" w:type="dxa"/>
          </w:tcPr>
          <w:p w:rsidR="00106906" w:rsidRPr="00CB5F49" w:rsidRDefault="00106906" w:rsidP="003E2FD8">
            <w:pPr>
              <w:tabs>
                <w:tab w:val="left" w:pos="1877"/>
              </w:tabs>
              <w:ind w:left="317" w:hanging="303"/>
              <w:rPr>
                <w:rFonts w:cs="Times New Roman"/>
                <w:szCs w:val="18"/>
              </w:rPr>
            </w:pPr>
            <w:r w:rsidRPr="00CB5F49">
              <w:rPr>
                <w:rFonts w:cs="Times New Roman"/>
                <w:szCs w:val="18"/>
              </w:rPr>
              <w:t>5.</w:t>
            </w:r>
            <w:r w:rsidRPr="00CB5F49">
              <w:rPr>
                <w:rFonts w:cs="Times New Roman"/>
                <w:szCs w:val="18"/>
              </w:rPr>
              <w:tab/>
              <w:t>Als je als leerling-verpleegkundige in het bezit bent van een diploma MDGO en tenminste over één jaar functionele werkervaring beschikt, wordt je salaris tijdens de periode van de nieuwe leer-arbeidsovereenkomst vastgesteld volgens één van de inpassingstabelnummers, behorend bij de salarisschalen van functiegroep 30.</w:t>
            </w:r>
          </w:p>
        </w:tc>
      </w:tr>
    </w:tbl>
    <w:p w:rsidR="00EC6231" w:rsidRPr="00CB5F49" w:rsidRDefault="00A47D14" w:rsidP="006B38ED">
      <w:pPr>
        <w:tabs>
          <w:tab w:val="left" w:pos="284"/>
          <w:tab w:val="left" w:pos="567"/>
          <w:tab w:val="left" w:pos="709"/>
          <w:tab w:val="left" w:pos="1877"/>
          <w:tab w:val="left" w:pos="2552"/>
        </w:tabs>
        <w:spacing w:after="0" w:line="240" w:lineRule="auto"/>
        <w:ind w:left="2977" w:hanging="2977"/>
        <w:rPr>
          <w:rFonts w:cs="Times New Roman"/>
          <w:szCs w:val="18"/>
        </w:rPr>
      </w:pPr>
      <w:r w:rsidRPr="00CB5F49">
        <w:rPr>
          <w:rFonts w:cs="Times New Roman"/>
          <w:szCs w:val="18"/>
        </w:rPr>
        <w:tab/>
      </w:r>
      <w:bookmarkStart w:id="323" w:name="_Toc374971943"/>
      <w:bookmarkStart w:id="324" w:name="_Toc374972088"/>
      <w:bookmarkStart w:id="325" w:name="_Toc374973686"/>
      <w:bookmarkStart w:id="326" w:name="_Toc374973807"/>
      <w:bookmarkStart w:id="327" w:name="_Toc374974364"/>
      <w:bookmarkStart w:id="328" w:name="_Toc374974969"/>
      <w:bookmarkStart w:id="329" w:name="_Toc374975097"/>
      <w:bookmarkStart w:id="330" w:name="_Toc374975351"/>
      <w:bookmarkStart w:id="331" w:name="_Toc374975478"/>
      <w:bookmarkStart w:id="332" w:name="_Toc374975659"/>
    </w:p>
    <w:p w:rsidR="00741B5C" w:rsidRDefault="00741B5C" w:rsidP="00AF5341">
      <w:pPr>
        <w:pStyle w:val="Kop2"/>
        <w:tabs>
          <w:tab w:val="clear" w:pos="1418"/>
          <w:tab w:val="left" w:pos="1877"/>
        </w:tabs>
        <w:ind w:left="0" w:right="141" w:firstLine="0"/>
      </w:pPr>
      <w:bookmarkStart w:id="333" w:name="_Toc406163367"/>
      <w:bookmarkStart w:id="334" w:name="_Toc406163520"/>
    </w:p>
    <w:p w:rsidR="00106906" w:rsidRPr="00CB5F49" w:rsidRDefault="003F6B0D" w:rsidP="00AF5341">
      <w:pPr>
        <w:pStyle w:val="Kop2"/>
        <w:tabs>
          <w:tab w:val="clear" w:pos="1418"/>
          <w:tab w:val="left" w:pos="1877"/>
        </w:tabs>
        <w:ind w:left="0" w:right="141" w:firstLine="0"/>
      </w:pPr>
      <w:bookmarkStart w:id="335" w:name="_Toc501535713"/>
      <w:r w:rsidRPr="00CB5F49">
        <w:t>Artikel 3.18</w:t>
      </w:r>
      <w:r w:rsidR="00971D5C" w:rsidRPr="00CB5F49">
        <w:tab/>
      </w:r>
      <w:r w:rsidR="0076559B" w:rsidRPr="00CB5F49">
        <w:t>Zakgeld en stagevergoeding leerlingen</w:t>
      </w:r>
      <w:bookmarkEnd w:id="323"/>
      <w:bookmarkEnd w:id="324"/>
      <w:bookmarkEnd w:id="325"/>
      <w:bookmarkEnd w:id="326"/>
      <w:bookmarkEnd w:id="327"/>
      <w:bookmarkEnd w:id="328"/>
      <w:bookmarkEnd w:id="329"/>
      <w:bookmarkEnd w:id="330"/>
      <w:bookmarkEnd w:id="331"/>
      <w:bookmarkEnd w:id="332"/>
      <w:bookmarkEnd w:id="333"/>
      <w:bookmarkEnd w:id="334"/>
      <w:bookmarkEnd w:id="335"/>
      <w:r w:rsidR="004D7A1D" w:rsidRPr="00CB5F49">
        <w:fldChar w:fldCharType="begin"/>
      </w:r>
      <w:r w:rsidR="004D7A1D" w:rsidRPr="00CB5F49">
        <w:instrText xml:space="preserve"> XE "Zakgeld en stagevergoeding leerlingen" </w:instrText>
      </w:r>
      <w:r w:rsidR="004D7A1D" w:rsidRPr="00CB5F49">
        <w:fldChar w:fldCharType="end"/>
      </w:r>
      <w:r w:rsidR="0076559B" w:rsidRPr="00CB5F49">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7532"/>
      </w:tblGrid>
      <w:tr w:rsidR="00682B89" w:rsidRPr="00CB5F49" w:rsidTr="00CF3D61">
        <w:tc>
          <w:tcPr>
            <w:tcW w:w="1932" w:type="dxa"/>
          </w:tcPr>
          <w:p w:rsidR="00106906" w:rsidRPr="00CB5F49" w:rsidRDefault="00106906" w:rsidP="006B38ED">
            <w:pPr>
              <w:tabs>
                <w:tab w:val="left" w:pos="1877"/>
              </w:tabs>
              <w:rPr>
                <w:rFonts w:cs="Times New Roman"/>
                <w:i/>
                <w:szCs w:val="18"/>
              </w:rPr>
            </w:pPr>
          </w:p>
          <w:p w:rsidR="00106906" w:rsidRPr="00CB5F49" w:rsidRDefault="00106906" w:rsidP="006B38ED">
            <w:pPr>
              <w:tabs>
                <w:tab w:val="left" w:pos="1877"/>
              </w:tabs>
              <w:rPr>
                <w:rFonts w:cs="Times New Roman"/>
                <w:i/>
                <w:szCs w:val="18"/>
              </w:rPr>
            </w:pPr>
          </w:p>
          <w:p w:rsidR="00106906" w:rsidRPr="00CB5F49" w:rsidRDefault="00106906" w:rsidP="006B38ED">
            <w:pPr>
              <w:tabs>
                <w:tab w:val="left" w:pos="1877"/>
              </w:tabs>
              <w:rPr>
                <w:rFonts w:cs="Times New Roman"/>
                <w:i/>
                <w:szCs w:val="18"/>
              </w:rPr>
            </w:pPr>
            <w:r w:rsidRPr="00CB5F49">
              <w:rPr>
                <w:rFonts w:cs="Times New Roman"/>
                <w:i/>
                <w:szCs w:val="18"/>
              </w:rPr>
              <w:t>Voorbereidende periode</w:t>
            </w:r>
          </w:p>
          <w:p w:rsidR="00106906" w:rsidRPr="00CB5F49" w:rsidRDefault="00106906" w:rsidP="006B38ED">
            <w:pPr>
              <w:tabs>
                <w:tab w:val="left" w:pos="1877"/>
              </w:tabs>
              <w:rPr>
                <w:rFonts w:cs="Times New Roman"/>
                <w:i/>
                <w:szCs w:val="18"/>
              </w:rPr>
            </w:pPr>
          </w:p>
          <w:p w:rsidR="00106906" w:rsidRPr="00CB5F49" w:rsidRDefault="00106906" w:rsidP="006B38ED">
            <w:pPr>
              <w:tabs>
                <w:tab w:val="left" w:pos="1877"/>
              </w:tabs>
              <w:rPr>
                <w:rFonts w:cs="Times New Roman"/>
                <w:i/>
                <w:szCs w:val="18"/>
              </w:rPr>
            </w:pPr>
            <w:r w:rsidRPr="00CB5F49">
              <w:rPr>
                <w:rFonts w:cs="Times New Roman"/>
                <w:i/>
                <w:szCs w:val="18"/>
              </w:rPr>
              <w:t>Zakgeld</w:t>
            </w:r>
          </w:p>
        </w:tc>
        <w:tc>
          <w:tcPr>
            <w:tcW w:w="7532" w:type="dxa"/>
          </w:tcPr>
          <w:p w:rsidR="00106906" w:rsidRPr="00CB5F49" w:rsidRDefault="00106906" w:rsidP="006B38ED">
            <w:pPr>
              <w:tabs>
                <w:tab w:val="left" w:pos="709"/>
                <w:tab w:val="left" w:pos="1877"/>
                <w:tab w:val="left" w:pos="2410"/>
                <w:tab w:val="left" w:pos="2694"/>
              </w:tabs>
              <w:ind w:left="317" w:hanging="317"/>
              <w:rPr>
                <w:rFonts w:cs="Times New Roman"/>
                <w:szCs w:val="18"/>
              </w:rPr>
            </w:pPr>
            <w:r w:rsidRPr="00CB5F49">
              <w:rPr>
                <w:rFonts w:cs="Times New Roman"/>
                <w:szCs w:val="18"/>
              </w:rPr>
              <w:t>1.</w:t>
            </w:r>
            <w:r w:rsidRPr="00CB5F49">
              <w:rPr>
                <w:rFonts w:cs="Times New Roman"/>
                <w:szCs w:val="18"/>
              </w:rPr>
              <w:tab/>
              <w:t>Als je leerling-verpleegkundige (kwalificatieniveau 4) of leerling-verzorgende-IG bent dan is er mogelijk sprake van een voorbereidende periode van respectievelijk 9 en 7 maanden. Ook als je leerling-verzorgende bent kan er sprake zijn van een voorbereidende periode. Tijdens een voorbereidende periode ontvang je zakgeld:</w:t>
            </w:r>
          </w:p>
          <w:p w:rsidR="00106906" w:rsidRPr="00CB5F49" w:rsidRDefault="00106906" w:rsidP="006B38ED">
            <w:pPr>
              <w:tabs>
                <w:tab w:val="left" w:pos="284"/>
                <w:tab w:val="left" w:pos="601"/>
                <w:tab w:val="left" w:pos="1877"/>
                <w:tab w:val="left" w:pos="2977"/>
              </w:tabs>
              <w:ind w:left="601" w:hanging="317"/>
              <w:rPr>
                <w:rFonts w:cs="Times New Roman"/>
                <w:szCs w:val="18"/>
              </w:rPr>
            </w:pPr>
            <w:r w:rsidRPr="00CB5F49">
              <w:rPr>
                <w:rFonts w:cs="Times New Roman"/>
                <w:szCs w:val="18"/>
              </w:rPr>
              <w:t>a.</w:t>
            </w:r>
            <w:r w:rsidRPr="00CB5F49">
              <w:rPr>
                <w:rFonts w:cs="Times New Roman"/>
                <w:szCs w:val="18"/>
              </w:rPr>
              <w:tab/>
              <w:t>€ 347,- bruto per maand of als je werkgever periodebedragen toepast dan ontvang je € 319,- pe</w:t>
            </w:r>
            <w:r w:rsidR="00966054" w:rsidRPr="00CB5F49">
              <w:rPr>
                <w:rFonts w:cs="Times New Roman"/>
                <w:szCs w:val="18"/>
              </w:rPr>
              <w:t>r periode;</w:t>
            </w:r>
          </w:p>
          <w:p w:rsidR="00106906" w:rsidRPr="00CB5F49" w:rsidRDefault="00106906" w:rsidP="006B38ED">
            <w:pPr>
              <w:tabs>
                <w:tab w:val="left" w:pos="284"/>
                <w:tab w:val="left" w:pos="601"/>
                <w:tab w:val="left" w:pos="1877"/>
                <w:tab w:val="left" w:pos="2977"/>
              </w:tabs>
              <w:ind w:left="601" w:hanging="317"/>
              <w:rPr>
                <w:rFonts w:cs="Times New Roman"/>
                <w:szCs w:val="18"/>
              </w:rPr>
            </w:pPr>
            <w:r w:rsidRPr="00CB5F49">
              <w:rPr>
                <w:rFonts w:cs="Times New Roman"/>
                <w:szCs w:val="18"/>
              </w:rPr>
              <w:t>b.</w:t>
            </w:r>
            <w:r w:rsidRPr="00CB5F49">
              <w:rPr>
                <w:rFonts w:cs="Times New Roman"/>
                <w:szCs w:val="18"/>
              </w:rPr>
              <w:tab/>
            </w:r>
            <w:r w:rsidR="00966054" w:rsidRPr="00CB5F49">
              <w:rPr>
                <w:rFonts w:cs="Times New Roman"/>
                <w:szCs w:val="18"/>
              </w:rPr>
              <w:t>a</w:t>
            </w:r>
            <w:r w:rsidRPr="00CB5F49">
              <w:rPr>
                <w:rFonts w:cs="Times New Roman"/>
                <w:szCs w:val="18"/>
              </w:rPr>
              <w:t>ls je een duale opleiding tot verpleegkundige (kwalificatieniveau 5) volgt en je werkgever gaat in je tweede jaar een leerovereenkomst met je aan, ontvang je ook een zakgeldvergoeding zoal</w:t>
            </w:r>
            <w:r w:rsidR="00966054" w:rsidRPr="00CB5F49">
              <w:rPr>
                <w:rFonts w:cs="Times New Roman"/>
                <w:szCs w:val="18"/>
              </w:rPr>
              <w:t>s deze onder a. is weergegeven;</w:t>
            </w:r>
          </w:p>
          <w:p w:rsidR="00106906" w:rsidRPr="00CB5F49" w:rsidRDefault="00106906" w:rsidP="006B38ED">
            <w:pPr>
              <w:tabs>
                <w:tab w:val="left" w:pos="284"/>
                <w:tab w:val="left" w:pos="709"/>
                <w:tab w:val="left" w:pos="1877"/>
                <w:tab w:val="left" w:pos="3261"/>
              </w:tabs>
              <w:ind w:left="601" w:hanging="317"/>
              <w:rPr>
                <w:rFonts w:cs="Times New Roman"/>
              </w:rPr>
            </w:pPr>
            <w:r w:rsidRPr="00CB5F49">
              <w:rPr>
                <w:rFonts w:cs="Times New Roman"/>
                <w:szCs w:val="18"/>
              </w:rPr>
              <w:t>c.</w:t>
            </w:r>
            <w:r w:rsidRPr="00CB5F49">
              <w:rPr>
                <w:rFonts w:cs="Times New Roman"/>
                <w:szCs w:val="18"/>
              </w:rPr>
              <w:tab/>
            </w:r>
            <w:r w:rsidR="00966054" w:rsidRPr="00CB5F49">
              <w:rPr>
                <w:rFonts w:cs="Times New Roman"/>
                <w:szCs w:val="18"/>
              </w:rPr>
              <w:t>a</w:t>
            </w:r>
            <w:r w:rsidRPr="00CB5F49">
              <w:rPr>
                <w:rFonts w:cs="Times New Roman"/>
                <w:szCs w:val="18"/>
              </w:rPr>
              <w:t xml:space="preserve">ls je een uitkering ontvang die gelijk of hoger is dan de zakgeldvergoeding weergegeven onder a. dan ontvang je geen zakgeldvergoeding. </w:t>
            </w:r>
          </w:p>
        </w:tc>
      </w:tr>
      <w:tr w:rsidR="00106906" w:rsidRPr="00CB5F49" w:rsidTr="00CF3D61">
        <w:tc>
          <w:tcPr>
            <w:tcW w:w="1932" w:type="dxa"/>
          </w:tcPr>
          <w:p w:rsidR="00106906" w:rsidRPr="00CB5F49" w:rsidRDefault="00106906" w:rsidP="006B38ED">
            <w:pPr>
              <w:tabs>
                <w:tab w:val="left" w:pos="1877"/>
              </w:tabs>
              <w:rPr>
                <w:rFonts w:cs="Times New Roman"/>
                <w:i/>
                <w:szCs w:val="18"/>
              </w:rPr>
            </w:pPr>
            <w:r w:rsidRPr="00CB5F49">
              <w:rPr>
                <w:rFonts w:cs="Times New Roman"/>
                <w:i/>
                <w:szCs w:val="18"/>
              </w:rPr>
              <w:t>Stagevergoeding</w:t>
            </w:r>
          </w:p>
        </w:tc>
        <w:tc>
          <w:tcPr>
            <w:tcW w:w="7532" w:type="dxa"/>
          </w:tcPr>
          <w:p w:rsidR="00106906" w:rsidRPr="00CB5F49" w:rsidRDefault="00106906" w:rsidP="00E43F1F">
            <w:pPr>
              <w:tabs>
                <w:tab w:val="left" w:pos="567"/>
                <w:tab w:val="left" w:pos="709"/>
                <w:tab w:val="left" w:pos="1877"/>
                <w:tab w:val="left" w:pos="2410"/>
                <w:tab w:val="left" w:pos="2552"/>
              </w:tabs>
              <w:ind w:left="317" w:hanging="317"/>
              <w:rPr>
                <w:rFonts w:cs="Times New Roman"/>
                <w:szCs w:val="18"/>
              </w:rPr>
            </w:pPr>
            <w:r w:rsidRPr="00CB5F49">
              <w:rPr>
                <w:rFonts w:cs="Times New Roman"/>
                <w:szCs w:val="18"/>
              </w:rPr>
              <w:t>2.</w:t>
            </w:r>
            <w:r w:rsidRPr="00CB5F49">
              <w:rPr>
                <w:rFonts w:cs="Times New Roman"/>
                <w:szCs w:val="18"/>
              </w:rPr>
              <w:tab/>
              <w:t>Als je een opleiding volgt tot verzorgende, verpleegkundige of binnen sociaal agogisch werk (MBO/HBO) en je in het kader van de beroepsopleidende leerweg (BOL) een stage loopt van tenminste 144 uur per beroepspraktijkvormingsjaar bij</w:t>
            </w:r>
            <w:r w:rsidR="007E283C" w:rsidRPr="00CB5F49">
              <w:rPr>
                <w:rFonts w:cs="Times New Roman"/>
                <w:szCs w:val="18"/>
              </w:rPr>
              <w:t xml:space="preserve"> een</w:t>
            </w:r>
            <w:r w:rsidRPr="00CB5F49">
              <w:rPr>
                <w:rFonts w:cs="Times New Roman"/>
                <w:szCs w:val="18"/>
              </w:rPr>
              <w:t xml:space="preserve"> werkgever</w:t>
            </w:r>
            <w:r w:rsidR="007E283C" w:rsidRPr="00CB5F49">
              <w:rPr>
                <w:rFonts w:cs="Times New Roman"/>
                <w:szCs w:val="18"/>
              </w:rPr>
              <w:t>,</w:t>
            </w:r>
            <w:r w:rsidRPr="00CB5F49">
              <w:rPr>
                <w:rFonts w:cs="Times New Roman"/>
                <w:szCs w:val="18"/>
              </w:rPr>
              <w:t xml:space="preserve"> dan ontvang je</w:t>
            </w:r>
            <w:r w:rsidR="002E4E5C">
              <w:rPr>
                <w:rFonts w:cs="Times New Roman"/>
                <w:szCs w:val="18"/>
              </w:rPr>
              <w:t xml:space="preserve"> </w:t>
            </w:r>
            <w:r w:rsidR="00666FC9">
              <w:rPr>
                <w:rFonts w:cs="Times New Roman"/>
                <w:szCs w:val="18"/>
              </w:rPr>
              <w:t xml:space="preserve">vanaf </w:t>
            </w:r>
            <w:r w:rsidR="00E178B9" w:rsidRPr="003E2FD8">
              <w:rPr>
                <w:rFonts w:cs="Times New Roman"/>
                <w:szCs w:val="18"/>
              </w:rPr>
              <w:t>1 januari 201</w:t>
            </w:r>
            <w:r w:rsidR="00D33077" w:rsidRPr="003E2FD8">
              <w:rPr>
                <w:rFonts w:cs="Times New Roman"/>
                <w:szCs w:val="18"/>
              </w:rPr>
              <w:t>6</w:t>
            </w:r>
            <w:r w:rsidR="00E178B9" w:rsidRPr="003E2FD8">
              <w:rPr>
                <w:rFonts w:cs="Times New Roman"/>
                <w:szCs w:val="18"/>
              </w:rPr>
              <w:t xml:space="preserve"> een stagevergoeding van €</w:t>
            </w:r>
            <w:r w:rsidR="008015F2" w:rsidRPr="003E2FD8">
              <w:rPr>
                <w:rFonts w:cs="Times New Roman"/>
                <w:szCs w:val="18"/>
              </w:rPr>
              <w:t xml:space="preserve"> </w:t>
            </w:r>
            <w:r w:rsidR="00E178B9" w:rsidRPr="003E2FD8">
              <w:rPr>
                <w:rFonts w:cs="Times New Roman"/>
                <w:szCs w:val="18"/>
              </w:rPr>
              <w:t>3</w:t>
            </w:r>
            <w:r w:rsidR="00D33077" w:rsidRPr="003E2FD8">
              <w:rPr>
                <w:rFonts w:cs="Times New Roman"/>
                <w:szCs w:val="18"/>
              </w:rPr>
              <w:t>31</w:t>
            </w:r>
            <w:r w:rsidR="00E178B9" w:rsidRPr="003E2FD8">
              <w:rPr>
                <w:rFonts w:cs="Times New Roman"/>
                <w:szCs w:val="18"/>
              </w:rPr>
              <w:t>,</w:t>
            </w:r>
            <w:r w:rsidR="00D33077" w:rsidRPr="003E2FD8">
              <w:rPr>
                <w:rFonts w:cs="Times New Roman"/>
                <w:szCs w:val="18"/>
              </w:rPr>
              <w:t>87</w:t>
            </w:r>
            <w:r w:rsidR="00E178B9" w:rsidRPr="003E2FD8">
              <w:rPr>
                <w:rFonts w:cs="Times New Roman"/>
                <w:szCs w:val="18"/>
              </w:rPr>
              <w:t xml:space="preserve"> bruto per maand </w:t>
            </w:r>
            <w:r w:rsidR="00E178B9">
              <w:rPr>
                <w:rFonts w:cs="Times New Roman"/>
                <w:szCs w:val="18"/>
              </w:rPr>
              <w:t xml:space="preserve">en vanaf </w:t>
            </w:r>
            <w:r w:rsidR="00666FC9">
              <w:rPr>
                <w:rFonts w:cs="Times New Roman"/>
                <w:szCs w:val="18"/>
              </w:rPr>
              <w:t>1</w:t>
            </w:r>
            <w:r w:rsidR="00E178B9">
              <w:rPr>
                <w:rFonts w:cs="Times New Roman"/>
                <w:szCs w:val="18"/>
              </w:rPr>
              <w:t> januari 201</w:t>
            </w:r>
            <w:r w:rsidR="00D33077" w:rsidRPr="00E43F1F">
              <w:rPr>
                <w:rFonts w:cs="Times New Roman"/>
                <w:szCs w:val="18"/>
              </w:rPr>
              <w:t>7</w:t>
            </w:r>
            <w:r w:rsidR="00E178B9" w:rsidRPr="00E43F1F">
              <w:rPr>
                <w:rFonts w:cs="Times New Roman"/>
                <w:szCs w:val="18"/>
              </w:rPr>
              <w:t xml:space="preserve"> </w:t>
            </w:r>
            <w:r w:rsidR="00BF106C" w:rsidRPr="00E43F1F">
              <w:rPr>
                <w:rFonts w:cs="Times New Roman"/>
                <w:szCs w:val="18"/>
              </w:rPr>
              <w:t>€</w:t>
            </w:r>
            <w:r w:rsidR="00E43F1F">
              <w:rPr>
                <w:rFonts w:cs="Times New Roman"/>
                <w:szCs w:val="18"/>
              </w:rPr>
              <w:t> </w:t>
            </w:r>
            <w:r w:rsidR="00BF106C" w:rsidRPr="00E43F1F">
              <w:rPr>
                <w:rFonts w:cs="Times New Roman"/>
                <w:szCs w:val="18"/>
              </w:rPr>
              <w:t>332,87</w:t>
            </w:r>
            <w:r w:rsidR="00D33077" w:rsidRPr="00E43F1F">
              <w:rPr>
                <w:rFonts w:cs="Times New Roman"/>
                <w:szCs w:val="18"/>
              </w:rPr>
              <w:t xml:space="preserve"> </w:t>
            </w:r>
            <w:r w:rsidR="002E4E5C" w:rsidRPr="00E43F1F">
              <w:rPr>
                <w:rFonts w:cs="Times New Roman"/>
                <w:szCs w:val="18"/>
              </w:rPr>
              <w:t>bruto per maand</w:t>
            </w:r>
            <w:r w:rsidRPr="00E43F1F">
              <w:rPr>
                <w:rFonts w:cs="Times New Roman"/>
                <w:szCs w:val="18"/>
              </w:rPr>
              <w:t>. De vergoeding is gebaseerd op een voltijdstage van gemiddeld 4</w:t>
            </w:r>
            <w:r w:rsidRPr="00CB5F49">
              <w:rPr>
                <w:rFonts w:cs="Times New Roman"/>
                <w:szCs w:val="18"/>
              </w:rPr>
              <w:t xml:space="preserve"> dagen per week. Als je minder stage loopt dan wordt de vergoeding </w:t>
            </w:r>
            <w:r w:rsidR="00AA4C9A" w:rsidRPr="00CB5F49">
              <w:rPr>
                <w:rFonts w:cs="Times New Roman"/>
                <w:szCs w:val="18"/>
              </w:rPr>
              <w:t>naar verhouding</w:t>
            </w:r>
            <w:r w:rsidRPr="00CB5F49">
              <w:rPr>
                <w:rFonts w:cs="Times New Roman"/>
                <w:szCs w:val="18"/>
              </w:rPr>
              <w:t xml:space="preserve"> van het aantal dagen toegekend. De stagevergoeding wordt jaarlijks geïndexeerd met de Consumenten Prijs Index (CPI). </w:t>
            </w:r>
          </w:p>
        </w:tc>
      </w:tr>
    </w:tbl>
    <w:p w:rsidR="009A26DA" w:rsidRPr="00CB5F49" w:rsidRDefault="009A26DA" w:rsidP="006B38ED">
      <w:pPr>
        <w:tabs>
          <w:tab w:val="left" w:pos="284"/>
          <w:tab w:val="left" w:pos="567"/>
          <w:tab w:val="left" w:pos="709"/>
          <w:tab w:val="left" w:pos="1877"/>
        </w:tabs>
        <w:spacing w:after="0" w:line="240" w:lineRule="auto"/>
        <w:ind w:left="2977" w:hanging="425"/>
        <w:rPr>
          <w:rFonts w:cs="Times New Roman"/>
          <w:szCs w:val="18"/>
        </w:rPr>
      </w:pPr>
    </w:p>
    <w:p w:rsidR="00741B5C" w:rsidRDefault="00741B5C" w:rsidP="00F57174">
      <w:pPr>
        <w:pStyle w:val="Kop2"/>
        <w:tabs>
          <w:tab w:val="clear" w:pos="1418"/>
          <w:tab w:val="left" w:pos="1877"/>
        </w:tabs>
        <w:ind w:left="0" w:right="0" w:firstLine="0"/>
      </w:pPr>
      <w:bookmarkStart w:id="336" w:name="_Toc374971944"/>
      <w:bookmarkStart w:id="337" w:name="_Toc374972089"/>
      <w:bookmarkStart w:id="338" w:name="_Toc374973687"/>
      <w:bookmarkStart w:id="339" w:name="_Toc374973808"/>
      <w:bookmarkStart w:id="340" w:name="_Toc374974365"/>
      <w:bookmarkStart w:id="341" w:name="_Toc374974970"/>
      <w:bookmarkStart w:id="342" w:name="_Toc374975098"/>
      <w:bookmarkStart w:id="343" w:name="_Toc374975352"/>
      <w:bookmarkStart w:id="344" w:name="_Toc374975479"/>
      <w:bookmarkStart w:id="345" w:name="_Toc374975660"/>
      <w:bookmarkStart w:id="346" w:name="_Toc406163368"/>
      <w:bookmarkStart w:id="347" w:name="_Toc406163521"/>
    </w:p>
    <w:p w:rsidR="00106906" w:rsidRPr="00CB5F49" w:rsidRDefault="00B06008" w:rsidP="00F57174">
      <w:pPr>
        <w:pStyle w:val="Kop2"/>
        <w:tabs>
          <w:tab w:val="clear" w:pos="1418"/>
          <w:tab w:val="left" w:pos="1877"/>
        </w:tabs>
        <w:ind w:left="0" w:right="0" w:firstLine="0"/>
      </w:pPr>
      <w:bookmarkStart w:id="348" w:name="_Toc501535714"/>
      <w:r w:rsidRPr="00CB5F49">
        <w:t>Artikel 3.19</w:t>
      </w:r>
      <w:r w:rsidR="00971D5C" w:rsidRPr="00CB5F49">
        <w:tab/>
      </w:r>
      <w:r w:rsidR="00744EF0" w:rsidRPr="00CB5F49">
        <w:t>Opleiding tot Gezondheids</w:t>
      </w:r>
      <w:r w:rsidR="003F6B0D" w:rsidRPr="00CB5F49">
        <w:t>zorg</w:t>
      </w:r>
      <w:r w:rsidR="00744EF0" w:rsidRPr="00CB5F49">
        <w:t>psycholoog</w:t>
      </w:r>
      <w:bookmarkEnd w:id="336"/>
      <w:bookmarkEnd w:id="337"/>
      <w:bookmarkEnd w:id="338"/>
      <w:bookmarkEnd w:id="339"/>
      <w:bookmarkEnd w:id="340"/>
      <w:bookmarkEnd w:id="341"/>
      <w:bookmarkEnd w:id="342"/>
      <w:bookmarkEnd w:id="343"/>
      <w:bookmarkEnd w:id="344"/>
      <w:bookmarkEnd w:id="345"/>
      <w:bookmarkEnd w:id="346"/>
      <w:bookmarkEnd w:id="347"/>
      <w:bookmarkEnd w:id="348"/>
      <w:r w:rsidR="004D7A1D" w:rsidRPr="00CB5F49">
        <w:fldChar w:fldCharType="begin"/>
      </w:r>
      <w:r w:rsidR="004D7A1D" w:rsidRPr="00CB5F49">
        <w:instrText xml:space="preserve"> XE "Opleiding tot Gezondheidspsycholoog" </w:instrText>
      </w:r>
      <w:r w:rsidR="004D7A1D" w:rsidRPr="00CB5F49">
        <w:fldChar w:fldCharType="end"/>
      </w:r>
      <w:r w:rsidR="00744EF0" w:rsidRPr="00CB5F49">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513"/>
      </w:tblGrid>
      <w:tr w:rsidR="00682B89" w:rsidRPr="00CB5F49" w:rsidTr="00CF3D61">
        <w:tc>
          <w:tcPr>
            <w:tcW w:w="1951" w:type="dxa"/>
          </w:tcPr>
          <w:p w:rsidR="007E283C" w:rsidRPr="00CB5F49" w:rsidRDefault="00106906" w:rsidP="006B38ED">
            <w:pPr>
              <w:tabs>
                <w:tab w:val="left" w:pos="1877"/>
              </w:tabs>
              <w:rPr>
                <w:rFonts w:cs="Times New Roman"/>
                <w:b/>
              </w:rPr>
            </w:pPr>
            <w:r w:rsidRPr="00CB5F49">
              <w:rPr>
                <w:rFonts w:cs="Times New Roman"/>
                <w:i/>
                <w:szCs w:val="18"/>
              </w:rPr>
              <w:t xml:space="preserve">Salaris </w:t>
            </w:r>
          </w:p>
          <w:p w:rsidR="00971D5C" w:rsidRPr="00CB5F49" w:rsidRDefault="00971D5C" w:rsidP="006B38ED">
            <w:pPr>
              <w:tabs>
                <w:tab w:val="left" w:pos="1877"/>
              </w:tabs>
              <w:rPr>
                <w:rFonts w:cs="Times New Roman"/>
                <w:b/>
              </w:rPr>
            </w:pPr>
          </w:p>
        </w:tc>
        <w:tc>
          <w:tcPr>
            <w:tcW w:w="7513" w:type="dxa"/>
          </w:tcPr>
          <w:p w:rsidR="00106906" w:rsidRPr="00CB5F49" w:rsidRDefault="00106906" w:rsidP="006B38ED">
            <w:pPr>
              <w:tabs>
                <w:tab w:val="left" w:pos="567"/>
                <w:tab w:val="left" w:pos="709"/>
                <w:tab w:val="left" w:pos="1877"/>
                <w:tab w:val="left" w:pos="2552"/>
              </w:tabs>
              <w:ind w:left="317" w:hanging="317"/>
              <w:rPr>
                <w:rFonts w:cs="Times New Roman"/>
              </w:rPr>
            </w:pPr>
            <w:r w:rsidRPr="00CB5F49">
              <w:rPr>
                <w:rFonts w:cs="Times New Roman"/>
                <w:szCs w:val="18"/>
              </w:rPr>
              <w:t>1.</w:t>
            </w:r>
            <w:r w:rsidRPr="00CB5F49">
              <w:rPr>
                <w:rFonts w:cs="Times New Roman"/>
                <w:szCs w:val="18"/>
              </w:rPr>
              <w:tab/>
              <w:t xml:space="preserve">Als je een opleiding tot gezondheidszorgpsycholoog volgt ontvang je </w:t>
            </w:r>
            <w:r w:rsidR="00971D5C" w:rsidRPr="00CB5F49">
              <w:rPr>
                <w:rFonts w:cs="Times New Roman"/>
                <w:szCs w:val="18"/>
              </w:rPr>
              <w:t>tenminste het bij nul dienstjaren weergegeven salaris van de laagste voorkomende functiegroep voor de psychologenfunctie.</w:t>
            </w:r>
          </w:p>
        </w:tc>
      </w:tr>
      <w:tr w:rsidR="00971D5C" w:rsidRPr="00CB5F49" w:rsidTr="00CF3D61">
        <w:tc>
          <w:tcPr>
            <w:tcW w:w="1951" w:type="dxa"/>
          </w:tcPr>
          <w:p w:rsidR="00971D5C" w:rsidRPr="00CB5F49" w:rsidRDefault="00971D5C" w:rsidP="006B38ED">
            <w:pPr>
              <w:pStyle w:val="KoptekstCAOVVT"/>
              <w:tabs>
                <w:tab w:val="left" w:pos="1877"/>
              </w:tabs>
              <w:rPr>
                <w:rFonts w:cs="Times New Roman"/>
                <w:b w:val="0"/>
                <w:i/>
                <w:szCs w:val="18"/>
              </w:rPr>
            </w:pPr>
          </w:p>
        </w:tc>
        <w:tc>
          <w:tcPr>
            <w:tcW w:w="7513" w:type="dxa"/>
          </w:tcPr>
          <w:p w:rsidR="00971D5C" w:rsidRPr="00CB5F49" w:rsidRDefault="00971D5C" w:rsidP="006B38ED">
            <w:pPr>
              <w:tabs>
                <w:tab w:val="left" w:pos="567"/>
                <w:tab w:val="left" w:pos="709"/>
                <w:tab w:val="left" w:pos="1877"/>
                <w:tab w:val="left" w:pos="2552"/>
              </w:tabs>
              <w:ind w:left="317" w:hanging="317"/>
              <w:rPr>
                <w:rFonts w:cs="Times New Roman"/>
                <w:szCs w:val="18"/>
              </w:rPr>
            </w:pPr>
            <w:r w:rsidRPr="00CB5F49">
              <w:rPr>
                <w:rFonts w:cs="Times New Roman"/>
                <w:szCs w:val="18"/>
              </w:rPr>
              <w:t>2.</w:t>
            </w:r>
            <w:r w:rsidRPr="00CB5F49">
              <w:rPr>
                <w:rFonts w:cs="Times New Roman"/>
                <w:szCs w:val="18"/>
              </w:rPr>
              <w:tab/>
              <w:t>Om je salaris vast te stellen wordt uitgegaan van de uren waarop je daadwerkelijk werkt. In overleg kunnen jij en je werkgever hiervan afwijken en overeenkomen dat je lesuren ook geheel of gedeeltelijk als werktijd worden aangemerkt.</w:t>
            </w:r>
          </w:p>
        </w:tc>
      </w:tr>
    </w:tbl>
    <w:p w:rsidR="002F2131" w:rsidRPr="00CB5F49" w:rsidRDefault="002F2131" w:rsidP="006B38ED">
      <w:pPr>
        <w:tabs>
          <w:tab w:val="left" w:pos="284"/>
          <w:tab w:val="left" w:pos="567"/>
          <w:tab w:val="left" w:pos="709"/>
          <w:tab w:val="left" w:pos="1877"/>
          <w:tab w:val="left" w:pos="2552"/>
        </w:tabs>
        <w:spacing w:after="0" w:line="240" w:lineRule="auto"/>
        <w:ind w:left="2977" w:hanging="425"/>
        <w:rPr>
          <w:rFonts w:cs="Times New Roman"/>
          <w:szCs w:val="18"/>
        </w:rPr>
      </w:pPr>
    </w:p>
    <w:p w:rsidR="00741B5C" w:rsidRDefault="00741B5C" w:rsidP="00AF5341">
      <w:pPr>
        <w:pStyle w:val="Kop2"/>
        <w:tabs>
          <w:tab w:val="clear" w:pos="1418"/>
          <w:tab w:val="left" w:pos="1877"/>
        </w:tabs>
        <w:ind w:left="0" w:right="0" w:firstLine="0"/>
      </w:pPr>
      <w:bookmarkStart w:id="349" w:name="_Toc374971945"/>
      <w:bookmarkStart w:id="350" w:name="_Toc374972090"/>
      <w:bookmarkStart w:id="351" w:name="_Toc374973688"/>
      <w:bookmarkStart w:id="352" w:name="_Toc374973809"/>
      <w:bookmarkStart w:id="353" w:name="_Toc374974366"/>
      <w:bookmarkStart w:id="354" w:name="_Toc374974971"/>
      <w:bookmarkStart w:id="355" w:name="_Toc374975099"/>
      <w:bookmarkStart w:id="356" w:name="_Toc374975353"/>
      <w:bookmarkStart w:id="357" w:name="_Toc374975480"/>
      <w:bookmarkStart w:id="358" w:name="_Toc374975661"/>
      <w:bookmarkStart w:id="359" w:name="_Toc406163369"/>
      <w:bookmarkStart w:id="360" w:name="_Toc406163522"/>
    </w:p>
    <w:p w:rsidR="002F2131" w:rsidRPr="00CB5F49" w:rsidRDefault="00B06008" w:rsidP="00AF5341">
      <w:pPr>
        <w:pStyle w:val="Kop2"/>
        <w:tabs>
          <w:tab w:val="clear" w:pos="1418"/>
          <w:tab w:val="left" w:pos="1877"/>
        </w:tabs>
        <w:ind w:left="0" w:right="0" w:firstLine="0"/>
      </w:pPr>
      <w:bookmarkStart w:id="361" w:name="_Toc501535715"/>
      <w:r w:rsidRPr="00CB5F49">
        <w:t>Artikel 3.20</w:t>
      </w:r>
      <w:r w:rsidR="00971D5C" w:rsidRPr="00CB5F49">
        <w:tab/>
      </w:r>
      <w:r w:rsidR="002F2131" w:rsidRPr="00CB5F49">
        <w:t xml:space="preserve">Overige BBL opleidingen in het kader van de Wet Educatie en Beroepsonderwijs </w:t>
      </w:r>
      <w:r w:rsidR="008A796E" w:rsidRPr="00CB5F49">
        <w:t>(</w:t>
      </w:r>
      <w:r w:rsidR="002F2131" w:rsidRPr="00CB5F49">
        <w:t>WEB)</w:t>
      </w:r>
      <w:bookmarkEnd w:id="349"/>
      <w:bookmarkEnd w:id="350"/>
      <w:bookmarkEnd w:id="351"/>
      <w:bookmarkEnd w:id="352"/>
      <w:bookmarkEnd w:id="353"/>
      <w:bookmarkEnd w:id="354"/>
      <w:bookmarkEnd w:id="355"/>
      <w:bookmarkEnd w:id="356"/>
      <w:bookmarkEnd w:id="357"/>
      <w:bookmarkEnd w:id="358"/>
      <w:bookmarkEnd w:id="359"/>
      <w:bookmarkEnd w:id="360"/>
      <w:bookmarkEnd w:id="361"/>
    </w:p>
    <w:tbl>
      <w:tblPr>
        <w:tblStyle w:val="Tabelraster"/>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564"/>
      </w:tblGrid>
      <w:tr w:rsidR="00682B89" w:rsidRPr="00CB5F49" w:rsidTr="00CF3D61">
        <w:tc>
          <w:tcPr>
            <w:tcW w:w="1934" w:type="dxa"/>
          </w:tcPr>
          <w:p w:rsidR="00971D5C" w:rsidRPr="00CB5F49" w:rsidRDefault="00971D5C" w:rsidP="006B38ED">
            <w:pPr>
              <w:tabs>
                <w:tab w:val="left" w:pos="1877"/>
              </w:tabs>
              <w:rPr>
                <w:rFonts w:cs="Times New Roman"/>
                <w:i/>
                <w:szCs w:val="18"/>
              </w:rPr>
            </w:pPr>
          </w:p>
          <w:p w:rsidR="00971D5C" w:rsidRPr="00CB5F49" w:rsidRDefault="00971D5C" w:rsidP="006B38ED">
            <w:pPr>
              <w:tabs>
                <w:tab w:val="left" w:pos="1877"/>
              </w:tabs>
              <w:rPr>
                <w:rFonts w:cs="Times New Roman"/>
                <w:i/>
                <w:szCs w:val="18"/>
              </w:rPr>
            </w:pPr>
          </w:p>
          <w:p w:rsidR="00971D5C" w:rsidRPr="00CB5F49" w:rsidRDefault="00971D5C" w:rsidP="006B38ED">
            <w:pPr>
              <w:tabs>
                <w:tab w:val="left" w:pos="1877"/>
              </w:tabs>
              <w:rPr>
                <w:rFonts w:cs="Times New Roman"/>
                <w:i/>
                <w:szCs w:val="18"/>
              </w:rPr>
            </w:pPr>
          </w:p>
          <w:p w:rsidR="00971D5C" w:rsidRPr="00CB5F49" w:rsidRDefault="00971D5C" w:rsidP="006B38ED">
            <w:pPr>
              <w:tabs>
                <w:tab w:val="left" w:pos="1877"/>
              </w:tabs>
              <w:rPr>
                <w:rFonts w:cs="Times New Roman"/>
                <w:i/>
                <w:szCs w:val="18"/>
              </w:rPr>
            </w:pPr>
            <w:r w:rsidRPr="00CB5F49">
              <w:rPr>
                <w:rFonts w:cs="Times New Roman"/>
                <w:i/>
                <w:szCs w:val="18"/>
              </w:rPr>
              <w:t>WEB</w:t>
            </w:r>
          </w:p>
        </w:tc>
        <w:tc>
          <w:tcPr>
            <w:tcW w:w="7564" w:type="dxa"/>
          </w:tcPr>
          <w:p w:rsidR="00971D5C" w:rsidRPr="00CB5F49" w:rsidRDefault="00971D5C" w:rsidP="006B38ED">
            <w:pPr>
              <w:tabs>
                <w:tab w:val="left" w:pos="284"/>
                <w:tab w:val="left" w:pos="567"/>
                <w:tab w:val="left" w:pos="709"/>
                <w:tab w:val="left" w:pos="1877"/>
              </w:tabs>
              <w:rPr>
                <w:rFonts w:cs="Times New Roman"/>
                <w:szCs w:val="18"/>
              </w:rPr>
            </w:pPr>
            <w:r w:rsidRPr="00CB5F49">
              <w:rPr>
                <w:rFonts w:cs="Times New Roman"/>
                <w:szCs w:val="18"/>
              </w:rPr>
              <w:t>Als je niet één van de opleidingen volgt die onder artikel 3.16 zijn weergegeven, maar één van de overige BBL opleidingen van de WEB</w:t>
            </w:r>
            <w:r w:rsidR="00F52223" w:rsidRPr="00CB5F49">
              <w:rPr>
                <w:rFonts w:cs="Times New Roman"/>
                <w:szCs w:val="18"/>
              </w:rPr>
              <w:t xml:space="preserve"> </w:t>
            </w:r>
            <w:r w:rsidRPr="00CB5F49">
              <w:rPr>
                <w:rFonts w:cs="Times New Roman"/>
                <w:szCs w:val="18"/>
              </w:rPr>
              <w:t>volgt, dan ontvang je een bedrag</w:t>
            </w:r>
            <w:r w:rsidR="008A796E" w:rsidRPr="00CB5F49">
              <w:rPr>
                <w:rFonts w:cs="Times New Roman"/>
                <w:szCs w:val="18"/>
              </w:rPr>
              <w:t xml:space="preserve"> </w:t>
            </w:r>
            <w:r w:rsidRPr="00CB5F49">
              <w:rPr>
                <w:rFonts w:cs="Times New Roman"/>
                <w:szCs w:val="18"/>
              </w:rPr>
              <w:t xml:space="preserve">behorend bij de </w:t>
            </w:r>
            <w:r w:rsidR="00F03D15">
              <w:rPr>
                <w:rFonts w:cs="Times New Roman"/>
                <w:szCs w:val="18"/>
              </w:rPr>
              <w:t>salaris</w:t>
            </w:r>
            <w:r w:rsidRPr="00CB5F49">
              <w:rPr>
                <w:rFonts w:cs="Times New Roman"/>
                <w:szCs w:val="18"/>
              </w:rPr>
              <w:t>schaal</w:t>
            </w:r>
            <w:r w:rsidR="00F03D15">
              <w:rPr>
                <w:rFonts w:cs="Times New Roman"/>
                <w:szCs w:val="18"/>
              </w:rPr>
              <w:t xml:space="preserve"> van de functiegroep</w:t>
            </w:r>
            <w:r w:rsidRPr="00CB5F49">
              <w:rPr>
                <w:rFonts w:cs="Times New Roman"/>
                <w:szCs w:val="18"/>
              </w:rPr>
              <w:t xml:space="preserve"> die door je werkgever is vastgesteld. Deze schaal ligt onder de salarisschaal van de laagst voorkomende schaal behorend bij de functie waarvoor je wordt opgeleid. </w:t>
            </w:r>
          </w:p>
          <w:p w:rsidR="00971D5C" w:rsidRPr="00CB5F49" w:rsidRDefault="00971D5C" w:rsidP="006B38ED">
            <w:pPr>
              <w:tabs>
                <w:tab w:val="left" w:pos="284"/>
                <w:tab w:val="left" w:pos="567"/>
                <w:tab w:val="left" w:pos="709"/>
                <w:tab w:val="left" w:pos="1877"/>
                <w:tab w:val="left" w:pos="3119"/>
              </w:tabs>
              <w:rPr>
                <w:rFonts w:cs="Times New Roman"/>
                <w:i/>
                <w:szCs w:val="18"/>
              </w:rPr>
            </w:pPr>
            <w:r w:rsidRPr="00CB5F49">
              <w:rPr>
                <w:rFonts w:cs="Times New Roman"/>
                <w:szCs w:val="18"/>
              </w:rPr>
              <w:t xml:space="preserve">Het voor jou geldende salaris wordt aangepast aan de omvang van je dienstverband. De omvang wordt bepaald door het aantal uren dat </w:t>
            </w:r>
            <w:r w:rsidR="00165BE4" w:rsidRPr="00CB5F49">
              <w:rPr>
                <w:rFonts w:cs="Times New Roman"/>
                <w:szCs w:val="18"/>
              </w:rPr>
              <w:t>je kunt</w:t>
            </w:r>
            <w:r w:rsidRPr="00CB5F49">
              <w:rPr>
                <w:rFonts w:cs="Times New Roman"/>
                <w:szCs w:val="18"/>
              </w:rPr>
              <w:t xml:space="preserve"> werken op basis van de organisatie van het onderwijs.</w:t>
            </w:r>
            <w:r w:rsidRPr="00CB5F49">
              <w:rPr>
                <w:rFonts w:cs="Times New Roman"/>
                <w:i/>
                <w:szCs w:val="18"/>
              </w:rPr>
              <w:t xml:space="preserve"> </w:t>
            </w:r>
          </w:p>
        </w:tc>
      </w:tr>
    </w:tbl>
    <w:p w:rsidR="00971D5C" w:rsidRPr="00CB5F49" w:rsidRDefault="00971D5C" w:rsidP="006B38ED">
      <w:pPr>
        <w:tabs>
          <w:tab w:val="left" w:pos="284"/>
          <w:tab w:val="left" w:pos="567"/>
          <w:tab w:val="left" w:pos="709"/>
          <w:tab w:val="left" w:pos="1877"/>
        </w:tabs>
        <w:spacing w:after="0" w:line="240" w:lineRule="auto"/>
        <w:ind w:left="2977" w:hanging="2977"/>
        <w:rPr>
          <w:rFonts w:cs="Times New Roman"/>
          <w:i/>
          <w:szCs w:val="18"/>
        </w:rPr>
      </w:pPr>
    </w:p>
    <w:p w:rsidR="00E178B9" w:rsidRDefault="00E178B9" w:rsidP="00AF5341">
      <w:pPr>
        <w:pStyle w:val="Kop2"/>
        <w:tabs>
          <w:tab w:val="clear" w:pos="1418"/>
          <w:tab w:val="left" w:pos="1877"/>
        </w:tabs>
        <w:ind w:left="0" w:firstLine="0"/>
      </w:pPr>
      <w:bookmarkStart w:id="362" w:name="_Toc374971946"/>
      <w:bookmarkStart w:id="363" w:name="_Toc374972091"/>
      <w:bookmarkStart w:id="364" w:name="_Toc374973689"/>
      <w:bookmarkStart w:id="365" w:name="_Toc374973810"/>
      <w:bookmarkStart w:id="366" w:name="_Toc374974367"/>
      <w:bookmarkStart w:id="367" w:name="_Toc374974972"/>
      <w:bookmarkStart w:id="368" w:name="_Toc374975100"/>
      <w:bookmarkStart w:id="369" w:name="_Toc374975354"/>
      <w:bookmarkStart w:id="370" w:name="_Toc374975481"/>
      <w:bookmarkStart w:id="371" w:name="_Toc374975662"/>
      <w:bookmarkStart w:id="372" w:name="_Toc406163370"/>
      <w:bookmarkStart w:id="373" w:name="_Toc406163523"/>
    </w:p>
    <w:p w:rsidR="009A26DA" w:rsidRPr="00CB5F49" w:rsidRDefault="00B06008" w:rsidP="00AF5341">
      <w:pPr>
        <w:pStyle w:val="Kop2"/>
        <w:tabs>
          <w:tab w:val="clear" w:pos="1418"/>
          <w:tab w:val="left" w:pos="1877"/>
        </w:tabs>
        <w:ind w:left="0" w:firstLine="0"/>
      </w:pPr>
      <w:bookmarkStart w:id="374" w:name="_Toc501535716"/>
      <w:r w:rsidRPr="00CB5F49">
        <w:t>Artikel 3.21</w:t>
      </w:r>
      <w:r w:rsidR="00971D5C" w:rsidRPr="00CB5F49">
        <w:tab/>
      </w:r>
      <w:r w:rsidR="00F05F36" w:rsidRPr="00CB5F49">
        <w:t>Overige opleidingen</w:t>
      </w:r>
      <w:bookmarkEnd w:id="362"/>
      <w:bookmarkEnd w:id="363"/>
      <w:bookmarkEnd w:id="364"/>
      <w:bookmarkEnd w:id="365"/>
      <w:bookmarkEnd w:id="366"/>
      <w:bookmarkEnd w:id="367"/>
      <w:bookmarkEnd w:id="368"/>
      <w:bookmarkEnd w:id="369"/>
      <w:bookmarkEnd w:id="370"/>
      <w:bookmarkEnd w:id="371"/>
      <w:bookmarkEnd w:id="372"/>
      <w:bookmarkEnd w:id="373"/>
      <w:bookmarkEnd w:id="374"/>
    </w:p>
    <w:tbl>
      <w:tblPr>
        <w:tblStyle w:val="Tabelraster"/>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553"/>
      </w:tblGrid>
      <w:tr w:rsidR="00682B89" w:rsidRPr="00CB5F49" w:rsidTr="00CF3D61">
        <w:tc>
          <w:tcPr>
            <w:tcW w:w="1945" w:type="dxa"/>
          </w:tcPr>
          <w:p w:rsidR="00971D5C" w:rsidRPr="00CB5F49" w:rsidRDefault="00971D5C" w:rsidP="006B38ED">
            <w:pPr>
              <w:tabs>
                <w:tab w:val="left" w:pos="1877"/>
              </w:tabs>
              <w:rPr>
                <w:rFonts w:cs="Times New Roman"/>
                <w:i/>
                <w:szCs w:val="18"/>
              </w:rPr>
            </w:pPr>
          </w:p>
          <w:p w:rsidR="00971D5C" w:rsidRPr="00CB5F49" w:rsidRDefault="00971D5C" w:rsidP="006B38ED">
            <w:pPr>
              <w:tabs>
                <w:tab w:val="left" w:pos="1877"/>
              </w:tabs>
              <w:rPr>
                <w:rFonts w:cs="Times New Roman"/>
                <w:i/>
                <w:szCs w:val="18"/>
              </w:rPr>
            </w:pPr>
          </w:p>
          <w:p w:rsidR="00971D5C" w:rsidRPr="00CB5F49" w:rsidRDefault="00971D5C" w:rsidP="006B38ED">
            <w:pPr>
              <w:tabs>
                <w:tab w:val="left" w:pos="1877"/>
              </w:tabs>
              <w:rPr>
                <w:rFonts w:cs="Times New Roman"/>
                <w:i/>
                <w:szCs w:val="18"/>
              </w:rPr>
            </w:pPr>
          </w:p>
          <w:p w:rsidR="00971D5C" w:rsidRPr="00CB5F49" w:rsidRDefault="00971D5C" w:rsidP="006B38ED">
            <w:pPr>
              <w:tabs>
                <w:tab w:val="left" w:pos="1877"/>
              </w:tabs>
              <w:rPr>
                <w:rFonts w:cs="Times New Roman"/>
                <w:i/>
                <w:szCs w:val="18"/>
              </w:rPr>
            </w:pPr>
            <w:r w:rsidRPr="00CB5F49">
              <w:rPr>
                <w:rFonts w:cs="Times New Roman"/>
                <w:i/>
                <w:szCs w:val="18"/>
              </w:rPr>
              <w:t>Salaris overige opleidingen</w:t>
            </w:r>
            <w:r w:rsidR="00C43E7B" w:rsidRPr="00CB5F49">
              <w:rPr>
                <w:rFonts w:cs="Times New Roman"/>
                <w:i/>
                <w:szCs w:val="18"/>
              </w:rPr>
              <w:fldChar w:fldCharType="begin"/>
            </w:r>
            <w:r w:rsidR="00C43E7B" w:rsidRPr="00CB5F49">
              <w:rPr>
                <w:rFonts w:cs="Times New Roman"/>
              </w:rPr>
              <w:instrText xml:space="preserve"> XE "Salaris:overige opleidingen" </w:instrText>
            </w:r>
            <w:r w:rsidR="00C43E7B" w:rsidRPr="00CB5F49">
              <w:rPr>
                <w:rFonts w:cs="Times New Roman"/>
                <w:i/>
                <w:szCs w:val="18"/>
              </w:rPr>
              <w:fldChar w:fldCharType="end"/>
            </w:r>
          </w:p>
        </w:tc>
        <w:tc>
          <w:tcPr>
            <w:tcW w:w="7553" w:type="dxa"/>
          </w:tcPr>
          <w:p w:rsidR="00971D5C" w:rsidRPr="00CB5F49" w:rsidRDefault="00971D5C" w:rsidP="006B38ED">
            <w:pPr>
              <w:tabs>
                <w:tab w:val="left" w:pos="284"/>
                <w:tab w:val="left" w:pos="567"/>
                <w:tab w:val="left" w:pos="709"/>
                <w:tab w:val="left" w:pos="1877"/>
              </w:tabs>
              <w:rPr>
                <w:rFonts w:cs="Times New Roman"/>
                <w:szCs w:val="18"/>
              </w:rPr>
            </w:pPr>
            <w:r w:rsidRPr="00CB5F49">
              <w:rPr>
                <w:rFonts w:cs="Times New Roman"/>
                <w:szCs w:val="18"/>
              </w:rPr>
              <w:t>Als een arbeidsovereenkomst met je wordt aangegaan met het oog op het volgen van een andere opleiding dan in de artikelen 3.16, 3.19 of 3.20 weergegeven, maar waarvan het wel is vereist dat je praktisch werkzaam bent en waarvoor de eindverantwoordelijkheid niet bij je werkgever berust dan geldt het volgende:</w:t>
            </w:r>
          </w:p>
          <w:p w:rsidR="00971D5C" w:rsidRPr="00CB5F49" w:rsidRDefault="00971D5C" w:rsidP="006B38ED">
            <w:pPr>
              <w:pStyle w:val="Lijstalinea"/>
              <w:numPr>
                <w:ilvl w:val="0"/>
                <w:numId w:val="55"/>
              </w:numPr>
              <w:tabs>
                <w:tab w:val="left" w:pos="284"/>
                <w:tab w:val="left" w:pos="317"/>
                <w:tab w:val="left" w:pos="567"/>
                <w:tab w:val="left" w:pos="1877"/>
                <w:tab w:val="left" w:pos="3119"/>
              </w:tabs>
              <w:ind w:left="317" w:hanging="317"/>
              <w:rPr>
                <w:rFonts w:cs="Times New Roman"/>
                <w:szCs w:val="18"/>
              </w:rPr>
            </w:pPr>
            <w:r w:rsidRPr="00CB5F49">
              <w:rPr>
                <w:rFonts w:cs="Times New Roman"/>
                <w:szCs w:val="18"/>
              </w:rPr>
              <w:t>Je salaris wordt vastgesteld op basis van artikel 3.1</w:t>
            </w:r>
            <w:r w:rsidR="008A796E" w:rsidRPr="00CB5F49">
              <w:rPr>
                <w:rFonts w:cs="Times New Roman"/>
                <w:szCs w:val="18"/>
              </w:rPr>
              <w:t xml:space="preserve"> en 3.2.</w:t>
            </w:r>
          </w:p>
          <w:p w:rsidR="00971D5C" w:rsidRPr="00CB5F49" w:rsidRDefault="00971D5C" w:rsidP="00E1109E">
            <w:pPr>
              <w:pStyle w:val="Lijstalinea"/>
              <w:numPr>
                <w:ilvl w:val="0"/>
                <w:numId w:val="55"/>
              </w:numPr>
              <w:tabs>
                <w:tab w:val="left" w:pos="317"/>
                <w:tab w:val="left" w:pos="567"/>
                <w:tab w:val="left" w:pos="1877"/>
              </w:tabs>
              <w:ind w:left="317" w:hanging="317"/>
              <w:rPr>
                <w:rFonts w:cs="Times New Roman"/>
                <w:szCs w:val="18"/>
              </w:rPr>
            </w:pPr>
            <w:r w:rsidRPr="00CB5F49">
              <w:rPr>
                <w:rFonts w:cs="Times New Roman"/>
                <w:szCs w:val="18"/>
              </w:rPr>
              <w:t xml:space="preserve">Om je salaris vast te stellen wordt uitgegaan van de uren waarop je daadwerkelijk werkt. Bij hoge uitzondering kunnen jij en je werkgever in overleg overeenkomen dat je lesuren ook geheel of gedeeltelijk als werktijd worden geteld. </w:t>
            </w:r>
          </w:p>
        </w:tc>
      </w:tr>
    </w:tbl>
    <w:p w:rsidR="00050C9F" w:rsidRPr="00CB5F49" w:rsidRDefault="00050C9F" w:rsidP="006B38ED">
      <w:pPr>
        <w:tabs>
          <w:tab w:val="left" w:pos="284"/>
          <w:tab w:val="left" w:pos="567"/>
          <w:tab w:val="left" w:pos="709"/>
          <w:tab w:val="left" w:pos="1877"/>
        </w:tabs>
        <w:spacing w:after="0" w:line="240" w:lineRule="auto"/>
        <w:ind w:left="3119" w:hanging="142"/>
        <w:rPr>
          <w:rFonts w:cs="Times New Roman"/>
          <w:szCs w:val="18"/>
        </w:rPr>
      </w:pPr>
    </w:p>
    <w:p w:rsidR="00741B5C" w:rsidRDefault="00741B5C" w:rsidP="00AF5341">
      <w:pPr>
        <w:pStyle w:val="Kop2"/>
        <w:tabs>
          <w:tab w:val="clear" w:pos="1418"/>
          <w:tab w:val="left" w:pos="1877"/>
        </w:tabs>
        <w:ind w:left="0" w:firstLine="0"/>
      </w:pPr>
      <w:bookmarkStart w:id="375" w:name="_Toc374971947"/>
      <w:bookmarkStart w:id="376" w:name="_Toc374972092"/>
      <w:bookmarkStart w:id="377" w:name="_Toc374973690"/>
      <w:bookmarkStart w:id="378" w:name="_Toc374973811"/>
      <w:bookmarkStart w:id="379" w:name="_Toc374974368"/>
      <w:bookmarkStart w:id="380" w:name="_Toc374974973"/>
      <w:bookmarkStart w:id="381" w:name="_Toc374975101"/>
      <w:bookmarkStart w:id="382" w:name="_Toc374975355"/>
      <w:bookmarkStart w:id="383" w:name="_Toc374975482"/>
      <w:bookmarkStart w:id="384" w:name="_Toc374975663"/>
      <w:bookmarkStart w:id="385" w:name="_Toc406163371"/>
      <w:bookmarkStart w:id="386" w:name="_Toc406163524"/>
    </w:p>
    <w:p w:rsidR="00BE3E32" w:rsidRPr="00B9349F" w:rsidRDefault="00BE3E32" w:rsidP="006B38ED">
      <w:pPr>
        <w:pStyle w:val="Kop2"/>
        <w:tabs>
          <w:tab w:val="clear" w:pos="1418"/>
          <w:tab w:val="left" w:pos="1877"/>
        </w:tabs>
        <w:ind w:left="1134" w:hanging="1134"/>
        <w:rPr>
          <w:rStyle w:val="Kop2Char"/>
          <w:rFonts w:eastAsiaTheme="minorHAnsi"/>
          <w:b/>
          <w:bCs/>
          <w:strike/>
          <w:szCs w:val="18"/>
        </w:rPr>
      </w:pPr>
      <w:bookmarkStart w:id="387" w:name="_Toc331148101"/>
      <w:bookmarkStart w:id="388" w:name="_Toc374971948"/>
      <w:bookmarkStart w:id="389" w:name="_Toc374972093"/>
      <w:bookmarkStart w:id="390" w:name="_Toc374973691"/>
      <w:bookmarkStart w:id="391" w:name="_Toc374973812"/>
      <w:bookmarkStart w:id="392" w:name="_Toc374974369"/>
      <w:bookmarkStart w:id="393" w:name="_Toc374974974"/>
      <w:bookmarkStart w:id="394" w:name="_Toc374975102"/>
      <w:bookmarkStart w:id="395" w:name="_Toc374975356"/>
      <w:bookmarkStart w:id="396" w:name="_Toc374975483"/>
      <w:bookmarkStart w:id="397" w:name="_Toc374975664"/>
      <w:bookmarkEnd w:id="375"/>
      <w:bookmarkEnd w:id="376"/>
      <w:bookmarkEnd w:id="377"/>
      <w:bookmarkEnd w:id="378"/>
      <w:bookmarkEnd w:id="379"/>
      <w:bookmarkEnd w:id="380"/>
      <w:bookmarkEnd w:id="381"/>
      <w:bookmarkEnd w:id="382"/>
      <w:bookmarkEnd w:id="383"/>
      <w:bookmarkEnd w:id="384"/>
      <w:bookmarkEnd w:id="385"/>
      <w:bookmarkEnd w:id="386"/>
    </w:p>
    <w:p w:rsidR="00CF3D61" w:rsidRPr="00CB5F49" w:rsidRDefault="00CF3D61" w:rsidP="006B38ED">
      <w:pPr>
        <w:tabs>
          <w:tab w:val="left" w:pos="1877"/>
        </w:tabs>
        <w:rPr>
          <w:rStyle w:val="Kop2Char"/>
          <w:rFonts w:eastAsiaTheme="minorHAnsi"/>
        </w:rPr>
      </w:pPr>
    </w:p>
    <w:p w:rsidR="00BE3E32" w:rsidRPr="00CB5F49" w:rsidRDefault="00AA4C9A" w:rsidP="006B38ED">
      <w:pPr>
        <w:tabs>
          <w:tab w:val="left" w:pos="1877"/>
        </w:tabs>
        <w:rPr>
          <w:rFonts w:cs="Times New Roman"/>
        </w:rPr>
      </w:pPr>
      <w:r w:rsidRPr="00CB5F49">
        <w:rPr>
          <w:rFonts w:cs="Times New Roman"/>
        </w:rPr>
        <w:br w:type="page"/>
      </w:r>
    </w:p>
    <w:p w:rsidR="00803BDB" w:rsidRPr="00461900" w:rsidRDefault="00803BDB" w:rsidP="00EF1B67">
      <w:pPr>
        <w:pStyle w:val="Kop2"/>
        <w:tabs>
          <w:tab w:val="clear" w:pos="1418"/>
          <w:tab w:val="left" w:pos="2058"/>
          <w:tab w:val="left" w:pos="9072"/>
        </w:tabs>
        <w:ind w:left="0" w:right="0" w:firstLine="0"/>
      </w:pPr>
      <w:bookmarkStart w:id="398" w:name="_Toc406163376"/>
      <w:bookmarkStart w:id="399" w:name="_Toc406163529"/>
      <w:bookmarkStart w:id="400" w:name="_Toc501535717"/>
      <w:bookmarkStart w:id="401" w:name="_Toc374971950"/>
      <w:bookmarkStart w:id="402" w:name="_Toc406163382"/>
      <w:bookmarkStart w:id="403" w:name="_Toc406163535"/>
      <w:bookmarkEnd w:id="387"/>
      <w:bookmarkEnd w:id="388"/>
      <w:bookmarkEnd w:id="389"/>
      <w:bookmarkEnd w:id="390"/>
      <w:bookmarkEnd w:id="391"/>
      <w:bookmarkEnd w:id="392"/>
      <w:bookmarkEnd w:id="393"/>
      <w:bookmarkEnd w:id="394"/>
      <w:bookmarkEnd w:id="395"/>
      <w:bookmarkEnd w:id="396"/>
      <w:bookmarkEnd w:id="397"/>
      <w:r w:rsidRPr="00E43F1F">
        <w:lastRenderedPageBreak/>
        <w:t xml:space="preserve">Tabel </w:t>
      </w:r>
      <w:r w:rsidR="00D15C53" w:rsidRPr="00E43F1F">
        <w:t>1</w:t>
      </w:r>
      <w:r w:rsidRPr="00461900">
        <w:tab/>
        <w:t>Salarisschalen per 1 januari 2016</w:t>
      </w:r>
      <w:bookmarkEnd w:id="398"/>
      <w:bookmarkEnd w:id="399"/>
      <w:bookmarkEnd w:id="400"/>
    </w:p>
    <w:p w:rsidR="00803BDB" w:rsidRDefault="007101DC" w:rsidP="00803BDB">
      <w:pPr>
        <w:tabs>
          <w:tab w:val="left" w:pos="5529"/>
        </w:tabs>
        <w:rPr>
          <w:rFonts w:ascii="Verdana" w:hAnsi="Verdana"/>
          <w:sz w:val="16"/>
          <w:szCs w:val="16"/>
        </w:rPr>
      </w:pPr>
      <w:r w:rsidRPr="006343C7">
        <w:rPr>
          <w:noProof/>
          <w:lang w:eastAsia="nl-NL"/>
        </w:rPr>
        <w:drawing>
          <wp:anchor distT="0" distB="0" distL="114300" distR="114300" simplePos="0" relativeHeight="251714560" behindDoc="1" locked="0" layoutInCell="1" allowOverlap="1" wp14:anchorId="6187EE55" wp14:editId="36CF1CE7">
            <wp:simplePos x="0" y="0"/>
            <wp:positionH relativeFrom="column">
              <wp:posOffset>57150</wp:posOffset>
            </wp:positionH>
            <wp:positionV relativeFrom="paragraph">
              <wp:posOffset>526415</wp:posOffset>
            </wp:positionV>
            <wp:extent cx="5965825" cy="6840220"/>
            <wp:effectExtent l="0" t="0" r="0" b="0"/>
            <wp:wrapTight wrapText="bothSides">
              <wp:wrapPolygon edited="0">
                <wp:start x="0" y="0"/>
                <wp:lineTo x="0" y="21536"/>
                <wp:lineTo x="20209" y="21536"/>
                <wp:lineTo x="21520" y="21476"/>
                <wp:lineTo x="21520" y="15641"/>
                <wp:lineTo x="20209" y="15400"/>
                <wp:lineTo x="21451" y="15400"/>
                <wp:lineTo x="21520" y="15340"/>
                <wp:lineTo x="21520" y="13776"/>
                <wp:lineTo x="21382" y="13716"/>
                <wp:lineTo x="20209" y="13475"/>
                <wp:lineTo x="21520" y="13475"/>
                <wp:lineTo x="21520" y="7941"/>
                <wp:lineTo x="20209" y="7700"/>
                <wp:lineTo x="21451" y="7700"/>
                <wp:lineTo x="21520" y="7640"/>
                <wp:lineTo x="21520" y="6076"/>
                <wp:lineTo x="21382" y="6016"/>
                <wp:lineTo x="20209" y="5775"/>
                <wp:lineTo x="21520" y="5715"/>
                <wp:lineTo x="21520" y="1925"/>
                <wp:lineTo x="20209" y="1925"/>
                <wp:lineTo x="21520" y="1624"/>
                <wp:lineTo x="2152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5825" cy="684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3C7" w:rsidRDefault="006343C7" w:rsidP="00803BDB">
      <w:pPr>
        <w:tabs>
          <w:tab w:val="left" w:pos="5529"/>
        </w:tabs>
        <w:rPr>
          <w:rFonts w:ascii="Verdana" w:hAnsi="Verdana"/>
          <w:sz w:val="16"/>
          <w:szCs w:val="16"/>
        </w:rPr>
      </w:pPr>
    </w:p>
    <w:p w:rsidR="006343C7" w:rsidRDefault="006343C7" w:rsidP="00803BDB">
      <w:pPr>
        <w:tabs>
          <w:tab w:val="left" w:pos="5529"/>
        </w:tabs>
        <w:rPr>
          <w:rFonts w:ascii="Verdana" w:hAnsi="Verdana"/>
          <w:sz w:val="16"/>
          <w:szCs w:val="16"/>
        </w:rPr>
      </w:pPr>
    </w:p>
    <w:p w:rsidR="00803BDB" w:rsidRPr="00A269DD" w:rsidRDefault="00803BDB" w:rsidP="00803BDB">
      <w:pPr>
        <w:tabs>
          <w:tab w:val="left" w:pos="5529"/>
        </w:tabs>
        <w:rPr>
          <w:rFonts w:cs="Times New Roman"/>
          <w:sz w:val="16"/>
          <w:szCs w:val="16"/>
        </w:rPr>
      </w:pPr>
      <w:r w:rsidRPr="00A269DD">
        <w:rPr>
          <w:rFonts w:cs="Times New Roman"/>
          <w:sz w:val="16"/>
          <w:szCs w:val="16"/>
        </w:rPr>
        <w:t>*In de tabel is het uurloon opgenomen op basis van 1878 uur ex artikel 1.1 lid 15 sub a. Dit geldt voor de berekening van vergoedingen/toeslagen en voor de berekening van het uurloon van het periodesalaris.</w:t>
      </w:r>
    </w:p>
    <w:p w:rsidR="00A07097" w:rsidRPr="000E6574" w:rsidRDefault="00A07097" w:rsidP="00803BDB">
      <w:pPr>
        <w:tabs>
          <w:tab w:val="left" w:pos="5529"/>
        </w:tabs>
        <w:rPr>
          <w:rFonts w:ascii="Verdana" w:hAnsi="Verdana"/>
          <w:sz w:val="16"/>
          <w:szCs w:val="16"/>
        </w:rPr>
      </w:pPr>
      <w:r w:rsidRPr="000E6574">
        <w:rPr>
          <w:rFonts w:cs="Times New Roman"/>
          <w:sz w:val="16"/>
          <w:szCs w:val="16"/>
        </w:rPr>
        <w:t>** Salarisbedragen van toepassing voor</w:t>
      </w:r>
      <w:r w:rsidR="00463BBF" w:rsidRPr="000E6574">
        <w:rPr>
          <w:rFonts w:cs="Times New Roman"/>
          <w:sz w:val="16"/>
          <w:szCs w:val="16"/>
        </w:rPr>
        <w:t xml:space="preserve"> </w:t>
      </w:r>
      <w:r w:rsidRPr="000E6574">
        <w:rPr>
          <w:rFonts w:cs="Times New Roman"/>
          <w:sz w:val="16"/>
          <w:szCs w:val="16"/>
        </w:rPr>
        <w:t>zover het wettelijk minimum (jeugdloon) niet hoger is</w:t>
      </w:r>
      <w:r w:rsidR="000E6574">
        <w:rPr>
          <w:rFonts w:cs="Times New Roman"/>
          <w:sz w:val="16"/>
          <w:szCs w:val="16"/>
        </w:rPr>
        <w:t>.</w:t>
      </w:r>
    </w:p>
    <w:p w:rsidR="00803BDB" w:rsidRDefault="00AF6D3B" w:rsidP="00EF1B67">
      <w:pPr>
        <w:tabs>
          <w:tab w:val="left" w:pos="1985"/>
        </w:tabs>
        <w:spacing w:after="0" w:line="240" w:lineRule="auto"/>
      </w:pPr>
      <w:r>
        <w:rPr>
          <w:b/>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44.05pt;margin-top:29.95pt;width:547.5pt;height:631.55pt;z-index:-251618304" wrapcoords="0 0 21600 0 21600 21600 0 21600 0 0">
            <v:imagedata r:id="rId16" o:title=""/>
            <w10:wrap type="tight"/>
          </v:shape>
          <o:OLEObject Type="Embed" ProgID="Excel.Sheet.12" ShapeID="_x0000_s1056" DrawAspect="Content" ObjectID="_1578910033" r:id="rId17"/>
        </w:object>
      </w:r>
      <w:r w:rsidR="00D15C53" w:rsidRPr="00E43F1F">
        <w:rPr>
          <w:b/>
        </w:rPr>
        <w:t>Tabel 1</w:t>
      </w:r>
      <w:r w:rsidR="00803BDB">
        <w:rPr>
          <w:b/>
        </w:rPr>
        <w:tab/>
      </w:r>
      <w:r w:rsidR="00803BDB" w:rsidRPr="00231325">
        <w:rPr>
          <w:b/>
        </w:rPr>
        <w:t>Salarisschalen per 1 januari 2016</w:t>
      </w:r>
      <w:r w:rsidR="00803BDB">
        <w:rPr>
          <w:b/>
        </w:rPr>
        <w:t xml:space="preserve"> </w:t>
      </w:r>
      <w:r w:rsidR="00803BDB">
        <w:br/>
      </w:r>
    </w:p>
    <w:p w:rsidR="000E6574" w:rsidRDefault="000E6574" w:rsidP="00803BDB">
      <w:pPr>
        <w:tabs>
          <w:tab w:val="left" w:pos="5529"/>
        </w:tabs>
        <w:rPr>
          <w:rFonts w:cs="Times New Roman"/>
          <w:sz w:val="16"/>
          <w:szCs w:val="16"/>
        </w:rPr>
      </w:pPr>
    </w:p>
    <w:p w:rsidR="00803BDB" w:rsidRPr="00A269DD" w:rsidRDefault="00803BDB" w:rsidP="00803BDB">
      <w:pPr>
        <w:tabs>
          <w:tab w:val="left" w:pos="5529"/>
        </w:tabs>
        <w:rPr>
          <w:rFonts w:cs="Times New Roman"/>
          <w:sz w:val="16"/>
          <w:szCs w:val="16"/>
        </w:rPr>
      </w:pPr>
      <w:r w:rsidRPr="00A269DD">
        <w:rPr>
          <w:rFonts w:cs="Times New Roman"/>
          <w:sz w:val="16"/>
          <w:szCs w:val="16"/>
        </w:rPr>
        <w:t>*In de tabel is het uurloon opgenomen op basis van 1878 uur ex artikel 1.1 lid 15 sub a. Dit geldt voor de berekening van vergoedingen/toeslagen en voor de berekening van het uurloon van het periodesalaris.</w:t>
      </w:r>
    </w:p>
    <w:p w:rsidR="00A07097" w:rsidRPr="00A269DD" w:rsidRDefault="00A07097" w:rsidP="00803BDB">
      <w:pPr>
        <w:tabs>
          <w:tab w:val="left" w:pos="5529"/>
        </w:tabs>
        <w:rPr>
          <w:rFonts w:cs="Times New Roman"/>
          <w:sz w:val="16"/>
          <w:szCs w:val="16"/>
        </w:rPr>
      </w:pPr>
      <w:r w:rsidRPr="00A269DD">
        <w:rPr>
          <w:rFonts w:cs="Times New Roman"/>
          <w:sz w:val="16"/>
          <w:szCs w:val="16"/>
        </w:rPr>
        <w:t>** Salarisbedragen van toepassing voor</w:t>
      </w:r>
      <w:r w:rsidR="00463BBF" w:rsidRPr="00A269DD">
        <w:rPr>
          <w:rFonts w:cs="Times New Roman"/>
          <w:sz w:val="16"/>
          <w:szCs w:val="16"/>
        </w:rPr>
        <w:t xml:space="preserve"> </w:t>
      </w:r>
      <w:r w:rsidRPr="00A269DD">
        <w:rPr>
          <w:rFonts w:cs="Times New Roman"/>
          <w:sz w:val="16"/>
          <w:szCs w:val="16"/>
        </w:rPr>
        <w:t>zover het wettelijk minimum (jeugdloon) niet hoger is</w:t>
      </w:r>
      <w:r w:rsidR="000E6574">
        <w:rPr>
          <w:rFonts w:cs="Times New Roman"/>
          <w:sz w:val="16"/>
          <w:szCs w:val="16"/>
        </w:rPr>
        <w:t>.</w:t>
      </w:r>
    </w:p>
    <w:p w:rsidR="00803BDB" w:rsidRDefault="00D15C53" w:rsidP="00EF1B67">
      <w:pPr>
        <w:tabs>
          <w:tab w:val="left" w:pos="1985"/>
        </w:tabs>
        <w:spacing w:after="0" w:line="240" w:lineRule="auto"/>
      </w:pPr>
      <w:r w:rsidRPr="00E43F1F">
        <w:rPr>
          <w:b/>
        </w:rPr>
        <w:lastRenderedPageBreak/>
        <w:t>Tabel 1</w:t>
      </w:r>
      <w:r w:rsidR="00803BDB" w:rsidRPr="00E43F1F">
        <w:rPr>
          <w:b/>
        </w:rPr>
        <w:tab/>
      </w:r>
      <w:r w:rsidR="00803BDB" w:rsidRPr="00231325">
        <w:rPr>
          <w:b/>
        </w:rPr>
        <w:t>Salarisschalen per 1 januari 2016</w:t>
      </w:r>
      <w:r w:rsidR="00AF6D3B">
        <w:rPr>
          <w:rFonts w:ascii="Verdana" w:hAnsi="Verdana"/>
          <w:noProof/>
          <w:sz w:val="16"/>
          <w:szCs w:val="16"/>
        </w:rPr>
        <w:object w:dxaOrig="1440" w:dyaOrig="1440">
          <v:shape id="_x0000_s1057" type="#_x0000_t75" style="position:absolute;margin-left:-41.8pt;margin-top:37.5pt;width:547.5pt;height:507.05pt;z-index:-251617280;mso-position-horizontal-relative:text;mso-position-vertical-relative:text" wrapcoords="0 0 21600 0 21600 21600 0 21600 0 0">
            <v:imagedata r:id="rId18" o:title=""/>
            <w10:wrap type="tight"/>
          </v:shape>
          <o:OLEObject Type="Embed" ProgID="Excel.Sheet.12" ShapeID="_x0000_s1057" DrawAspect="Content" ObjectID="_1578910034" r:id="rId19"/>
        </w:object>
      </w:r>
      <w:r w:rsidR="00803BDB">
        <w:rPr>
          <w:b/>
        </w:rPr>
        <w:t xml:space="preserve"> </w:t>
      </w:r>
    </w:p>
    <w:p w:rsidR="00803BDB" w:rsidRDefault="00803BDB" w:rsidP="00803BDB">
      <w:pPr>
        <w:tabs>
          <w:tab w:val="left" w:pos="5529"/>
        </w:tabs>
      </w:pPr>
    </w:p>
    <w:p w:rsidR="00803BDB" w:rsidRDefault="00803BDB" w:rsidP="00803BDB">
      <w:pPr>
        <w:tabs>
          <w:tab w:val="left" w:pos="5529"/>
        </w:tabs>
        <w:rPr>
          <w:rFonts w:ascii="Verdana" w:hAnsi="Verdana"/>
          <w:sz w:val="16"/>
          <w:szCs w:val="16"/>
        </w:rPr>
      </w:pPr>
    </w:p>
    <w:p w:rsidR="00803BDB" w:rsidRPr="00A269DD" w:rsidRDefault="00803BDB" w:rsidP="00803BDB">
      <w:pPr>
        <w:tabs>
          <w:tab w:val="left" w:pos="5529"/>
        </w:tabs>
        <w:rPr>
          <w:rFonts w:cs="Times New Roman"/>
          <w:sz w:val="16"/>
          <w:szCs w:val="16"/>
        </w:rPr>
      </w:pPr>
      <w:r w:rsidRPr="00A269DD">
        <w:rPr>
          <w:rFonts w:cs="Times New Roman"/>
          <w:sz w:val="16"/>
          <w:szCs w:val="16"/>
        </w:rPr>
        <w:t>*In de tabel is het uurloon opgenomen op basis van 1878 uur ex artikel 1.1 lid 15 sub a. Dit geldt voor de berekening van vergoedingen/toeslagen en voor de berekening van het uurloon van het periodesalaris.</w:t>
      </w:r>
    </w:p>
    <w:p w:rsidR="00803BDB" w:rsidRPr="00A269DD" w:rsidRDefault="00A07097" w:rsidP="00803BDB">
      <w:pPr>
        <w:tabs>
          <w:tab w:val="left" w:pos="5529"/>
        </w:tabs>
        <w:rPr>
          <w:rFonts w:cs="Times New Roman"/>
          <w:sz w:val="16"/>
          <w:szCs w:val="16"/>
        </w:rPr>
      </w:pPr>
      <w:r w:rsidRPr="00A269DD">
        <w:rPr>
          <w:rFonts w:cs="Times New Roman"/>
          <w:sz w:val="16"/>
          <w:szCs w:val="16"/>
        </w:rPr>
        <w:t>** Salarisbedragen van toepassing voor</w:t>
      </w:r>
      <w:r w:rsidR="00463BBF" w:rsidRPr="00A269DD">
        <w:rPr>
          <w:rFonts w:cs="Times New Roman"/>
          <w:sz w:val="16"/>
          <w:szCs w:val="16"/>
        </w:rPr>
        <w:t xml:space="preserve"> </w:t>
      </w:r>
      <w:r w:rsidRPr="00A269DD">
        <w:rPr>
          <w:rFonts w:cs="Times New Roman"/>
          <w:sz w:val="16"/>
          <w:szCs w:val="16"/>
        </w:rPr>
        <w:t>zover het wettelijk minimum (jeugdloon) niet hoger is</w:t>
      </w:r>
      <w:r w:rsidR="00A269DD" w:rsidRPr="00A269DD">
        <w:rPr>
          <w:rFonts w:cs="Times New Roman"/>
          <w:sz w:val="16"/>
          <w:szCs w:val="16"/>
        </w:rPr>
        <w:t>.</w:t>
      </w:r>
    </w:p>
    <w:p w:rsidR="00803BDB" w:rsidRDefault="00803BDB" w:rsidP="00803BDB">
      <w:pPr>
        <w:rPr>
          <w:rFonts w:cs="Times New Roman"/>
          <w:sz w:val="20"/>
          <w:szCs w:val="20"/>
        </w:rPr>
      </w:pPr>
      <w:r>
        <w:rPr>
          <w:rFonts w:cs="Times New Roman"/>
          <w:sz w:val="20"/>
          <w:szCs w:val="20"/>
        </w:rPr>
        <w:br w:type="page"/>
      </w:r>
    </w:p>
    <w:p w:rsidR="00A07097" w:rsidRDefault="00D15C53" w:rsidP="00EF1B67">
      <w:pPr>
        <w:pStyle w:val="Kop2"/>
        <w:tabs>
          <w:tab w:val="clear" w:pos="1418"/>
          <w:tab w:val="left" w:pos="1985"/>
        </w:tabs>
        <w:ind w:left="1985" w:right="0" w:hanging="1985"/>
      </w:pPr>
      <w:bookmarkStart w:id="404" w:name="_Toc406163377"/>
      <w:bookmarkStart w:id="405" w:name="_Toc406163530"/>
      <w:bookmarkStart w:id="406" w:name="_Toc501535718"/>
      <w:r w:rsidRPr="00E43F1F">
        <w:lastRenderedPageBreak/>
        <w:t>Tabel 2</w:t>
      </w:r>
      <w:r w:rsidR="00803BDB">
        <w:tab/>
      </w:r>
      <w:r w:rsidR="00803BDB" w:rsidRPr="00D55635">
        <w:t xml:space="preserve">Salarisreeks </w:t>
      </w:r>
      <w:r w:rsidR="00803BDB">
        <w:t xml:space="preserve"> 1 januari 2016</w:t>
      </w:r>
      <w:bookmarkEnd w:id="404"/>
      <w:bookmarkEnd w:id="405"/>
      <w:r w:rsidR="00803BDB">
        <w:t xml:space="preserve"> / periode 1</w:t>
      </w:r>
      <w:bookmarkEnd w:id="406"/>
      <w:r w:rsidR="00803BDB">
        <w:t xml:space="preserve"> </w:t>
      </w:r>
    </w:p>
    <w:p w:rsidR="00E43F1F" w:rsidRPr="00E43F1F" w:rsidRDefault="00E43F1F" w:rsidP="00E43F1F">
      <w:pPr>
        <w:rPr>
          <w:lang w:eastAsia="nl-NL"/>
        </w:rPr>
      </w:pPr>
    </w:p>
    <w:p w:rsidR="00A07097" w:rsidRDefault="00AF6D3B" w:rsidP="00803BDB">
      <w:pPr>
        <w:rPr>
          <w:rFonts w:cs="Times New Roman"/>
        </w:rPr>
      </w:pPr>
      <w:r>
        <w:rPr>
          <w:noProof/>
          <w:lang w:eastAsia="nl-NL"/>
        </w:rPr>
        <w:object w:dxaOrig="1440" w:dyaOrig="1440">
          <v:shape id="_x0000_s1058" type="#_x0000_t75" style="position:absolute;margin-left:22.5pt;margin-top:17.65pt;width:440.45pt;height:622.35pt;z-index:-251616256" wrapcoords="0 0 21600 0 21600 21600 0 21600 0 0">
            <v:imagedata r:id="rId20" o:title=""/>
            <w10:wrap type="tight"/>
          </v:shape>
          <o:OLEObject Type="Embed" ProgID="Excel.Sheet.12" ShapeID="_x0000_s1058" DrawAspect="Content" ObjectID="_1578910035" r:id="rId21"/>
        </w:object>
      </w:r>
    </w:p>
    <w:p w:rsidR="00D15C53" w:rsidRDefault="007B06B7" w:rsidP="000E6574">
      <w:pPr>
        <w:ind w:left="426"/>
        <w:rPr>
          <w:rFonts w:cs="Times New Roman"/>
        </w:rPr>
      </w:pPr>
      <w:r>
        <w:rPr>
          <w:rFonts w:cs="Times New Roman"/>
        </w:rPr>
        <w:t xml:space="preserve">    </w:t>
      </w:r>
      <w:r w:rsidR="00193191">
        <w:rPr>
          <w:rFonts w:cs="Times New Roman"/>
        </w:rPr>
        <w:t>**</w:t>
      </w:r>
      <w:r w:rsidR="00A07097">
        <w:rPr>
          <w:rFonts w:cs="Times New Roman"/>
        </w:rPr>
        <w:t>Salarisbedragen van toepassing voor</w:t>
      </w:r>
      <w:r w:rsidR="00463BBF">
        <w:rPr>
          <w:rFonts w:cs="Times New Roman"/>
        </w:rPr>
        <w:t xml:space="preserve"> </w:t>
      </w:r>
      <w:r w:rsidR="00A07097">
        <w:rPr>
          <w:rFonts w:cs="Times New Roman"/>
        </w:rPr>
        <w:t>zover het wettelijk minimum (jeugdloon) niet hoger is</w:t>
      </w:r>
      <w:r w:rsidR="000E6574">
        <w:rPr>
          <w:rFonts w:cs="Times New Roman"/>
        </w:rPr>
        <w:t>.</w:t>
      </w:r>
    </w:p>
    <w:p w:rsidR="007B06B7" w:rsidRPr="00E43F1F" w:rsidRDefault="007B06B7">
      <w:pPr>
        <w:rPr>
          <w:b/>
        </w:rPr>
      </w:pPr>
      <w:r>
        <w:rPr>
          <w:b/>
          <w:color w:val="FF0000"/>
        </w:rPr>
        <w:br w:type="page"/>
      </w:r>
    </w:p>
    <w:p w:rsidR="00D15C53" w:rsidRPr="00EF1B67" w:rsidRDefault="00D15C53" w:rsidP="00EF1B67">
      <w:pPr>
        <w:pStyle w:val="Kop2"/>
        <w:tabs>
          <w:tab w:val="clear" w:pos="1418"/>
          <w:tab w:val="left" w:pos="1843"/>
        </w:tabs>
        <w:ind w:left="1843" w:hanging="1843"/>
      </w:pPr>
      <w:r w:rsidRPr="00EF1B67">
        <w:lastRenderedPageBreak/>
        <w:t xml:space="preserve"> </w:t>
      </w:r>
      <w:bookmarkStart w:id="407" w:name="_Toc501535719"/>
      <w:r w:rsidR="00E61583" w:rsidRPr="00EF1B67">
        <w:t xml:space="preserve">Tabel 3 </w:t>
      </w:r>
      <w:r w:rsidR="007B06B7" w:rsidRPr="00EF1B67">
        <w:tab/>
      </w:r>
      <w:r w:rsidR="00E61583" w:rsidRPr="00EF1B67">
        <w:t>Salarisschalen per 1 oktober 2016</w:t>
      </w:r>
      <w:bookmarkEnd w:id="407"/>
    </w:p>
    <w:p w:rsidR="00E61583" w:rsidRDefault="00E61583" w:rsidP="00D15C53"/>
    <w:p w:rsidR="003E74C8" w:rsidRDefault="003E74C8" w:rsidP="00D15C53">
      <w:pPr>
        <w:rPr>
          <w:b/>
          <w:color w:val="FF0000"/>
        </w:rPr>
      </w:pPr>
      <w:r w:rsidRPr="003E74C8">
        <w:rPr>
          <w:noProof/>
          <w:lang w:eastAsia="nl-NL"/>
        </w:rPr>
        <w:drawing>
          <wp:anchor distT="0" distB="0" distL="114300" distR="114300" simplePos="0" relativeHeight="251716608" behindDoc="1" locked="0" layoutInCell="1" allowOverlap="1" wp14:anchorId="4294A495" wp14:editId="5B7AB9B9">
            <wp:simplePos x="0" y="0"/>
            <wp:positionH relativeFrom="column">
              <wp:posOffset>152400</wp:posOffset>
            </wp:positionH>
            <wp:positionV relativeFrom="paragraph">
              <wp:posOffset>152400</wp:posOffset>
            </wp:positionV>
            <wp:extent cx="5964555" cy="7538085"/>
            <wp:effectExtent l="0" t="0" r="0" b="5715"/>
            <wp:wrapTight wrapText="bothSides">
              <wp:wrapPolygon edited="0">
                <wp:start x="0" y="0"/>
                <wp:lineTo x="0" y="21562"/>
                <wp:lineTo x="21179" y="21562"/>
                <wp:lineTo x="21455" y="21507"/>
                <wp:lineTo x="21524" y="21398"/>
                <wp:lineTo x="21524" y="15721"/>
                <wp:lineTo x="20282" y="15721"/>
                <wp:lineTo x="21524" y="15448"/>
                <wp:lineTo x="21524" y="14957"/>
                <wp:lineTo x="21179" y="14848"/>
                <wp:lineTo x="21524" y="14629"/>
                <wp:lineTo x="21524" y="7260"/>
                <wp:lineTo x="20282" y="6987"/>
                <wp:lineTo x="21524" y="6987"/>
                <wp:lineTo x="21524" y="6114"/>
                <wp:lineTo x="20282" y="6114"/>
                <wp:lineTo x="21524" y="5841"/>
                <wp:lineTo x="21524" y="2620"/>
                <wp:lineTo x="20282" y="2620"/>
                <wp:lineTo x="21524" y="2347"/>
                <wp:lineTo x="21524" y="1856"/>
                <wp:lineTo x="21179" y="1747"/>
                <wp:lineTo x="21524" y="1528"/>
                <wp:lineTo x="2152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4555" cy="753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583" w:rsidRDefault="00E61583">
      <w:pPr>
        <w:rPr>
          <w:b/>
        </w:rPr>
      </w:pPr>
    </w:p>
    <w:p w:rsidR="00D15C53" w:rsidRPr="000E6574" w:rsidRDefault="00D15C53" w:rsidP="00D15C53">
      <w:pPr>
        <w:tabs>
          <w:tab w:val="left" w:pos="1134"/>
          <w:tab w:val="left" w:pos="1876"/>
        </w:tabs>
        <w:spacing w:line="240" w:lineRule="auto"/>
        <w:rPr>
          <w:rFonts w:cs="Times New Roman"/>
          <w:sz w:val="16"/>
          <w:szCs w:val="16"/>
        </w:rPr>
      </w:pPr>
      <w:r w:rsidRPr="000E6574">
        <w:rPr>
          <w:rFonts w:cs="Times New Roman"/>
          <w:sz w:val="16"/>
          <w:szCs w:val="16"/>
        </w:rPr>
        <w:t>*In de tabel is het uurloon opgenomen op basis van 1878 ex artikel 1 lid 15 sub a. Dit geldt voor de berekening van vergoedingen/toeslagen en voor de berekening van het uurloon van het periodesalaris.</w:t>
      </w:r>
    </w:p>
    <w:p w:rsidR="00247243" w:rsidRDefault="00D15C53" w:rsidP="003E74C8">
      <w:pPr>
        <w:tabs>
          <w:tab w:val="left" w:pos="1134"/>
          <w:tab w:val="left" w:pos="1876"/>
        </w:tabs>
        <w:spacing w:line="240" w:lineRule="auto"/>
      </w:pPr>
      <w:r w:rsidRPr="000E6574">
        <w:rPr>
          <w:rFonts w:cs="Times New Roman"/>
          <w:sz w:val="16"/>
          <w:szCs w:val="16"/>
        </w:rPr>
        <w:t>** Salarisbedragen van toepassing voor zover het wettelijk minimum (jeugdloon) niet hoger is</w:t>
      </w:r>
      <w:r w:rsidR="003E74C8" w:rsidRPr="000E6574">
        <w:rPr>
          <w:rFonts w:cs="Times New Roman"/>
          <w:sz w:val="16"/>
          <w:szCs w:val="16"/>
        </w:rPr>
        <w:t>.</w:t>
      </w:r>
      <w:r w:rsidR="00247243">
        <w:br w:type="page"/>
      </w:r>
    </w:p>
    <w:p w:rsidR="00247243" w:rsidRPr="00EF1B67" w:rsidRDefault="00247243" w:rsidP="00EF1B67">
      <w:pPr>
        <w:pStyle w:val="Kop2"/>
        <w:tabs>
          <w:tab w:val="clear" w:pos="1418"/>
          <w:tab w:val="left" w:pos="1843"/>
        </w:tabs>
        <w:ind w:left="1843" w:hanging="1843"/>
      </w:pPr>
      <w:bookmarkStart w:id="408" w:name="_Toc501535720"/>
      <w:r w:rsidRPr="00EF1B67">
        <w:lastRenderedPageBreak/>
        <w:t xml:space="preserve">Tabel 3 </w:t>
      </w:r>
      <w:r w:rsidR="007B06B7" w:rsidRPr="00EF1B67">
        <w:tab/>
      </w:r>
      <w:r w:rsidRPr="00EF1B67">
        <w:t>Salarisschalen per 1 oktober 2016</w:t>
      </w:r>
      <w:bookmarkEnd w:id="408"/>
    </w:p>
    <w:p w:rsidR="00247243" w:rsidRDefault="00247243" w:rsidP="00D15C53">
      <w:pPr>
        <w:tabs>
          <w:tab w:val="left" w:pos="1134"/>
          <w:tab w:val="left" w:pos="1876"/>
        </w:tabs>
        <w:spacing w:line="240" w:lineRule="auto"/>
        <w:rPr>
          <w:rFonts w:cs="Times New Roman"/>
        </w:rPr>
      </w:pPr>
    </w:p>
    <w:p w:rsidR="00E61583" w:rsidRDefault="00247243" w:rsidP="00D15C53">
      <w:pPr>
        <w:tabs>
          <w:tab w:val="left" w:pos="1134"/>
          <w:tab w:val="left" w:pos="1876"/>
        </w:tabs>
        <w:spacing w:line="240" w:lineRule="auto"/>
        <w:rPr>
          <w:rFonts w:cs="Times New Roman"/>
        </w:rPr>
      </w:pPr>
      <w:r w:rsidRPr="00247243">
        <w:rPr>
          <w:noProof/>
          <w:lang w:eastAsia="nl-NL"/>
        </w:rPr>
        <w:drawing>
          <wp:anchor distT="0" distB="0" distL="114300" distR="114300" simplePos="0" relativeHeight="251710464" behindDoc="1" locked="0" layoutInCell="1" allowOverlap="1" wp14:anchorId="0E33E6FF" wp14:editId="7831709E">
            <wp:simplePos x="0" y="0"/>
            <wp:positionH relativeFrom="column">
              <wp:posOffset>152400</wp:posOffset>
            </wp:positionH>
            <wp:positionV relativeFrom="paragraph">
              <wp:posOffset>152400</wp:posOffset>
            </wp:positionV>
            <wp:extent cx="5971540" cy="7395210"/>
            <wp:effectExtent l="0" t="0" r="0" b="0"/>
            <wp:wrapTight wrapText="bothSides">
              <wp:wrapPolygon edited="0">
                <wp:start x="0" y="0"/>
                <wp:lineTo x="0" y="21533"/>
                <wp:lineTo x="20259" y="21533"/>
                <wp:lineTo x="21499" y="21199"/>
                <wp:lineTo x="21499" y="15357"/>
                <wp:lineTo x="21361" y="15301"/>
                <wp:lineTo x="20259" y="15134"/>
                <wp:lineTo x="21499" y="14578"/>
                <wp:lineTo x="21499" y="8068"/>
                <wp:lineTo x="21430" y="8012"/>
                <wp:lineTo x="20259" y="8012"/>
                <wp:lineTo x="21499" y="7734"/>
                <wp:lineTo x="21499" y="6454"/>
                <wp:lineTo x="20259" y="6232"/>
                <wp:lineTo x="21499" y="6176"/>
                <wp:lineTo x="21499"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1540" cy="739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583" w:rsidRDefault="00E61583"/>
    <w:p w:rsidR="00247243" w:rsidRPr="000E6574" w:rsidRDefault="00247243" w:rsidP="00247243">
      <w:pPr>
        <w:tabs>
          <w:tab w:val="left" w:pos="1134"/>
          <w:tab w:val="left" w:pos="1876"/>
        </w:tabs>
        <w:spacing w:line="240" w:lineRule="auto"/>
        <w:rPr>
          <w:rFonts w:cs="Times New Roman"/>
          <w:sz w:val="16"/>
          <w:szCs w:val="16"/>
        </w:rPr>
      </w:pPr>
      <w:r w:rsidRPr="000E6574">
        <w:rPr>
          <w:rFonts w:cs="Times New Roman"/>
          <w:sz w:val="16"/>
          <w:szCs w:val="16"/>
        </w:rPr>
        <w:t>*In de tabel is het uurloon opgenomen op basis van 1878 ex artikel 1 lid 15 sub a. Dit geldt voor de berekening van vergoedingen/toeslagen en voor de berekening van het uurloon van het periodesalaris.</w:t>
      </w:r>
    </w:p>
    <w:p w:rsidR="00247243" w:rsidRPr="000E6574" w:rsidRDefault="00247243" w:rsidP="00247243">
      <w:pPr>
        <w:tabs>
          <w:tab w:val="left" w:pos="1134"/>
          <w:tab w:val="left" w:pos="1876"/>
        </w:tabs>
        <w:spacing w:line="240" w:lineRule="auto"/>
        <w:rPr>
          <w:rFonts w:cs="Times New Roman"/>
          <w:sz w:val="16"/>
          <w:szCs w:val="16"/>
        </w:rPr>
      </w:pPr>
      <w:r w:rsidRPr="000E6574">
        <w:rPr>
          <w:rFonts w:cs="Times New Roman"/>
          <w:sz w:val="16"/>
          <w:szCs w:val="16"/>
        </w:rPr>
        <w:t>** Salarisbedragen van toepassing voor zover het wettelijk minimum (jeugdloon) niet hoger is</w:t>
      </w:r>
      <w:r w:rsidR="000E6574">
        <w:rPr>
          <w:rFonts w:cs="Times New Roman"/>
          <w:sz w:val="16"/>
          <w:szCs w:val="16"/>
        </w:rPr>
        <w:t>.</w:t>
      </w:r>
    </w:p>
    <w:p w:rsidR="00247243" w:rsidRDefault="00247243" w:rsidP="00247243">
      <w:r>
        <w:br w:type="page"/>
      </w:r>
    </w:p>
    <w:p w:rsidR="00247243" w:rsidRPr="00EF1B67" w:rsidRDefault="00247243" w:rsidP="00EF1B67">
      <w:pPr>
        <w:tabs>
          <w:tab w:val="left" w:pos="1985"/>
        </w:tabs>
        <w:rPr>
          <w:b/>
        </w:rPr>
      </w:pPr>
      <w:r w:rsidRPr="00EF1B67">
        <w:rPr>
          <w:b/>
        </w:rPr>
        <w:lastRenderedPageBreak/>
        <w:t xml:space="preserve">Tabel 3 </w:t>
      </w:r>
      <w:r w:rsidR="007B06B7" w:rsidRPr="00EF1B67">
        <w:rPr>
          <w:b/>
        </w:rPr>
        <w:tab/>
      </w:r>
      <w:r w:rsidRPr="00EF1B67">
        <w:rPr>
          <w:b/>
        </w:rPr>
        <w:t>Salarisschalen per 1 oktober 2016</w:t>
      </w:r>
    </w:p>
    <w:p w:rsidR="00247243" w:rsidRDefault="00247243" w:rsidP="00247243"/>
    <w:p w:rsidR="00247243" w:rsidRDefault="007B06B7" w:rsidP="00247243">
      <w:pPr>
        <w:tabs>
          <w:tab w:val="left" w:pos="1134"/>
          <w:tab w:val="left" w:pos="1876"/>
        </w:tabs>
        <w:spacing w:line="240" w:lineRule="auto"/>
        <w:rPr>
          <w:rFonts w:cs="Times New Roman"/>
        </w:rPr>
      </w:pPr>
      <w:r w:rsidRPr="007B06B7">
        <w:rPr>
          <w:noProof/>
          <w:lang w:eastAsia="nl-NL"/>
        </w:rPr>
        <w:drawing>
          <wp:anchor distT="0" distB="0" distL="114300" distR="114300" simplePos="0" relativeHeight="251712512" behindDoc="1" locked="0" layoutInCell="1" allowOverlap="1" wp14:anchorId="1BBA4F24" wp14:editId="557AE7BA">
            <wp:simplePos x="0" y="0"/>
            <wp:positionH relativeFrom="column">
              <wp:posOffset>-201295</wp:posOffset>
            </wp:positionH>
            <wp:positionV relativeFrom="paragraph">
              <wp:posOffset>152400</wp:posOffset>
            </wp:positionV>
            <wp:extent cx="5971540" cy="6070600"/>
            <wp:effectExtent l="0" t="0" r="0" b="6350"/>
            <wp:wrapTight wrapText="bothSides">
              <wp:wrapPolygon edited="0">
                <wp:start x="0" y="0"/>
                <wp:lineTo x="0" y="21555"/>
                <wp:lineTo x="20259" y="21555"/>
                <wp:lineTo x="20948" y="21487"/>
                <wp:lineTo x="21499" y="21080"/>
                <wp:lineTo x="21499" y="9828"/>
                <wp:lineTo x="21430" y="9761"/>
                <wp:lineTo x="21017" y="9761"/>
                <wp:lineTo x="21499" y="9354"/>
                <wp:lineTo x="21499"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607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243" w:rsidRDefault="00247243" w:rsidP="00247243">
      <w:pPr>
        <w:tabs>
          <w:tab w:val="left" w:pos="1134"/>
          <w:tab w:val="left" w:pos="1876"/>
        </w:tabs>
        <w:spacing w:line="240" w:lineRule="auto"/>
        <w:rPr>
          <w:rFonts w:cs="Times New Roman"/>
        </w:rPr>
      </w:pPr>
    </w:p>
    <w:p w:rsidR="00247243" w:rsidRDefault="00247243" w:rsidP="00247243">
      <w:pPr>
        <w:tabs>
          <w:tab w:val="left" w:pos="1134"/>
          <w:tab w:val="left" w:pos="1876"/>
        </w:tabs>
        <w:spacing w:line="240" w:lineRule="auto"/>
        <w:rPr>
          <w:rFonts w:cs="Times New Roman"/>
        </w:rPr>
      </w:pPr>
    </w:p>
    <w:p w:rsidR="007B06B7" w:rsidRDefault="007B06B7" w:rsidP="00247243">
      <w:pPr>
        <w:tabs>
          <w:tab w:val="left" w:pos="1134"/>
          <w:tab w:val="left" w:pos="1876"/>
        </w:tabs>
        <w:spacing w:line="240" w:lineRule="auto"/>
        <w:rPr>
          <w:rFonts w:cs="Times New Roman"/>
        </w:rPr>
      </w:pPr>
    </w:p>
    <w:p w:rsidR="007B06B7" w:rsidRPr="000E6574" w:rsidRDefault="007B06B7" w:rsidP="00247243">
      <w:pPr>
        <w:tabs>
          <w:tab w:val="left" w:pos="1134"/>
          <w:tab w:val="left" w:pos="1876"/>
        </w:tabs>
        <w:spacing w:line="240" w:lineRule="auto"/>
        <w:rPr>
          <w:rFonts w:cs="Times New Roman"/>
          <w:sz w:val="16"/>
          <w:szCs w:val="16"/>
        </w:rPr>
      </w:pPr>
    </w:p>
    <w:p w:rsidR="00247243" w:rsidRPr="000E6574" w:rsidRDefault="00247243" w:rsidP="00247243">
      <w:pPr>
        <w:tabs>
          <w:tab w:val="left" w:pos="1134"/>
          <w:tab w:val="left" w:pos="1876"/>
        </w:tabs>
        <w:spacing w:line="240" w:lineRule="auto"/>
        <w:rPr>
          <w:rFonts w:cs="Times New Roman"/>
          <w:sz w:val="16"/>
          <w:szCs w:val="16"/>
        </w:rPr>
      </w:pPr>
      <w:r w:rsidRPr="000E6574">
        <w:rPr>
          <w:rFonts w:cs="Times New Roman"/>
          <w:sz w:val="16"/>
          <w:szCs w:val="16"/>
        </w:rPr>
        <w:t>*In de tabel is het uurloon opgenomen op basis van 1878 ex artikel 1 lid 15 sub a. Dit geldt voor de berekening van vergoedingen/toeslagen en voor de berekening van het uurloon van het periodesalaris.</w:t>
      </w:r>
    </w:p>
    <w:p w:rsidR="00247243" w:rsidRPr="000E6574" w:rsidRDefault="00247243" w:rsidP="00247243">
      <w:pPr>
        <w:tabs>
          <w:tab w:val="left" w:pos="1134"/>
          <w:tab w:val="left" w:pos="1876"/>
        </w:tabs>
        <w:spacing w:line="240" w:lineRule="auto"/>
        <w:rPr>
          <w:rFonts w:cs="Times New Roman"/>
          <w:sz w:val="16"/>
          <w:szCs w:val="16"/>
        </w:rPr>
      </w:pPr>
      <w:r w:rsidRPr="000E6574">
        <w:rPr>
          <w:rFonts w:cs="Times New Roman"/>
          <w:sz w:val="16"/>
          <w:szCs w:val="16"/>
        </w:rPr>
        <w:t>** Salarisbedragen van toepassing voor zover het wettelijk minimum (jeugdloon) niet hoger is</w:t>
      </w:r>
      <w:r w:rsidR="000E6574">
        <w:rPr>
          <w:rFonts w:cs="Times New Roman"/>
          <w:sz w:val="16"/>
          <w:szCs w:val="16"/>
        </w:rPr>
        <w:t>.</w:t>
      </w:r>
    </w:p>
    <w:p w:rsidR="00E61583" w:rsidRDefault="00E61583">
      <w:pPr>
        <w:rPr>
          <w:b/>
          <w:color w:val="FF0000"/>
        </w:rPr>
      </w:pPr>
      <w:r>
        <w:rPr>
          <w:b/>
          <w:color w:val="FF0000"/>
        </w:rPr>
        <w:br w:type="page"/>
      </w:r>
    </w:p>
    <w:p w:rsidR="00E61583" w:rsidRPr="00EF1B67" w:rsidRDefault="00E61583" w:rsidP="00EF1B67">
      <w:pPr>
        <w:pStyle w:val="Kop2"/>
        <w:tabs>
          <w:tab w:val="clear" w:pos="1418"/>
          <w:tab w:val="left" w:pos="1843"/>
        </w:tabs>
        <w:ind w:left="1843" w:hanging="1843"/>
      </w:pPr>
      <w:bookmarkStart w:id="409" w:name="_Toc501535721"/>
      <w:r w:rsidRPr="00EF1B67">
        <w:lastRenderedPageBreak/>
        <w:t xml:space="preserve">Tabel 4 </w:t>
      </w:r>
      <w:r w:rsidR="007B06B7" w:rsidRPr="00EF1B67">
        <w:tab/>
      </w:r>
      <w:r w:rsidRPr="00EF1B67">
        <w:t>Salarisreeks per 1 oktober 2016</w:t>
      </w:r>
      <w:bookmarkEnd w:id="409"/>
    </w:p>
    <w:p w:rsidR="007B06B7" w:rsidRPr="007B06B7" w:rsidRDefault="007B06B7" w:rsidP="007B06B7">
      <w:pPr>
        <w:rPr>
          <w:lang w:eastAsia="nl-NL"/>
        </w:rPr>
      </w:pPr>
    </w:p>
    <w:tbl>
      <w:tblPr>
        <w:tblW w:w="8946" w:type="dxa"/>
        <w:tblInd w:w="55" w:type="dxa"/>
        <w:tblCellMar>
          <w:left w:w="70" w:type="dxa"/>
          <w:right w:w="70" w:type="dxa"/>
        </w:tblCellMar>
        <w:tblLook w:val="04A0" w:firstRow="1" w:lastRow="0" w:firstColumn="1" w:lastColumn="0" w:noHBand="0" w:noVBand="1"/>
      </w:tblPr>
      <w:tblGrid>
        <w:gridCol w:w="1360"/>
        <w:gridCol w:w="1300"/>
        <w:gridCol w:w="1280"/>
        <w:gridCol w:w="680"/>
        <w:gridCol w:w="480"/>
        <w:gridCol w:w="1220"/>
        <w:gridCol w:w="1240"/>
        <w:gridCol w:w="1386"/>
      </w:tblGrid>
      <w:tr w:rsidR="00247243" w:rsidRPr="00247243" w:rsidTr="00247243">
        <w:trPr>
          <w:trHeight w:val="240"/>
        </w:trPr>
        <w:tc>
          <w:tcPr>
            <w:tcW w:w="1360" w:type="dxa"/>
            <w:tcBorders>
              <w:top w:val="single" w:sz="4" w:space="0" w:color="auto"/>
              <w:left w:val="single" w:sz="4" w:space="0" w:color="auto"/>
              <w:bottom w:val="single" w:sz="4" w:space="0" w:color="auto"/>
              <w:right w:val="single" w:sz="4" w:space="0" w:color="auto"/>
            </w:tcBorders>
            <w:shd w:val="clear" w:color="000000" w:fill="F2F2F2"/>
            <w:noWrap/>
            <w:hideMark/>
          </w:tcPr>
          <w:p w:rsidR="00247243" w:rsidRPr="00247243" w:rsidRDefault="00247243" w:rsidP="00247243">
            <w:pPr>
              <w:spacing w:after="0" w:line="240" w:lineRule="auto"/>
              <w:rPr>
                <w:rFonts w:eastAsia="Times New Roman" w:cs="Times New Roman"/>
                <w:b/>
                <w:bCs/>
                <w:szCs w:val="18"/>
                <w:lang w:eastAsia="nl-NL"/>
              </w:rPr>
            </w:pPr>
            <w:r w:rsidRPr="00247243">
              <w:rPr>
                <w:rFonts w:eastAsia="Times New Roman" w:cs="Times New Roman"/>
                <w:b/>
                <w:bCs/>
                <w:szCs w:val="18"/>
                <w:lang w:eastAsia="nl-NL"/>
              </w:rPr>
              <w:t>maandsalaris</w:t>
            </w:r>
          </w:p>
        </w:tc>
        <w:tc>
          <w:tcPr>
            <w:tcW w:w="1300" w:type="dxa"/>
            <w:tcBorders>
              <w:top w:val="single" w:sz="4" w:space="0" w:color="auto"/>
              <w:left w:val="nil"/>
              <w:bottom w:val="single" w:sz="4" w:space="0" w:color="auto"/>
              <w:right w:val="single" w:sz="4" w:space="0" w:color="auto"/>
            </w:tcBorders>
            <w:shd w:val="clear" w:color="000000" w:fill="F2F2F2"/>
            <w:hideMark/>
          </w:tcPr>
          <w:p w:rsidR="00247243" w:rsidRPr="00247243" w:rsidRDefault="00247243" w:rsidP="00247243">
            <w:pPr>
              <w:spacing w:after="0" w:line="240" w:lineRule="auto"/>
              <w:rPr>
                <w:rFonts w:eastAsia="Times New Roman" w:cs="Times New Roman"/>
                <w:b/>
                <w:bCs/>
                <w:szCs w:val="18"/>
                <w:lang w:eastAsia="nl-NL"/>
              </w:rPr>
            </w:pPr>
            <w:r w:rsidRPr="00247243">
              <w:rPr>
                <w:rFonts w:eastAsia="Times New Roman" w:cs="Times New Roman"/>
                <w:b/>
                <w:bCs/>
                <w:szCs w:val="18"/>
                <w:lang w:eastAsia="nl-NL"/>
              </w:rPr>
              <w:t>periodesalaris</w:t>
            </w:r>
          </w:p>
        </w:tc>
        <w:tc>
          <w:tcPr>
            <w:tcW w:w="1280" w:type="dxa"/>
            <w:tcBorders>
              <w:top w:val="single" w:sz="4" w:space="0" w:color="auto"/>
              <w:left w:val="nil"/>
              <w:bottom w:val="single" w:sz="4" w:space="0" w:color="auto"/>
              <w:right w:val="single" w:sz="4" w:space="0" w:color="auto"/>
            </w:tcBorders>
            <w:shd w:val="clear" w:color="000000" w:fill="F2F2F2"/>
            <w:noWrap/>
            <w:hideMark/>
          </w:tcPr>
          <w:p w:rsidR="00247243" w:rsidRPr="00247243" w:rsidRDefault="00247243" w:rsidP="00247243">
            <w:pPr>
              <w:spacing w:after="0" w:line="240" w:lineRule="auto"/>
              <w:rPr>
                <w:rFonts w:eastAsia="Times New Roman" w:cs="Times New Roman"/>
                <w:b/>
                <w:bCs/>
                <w:szCs w:val="18"/>
                <w:lang w:eastAsia="nl-NL"/>
              </w:rPr>
            </w:pPr>
            <w:r w:rsidRPr="00247243">
              <w:rPr>
                <w:rFonts w:eastAsia="Times New Roman" w:cs="Times New Roman"/>
                <w:b/>
                <w:bCs/>
                <w:szCs w:val="18"/>
                <w:lang w:eastAsia="nl-NL"/>
              </w:rPr>
              <w:t>uurloon (1878)</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47243" w:rsidRPr="00247243" w:rsidRDefault="00247243" w:rsidP="00247243">
            <w:pPr>
              <w:spacing w:after="0" w:line="240" w:lineRule="auto"/>
              <w:rPr>
                <w:rFonts w:eastAsia="Times New Roman" w:cs="Times New Roman"/>
                <w:b/>
                <w:bCs/>
                <w:szCs w:val="18"/>
                <w:lang w:eastAsia="nl-NL"/>
              </w:rPr>
            </w:pPr>
            <w:r w:rsidRPr="00247243">
              <w:rPr>
                <w:rFonts w:eastAsia="Times New Roman" w:cs="Times New Roman"/>
                <w:b/>
                <w:bCs/>
                <w:szCs w:val="18"/>
                <w:lang w:eastAsia="nl-NL"/>
              </w:rPr>
              <w:t>ip</w:t>
            </w:r>
          </w:p>
        </w:tc>
        <w:tc>
          <w:tcPr>
            <w:tcW w:w="1220" w:type="dxa"/>
            <w:tcBorders>
              <w:top w:val="single" w:sz="4" w:space="0" w:color="auto"/>
              <w:left w:val="nil"/>
              <w:bottom w:val="single" w:sz="4" w:space="0" w:color="auto"/>
              <w:right w:val="single" w:sz="4" w:space="0" w:color="auto"/>
            </w:tcBorders>
            <w:shd w:val="clear" w:color="000000" w:fill="F2F2F2"/>
            <w:noWrap/>
            <w:vAlign w:val="bottom"/>
            <w:hideMark/>
          </w:tcPr>
          <w:p w:rsidR="00247243" w:rsidRPr="00247243" w:rsidRDefault="00247243" w:rsidP="00247243">
            <w:pPr>
              <w:spacing w:after="0" w:line="240" w:lineRule="auto"/>
              <w:rPr>
                <w:rFonts w:eastAsia="Times New Roman" w:cs="Times New Roman"/>
                <w:b/>
                <w:bCs/>
                <w:szCs w:val="18"/>
                <w:lang w:eastAsia="nl-NL"/>
              </w:rPr>
            </w:pPr>
            <w:r w:rsidRPr="00247243">
              <w:rPr>
                <w:rFonts w:eastAsia="Times New Roman" w:cs="Times New Roman"/>
                <w:b/>
                <w:bCs/>
                <w:szCs w:val="18"/>
                <w:lang w:eastAsia="nl-NL"/>
              </w:rPr>
              <w:t>maandsalaris</w:t>
            </w:r>
          </w:p>
        </w:tc>
        <w:tc>
          <w:tcPr>
            <w:tcW w:w="1240" w:type="dxa"/>
            <w:tcBorders>
              <w:top w:val="single" w:sz="4" w:space="0" w:color="auto"/>
              <w:left w:val="nil"/>
              <w:bottom w:val="single" w:sz="4" w:space="0" w:color="auto"/>
              <w:right w:val="single" w:sz="4" w:space="0" w:color="auto"/>
            </w:tcBorders>
            <w:shd w:val="clear" w:color="000000" w:fill="F2F2F2"/>
            <w:noWrap/>
            <w:vAlign w:val="bottom"/>
            <w:hideMark/>
          </w:tcPr>
          <w:p w:rsidR="00247243" w:rsidRPr="00247243" w:rsidRDefault="00247243" w:rsidP="00247243">
            <w:pPr>
              <w:spacing w:after="0" w:line="240" w:lineRule="auto"/>
              <w:rPr>
                <w:rFonts w:eastAsia="Times New Roman" w:cs="Times New Roman"/>
                <w:b/>
                <w:bCs/>
                <w:szCs w:val="18"/>
                <w:lang w:eastAsia="nl-NL"/>
              </w:rPr>
            </w:pPr>
            <w:r w:rsidRPr="00247243">
              <w:rPr>
                <w:rFonts w:eastAsia="Times New Roman" w:cs="Times New Roman"/>
                <w:b/>
                <w:bCs/>
                <w:szCs w:val="18"/>
                <w:lang w:eastAsia="nl-NL"/>
              </w:rPr>
              <w:t>periodesalaris</w:t>
            </w:r>
          </w:p>
        </w:tc>
        <w:tc>
          <w:tcPr>
            <w:tcW w:w="1386" w:type="dxa"/>
            <w:tcBorders>
              <w:top w:val="single" w:sz="4" w:space="0" w:color="auto"/>
              <w:left w:val="nil"/>
              <w:bottom w:val="single" w:sz="4" w:space="0" w:color="auto"/>
              <w:right w:val="single" w:sz="4" w:space="0" w:color="auto"/>
            </w:tcBorders>
            <w:shd w:val="clear" w:color="000000" w:fill="F2F2F2"/>
            <w:noWrap/>
            <w:vAlign w:val="bottom"/>
            <w:hideMark/>
          </w:tcPr>
          <w:p w:rsidR="00247243" w:rsidRPr="00247243" w:rsidRDefault="00247243" w:rsidP="00247243">
            <w:pPr>
              <w:spacing w:after="0" w:line="240" w:lineRule="auto"/>
              <w:rPr>
                <w:rFonts w:eastAsia="Times New Roman" w:cs="Times New Roman"/>
                <w:b/>
                <w:bCs/>
                <w:szCs w:val="18"/>
                <w:lang w:eastAsia="nl-NL"/>
              </w:rPr>
            </w:pPr>
            <w:r w:rsidRPr="00247243">
              <w:rPr>
                <w:rFonts w:eastAsia="Times New Roman" w:cs="Times New Roman"/>
                <w:b/>
                <w:bCs/>
                <w:szCs w:val="18"/>
                <w:lang w:eastAsia="nl-NL"/>
              </w:rPr>
              <w:t>uurloon (1878)</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1.460,53</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1.343,52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9,33</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51</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4.558,49</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4.194,72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29,13</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1.488,13</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1.369,44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9,51</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52</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4.621,21</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4.252,32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29,53</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1.515,71</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1.395,36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9,69</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53</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4.687,72</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4.312,80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29,95</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1.574,71</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1.448,64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10,06</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54</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4.750,46</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4.370,40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30,35</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1.632,41</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1.501,92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10,43</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55</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4.814,46</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4.429,44</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30,76</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1.663,80</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1.530,72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10,63</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56</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4.879,70</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4.489,92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31,18</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1.707,70</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1.571,04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10,91</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57</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4.942,45</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4.547,52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31,58</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1.750,37</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1.609,92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11,18</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58</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5.006,42</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4.606,56</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31,99</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1.796,79</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1.653,12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11,48</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59</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5.072,93</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4.667,04</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32,41</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1.846,98</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1.699,20</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11,80</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60</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5.136,92</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4.726,08</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32,82</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1.903,44</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1.751,04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12,16</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61</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5.199,67</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4.783,68</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33,22</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1.962,41</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1.805,76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12,54</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62</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5.266,16</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4.845,60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33,65</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2.028,92</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1.866,24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12,96</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63</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5.328,90</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4.903,20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34,05</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2.095,41</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1.928,16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13,39</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64</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5.395,39</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4.965,12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34,48</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2.156,92</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1.984,32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13,78</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65</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5.474,44</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5.037,12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34,98</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2.225,89</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2.047,68</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14,22</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66</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5.554,78</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5.110,56</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35,49</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2.282,36</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2.099,52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14,58</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67</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5.635,05</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5.185,44</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36,01</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2.350,13</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2.162,88</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15,02</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68</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5.716,61</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5.260,32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36,53</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2.411,60</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2.219,04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15,41</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69</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5.795,67</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5.332,32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37,03</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2.476,86</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2.279,52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15,83</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70</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5.877,23</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5.407,20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37,55</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2.540,87</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2.338,56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16,24</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71</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5.956,28</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5.480,64</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38,06</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2.603,59</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2.396,16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16,64</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72</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6.039,07</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5.556,96</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38,59</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2.667,58</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2.455,20</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17,05</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73</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6.119,40</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5.630,40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39,10</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2.732,84</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2.514,24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17,46</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74</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6.199,70</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5.703,84</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39,61</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2.799,33</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2.576,16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17,89</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75</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6.279,99</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5.778,72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40,13</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2.868,33</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2.639,52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18,33</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76</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6.361,55</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5.853,60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40,65</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2.939,89</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2.705,76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18,79</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77</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6.440,59</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5.925,60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41,15</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3.002,57</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2.763,36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19,19</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78</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6.529,70</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6.007,68</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41,72</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3.072,85</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2.826,72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19,63</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79</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6.622,55</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6.094,08</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42,32</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3.141,89</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2.891,52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20,08</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80</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6.709,11</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6.173,28</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42,87</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3.207,13</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2.950,56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20,49</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81</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6.800,73</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6.258,24</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43,46</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3.272,35</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3.011,04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20,91</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82</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6.891,09</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6.340,32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44,03</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3.341,37</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3.074,40</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21,35</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83</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6.978,88</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6.420,96</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44,59</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3.410,38</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3.137,76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21,79</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84</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7.070,49</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6.505,92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45,18</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3.474,40</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3.196,80</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22,20</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85</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7.175,87</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6.602,40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45,85</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3.538,38</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3.255,84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22,61</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86</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7.282,54</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6.700,32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46,53</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3.612,43</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3.323,52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23,08</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87</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7.386,66</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6.796,80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47,20</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3.687,70</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3.392,64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23,56</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88</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7.493,33</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6.894,72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47,88</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3.761,73</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3.461,76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24,04</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89</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7.597,48</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6.991,20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48,55</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3.828,24</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3.522,24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24,46</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90</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7.701,61</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7.086,24</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49,21</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3.902,27</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3.589,92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24,93</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91</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7.807,04</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7.184,16</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49,89</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3.972,54</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3.654,72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25,38</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92</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7.912,42</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7.280,64</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50,56</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4.044,06</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3.720,96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25,84</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93</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8.019,07</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7.378,56</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51,24</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4.111,78</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3.782,88</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26,27</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94</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8.125,75</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7.476,48</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51,92</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4.173,29</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3.840,48</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26,67</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95</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8.231,14</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7.574,40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52,60</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4.236,02</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3.898,08</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27,07</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96</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8.337,79</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7.672,32</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53,28</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4.301,26</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3.957,12</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27,48</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97</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8.443,18</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7.768,80</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53,95</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4.364,01</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4.016,16</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27,89</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98</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8.548,57</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7.865,28</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54,62</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4.429,25</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4.075,20</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28,30</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99</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8.656,46</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7.964,64</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55,31</w:t>
            </w:r>
          </w:p>
        </w:tc>
      </w:tr>
      <w:tr w:rsidR="00247243" w:rsidRPr="00247243" w:rsidTr="00247243">
        <w:trPr>
          <w:trHeight w:val="2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4.493,25</w:t>
            </w:r>
          </w:p>
        </w:tc>
        <w:tc>
          <w:tcPr>
            <w:tcW w:w="130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4.134,24</w:t>
            </w:r>
          </w:p>
        </w:tc>
        <w:tc>
          <w:tcPr>
            <w:tcW w:w="128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28,71</w:t>
            </w:r>
          </w:p>
        </w:tc>
        <w:tc>
          <w:tcPr>
            <w:tcW w:w="680" w:type="dxa"/>
            <w:tcBorders>
              <w:top w:val="nil"/>
              <w:left w:val="nil"/>
              <w:bottom w:val="nil"/>
              <w:right w:val="nil"/>
            </w:tcBorders>
            <w:shd w:val="clear" w:color="auto" w:fill="auto"/>
            <w:noWrap/>
            <w:vAlign w:val="bottom"/>
            <w:hideMark/>
          </w:tcPr>
          <w:p w:rsidR="00247243" w:rsidRPr="00247243" w:rsidRDefault="00247243" w:rsidP="00247243">
            <w:pPr>
              <w:spacing w:after="0" w:line="240" w:lineRule="auto"/>
              <w:rPr>
                <w:rFonts w:eastAsia="Times New Roman" w:cs="Times New Roman"/>
                <w:color w:val="000000"/>
                <w:szCs w:val="18"/>
                <w:lang w:eastAsia="nl-NL"/>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100</w:t>
            </w:r>
          </w:p>
        </w:tc>
        <w:tc>
          <w:tcPr>
            <w:tcW w:w="122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8.761,87</w:t>
            </w:r>
          </w:p>
        </w:tc>
        <w:tc>
          <w:tcPr>
            <w:tcW w:w="1240"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8.062,56</w:t>
            </w:r>
          </w:p>
        </w:tc>
        <w:tc>
          <w:tcPr>
            <w:tcW w:w="1386" w:type="dxa"/>
            <w:tcBorders>
              <w:top w:val="nil"/>
              <w:left w:val="nil"/>
              <w:bottom w:val="single" w:sz="4" w:space="0" w:color="auto"/>
              <w:right w:val="single" w:sz="4" w:space="0" w:color="auto"/>
            </w:tcBorders>
            <w:shd w:val="clear" w:color="auto" w:fill="auto"/>
            <w:noWrap/>
            <w:vAlign w:val="bottom"/>
            <w:hideMark/>
          </w:tcPr>
          <w:p w:rsidR="00247243" w:rsidRPr="00247243" w:rsidRDefault="00247243" w:rsidP="00247243">
            <w:pPr>
              <w:spacing w:after="0" w:line="240" w:lineRule="auto"/>
              <w:jc w:val="right"/>
              <w:rPr>
                <w:rFonts w:eastAsia="Times New Roman" w:cs="Times New Roman"/>
                <w:color w:val="000000"/>
                <w:szCs w:val="18"/>
                <w:lang w:eastAsia="nl-NL"/>
              </w:rPr>
            </w:pPr>
            <w:r w:rsidRPr="00247243">
              <w:rPr>
                <w:rFonts w:eastAsia="Times New Roman" w:cs="Times New Roman"/>
                <w:color w:val="000000"/>
                <w:szCs w:val="18"/>
                <w:lang w:eastAsia="nl-NL"/>
              </w:rPr>
              <w:t>55,99</w:t>
            </w:r>
          </w:p>
        </w:tc>
      </w:tr>
    </w:tbl>
    <w:p w:rsidR="000E6574" w:rsidRDefault="000E6574" w:rsidP="00E61583">
      <w:pPr>
        <w:tabs>
          <w:tab w:val="left" w:pos="1134"/>
          <w:tab w:val="left" w:pos="1876"/>
        </w:tabs>
        <w:spacing w:line="240" w:lineRule="auto"/>
        <w:rPr>
          <w:rFonts w:cs="Times New Roman"/>
          <w:sz w:val="16"/>
          <w:szCs w:val="16"/>
        </w:rPr>
      </w:pPr>
    </w:p>
    <w:p w:rsidR="00E61583" w:rsidRPr="000E6574" w:rsidRDefault="00E61583" w:rsidP="00E61583">
      <w:pPr>
        <w:tabs>
          <w:tab w:val="left" w:pos="1134"/>
          <w:tab w:val="left" w:pos="1876"/>
        </w:tabs>
        <w:spacing w:line="240" w:lineRule="auto"/>
        <w:rPr>
          <w:rFonts w:cs="Times New Roman"/>
          <w:sz w:val="16"/>
          <w:szCs w:val="16"/>
        </w:rPr>
      </w:pPr>
      <w:r w:rsidRPr="000E6574">
        <w:rPr>
          <w:rFonts w:cs="Times New Roman"/>
          <w:sz w:val="16"/>
          <w:szCs w:val="16"/>
        </w:rPr>
        <w:t>*In de tabel is het uurloon opgenomen op basis van 1878 ex artikel 1 lid 15 sub a. Dit geldt voor de berekening van vergoedingen/toeslagen en voor de berekening van het uurloon van het periodesalaris.</w:t>
      </w:r>
      <w:r w:rsidR="007B06B7" w:rsidRPr="000E6574">
        <w:rPr>
          <w:rFonts w:cs="Times New Roman"/>
          <w:sz w:val="16"/>
          <w:szCs w:val="16"/>
        </w:rPr>
        <w:t xml:space="preserve"> </w:t>
      </w:r>
      <w:r w:rsidR="007B06B7" w:rsidRPr="000E6574">
        <w:rPr>
          <w:rFonts w:cs="Times New Roman"/>
          <w:sz w:val="16"/>
          <w:szCs w:val="16"/>
        </w:rPr>
        <w:br/>
      </w:r>
      <w:r w:rsidRPr="000E6574">
        <w:rPr>
          <w:rFonts w:cs="Times New Roman"/>
          <w:sz w:val="16"/>
          <w:szCs w:val="16"/>
        </w:rPr>
        <w:t>** Salarisbedragen van toepassing voor zover het wettelijk minimum (jeugdloon) niet hoger is</w:t>
      </w:r>
      <w:r w:rsidR="000E6574">
        <w:rPr>
          <w:rFonts w:cs="Times New Roman"/>
          <w:sz w:val="16"/>
          <w:szCs w:val="16"/>
        </w:rPr>
        <w:t>.</w:t>
      </w:r>
    </w:p>
    <w:p w:rsidR="00E61583" w:rsidRPr="00EF1B67" w:rsidRDefault="00E61583" w:rsidP="00EF1B67">
      <w:pPr>
        <w:pStyle w:val="Kop2"/>
        <w:tabs>
          <w:tab w:val="clear" w:pos="1418"/>
          <w:tab w:val="left" w:pos="1843"/>
        </w:tabs>
        <w:ind w:left="1843" w:hanging="1843"/>
      </w:pPr>
      <w:bookmarkStart w:id="410" w:name="_Toc501535722"/>
      <w:r w:rsidRPr="00EF1B67">
        <w:lastRenderedPageBreak/>
        <w:t xml:space="preserve">Tabel 5 </w:t>
      </w:r>
      <w:r w:rsidR="007B06B7" w:rsidRPr="00EF1B67">
        <w:tab/>
      </w:r>
      <w:r w:rsidRPr="00EF1B67">
        <w:t>Salarisschalen per 1 juli 2017</w:t>
      </w:r>
      <w:bookmarkEnd w:id="410"/>
    </w:p>
    <w:p w:rsidR="00B53952" w:rsidRDefault="00B53952" w:rsidP="00E61583">
      <w:pPr>
        <w:tabs>
          <w:tab w:val="left" w:pos="1134"/>
          <w:tab w:val="left" w:pos="1876"/>
        </w:tabs>
        <w:spacing w:line="240" w:lineRule="auto"/>
        <w:rPr>
          <w:rFonts w:cs="Times New Roman"/>
          <w:b/>
          <w:color w:val="FF0000"/>
          <w:szCs w:val="18"/>
        </w:rPr>
      </w:pPr>
    </w:p>
    <w:p w:rsidR="00737E9A" w:rsidRDefault="00886F2B" w:rsidP="00E61583">
      <w:pPr>
        <w:tabs>
          <w:tab w:val="left" w:pos="1134"/>
          <w:tab w:val="left" w:pos="1876"/>
        </w:tabs>
        <w:spacing w:line="240" w:lineRule="auto"/>
        <w:rPr>
          <w:rFonts w:cs="Times New Roman"/>
          <w:b/>
          <w:color w:val="FF0000"/>
          <w:szCs w:val="18"/>
        </w:rPr>
      </w:pPr>
      <w:r w:rsidRPr="00886F2B">
        <w:rPr>
          <w:noProof/>
          <w:lang w:eastAsia="nl-NL"/>
        </w:rPr>
        <w:drawing>
          <wp:anchor distT="0" distB="0" distL="114300" distR="114300" simplePos="0" relativeHeight="251702272" behindDoc="1" locked="0" layoutInCell="1" allowOverlap="1" wp14:anchorId="6718A7A1" wp14:editId="37E3BC42">
            <wp:simplePos x="0" y="0"/>
            <wp:positionH relativeFrom="column">
              <wp:posOffset>152400</wp:posOffset>
            </wp:positionH>
            <wp:positionV relativeFrom="paragraph">
              <wp:posOffset>152400</wp:posOffset>
            </wp:positionV>
            <wp:extent cx="5964555" cy="7420610"/>
            <wp:effectExtent l="0" t="0" r="0" b="8890"/>
            <wp:wrapTight wrapText="bothSides">
              <wp:wrapPolygon edited="0">
                <wp:start x="0" y="0"/>
                <wp:lineTo x="0" y="21570"/>
                <wp:lineTo x="20282" y="21570"/>
                <wp:lineTo x="21041" y="21515"/>
                <wp:lineTo x="21524" y="21404"/>
                <wp:lineTo x="21524" y="15360"/>
                <wp:lineTo x="20282" y="15083"/>
                <wp:lineTo x="21455" y="15083"/>
                <wp:lineTo x="21524" y="15027"/>
                <wp:lineTo x="21524" y="8096"/>
                <wp:lineTo x="21455" y="8040"/>
                <wp:lineTo x="20282" y="7985"/>
                <wp:lineTo x="21524" y="7763"/>
                <wp:lineTo x="21524" y="5379"/>
                <wp:lineTo x="21455" y="5323"/>
                <wp:lineTo x="21041" y="5323"/>
                <wp:lineTo x="21524" y="4991"/>
                <wp:lineTo x="21524" y="1109"/>
                <wp:lineTo x="20282" y="887"/>
                <wp:lineTo x="21386" y="887"/>
                <wp:lineTo x="21524" y="776"/>
                <wp:lineTo x="21524"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4555" cy="742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E9A" w:rsidRDefault="00737E9A" w:rsidP="00E61583">
      <w:pPr>
        <w:tabs>
          <w:tab w:val="left" w:pos="1134"/>
          <w:tab w:val="left" w:pos="1876"/>
        </w:tabs>
        <w:spacing w:line="240" w:lineRule="auto"/>
        <w:rPr>
          <w:rFonts w:cs="Times New Roman"/>
          <w:b/>
          <w:color w:val="FF0000"/>
          <w:szCs w:val="18"/>
        </w:rPr>
      </w:pPr>
    </w:p>
    <w:p w:rsidR="00E61583" w:rsidRPr="000E6574" w:rsidRDefault="00E61583" w:rsidP="00E61583">
      <w:pPr>
        <w:tabs>
          <w:tab w:val="left" w:pos="1134"/>
          <w:tab w:val="left" w:pos="1876"/>
        </w:tabs>
        <w:spacing w:line="240" w:lineRule="auto"/>
        <w:rPr>
          <w:rFonts w:cs="Times New Roman"/>
          <w:sz w:val="16"/>
          <w:szCs w:val="16"/>
        </w:rPr>
      </w:pPr>
      <w:r w:rsidRPr="000E6574">
        <w:rPr>
          <w:rFonts w:cs="Times New Roman"/>
          <w:sz w:val="16"/>
          <w:szCs w:val="16"/>
        </w:rPr>
        <w:t>*In de tabel is het uurloon opgenomen op basis van 1878 ex artikel 1 lid 15 sub a. Dit geldt voor de berekening van vergoedingen/toeslagen en voor de berekening van het uurloon van het periodesalaris.</w:t>
      </w:r>
    </w:p>
    <w:p w:rsidR="00886F2B" w:rsidRPr="000E6574" w:rsidRDefault="00E61583" w:rsidP="00E61583">
      <w:pPr>
        <w:tabs>
          <w:tab w:val="left" w:pos="1134"/>
          <w:tab w:val="left" w:pos="1876"/>
        </w:tabs>
        <w:spacing w:line="240" w:lineRule="auto"/>
        <w:rPr>
          <w:rFonts w:cs="Times New Roman"/>
          <w:sz w:val="16"/>
          <w:szCs w:val="16"/>
        </w:rPr>
      </w:pPr>
      <w:r w:rsidRPr="000E6574">
        <w:rPr>
          <w:rFonts w:cs="Times New Roman"/>
          <w:sz w:val="16"/>
          <w:szCs w:val="16"/>
        </w:rPr>
        <w:t>** Salarisbedragen van toepassing voor zover het wettelijk minimum (jeugdloon) niet hoger is</w:t>
      </w:r>
      <w:r w:rsidR="000E6574">
        <w:rPr>
          <w:rFonts w:cs="Times New Roman"/>
          <w:sz w:val="16"/>
          <w:szCs w:val="16"/>
        </w:rPr>
        <w:t>.</w:t>
      </w:r>
    </w:p>
    <w:p w:rsidR="00886F2B" w:rsidRDefault="00886F2B" w:rsidP="00886F2B">
      <w:r>
        <w:br w:type="page"/>
      </w:r>
    </w:p>
    <w:p w:rsidR="00886F2B" w:rsidRPr="00EF1B67" w:rsidRDefault="00886F2B" w:rsidP="00EF1B67">
      <w:pPr>
        <w:tabs>
          <w:tab w:val="left" w:pos="1985"/>
        </w:tabs>
        <w:rPr>
          <w:b/>
        </w:rPr>
      </w:pPr>
      <w:r w:rsidRPr="00EF1B67">
        <w:rPr>
          <w:b/>
        </w:rPr>
        <w:lastRenderedPageBreak/>
        <w:t xml:space="preserve">Tabel 5 </w:t>
      </w:r>
      <w:r w:rsidR="007B06B7" w:rsidRPr="00EF1B67">
        <w:rPr>
          <w:b/>
        </w:rPr>
        <w:tab/>
      </w:r>
      <w:r w:rsidR="00C17004" w:rsidRPr="00EF1B67">
        <w:rPr>
          <w:b/>
        </w:rPr>
        <w:tab/>
      </w:r>
      <w:r w:rsidRPr="00EF1B67">
        <w:rPr>
          <w:b/>
        </w:rPr>
        <w:t>Salarisschalen per 1 juli 2017</w:t>
      </w:r>
    </w:p>
    <w:p w:rsidR="00E61583" w:rsidRDefault="00886F2B" w:rsidP="00E61583">
      <w:pPr>
        <w:tabs>
          <w:tab w:val="left" w:pos="1134"/>
          <w:tab w:val="left" w:pos="1876"/>
        </w:tabs>
        <w:spacing w:line="240" w:lineRule="auto"/>
        <w:rPr>
          <w:rFonts w:cs="Times New Roman"/>
        </w:rPr>
      </w:pPr>
      <w:r w:rsidRPr="00886F2B">
        <w:rPr>
          <w:noProof/>
          <w:lang w:eastAsia="nl-NL"/>
        </w:rPr>
        <w:drawing>
          <wp:anchor distT="0" distB="0" distL="114300" distR="114300" simplePos="0" relativeHeight="251704320" behindDoc="1" locked="0" layoutInCell="1" allowOverlap="1" wp14:anchorId="36B9F19D" wp14:editId="1676F25F">
            <wp:simplePos x="0" y="0"/>
            <wp:positionH relativeFrom="column">
              <wp:posOffset>152400</wp:posOffset>
            </wp:positionH>
            <wp:positionV relativeFrom="paragraph">
              <wp:posOffset>152400</wp:posOffset>
            </wp:positionV>
            <wp:extent cx="5964555" cy="7420610"/>
            <wp:effectExtent l="0" t="0" r="0" b="8890"/>
            <wp:wrapTight wrapText="bothSides">
              <wp:wrapPolygon edited="0">
                <wp:start x="0" y="0"/>
                <wp:lineTo x="0" y="21570"/>
                <wp:lineTo x="20282" y="21570"/>
                <wp:lineTo x="20282" y="21293"/>
                <wp:lineTo x="21386" y="21293"/>
                <wp:lineTo x="21524" y="21182"/>
                <wp:lineTo x="21524" y="15415"/>
                <wp:lineTo x="21386" y="15304"/>
                <wp:lineTo x="20282" y="15083"/>
                <wp:lineTo x="21524" y="15083"/>
                <wp:lineTo x="21524" y="8096"/>
                <wp:lineTo x="21455" y="8040"/>
                <wp:lineTo x="20282" y="7985"/>
                <wp:lineTo x="21524" y="7763"/>
                <wp:lineTo x="21524" y="6488"/>
                <wp:lineTo x="20282" y="6211"/>
                <wp:lineTo x="21524" y="6211"/>
                <wp:lineTo x="21524"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4555" cy="742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F2B" w:rsidRDefault="00886F2B">
      <w:pPr>
        <w:rPr>
          <w:rFonts w:cs="Times New Roman"/>
          <w:b/>
          <w:szCs w:val="18"/>
        </w:rPr>
      </w:pPr>
    </w:p>
    <w:p w:rsidR="00886F2B" w:rsidRPr="000E6574" w:rsidRDefault="00886F2B" w:rsidP="00886F2B">
      <w:pPr>
        <w:tabs>
          <w:tab w:val="left" w:pos="1134"/>
          <w:tab w:val="left" w:pos="1876"/>
        </w:tabs>
        <w:spacing w:line="240" w:lineRule="auto"/>
        <w:rPr>
          <w:rFonts w:cs="Times New Roman"/>
          <w:sz w:val="16"/>
          <w:szCs w:val="16"/>
        </w:rPr>
      </w:pPr>
      <w:r w:rsidRPr="000E6574">
        <w:rPr>
          <w:rFonts w:cs="Times New Roman"/>
          <w:sz w:val="16"/>
          <w:szCs w:val="16"/>
        </w:rPr>
        <w:t>*In de tabel is het uurloon opgenomen op basis van 1878 ex artikel 1 lid 15 sub a. Dit geldt voor de berekening van vergoedingen/toeslagen en voor de berekening van het uurloon van het periodesalaris.</w:t>
      </w:r>
    </w:p>
    <w:p w:rsidR="00886F2B" w:rsidRPr="000E6574" w:rsidRDefault="00886F2B" w:rsidP="00886F2B">
      <w:pPr>
        <w:tabs>
          <w:tab w:val="left" w:pos="1134"/>
          <w:tab w:val="left" w:pos="1876"/>
        </w:tabs>
        <w:spacing w:line="240" w:lineRule="auto"/>
        <w:rPr>
          <w:rFonts w:cs="Times New Roman"/>
          <w:sz w:val="16"/>
          <w:szCs w:val="16"/>
        </w:rPr>
      </w:pPr>
      <w:r w:rsidRPr="000E6574">
        <w:rPr>
          <w:rFonts w:cs="Times New Roman"/>
          <w:sz w:val="16"/>
          <w:szCs w:val="16"/>
        </w:rPr>
        <w:t>** Salarisbedragen van toepassing voor zover het wettelijk minimum (jeugdloon) niet hoger is</w:t>
      </w:r>
      <w:r w:rsidR="00056157" w:rsidRPr="000E6574">
        <w:rPr>
          <w:rFonts w:cs="Times New Roman"/>
          <w:sz w:val="16"/>
          <w:szCs w:val="16"/>
        </w:rPr>
        <w:t>.</w:t>
      </w:r>
    </w:p>
    <w:p w:rsidR="00886F2B" w:rsidRDefault="00886F2B" w:rsidP="00886F2B">
      <w:r>
        <w:br w:type="page"/>
      </w:r>
    </w:p>
    <w:p w:rsidR="00886F2B" w:rsidRPr="00EF1B67" w:rsidRDefault="00886F2B" w:rsidP="00EF1B67">
      <w:pPr>
        <w:tabs>
          <w:tab w:val="left" w:pos="1985"/>
        </w:tabs>
        <w:rPr>
          <w:b/>
        </w:rPr>
      </w:pPr>
      <w:r w:rsidRPr="00EF1B67">
        <w:rPr>
          <w:b/>
        </w:rPr>
        <w:lastRenderedPageBreak/>
        <w:t xml:space="preserve">Tabel 5 </w:t>
      </w:r>
      <w:r w:rsidR="007B06B7" w:rsidRPr="00EF1B67">
        <w:rPr>
          <w:b/>
        </w:rPr>
        <w:tab/>
      </w:r>
      <w:r w:rsidR="00C17004" w:rsidRPr="00EF1B67">
        <w:rPr>
          <w:b/>
        </w:rPr>
        <w:tab/>
      </w:r>
      <w:r w:rsidRPr="00EF1B67">
        <w:rPr>
          <w:b/>
        </w:rPr>
        <w:t>Salarisschalen per 1 juli 2017</w:t>
      </w:r>
    </w:p>
    <w:p w:rsidR="00E61583" w:rsidRDefault="00886F2B">
      <w:pPr>
        <w:rPr>
          <w:rFonts w:cs="Times New Roman"/>
          <w:b/>
          <w:szCs w:val="18"/>
        </w:rPr>
      </w:pPr>
      <w:r w:rsidRPr="00886F2B">
        <w:rPr>
          <w:noProof/>
          <w:lang w:eastAsia="nl-NL"/>
        </w:rPr>
        <w:drawing>
          <wp:anchor distT="0" distB="0" distL="114300" distR="114300" simplePos="0" relativeHeight="251706368" behindDoc="1" locked="0" layoutInCell="1" allowOverlap="1" wp14:anchorId="6C3CF449" wp14:editId="7974832F">
            <wp:simplePos x="0" y="0"/>
            <wp:positionH relativeFrom="column">
              <wp:posOffset>152400</wp:posOffset>
            </wp:positionH>
            <wp:positionV relativeFrom="paragraph">
              <wp:posOffset>152400</wp:posOffset>
            </wp:positionV>
            <wp:extent cx="5964555" cy="5964555"/>
            <wp:effectExtent l="0" t="0" r="0" b="0"/>
            <wp:wrapTight wrapText="bothSides">
              <wp:wrapPolygon edited="0">
                <wp:start x="0" y="0"/>
                <wp:lineTo x="0" y="21524"/>
                <wp:lineTo x="20282" y="21524"/>
                <wp:lineTo x="21386" y="21455"/>
                <wp:lineTo x="21524" y="20972"/>
                <wp:lineTo x="21524" y="10003"/>
                <wp:lineTo x="21455" y="9934"/>
                <wp:lineTo x="21041" y="9934"/>
                <wp:lineTo x="21524" y="9520"/>
                <wp:lineTo x="21524"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4555" cy="5964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F2B" w:rsidRDefault="00886F2B" w:rsidP="00886F2B">
      <w:pPr>
        <w:tabs>
          <w:tab w:val="left" w:pos="1134"/>
          <w:tab w:val="left" w:pos="1876"/>
        </w:tabs>
        <w:spacing w:line="240" w:lineRule="auto"/>
        <w:rPr>
          <w:rFonts w:cs="Times New Roman"/>
        </w:rPr>
      </w:pPr>
    </w:p>
    <w:p w:rsidR="00886F2B" w:rsidRDefault="00886F2B" w:rsidP="00886F2B">
      <w:pPr>
        <w:tabs>
          <w:tab w:val="left" w:pos="1134"/>
          <w:tab w:val="left" w:pos="1876"/>
        </w:tabs>
        <w:spacing w:line="240" w:lineRule="auto"/>
        <w:rPr>
          <w:rFonts w:cs="Times New Roman"/>
        </w:rPr>
      </w:pPr>
    </w:p>
    <w:p w:rsidR="00886F2B" w:rsidRDefault="00886F2B" w:rsidP="00886F2B">
      <w:pPr>
        <w:tabs>
          <w:tab w:val="left" w:pos="1134"/>
          <w:tab w:val="left" w:pos="1876"/>
        </w:tabs>
        <w:spacing w:line="240" w:lineRule="auto"/>
        <w:rPr>
          <w:rFonts w:cs="Times New Roman"/>
        </w:rPr>
      </w:pPr>
    </w:p>
    <w:p w:rsidR="00886F2B" w:rsidRPr="000E6574" w:rsidRDefault="00886F2B" w:rsidP="00886F2B">
      <w:pPr>
        <w:tabs>
          <w:tab w:val="left" w:pos="1134"/>
          <w:tab w:val="left" w:pos="1876"/>
        </w:tabs>
        <w:spacing w:line="240" w:lineRule="auto"/>
        <w:rPr>
          <w:rFonts w:cs="Times New Roman"/>
          <w:sz w:val="16"/>
          <w:szCs w:val="16"/>
        </w:rPr>
      </w:pPr>
      <w:r w:rsidRPr="000E6574">
        <w:rPr>
          <w:rFonts w:cs="Times New Roman"/>
          <w:sz w:val="16"/>
          <w:szCs w:val="16"/>
        </w:rPr>
        <w:t>*In de tabel is het uurloon opgenomen op basis van 1878 ex artikel 1 lid 15 sub a. Dit geldt voor de berekening van vergoedingen/toeslagen en voor de berekening van het uurloon van het periodesalaris.</w:t>
      </w:r>
    </w:p>
    <w:p w:rsidR="00886F2B" w:rsidRPr="000E6574" w:rsidRDefault="00886F2B" w:rsidP="00886F2B">
      <w:pPr>
        <w:tabs>
          <w:tab w:val="left" w:pos="1134"/>
          <w:tab w:val="left" w:pos="1876"/>
        </w:tabs>
        <w:spacing w:line="240" w:lineRule="auto"/>
        <w:rPr>
          <w:rFonts w:cs="Times New Roman"/>
          <w:sz w:val="16"/>
          <w:szCs w:val="16"/>
        </w:rPr>
      </w:pPr>
      <w:r w:rsidRPr="000E6574">
        <w:rPr>
          <w:rFonts w:cs="Times New Roman"/>
          <w:sz w:val="16"/>
          <w:szCs w:val="16"/>
        </w:rPr>
        <w:t>** Salarisbedragen van toepassing voor zover het wettelijk minimum (jeugdloon) niet hoger is</w:t>
      </w:r>
      <w:r w:rsidR="00056157" w:rsidRPr="000E6574">
        <w:rPr>
          <w:rFonts w:cs="Times New Roman"/>
          <w:sz w:val="16"/>
          <w:szCs w:val="16"/>
        </w:rPr>
        <w:t>.</w:t>
      </w:r>
    </w:p>
    <w:p w:rsidR="00886F2B" w:rsidRDefault="00886F2B">
      <w:pPr>
        <w:rPr>
          <w:rFonts w:cs="Times New Roman"/>
          <w:b/>
          <w:color w:val="FF0000"/>
          <w:szCs w:val="18"/>
        </w:rPr>
      </w:pPr>
      <w:r>
        <w:rPr>
          <w:rFonts w:cs="Times New Roman"/>
          <w:b/>
          <w:color w:val="FF0000"/>
          <w:szCs w:val="18"/>
        </w:rPr>
        <w:br w:type="page"/>
      </w:r>
    </w:p>
    <w:p w:rsidR="00E61583" w:rsidRPr="00EF1B67" w:rsidRDefault="00E61583" w:rsidP="007B06B7">
      <w:pPr>
        <w:pStyle w:val="Kop2"/>
      </w:pPr>
      <w:bookmarkStart w:id="411" w:name="_Toc501535723"/>
      <w:r w:rsidRPr="00EF1B67">
        <w:lastRenderedPageBreak/>
        <w:t>Tabel 6</w:t>
      </w:r>
      <w:r w:rsidR="00F866ED" w:rsidRPr="00EF1B67">
        <w:t xml:space="preserve"> </w:t>
      </w:r>
      <w:r w:rsidR="007B06B7" w:rsidRPr="00EF1B67">
        <w:tab/>
      </w:r>
      <w:r w:rsidR="00F866ED" w:rsidRPr="00EF1B67">
        <w:t>Salarisreeks per 1 juli 2017</w:t>
      </w:r>
      <w:bookmarkEnd w:id="411"/>
      <w:r w:rsidR="00F866ED" w:rsidRPr="00EF1B67">
        <w:t xml:space="preserve"> </w:t>
      </w:r>
    </w:p>
    <w:p w:rsidR="007B06B7" w:rsidRPr="007B06B7" w:rsidRDefault="007B06B7" w:rsidP="007B06B7">
      <w:pPr>
        <w:rPr>
          <w:lang w:eastAsia="nl-NL"/>
        </w:rPr>
      </w:pPr>
    </w:p>
    <w:tbl>
      <w:tblPr>
        <w:tblW w:w="10134" w:type="dxa"/>
        <w:tblInd w:w="-273" w:type="dxa"/>
        <w:tblCellMar>
          <w:left w:w="70" w:type="dxa"/>
          <w:right w:w="70" w:type="dxa"/>
        </w:tblCellMar>
        <w:tblLook w:val="04A0" w:firstRow="1" w:lastRow="0" w:firstColumn="1" w:lastColumn="0" w:noHBand="0" w:noVBand="1"/>
      </w:tblPr>
      <w:tblGrid>
        <w:gridCol w:w="369"/>
        <w:gridCol w:w="1347"/>
        <w:gridCol w:w="1418"/>
        <w:gridCol w:w="1529"/>
        <w:gridCol w:w="597"/>
        <w:gridCol w:w="484"/>
        <w:gridCol w:w="1418"/>
        <w:gridCol w:w="1413"/>
        <w:gridCol w:w="1559"/>
      </w:tblGrid>
      <w:tr w:rsidR="00B53952" w:rsidRPr="008209B9" w:rsidTr="00B53952">
        <w:trPr>
          <w:trHeight w:val="237"/>
        </w:trPr>
        <w:tc>
          <w:tcPr>
            <w:tcW w:w="369" w:type="dxa"/>
            <w:tcBorders>
              <w:top w:val="single" w:sz="4" w:space="0" w:color="auto"/>
              <w:left w:val="single" w:sz="4" w:space="0" w:color="auto"/>
              <w:bottom w:val="single" w:sz="4" w:space="0" w:color="auto"/>
              <w:right w:val="single" w:sz="4" w:space="0" w:color="auto"/>
            </w:tcBorders>
            <w:shd w:val="clear" w:color="000000" w:fill="F2F2F2"/>
            <w:noWrap/>
            <w:hideMark/>
          </w:tcPr>
          <w:p w:rsidR="00B53952" w:rsidRPr="008209B9" w:rsidRDefault="00B53952" w:rsidP="00F866ED">
            <w:pPr>
              <w:spacing w:after="0" w:line="240" w:lineRule="auto"/>
              <w:rPr>
                <w:rFonts w:eastAsia="Times New Roman" w:cs="Times New Roman"/>
                <w:b/>
                <w:bCs/>
                <w:szCs w:val="16"/>
                <w:lang w:eastAsia="nl-NL"/>
              </w:rPr>
            </w:pPr>
            <w:r>
              <w:rPr>
                <w:rFonts w:eastAsia="Times New Roman" w:cs="Times New Roman"/>
                <w:b/>
                <w:bCs/>
                <w:szCs w:val="16"/>
                <w:lang w:eastAsia="nl-NL"/>
              </w:rPr>
              <w:t>ip</w:t>
            </w:r>
          </w:p>
        </w:tc>
        <w:tc>
          <w:tcPr>
            <w:tcW w:w="1347" w:type="dxa"/>
            <w:tcBorders>
              <w:top w:val="single" w:sz="4" w:space="0" w:color="auto"/>
              <w:left w:val="nil"/>
              <w:bottom w:val="single" w:sz="4" w:space="0" w:color="auto"/>
              <w:right w:val="single" w:sz="4" w:space="0" w:color="auto"/>
            </w:tcBorders>
            <w:shd w:val="clear" w:color="000000" w:fill="F2F2F2"/>
            <w:noWrap/>
            <w:hideMark/>
          </w:tcPr>
          <w:p w:rsidR="00B53952" w:rsidRPr="008209B9" w:rsidRDefault="00B53952" w:rsidP="00F866ED">
            <w:pPr>
              <w:spacing w:after="0" w:line="240" w:lineRule="auto"/>
              <w:rPr>
                <w:rFonts w:eastAsia="Times New Roman" w:cs="Times New Roman"/>
                <w:b/>
                <w:bCs/>
                <w:sz w:val="16"/>
                <w:szCs w:val="16"/>
                <w:lang w:eastAsia="nl-NL"/>
              </w:rPr>
            </w:pPr>
            <w:r w:rsidRPr="008209B9">
              <w:rPr>
                <w:rFonts w:eastAsia="Times New Roman" w:cs="Times New Roman"/>
                <w:b/>
                <w:bCs/>
                <w:sz w:val="16"/>
                <w:szCs w:val="16"/>
                <w:lang w:eastAsia="nl-NL"/>
              </w:rPr>
              <w:t>maandsalaris</w:t>
            </w:r>
          </w:p>
        </w:tc>
        <w:tc>
          <w:tcPr>
            <w:tcW w:w="1418" w:type="dxa"/>
            <w:tcBorders>
              <w:top w:val="single" w:sz="4" w:space="0" w:color="auto"/>
              <w:left w:val="nil"/>
              <w:bottom w:val="single" w:sz="4" w:space="0" w:color="auto"/>
              <w:right w:val="single" w:sz="4" w:space="0" w:color="auto"/>
            </w:tcBorders>
            <w:shd w:val="clear" w:color="000000" w:fill="F2F2F2"/>
            <w:hideMark/>
          </w:tcPr>
          <w:p w:rsidR="00B53952" w:rsidRPr="008209B9" w:rsidRDefault="00B53952" w:rsidP="00F866ED">
            <w:pPr>
              <w:spacing w:after="0" w:line="240" w:lineRule="auto"/>
              <w:rPr>
                <w:rFonts w:eastAsia="Times New Roman" w:cs="Times New Roman"/>
                <w:b/>
                <w:bCs/>
                <w:sz w:val="16"/>
                <w:szCs w:val="16"/>
                <w:lang w:eastAsia="nl-NL"/>
              </w:rPr>
            </w:pPr>
            <w:r w:rsidRPr="008209B9">
              <w:rPr>
                <w:rFonts w:eastAsia="Times New Roman" w:cs="Times New Roman"/>
                <w:b/>
                <w:bCs/>
                <w:sz w:val="16"/>
                <w:szCs w:val="16"/>
                <w:lang w:eastAsia="nl-NL"/>
              </w:rPr>
              <w:t>periodesalaris</w:t>
            </w:r>
          </w:p>
        </w:tc>
        <w:tc>
          <w:tcPr>
            <w:tcW w:w="1529" w:type="dxa"/>
            <w:tcBorders>
              <w:top w:val="single" w:sz="4" w:space="0" w:color="auto"/>
              <w:left w:val="nil"/>
              <w:bottom w:val="single" w:sz="4" w:space="0" w:color="auto"/>
              <w:right w:val="single" w:sz="4" w:space="0" w:color="auto"/>
            </w:tcBorders>
            <w:shd w:val="clear" w:color="000000" w:fill="F2F2F2"/>
            <w:noWrap/>
            <w:hideMark/>
          </w:tcPr>
          <w:p w:rsidR="00B53952" w:rsidRPr="008209B9" w:rsidRDefault="00B53952" w:rsidP="00F866ED">
            <w:pPr>
              <w:spacing w:after="0" w:line="240" w:lineRule="auto"/>
              <w:rPr>
                <w:rFonts w:eastAsia="Times New Roman" w:cs="Times New Roman"/>
                <w:b/>
                <w:bCs/>
                <w:sz w:val="16"/>
                <w:szCs w:val="16"/>
                <w:lang w:eastAsia="nl-NL"/>
              </w:rPr>
            </w:pPr>
            <w:r w:rsidRPr="008209B9">
              <w:rPr>
                <w:rFonts w:eastAsia="Times New Roman" w:cs="Times New Roman"/>
                <w:b/>
                <w:bCs/>
                <w:sz w:val="16"/>
                <w:szCs w:val="16"/>
                <w:lang w:eastAsia="nl-NL"/>
              </w:rPr>
              <w:t>uurloon (1878)</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53952" w:rsidRPr="008209B9" w:rsidRDefault="00B53952" w:rsidP="00F866ED">
            <w:pPr>
              <w:spacing w:after="0" w:line="240" w:lineRule="auto"/>
              <w:rPr>
                <w:rFonts w:eastAsia="Times New Roman" w:cs="Times New Roman"/>
                <w:b/>
                <w:bCs/>
                <w:sz w:val="16"/>
                <w:szCs w:val="16"/>
                <w:lang w:eastAsia="nl-NL"/>
              </w:rPr>
            </w:pPr>
            <w:r w:rsidRPr="008209B9">
              <w:rPr>
                <w:rFonts w:eastAsia="Times New Roman" w:cs="Times New Roman"/>
                <w:b/>
                <w:bCs/>
                <w:sz w:val="16"/>
                <w:szCs w:val="16"/>
                <w:lang w:eastAsia="nl-NL"/>
              </w:rPr>
              <w:t>ip</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B53952" w:rsidRPr="008209B9" w:rsidRDefault="00B53952" w:rsidP="00F866ED">
            <w:pPr>
              <w:spacing w:after="0" w:line="240" w:lineRule="auto"/>
              <w:rPr>
                <w:rFonts w:eastAsia="Times New Roman" w:cs="Times New Roman"/>
                <w:b/>
                <w:bCs/>
                <w:sz w:val="16"/>
                <w:szCs w:val="16"/>
                <w:lang w:eastAsia="nl-NL"/>
              </w:rPr>
            </w:pPr>
            <w:r w:rsidRPr="008209B9">
              <w:rPr>
                <w:rFonts w:eastAsia="Times New Roman" w:cs="Times New Roman"/>
                <w:b/>
                <w:bCs/>
                <w:sz w:val="16"/>
                <w:szCs w:val="16"/>
                <w:lang w:eastAsia="nl-NL"/>
              </w:rPr>
              <w:t>maandsalaris</w:t>
            </w:r>
          </w:p>
        </w:tc>
        <w:tc>
          <w:tcPr>
            <w:tcW w:w="1413" w:type="dxa"/>
            <w:tcBorders>
              <w:top w:val="single" w:sz="4" w:space="0" w:color="auto"/>
              <w:left w:val="nil"/>
              <w:bottom w:val="single" w:sz="4" w:space="0" w:color="auto"/>
              <w:right w:val="single" w:sz="4" w:space="0" w:color="auto"/>
            </w:tcBorders>
            <w:shd w:val="clear" w:color="000000" w:fill="F2F2F2"/>
            <w:noWrap/>
            <w:vAlign w:val="bottom"/>
            <w:hideMark/>
          </w:tcPr>
          <w:p w:rsidR="00B53952" w:rsidRPr="008209B9" w:rsidRDefault="00B53952" w:rsidP="00F866ED">
            <w:pPr>
              <w:spacing w:after="0" w:line="240" w:lineRule="auto"/>
              <w:rPr>
                <w:rFonts w:eastAsia="Times New Roman" w:cs="Times New Roman"/>
                <w:b/>
                <w:bCs/>
                <w:sz w:val="16"/>
                <w:szCs w:val="16"/>
                <w:lang w:eastAsia="nl-NL"/>
              </w:rPr>
            </w:pPr>
            <w:r w:rsidRPr="008209B9">
              <w:rPr>
                <w:rFonts w:eastAsia="Times New Roman" w:cs="Times New Roman"/>
                <w:b/>
                <w:bCs/>
                <w:sz w:val="16"/>
                <w:szCs w:val="16"/>
                <w:lang w:eastAsia="nl-NL"/>
              </w:rPr>
              <w:t>periodesalaris</w:t>
            </w:r>
          </w:p>
        </w:tc>
        <w:tc>
          <w:tcPr>
            <w:tcW w:w="1559" w:type="dxa"/>
            <w:tcBorders>
              <w:top w:val="single" w:sz="4" w:space="0" w:color="auto"/>
              <w:left w:val="nil"/>
              <w:bottom w:val="single" w:sz="4" w:space="0" w:color="auto"/>
              <w:right w:val="single" w:sz="4" w:space="0" w:color="auto"/>
            </w:tcBorders>
            <w:shd w:val="clear" w:color="000000" w:fill="F2F2F2"/>
            <w:noWrap/>
            <w:vAlign w:val="bottom"/>
            <w:hideMark/>
          </w:tcPr>
          <w:p w:rsidR="00B53952" w:rsidRPr="008209B9" w:rsidRDefault="00B53952" w:rsidP="00F866ED">
            <w:pPr>
              <w:spacing w:after="0" w:line="240" w:lineRule="auto"/>
              <w:rPr>
                <w:rFonts w:eastAsia="Times New Roman" w:cs="Times New Roman"/>
                <w:b/>
                <w:bCs/>
                <w:sz w:val="16"/>
                <w:szCs w:val="16"/>
                <w:lang w:eastAsia="nl-NL"/>
              </w:rPr>
            </w:pPr>
            <w:r w:rsidRPr="008209B9">
              <w:rPr>
                <w:rFonts w:eastAsia="Times New Roman" w:cs="Times New Roman"/>
                <w:b/>
                <w:bCs/>
                <w:sz w:val="16"/>
                <w:szCs w:val="16"/>
                <w:lang w:eastAsia="nl-NL"/>
              </w:rPr>
              <w:t>uurloon (1878)</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1.475,14</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1.357,92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9,43</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51</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4.604,07</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4.236,48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29,42</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1.503,01</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1.382,40</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9,60</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52</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4.667,42</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4.294,08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29,82</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1.530,87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1.408,32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9,78</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53</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4.734,60</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4.356,00</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30,25</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1.590,46</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1.463,04</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10,16</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54</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4.797,96</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4.415,04</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30,66</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1.648,73</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1.517,76</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10,54</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55</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4.862,60</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4.474,08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31,07</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1.680,44</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1.546,56</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10,74</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56</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4.928,50</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4.534,56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31,49</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1.724,78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1.586,88</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11,02</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4.991,87</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4.593,60</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31,90</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1.767,87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1.627,20</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11,30</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5.056,48</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4.652,64</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32,31</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1.814,76</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1.670,40</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11,60</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59</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5.123,66</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4.714,56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32,74</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10</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1.865,45</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1.716,48</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11,92</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60</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5.188,29</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4.773,60</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33,15</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11</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1.922,47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1.768,32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12,28</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61</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5.251,67</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4.832,64</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33,56</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12</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1.982,03</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1.823,04</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12,66</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62</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5.318,82</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4.894,56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33,99</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13</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2.049,21</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1.884,96</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13,09</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63</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5.382,19</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4.952,16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34,39</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14</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2.116,36</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1.946,88</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13,52</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64</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5.449,34</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5.014,08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34,82</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15</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2.178,49</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2.004,48</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13,92</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65</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5.529,18</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5.087,52</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35,33</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16</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2.248,15</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2.069,28</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14,37</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66</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5.610,33</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5.162,40</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35,85</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17</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2.305,18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2.121,12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14,73</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5.691,40</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5.237,28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36,37</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18</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2.373,63</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2.184,48</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15,17</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5.773,78</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5.312,16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36,89</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19</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2.435,72</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2.240,64</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15,56</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69</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5.853,63</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5.385,60</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37,40</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20</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2.501,63</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2.301,12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15,98</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70</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5.936,00</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5.461,92</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37,93</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21</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2.566,28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2.361,60</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16,40</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71</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6.015,84</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5.535,36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38,44</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22</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2.629,63</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2.419,20</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16,80</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72</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6.099,46</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5.611,68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38,97</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23</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2.694,26</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2.479,68</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17,22</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73</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6.180,59</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5.686,56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39,49</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24</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2.760,17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2.540,16</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17,64</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74</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6.261,70</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5.761,44</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40,01</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25</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2.827,32</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2.602,08</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18,07</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75</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6.342,79</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5.836,32</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40,53</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26</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2.897,01</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2.665,44</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18,51</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76</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6.425,17</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5.912,64</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41,06</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27</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2.969,29</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2.731,68</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18,97</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6.505,00</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5.986,08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41,57</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28</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3.032,60</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2.790,72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19,38</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6.595,00</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6.068,16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42,14</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29</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3.103,58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2.855,52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19,83</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79</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6.688,78</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6.154,56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42,74</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30</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3.173,31</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2.920,32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20,28</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80</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6.776,20</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6.235,20</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43,30</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31</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3.239,20</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2.980,80</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20,70</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81</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6.868,74</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6.320,16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43,89</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32</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3.305,07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3.041,28</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21,12</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82</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6.960,00</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6.403,68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44,47</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33</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3.374,78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3.104,64</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21,56</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83</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7.048,67</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6.485,76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45,04</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34</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3.444,48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3.169,44</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22,01</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84</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7.141,19</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6.570,72</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45,63</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35</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3.509,14</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3.228,48</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22,42</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85</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7.247,63</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6.668,64</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46,31</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36</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3.573,76</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3.288,96</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22,84</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86</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7.355,37</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6.768,00</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47,00</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37</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3.648,55</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3.356,64</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23,31</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7.460,53</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6.864,48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47,67</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38</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3.724,58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3.427,20</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23,80</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7.568,26</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6.963,84</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48,36</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39</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3.799,35</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3.496,32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24,28</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89</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7.673,45</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7.060,32</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49,03</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40</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3.866,52</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3.558,24</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24,71</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90</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7.778,63</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7.156,80</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49,70</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41</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3.941,29</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3.625,92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25,18</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91</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7.885,11</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7.254,72</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50,38</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42</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4.012,27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3.692,16</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25,64</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92</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7.991,54</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7.352,64</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51,06</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43</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4.084,50</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3.758,40</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26,10</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93</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8.099,26</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7.452,00</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51,75</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44</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4.152,90</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3.821,76</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26,54</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94</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8.207,01</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7.551,36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52,44</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45</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4.215,02</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3.877,92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26,93</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95</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8.313,45</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7.649,28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53,12</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46</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4.278,38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3.936,96</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27,34</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96</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8.421,17</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7.748,64</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53,81</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47</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4.344,27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3.997,44</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27,76</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97</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8.527,61</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7.846,56</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54,49</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48</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4.407,65</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4.055,04</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28,16</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8.634,06</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7.944,48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55,17</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49</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4.473,54</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4.115,52</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28,58</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99</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8.743,02</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8.045,28</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55,87</w:t>
            </w:r>
          </w:p>
        </w:tc>
      </w:tr>
      <w:tr w:rsidR="00B53952" w:rsidRPr="008209B9" w:rsidTr="00B53952">
        <w:trPr>
          <w:trHeight w:val="22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50</w:t>
            </w:r>
          </w:p>
        </w:tc>
        <w:tc>
          <w:tcPr>
            <w:tcW w:w="1347"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4.538,18</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4.176,00</w:t>
            </w:r>
          </w:p>
        </w:tc>
        <w:tc>
          <w:tcPr>
            <w:tcW w:w="152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29,00</w:t>
            </w: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8.849,49</w:t>
            </w:r>
          </w:p>
        </w:tc>
        <w:tc>
          <w:tcPr>
            <w:tcW w:w="1413"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8.143,20</w:t>
            </w:r>
          </w:p>
        </w:tc>
        <w:tc>
          <w:tcPr>
            <w:tcW w:w="1559" w:type="dxa"/>
            <w:tcBorders>
              <w:top w:val="nil"/>
              <w:left w:val="nil"/>
              <w:bottom w:val="single" w:sz="4" w:space="0" w:color="auto"/>
              <w:right w:val="single" w:sz="4" w:space="0" w:color="auto"/>
            </w:tcBorders>
            <w:shd w:val="clear" w:color="auto" w:fill="auto"/>
            <w:noWrap/>
            <w:vAlign w:val="bottom"/>
            <w:hideMark/>
          </w:tcPr>
          <w:p w:rsidR="00B53952" w:rsidRPr="008209B9" w:rsidRDefault="00B53952" w:rsidP="00F866ED">
            <w:pPr>
              <w:spacing w:after="0" w:line="240" w:lineRule="auto"/>
              <w:jc w:val="right"/>
              <w:rPr>
                <w:rFonts w:eastAsia="Times New Roman" w:cs="Times New Roman"/>
                <w:color w:val="000000"/>
                <w:szCs w:val="18"/>
                <w:lang w:eastAsia="nl-NL"/>
              </w:rPr>
            </w:pPr>
            <w:r w:rsidRPr="008209B9">
              <w:rPr>
                <w:rFonts w:eastAsia="Times New Roman" w:cs="Times New Roman"/>
                <w:color w:val="000000"/>
                <w:szCs w:val="18"/>
                <w:lang w:eastAsia="nl-NL"/>
              </w:rPr>
              <w:t>56,55</w:t>
            </w:r>
          </w:p>
        </w:tc>
      </w:tr>
      <w:tr w:rsidR="00B53952" w:rsidRPr="008209B9" w:rsidTr="00B53952">
        <w:trPr>
          <w:trHeight w:val="225"/>
        </w:trPr>
        <w:tc>
          <w:tcPr>
            <w:tcW w:w="369"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134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1418"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1529"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597"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484"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1418"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1413"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c>
          <w:tcPr>
            <w:tcW w:w="1559" w:type="dxa"/>
            <w:tcBorders>
              <w:top w:val="nil"/>
              <w:left w:val="nil"/>
              <w:bottom w:val="nil"/>
              <w:right w:val="nil"/>
            </w:tcBorders>
            <w:shd w:val="clear" w:color="auto" w:fill="auto"/>
            <w:noWrap/>
            <w:vAlign w:val="bottom"/>
            <w:hideMark/>
          </w:tcPr>
          <w:p w:rsidR="00B53952" w:rsidRPr="008209B9" w:rsidRDefault="00B53952" w:rsidP="00F866ED">
            <w:pPr>
              <w:spacing w:after="0" w:line="240" w:lineRule="auto"/>
              <w:rPr>
                <w:rFonts w:eastAsia="Times New Roman" w:cs="Times New Roman"/>
                <w:color w:val="000000"/>
                <w:szCs w:val="18"/>
                <w:lang w:eastAsia="nl-NL"/>
              </w:rPr>
            </w:pPr>
          </w:p>
        </w:tc>
      </w:tr>
    </w:tbl>
    <w:p w:rsidR="00F866ED" w:rsidRDefault="00F866ED">
      <w:pPr>
        <w:rPr>
          <w:rFonts w:cs="Times New Roman"/>
          <w:b/>
          <w:color w:val="FF0000"/>
          <w:szCs w:val="18"/>
        </w:rPr>
      </w:pPr>
    </w:p>
    <w:p w:rsidR="00E61583" w:rsidRPr="000E6574" w:rsidRDefault="00E61583" w:rsidP="00E61583">
      <w:pPr>
        <w:tabs>
          <w:tab w:val="left" w:pos="1134"/>
          <w:tab w:val="left" w:pos="1876"/>
        </w:tabs>
        <w:spacing w:line="240" w:lineRule="auto"/>
        <w:rPr>
          <w:rFonts w:cs="Times New Roman"/>
          <w:sz w:val="16"/>
          <w:szCs w:val="16"/>
        </w:rPr>
      </w:pPr>
      <w:r w:rsidRPr="000E6574">
        <w:rPr>
          <w:rFonts w:cs="Times New Roman"/>
          <w:sz w:val="16"/>
          <w:szCs w:val="16"/>
        </w:rPr>
        <w:t>*In de tabel is het uurloon opgenomen op basis van 1878 ex artikel 1 lid 15 sub a. Dit geldt voor de berekening van vergoedingen/toeslagen en voor de berekening van het uurloon van het periodesalaris.</w:t>
      </w:r>
    </w:p>
    <w:p w:rsidR="00E61583" w:rsidRPr="000E6574" w:rsidRDefault="00E61583" w:rsidP="007B06B7">
      <w:pPr>
        <w:tabs>
          <w:tab w:val="left" w:pos="1134"/>
          <w:tab w:val="left" w:pos="1876"/>
        </w:tabs>
        <w:spacing w:line="240" w:lineRule="auto"/>
        <w:rPr>
          <w:rFonts w:cs="Times New Roman"/>
          <w:b/>
          <w:sz w:val="16"/>
          <w:szCs w:val="16"/>
        </w:rPr>
      </w:pPr>
      <w:r w:rsidRPr="000E6574">
        <w:rPr>
          <w:rFonts w:cs="Times New Roman"/>
          <w:sz w:val="16"/>
          <w:szCs w:val="16"/>
        </w:rPr>
        <w:t>** Salarisbedragen van toepassing voor zover het wettelijk minimum (jeugdloon) niet hoger is</w:t>
      </w:r>
      <w:r w:rsidR="000E6574">
        <w:rPr>
          <w:rFonts w:cs="Times New Roman"/>
          <w:sz w:val="16"/>
          <w:szCs w:val="16"/>
        </w:rPr>
        <w:t>.</w:t>
      </w:r>
      <w:r w:rsidRPr="000E6574">
        <w:rPr>
          <w:rFonts w:cs="Times New Roman"/>
          <w:b/>
          <w:sz w:val="16"/>
          <w:szCs w:val="16"/>
        </w:rPr>
        <w:br w:type="page"/>
      </w:r>
    </w:p>
    <w:p w:rsidR="00D15C53" w:rsidRDefault="00D15C53"/>
    <w:p w:rsidR="00346A6B" w:rsidRPr="00CB5F49" w:rsidRDefault="00346A6B" w:rsidP="006B38ED">
      <w:pPr>
        <w:pStyle w:val="Kop1"/>
        <w:tabs>
          <w:tab w:val="clear" w:pos="1418"/>
          <w:tab w:val="left" w:pos="1876"/>
        </w:tabs>
        <w:rPr>
          <w:rFonts w:cs="Times New Roman"/>
          <w:sz w:val="20"/>
          <w:szCs w:val="20"/>
        </w:rPr>
      </w:pPr>
      <w:bookmarkStart w:id="412" w:name="_Toc501535724"/>
      <w:r w:rsidRPr="00CB5F49">
        <w:rPr>
          <w:rFonts w:cs="Times New Roman"/>
          <w:sz w:val="20"/>
          <w:szCs w:val="20"/>
        </w:rPr>
        <w:t>Hoofdstuk 4</w:t>
      </w:r>
      <w:r w:rsidR="00473AF3" w:rsidRPr="00CB5F49">
        <w:rPr>
          <w:rFonts w:cs="Times New Roman"/>
          <w:sz w:val="20"/>
          <w:szCs w:val="20"/>
        </w:rPr>
        <w:tab/>
      </w:r>
      <w:r w:rsidRPr="00CB5F49">
        <w:rPr>
          <w:rFonts w:cs="Times New Roman"/>
          <w:sz w:val="20"/>
          <w:szCs w:val="20"/>
        </w:rPr>
        <w:t>Arbeidsduur</w:t>
      </w:r>
      <w:bookmarkEnd w:id="401"/>
      <w:bookmarkEnd w:id="402"/>
      <w:bookmarkEnd w:id="403"/>
      <w:bookmarkEnd w:id="412"/>
    </w:p>
    <w:p w:rsidR="00346A6B" w:rsidRPr="00CB5F49" w:rsidRDefault="00346A6B" w:rsidP="006B38ED">
      <w:pPr>
        <w:tabs>
          <w:tab w:val="left" w:pos="284"/>
          <w:tab w:val="left" w:pos="567"/>
          <w:tab w:val="left" w:pos="709"/>
          <w:tab w:val="left" w:pos="1876"/>
        </w:tabs>
        <w:spacing w:after="0" w:line="240" w:lineRule="auto"/>
        <w:rPr>
          <w:rFonts w:cs="Times New Roman"/>
          <w:b/>
          <w:szCs w:val="18"/>
        </w:rPr>
      </w:pPr>
    </w:p>
    <w:p w:rsidR="00346A6B" w:rsidRPr="00CB5F49" w:rsidRDefault="00B06008" w:rsidP="00FF5AF2">
      <w:pPr>
        <w:pStyle w:val="Kop2"/>
        <w:tabs>
          <w:tab w:val="clear" w:pos="1418"/>
          <w:tab w:val="left" w:pos="1876"/>
        </w:tabs>
        <w:ind w:left="0" w:firstLine="0"/>
      </w:pPr>
      <w:bookmarkStart w:id="413" w:name="_Toc374971951"/>
      <w:bookmarkStart w:id="414" w:name="_Toc374972095"/>
      <w:bookmarkStart w:id="415" w:name="_Toc374973693"/>
      <w:bookmarkStart w:id="416" w:name="_Toc374973814"/>
      <w:bookmarkStart w:id="417" w:name="_Toc374974371"/>
      <w:bookmarkStart w:id="418" w:name="_Toc374974976"/>
      <w:bookmarkStart w:id="419" w:name="_Toc374975104"/>
      <w:bookmarkStart w:id="420" w:name="_Toc374975358"/>
      <w:bookmarkStart w:id="421" w:name="_Toc374975485"/>
      <w:bookmarkStart w:id="422" w:name="_Toc374975666"/>
      <w:bookmarkStart w:id="423" w:name="_Toc406163383"/>
      <w:bookmarkStart w:id="424" w:name="_Toc406163536"/>
      <w:bookmarkStart w:id="425" w:name="_Toc501535725"/>
      <w:r w:rsidRPr="00CB5F49">
        <w:t>Artikel 4.1</w:t>
      </w:r>
      <w:r w:rsidR="00473AF3" w:rsidRPr="00CB5F49">
        <w:tab/>
      </w:r>
      <w:r w:rsidR="00346A6B" w:rsidRPr="00CB5F49">
        <w:t>Arbeidsduur</w:t>
      </w:r>
      <w:bookmarkEnd w:id="413"/>
      <w:bookmarkEnd w:id="414"/>
      <w:bookmarkEnd w:id="415"/>
      <w:bookmarkEnd w:id="416"/>
      <w:bookmarkEnd w:id="417"/>
      <w:bookmarkEnd w:id="418"/>
      <w:bookmarkEnd w:id="419"/>
      <w:bookmarkEnd w:id="420"/>
      <w:bookmarkEnd w:id="421"/>
      <w:bookmarkEnd w:id="422"/>
      <w:bookmarkEnd w:id="423"/>
      <w:bookmarkEnd w:id="424"/>
      <w:bookmarkEnd w:id="425"/>
      <w:r w:rsidR="00C43E7B" w:rsidRPr="00CB5F49">
        <w:fldChar w:fldCharType="begin"/>
      </w:r>
      <w:r w:rsidR="00C43E7B" w:rsidRPr="00CB5F49">
        <w:instrText xml:space="preserve"> XE "Arbeidsduur" </w:instrText>
      </w:r>
      <w:r w:rsidR="00C43E7B" w:rsidRPr="00CB5F49">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7683"/>
      </w:tblGrid>
      <w:tr w:rsidR="00682B89" w:rsidRPr="00CB5F49" w:rsidTr="00CF3D61">
        <w:trPr>
          <w:trHeight w:val="382"/>
        </w:trPr>
        <w:tc>
          <w:tcPr>
            <w:tcW w:w="1923" w:type="dxa"/>
          </w:tcPr>
          <w:p w:rsidR="007B4E84" w:rsidRPr="00CB5F49" w:rsidRDefault="007B4E84" w:rsidP="006B38ED">
            <w:pPr>
              <w:pStyle w:val="KoptekstCAOVVT"/>
              <w:tabs>
                <w:tab w:val="left" w:pos="1876"/>
              </w:tabs>
              <w:rPr>
                <w:rFonts w:cs="Times New Roman"/>
              </w:rPr>
            </w:pPr>
          </w:p>
        </w:tc>
        <w:tc>
          <w:tcPr>
            <w:tcW w:w="7683" w:type="dxa"/>
          </w:tcPr>
          <w:p w:rsidR="007B4E84" w:rsidRPr="00CB5F49" w:rsidRDefault="007B4E84" w:rsidP="00C34E25">
            <w:pPr>
              <w:pStyle w:val="Lijstalinea"/>
              <w:numPr>
                <w:ilvl w:val="0"/>
                <w:numId w:val="2"/>
              </w:numPr>
              <w:tabs>
                <w:tab w:val="left" w:pos="1876"/>
              </w:tabs>
              <w:ind w:left="317" w:hanging="283"/>
              <w:rPr>
                <w:rFonts w:cs="Times New Roman"/>
              </w:rPr>
            </w:pPr>
            <w:r w:rsidRPr="00CB5F49">
              <w:rPr>
                <w:rFonts w:eastAsia="Calibri" w:cs="Times New Roman"/>
                <w:szCs w:val="18"/>
                <w:lang w:eastAsia="nl-NL"/>
              </w:rPr>
              <w:t>De arbeidsduur die je met je werkgever overeenkomt, wordt uitgedrukt in een gemiddeld aantal u</w:t>
            </w:r>
            <w:r w:rsidR="00C34E25">
              <w:rPr>
                <w:rFonts w:eastAsia="Calibri" w:cs="Times New Roman"/>
                <w:szCs w:val="18"/>
                <w:lang w:eastAsia="nl-NL"/>
              </w:rPr>
              <w:t>ur</w:t>
            </w:r>
            <w:r w:rsidRPr="00CB5F49">
              <w:rPr>
                <w:rFonts w:eastAsia="Calibri" w:cs="Times New Roman"/>
                <w:szCs w:val="18"/>
                <w:lang w:eastAsia="nl-NL"/>
              </w:rPr>
              <w:t xml:space="preserve"> per week. </w:t>
            </w:r>
          </w:p>
        </w:tc>
      </w:tr>
      <w:tr w:rsidR="00682B89" w:rsidRPr="00EF1B67" w:rsidTr="00CF3D61">
        <w:tc>
          <w:tcPr>
            <w:tcW w:w="1923" w:type="dxa"/>
          </w:tcPr>
          <w:p w:rsidR="007B4E84" w:rsidRPr="00CB5F49" w:rsidRDefault="007B4E84" w:rsidP="006B38ED">
            <w:pPr>
              <w:tabs>
                <w:tab w:val="left" w:pos="1876"/>
              </w:tabs>
              <w:rPr>
                <w:rFonts w:cs="Times New Roman"/>
                <w:i/>
                <w:szCs w:val="18"/>
              </w:rPr>
            </w:pPr>
            <w:r w:rsidRPr="00CB5F49">
              <w:rPr>
                <w:rFonts w:cs="Times New Roman"/>
                <w:i/>
                <w:szCs w:val="18"/>
              </w:rPr>
              <w:t>Arbeidsduur</w:t>
            </w:r>
          </w:p>
          <w:p w:rsidR="007B4E84" w:rsidRPr="00CB5F49" w:rsidRDefault="007B4E84" w:rsidP="006B38ED">
            <w:pPr>
              <w:tabs>
                <w:tab w:val="left" w:pos="1876"/>
              </w:tabs>
              <w:rPr>
                <w:rFonts w:cs="Times New Roman"/>
              </w:rPr>
            </w:pPr>
            <w:r w:rsidRPr="00CB5F49">
              <w:rPr>
                <w:rFonts w:cs="Times New Roman"/>
                <w:i/>
                <w:szCs w:val="18"/>
              </w:rPr>
              <w:t>gemiddeld</w:t>
            </w:r>
            <w:r w:rsidRPr="00CB5F49">
              <w:rPr>
                <w:rFonts w:eastAsia="Calibri" w:cs="Times New Roman"/>
                <w:i/>
                <w:szCs w:val="18"/>
                <w:lang w:eastAsia="nl-NL"/>
              </w:rPr>
              <w:t xml:space="preserve"> 36 uur</w:t>
            </w:r>
          </w:p>
        </w:tc>
        <w:tc>
          <w:tcPr>
            <w:tcW w:w="7683" w:type="dxa"/>
          </w:tcPr>
          <w:p w:rsidR="00B57AB9" w:rsidRPr="00EF1B67" w:rsidRDefault="002F0406" w:rsidP="0059493E">
            <w:pPr>
              <w:pStyle w:val="Lijstalinea"/>
              <w:numPr>
                <w:ilvl w:val="0"/>
                <w:numId w:val="2"/>
              </w:numPr>
              <w:tabs>
                <w:tab w:val="left" w:pos="317"/>
                <w:tab w:val="left" w:pos="601"/>
                <w:tab w:val="left" w:pos="1876"/>
              </w:tabs>
              <w:ind w:left="601" w:hanging="539"/>
              <w:rPr>
                <w:rFonts w:eastAsia="Calibri" w:cs="Times New Roman"/>
                <w:szCs w:val="18"/>
                <w:lang w:eastAsia="nl-NL"/>
              </w:rPr>
            </w:pPr>
            <w:r w:rsidRPr="00EF1B67">
              <w:rPr>
                <w:rFonts w:eastAsia="Calibri" w:cs="Times New Roman"/>
                <w:szCs w:val="18"/>
                <w:lang w:eastAsia="nl-NL"/>
              </w:rPr>
              <w:t>a.</w:t>
            </w:r>
            <w:r w:rsidRPr="00EF1B67">
              <w:rPr>
                <w:rFonts w:eastAsia="Calibri" w:cs="Times New Roman"/>
                <w:szCs w:val="18"/>
                <w:lang w:eastAsia="nl-NL"/>
              </w:rPr>
              <w:tab/>
              <w:t>B</w:t>
            </w:r>
            <w:r w:rsidR="007B4E84" w:rsidRPr="00EF1B67">
              <w:rPr>
                <w:rFonts w:eastAsia="Calibri" w:cs="Times New Roman"/>
                <w:szCs w:val="18"/>
                <w:lang w:eastAsia="nl-NL"/>
              </w:rPr>
              <w:t xml:space="preserve">ij een voltijd dienstverband werk je gemiddeld </w:t>
            </w:r>
            <w:r w:rsidR="00ED295B" w:rsidRPr="00EF1B67">
              <w:rPr>
                <w:rFonts w:eastAsia="Calibri" w:cs="Times New Roman"/>
                <w:szCs w:val="18"/>
                <w:lang w:eastAsia="nl-NL"/>
              </w:rPr>
              <w:t xml:space="preserve">36 uur </w:t>
            </w:r>
            <w:r w:rsidR="007B4E84" w:rsidRPr="00EF1B67">
              <w:rPr>
                <w:rFonts w:eastAsia="Calibri" w:cs="Times New Roman"/>
                <w:szCs w:val="18"/>
                <w:lang w:eastAsia="nl-NL"/>
              </w:rPr>
              <w:t>per week, gemeten ov</w:t>
            </w:r>
            <w:r w:rsidR="0059493E" w:rsidRPr="00EF1B67">
              <w:rPr>
                <w:rFonts w:eastAsia="Calibri" w:cs="Times New Roman"/>
                <w:szCs w:val="18"/>
                <w:lang w:eastAsia="nl-NL"/>
              </w:rPr>
              <w:t>er een periode van zes maanden.</w:t>
            </w:r>
            <w:r w:rsidR="00B57AB9" w:rsidRPr="00EF1B67">
              <w:rPr>
                <w:rFonts w:eastAsia="Calibri" w:cs="Times New Roman"/>
                <w:szCs w:val="18"/>
                <w:lang w:eastAsia="nl-NL"/>
              </w:rPr>
              <w:t xml:space="preserve"> </w:t>
            </w:r>
          </w:p>
          <w:p w:rsidR="00B57AB9" w:rsidRPr="00EF1B67" w:rsidRDefault="00B57AB9" w:rsidP="00B57AB9">
            <w:pPr>
              <w:tabs>
                <w:tab w:val="left" w:pos="317"/>
                <w:tab w:val="left" w:pos="601"/>
                <w:tab w:val="left" w:pos="1876"/>
              </w:tabs>
              <w:ind w:left="629" w:hanging="629"/>
              <w:rPr>
                <w:rFonts w:eastAsia="Calibri" w:cs="Times New Roman"/>
                <w:szCs w:val="18"/>
                <w:lang w:eastAsia="nl-NL"/>
              </w:rPr>
            </w:pPr>
            <w:r w:rsidRPr="00EF1B67">
              <w:rPr>
                <w:rFonts w:eastAsia="Calibri" w:cs="Times New Roman"/>
                <w:szCs w:val="18"/>
                <w:lang w:eastAsia="nl-NL"/>
              </w:rPr>
              <w:tab/>
            </w:r>
            <w:r w:rsidR="002F0406" w:rsidRPr="00EF1B67">
              <w:rPr>
                <w:rFonts w:eastAsia="Calibri" w:cs="Times New Roman"/>
                <w:szCs w:val="18"/>
                <w:lang w:eastAsia="nl-NL"/>
              </w:rPr>
              <w:t>b.</w:t>
            </w:r>
            <w:r w:rsidR="0059493E" w:rsidRPr="00EF1B67">
              <w:rPr>
                <w:rFonts w:eastAsia="Calibri" w:cs="Times New Roman"/>
                <w:szCs w:val="18"/>
                <w:lang w:eastAsia="nl-NL"/>
              </w:rPr>
              <w:t xml:space="preserve"> </w:t>
            </w:r>
            <w:r w:rsidRPr="00EF1B67">
              <w:rPr>
                <w:rFonts w:eastAsia="Calibri" w:cs="Times New Roman"/>
                <w:szCs w:val="18"/>
                <w:lang w:eastAsia="nl-NL"/>
              </w:rPr>
              <w:tab/>
            </w:r>
            <w:r w:rsidR="007B4E84" w:rsidRPr="00EF1B67">
              <w:rPr>
                <w:rFonts w:eastAsia="Calibri" w:cs="Times New Roman"/>
                <w:szCs w:val="18"/>
                <w:lang w:eastAsia="nl-NL"/>
              </w:rPr>
              <w:t>Als je in een deeltijd dienstverband werkt, wordt het gemiddeld</w:t>
            </w:r>
            <w:r w:rsidR="002F0406" w:rsidRPr="00EF1B67">
              <w:rPr>
                <w:rFonts w:eastAsia="Calibri" w:cs="Times New Roman"/>
                <w:szCs w:val="18"/>
                <w:lang w:eastAsia="nl-NL"/>
              </w:rPr>
              <w:t xml:space="preserve"> </w:t>
            </w:r>
            <w:r w:rsidR="007B4E84" w:rsidRPr="00EF1B67">
              <w:rPr>
                <w:rFonts w:eastAsia="Calibri" w:cs="Times New Roman"/>
                <w:szCs w:val="18"/>
                <w:lang w:eastAsia="nl-NL"/>
              </w:rPr>
              <w:t>wekelijks te werken uren gemeten over een periode van</w:t>
            </w:r>
            <w:r w:rsidR="00246A7C" w:rsidRPr="00EF1B67">
              <w:rPr>
                <w:rFonts w:eastAsia="Calibri" w:cs="Times New Roman"/>
                <w:szCs w:val="18"/>
                <w:lang w:eastAsia="nl-NL"/>
              </w:rPr>
              <w:t xml:space="preserve"> een jaar</w:t>
            </w:r>
            <w:r w:rsidR="007B4E84" w:rsidRPr="00EF1B67">
              <w:rPr>
                <w:rFonts w:eastAsia="Calibri" w:cs="Times New Roman"/>
                <w:szCs w:val="18"/>
                <w:lang w:eastAsia="nl-NL"/>
              </w:rPr>
              <w:t>.</w:t>
            </w:r>
            <w:r w:rsidRPr="00EF1B67">
              <w:rPr>
                <w:rFonts w:eastAsia="Calibri" w:cs="Times New Roman"/>
                <w:szCs w:val="18"/>
                <w:lang w:eastAsia="nl-NL"/>
              </w:rPr>
              <w:t xml:space="preserve"> </w:t>
            </w:r>
          </w:p>
          <w:p w:rsidR="000637C8" w:rsidRPr="00EF1B67" w:rsidRDefault="00B57AB9" w:rsidP="00EF1B67">
            <w:pPr>
              <w:tabs>
                <w:tab w:val="left" w:pos="317"/>
                <w:tab w:val="left" w:pos="601"/>
                <w:tab w:val="left" w:pos="1876"/>
              </w:tabs>
              <w:ind w:left="629" w:hanging="629"/>
              <w:rPr>
                <w:rFonts w:eastAsia="Calibri" w:cs="Times New Roman"/>
                <w:szCs w:val="18"/>
                <w:lang w:eastAsia="nl-NL"/>
              </w:rPr>
            </w:pPr>
            <w:r w:rsidRPr="00EF1B67">
              <w:rPr>
                <w:rFonts w:eastAsia="Calibri" w:cs="Times New Roman"/>
                <w:szCs w:val="18"/>
                <w:lang w:eastAsia="nl-NL"/>
              </w:rPr>
              <w:tab/>
              <w:t>c.</w:t>
            </w:r>
            <w:r w:rsidRPr="00EF1B67">
              <w:rPr>
                <w:rFonts w:eastAsia="Calibri" w:cs="Times New Roman"/>
                <w:szCs w:val="18"/>
                <w:lang w:eastAsia="nl-NL"/>
              </w:rPr>
              <w:tab/>
            </w:r>
            <w:r w:rsidR="000637C8" w:rsidRPr="00EF1B67">
              <w:rPr>
                <w:rFonts w:eastAsia="Calibri" w:cs="Times New Roman"/>
                <w:szCs w:val="18"/>
                <w:lang w:eastAsia="nl-NL"/>
              </w:rPr>
              <w:t xml:space="preserve">je werkgever verschaft je tenminste 4 maal per jaar een overzicht waaruit blijkt of je meer of minder dan </w:t>
            </w:r>
            <w:r w:rsidR="00254D9B" w:rsidRPr="00EF1B67">
              <w:rPr>
                <w:rFonts w:eastAsia="Calibri" w:cs="Times New Roman"/>
                <w:szCs w:val="18"/>
                <w:lang w:eastAsia="nl-NL"/>
              </w:rPr>
              <w:t>de met jou</w:t>
            </w:r>
            <w:r w:rsidR="000637C8" w:rsidRPr="00EF1B67">
              <w:rPr>
                <w:rFonts w:eastAsia="Calibri" w:cs="Times New Roman"/>
                <w:szCs w:val="18"/>
                <w:lang w:eastAsia="nl-NL"/>
              </w:rPr>
              <w:t xml:space="preserve"> overeengekomen </w:t>
            </w:r>
            <w:r w:rsidR="00254D9B" w:rsidRPr="00EF1B67">
              <w:rPr>
                <w:rFonts w:eastAsia="Calibri" w:cs="Times New Roman"/>
                <w:szCs w:val="18"/>
                <w:lang w:eastAsia="nl-NL"/>
              </w:rPr>
              <w:t xml:space="preserve">gemiddelde </w:t>
            </w:r>
            <w:r w:rsidR="000637C8" w:rsidRPr="00EF1B67">
              <w:rPr>
                <w:rFonts w:eastAsia="Calibri" w:cs="Times New Roman"/>
                <w:szCs w:val="18"/>
                <w:lang w:eastAsia="nl-NL"/>
              </w:rPr>
              <w:t>arbeidsduur hebt gewerkt.</w:t>
            </w:r>
            <w:r w:rsidR="0059493E" w:rsidRPr="00EF1B67">
              <w:rPr>
                <w:rFonts w:eastAsia="Times New Roman" w:cs="Times New Roman"/>
                <w:szCs w:val="18"/>
                <w:lang w:eastAsia="nl-NL"/>
              </w:rPr>
              <w:t xml:space="preserve"> </w:t>
            </w:r>
            <w:r w:rsidR="00CC18DA" w:rsidRPr="00EF1B67">
              <w:rPr>
                <w:rFonts w:eastAsia="Times New Roman" w:cs="Times New Roman"/>
                <w:szCs w:val="18"/>
                <w:lang w:eastAsia="nl-NL"/>
              </w:rPr>
              <w:t>Het overzicht biedt basis voor overleg tussen jou en je werkgever</w:t>
            </w:r>
            <w:r w:rsidR="00EF1B67">
              <w:rPr>
                <w:rFonts w:eastAsia="Times New Roman" w:cs="Times New Roman"/>
                <w:szCs w:val="18"/>
                <w:lang w:eastAsia="nl-NL"/>
              </w:rPr>
              <w:t>.</w:t>
            </w:r>
          </w:p>
        </w:tc>
      </w:tr>
      <w:tr w:rsidR="00682B89" w:rsidRPr="00CB5F49" w:rsidTr="00CF3D61">
        <w:tc>
          <w:tcPr>
            <w:tcW w:w="1923" w:type="dxa"/>
          </w:tcPr>
          <w:p w:rsidR="002F0406" w:rsidRPr="00CB5F49" w:rsidRDefault="00F828CF" w:rsidP="006B38ED">
            <w:pPr>
              <w:tabs>
                <w:tab w:val="left" w:pos="1876"/>
              </w:tabs>
              <w:rPr>
                <w:rFonts w:cs="Times New Roman"/>
                <w:i/>
                <w:szCs w:val="18"/>
              </w:rPr>
            </w:pPr>
            <w:r w:rsidRPr="00CB5F49">
              <w:rPr>
                <w:rFonts w:cs="Times New Roman"/>
                <w:i/>
                <w:szCs w:val="18"/>
              </w:rPr>
              <w:t>Hogere arbeidsduur</w:t>
            </w:r>
          </w:p>
        </w:tc>
        <w:tc>
          <w:tcPr>
            <w:tcW w:w="7683" w:type="dxa"/>
          </w:tcPr>
          <w:p w:rsidR="002F0406" w:rsidRPr="00CB5F49" w:rsidRDefault="00F828CF" w:rsidP="006B38ED">
            <w:pPr>
              <w:pStyle w:val="Lijstalinea"/>
              <w:numPr>
                <w:ilvl w:val="0"/>
                <w:numId w:val="2"/>
              </w:numPr>
              <w:tabs>
                <w:tab w:val="left" w:pos="317"/>
                <w:tab w:val="left" w:pos="1876"/>
              </w:tabs>
              <w:ind w:left="317" w:hanging="317"/>
              <w:rPr>
                <w:rFonts w:eastAsia="Calibri" w:cs="Times New Roman"/>
                <w:szCs w:val="18"/>
                <w:lang w:eastAsia="nl-NL"/>
              </w:rPr>
            </w:pPr>
            <w:r w:rsidRPr="00CB5F49">
              <w:rPr>
                <w:rFonts w:eastAsia="Calibri" w:cs="Times New Roman"/>
                <w:szCs w:val="18"/>
                <w:lang w:eastAsia="nl-NL"/>
              </w:rPr>
              <w:t>In afwijking van lid 2 kun je met je werkgever een hogere wekelijkse gemiddelde arbeidsduur dan gemiddeld 36 uur overeenkomen, met een maximum van 40 uur.</w:t>
            </w:r>
          </w:p>
        </w:tc>
      </w:tr>
      <w:tr w:rsidR="00682B89" w:rsidRPr="00CB5F49" w:rsidTr="00CF3D61">
        <w:tc>
          <w:tcPr>
            <w:tcW w:w="1923" w:type="dxa"/>
          </w:tcPr>
          <w:p w:rsidR="00F828CF" w:rsidRPr="00CB5F49" w:rsidRDefault="00F828CF" w:rsidP="006B38ED">
            <w:pPr>
              <w:pStyle w:val="KoptekstCAOVVT"/>
              <w:tabs>
                <w:tab w:val="left" w:pos="1876"/>
              </w:tabs>
              <w:rPr>
                <w:rFonts w:eastAsia="Calibri" w:cs="Times New Roman"/>
                <w:b w:val="0"/>
                <w:i/>
                <w:szCs w:val="18"/>
                <w:lang w:eastAsia="nl-NL"/>
              </w:rPr>
            </w:pPr>
          </w:p>
        </w:tc>
        <w:tc>
          <w:tcPr>
            <w:tcW w:w="7683" w:type="dxa"/>
          </w:tcPr>
          <w:p w:rsidR="00F828CF" w:rsidRPr="00CB5F49" w:rsidRDefault="00F828CF" w:rsidP="006B38ED">
            <w:pPr>
              <w:pStyle w:val="Lijstalinea"/>
              <w:numPr>
                <w:ilvl w:val="0"/>
                <w:numId w:val="2"/>
              </w:numPr>
              <w:tabs>
                <w:tab w:val="left" w:pos="1876"/>
              </w:tabs>
              <w:ind w:left="317" w:hanging="315"/>
              <w:rPr>
                <w:rFonts w:eastAsia="Calibri" w:cs="Times New Roman"/>
                <w:szCs w:val="18"/>
                <w:lang w:eastAsia="nl-NL"/>
              </w:rPr>
            </w:pPr>
            <w:r w:rsidRPr="00CB5F49">
              <w:rPr>
                <w:rFonts w:eastAsia="Calibri" w:cs="Times New Roman"/>
                <w:szCs w:val="18"/>
                <w:lang w:eastAsia="nl-NL"/>
              </w:rPr>
              <w:t xml:space="preserve">Je kunt met je werkgever overeenkomen om, gedurende een nader af te spreken periode, maximaal gemiddeld 4 uur per week meer te werken dan de overeengekomen wekelijkse gemiddelde arbeidsduur. Je hebt voor deze uren recht op compensatie in tijd. Alle arbeidsvoorwaarden van deze CAO blijven gebaseerd op je overeengekomen arbeidsduur, tenzij in de CAO anders is bepaald. </w:t>
            </w:r>
          </w:p>
        </w:tc>
      </w:tr>
      <w:tr w:rsidR="00F828CF" w:rsidRPr="00CB5F49" w:rsidTr="00CF3D61">
        <w:tc>
          <w:tcPr>
            <w:tcW w:w="1923" w:type="dxa"/>
          </w:tcPr>
          <w:p w:rsidR="00F828CF" w:rsidRPr="00CB5F49" w:rsidRDefault="00F828CF" w:rsidP="006B38ED">
            <w:pPr>
              <w:tabs>
                <w:tab w:val="left" w:pos="1876"/>
              </w:tabs>
              <w:rPr>
                <w:rFonts w:cs="Times New Roman"/>
                <w:i/>
                <w:szCs w:val="18"/>
              </w:rPr>
            </w:pPr>
            <w:r w:rsidRPr="00CB5F49">
              <w:rPr>
                <w:rFonts w:cs="Times New Roman"/>
                <w:i/>
                <w:szCs w:val="18"/>
              </w:rPr>
              <w:t>Arbeidsduur</w:t>
            </w:r>
            <w:r w:rsidR="007E1755" w:rsidRPr="00CB5F49">
              <w:rPr>
                <w:rFonts w:cs="Times New Roman"/>
                <w:i/>
                <w:szCs w:val="18"/>
              </w:rPr>
              <w:t xml:space="preserve"> </w:t>
            </w:r>
          </w:p>
          <w:p w:rsidR="00F828CF" w:rsidRPr="00CB5F49" w:rsidRDefault="00F828CF" w:rsidP="006B38ED">
            <w:pPr>
              <w:tabs>
                <w:tab w:val="left" w:pos="1876"/>
              </w:tabs>
              <w:rPr>
                <w:rFonts w:cs="Times New Roman"/>
                <w:i/>
                <w:szCs w:val="18"/>
              </w:rPr>
            </w:pPr>
            <w:r w:rsidRPr="00CB5F49">
              <w:rPr>
                <w:rFonts w:cs="Times New Roman"/>
                <w:i/>
                <w:szCs w:val="18"/>
              </w:rPr>
              <w:t>leerling-werknemer</w:t>
            </w:r>
          </w:p>
        </w:tc>
        <w:tc>
          <w:tcPr>
            <w:tcW w:w="7683" w:type="dxa"/>
          </w:tcPr>
          <w:p w:rsidR="00F828CF" w:rsidRPr="00CB5F49" w:rsidRDefault="00F828CF" w:rsidP="006B38ED">
            <w:pPr>
              <w:pStyle w:val="Lijstalinea"/>
              <w:numPr>
                <w:ilvl w:val="0"/>
                <w:numId w:val="2"/>
              </w:numPr>
              <w:tabs>
                <w:tab w:val="left" w:pos="439"/>
                <w:tab w:val="left" w:pos="1876"/>
              </w:tabs>
              <w:ind w:left="317" w:hanging="315"/>
              <w:rPr>
                <w:rFonts w:eastAsia="Calibri" w:cs="Times New Roman"/>
                <w:szCs w:val="18"/>
                <w:lang w:eastAsia="nl-NL"/>
              </w:rPr>
            </w:pPr>
            <w:r w:rsidRPr="00CB5F49">
              <w:rPr>
                <w:rFonts w:eastAsia="Calibri" w:cs="Times New Roman"/>
                <w:szCs w:val="18"/>
                <w:lang w:eastAsia="nl-NL"/>
              </w:rPr>
              <w:t>Als je als leerling-werknemer werkzaam bent en een arbeidsovereenkomst van gemiddeld 36 uur per week bent overeengekomen, wordt je arbeidsduur over een periode van een praktijkleerjaar gemeten. Je hebt als leerling-werknemer recht om met behoud van je salaris je werk te onderbreken voor lestijd op school met een maximum van (4x52) 208 uur per praktijkleerjaar.</w:t>
            </w:r>
            <w:r w:rsidR="007E1755" w:rsidRPr="00CB5F49">
              <w:rPr>
                <w:rFonts w:eastAsia="Calibri" w:cs="Times New Roman"/>
                <w:szCs w:val="18"/>
                <w:lang w:eastAsia="nl-NL"/>
              </w:rPr>
              <w:t xml:space="preserve"> </w:t>
            </w:r>
            <w:r w:rsidRPr="00CB5F49">
              <w:rPr>
                <w:rFonts w:eastAsia="Calibri" w:cs="Times New Roman"/>
                <w:szCs w:val="18"/>
                <w:lang w:eastAsia="nl-NL"/>
              </w:rPr>
              <w:br/>
              <w:t xml:space="preserve">Als je als leerling-werknemer een arbeidsovereenkomst van minder dan gemiddeld 36 uur per week bent overeengekomen dan wordt de omvang van je lestijd op school tenminste </w:t>
            </w:r>
            <w:r w:rsidR="00AA4C9A" w:rsidRPr="00CB5F49">
              <w:rPr>
                <w:rFonts w:eastAsia="Calibri" w:cs="Times New Roman"/>
                <w:szCs w:val="18"/>
                <w:lang w:eastAsia="nl-NL"/>
              </w:rPr>
              <w:t>naar verhouding</w:t>
            </w:r>
            <w:r w:rsidRPr="00CB5F49">
              <w:rPr>
                <w:rFonts w:eastAsia="Calibri" w:cs="Times New Roman"/>
                <w:szCs w:val="18"/>
                <w:lang w:eastAsia="nl-NL"/>
              </w:rPr>
              <w:t xml:space="preserve"> vastgesteld.</w:t>
            </w:r>
          </w:p>
        </w:tc>
      </w:tr>
    </w:tbl>
    <w:p w:rsidR="005B4F6B" w:rsidRPr="00CB5F49" w:rsidRDefault="005B4F6B" w:rsidP="006B38ED">
      <w:pPr>
        <w:tabs>
          <w:tab w:val="left" w:pos="284"/>
          <w:tab w:val="left" w:pos="567"/>
          <w:tab w:val="left" w:pos="709"/>
          <w:tab w:val="left" w:pos="1876"/>
        </w:tabs>
        <w:spacing w:after="0" w:line="240" w:lineRule="auto"/>
        <w:ind w:left="2977" w:hanging="425"/>
        <w:rPr>
          <w:rFonts w:eastAsia="Calibri" w:cs="Times New Roman"/>
          <w:szCs w:val="18"/>
          <w:lang w:eastAsia="nl-NL"/>
        </w:rPr>
      </w:pPr>
    </w:p>
    <w:p w:rsidR="00741B5C" w:rsidRDefault="00741B5C" w:rsidP="00DE6406">
      <w:pPr>
        <w:pStyle w:val="Kop2"/>
        <w:tabs>
          <w:tab w:val="left" w:pos="1862"/>
        </w:tabs>
        <w:rPr>
          <w:rFonts w:eastAsia="Calibri"/>
        </w:rPr>
      </w:pPr>
    </w:p>
    <w:p w:rsidR="00EA229F" w:rsidRDefault="00EA229F" w:rsidP="00310D6A">
      <w:pPr>
        <w:pStyle w:val="Kop2"/>
        <w:tabs>
          <w:tab w:val="clear" w:pos="1418"/>
          <w:tab w:val="left" w:pos="1862"/>
        </w:tabs>
        <w:ind w:left="0" w:firstLine="0"/>
        <w:rPr>
          <w:rFonts w:eastAsia="Calibri"/>
        </w:rPr>
      </w:pPr>
      <w:bookmarkStart w:id="426" w:name="_Toc501535726"/>
      <w:r w:rsidRPr="00CB5F49">
        <w:rPr>
          <w:rFonts w:eastAsia="Calibri"/>
        </w:rPr>
        <w:t>Artikel 4.2</w:t>
      </w:r>
      <w:r w:rsidR="006A44A6">
        <w:rPr>
          <w:rFonts w:eastAsia="Calibri"/>
        </w:rPr>
        <w:tab/>
      </w:r>
      <w:r w:rsidRPr="00CB5F49">
        <w:rPr>
          <w:rFonts w:eastAsia="Calibri"/>
        </w:rPr>
        <w:t>Inzet- en contractenbeleid van flexibele arbeid</w:t>
      </w:r>
      <w:bookmarkEnd w:id="426"/>
      <w:r w:rsidRPr="00CB5F49">
        <w:rPr>
          <w:rFonts w:eastAsia="Calibri"/>
        </w:rPr>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4E2E8A" w:rsidTr="00E31202">
        <w:trPr>
          <w:trHeight w:val="6494"/>
        </w:trPr>
        <w:tc>
          <w:tcPr>
            <w:tcW w:w="1951" w:type="dxa"/>
          </w:tcPr>
          <w:p w:rsidR="004E2E8A" w:rsidRDefault="00A66064" w:rsidP="006B38ED">
            <w:pPr>
              <w:tabs>
                <w:tab w:val="left" w:pos="284"/>
                <w:tab w:val="left" w:pos="567"/>
                <w:tab w:val="left" w:pos="709"/>
                <w:tab w:val="left" w:pos="1876"/>
              </w:tabs>
              <w:rPr>
                <w:rFonts w:eastAsia="Calibri" w:cs="Times New Roman"/>
                <w:i/>
                <w:szCs w:val="18"/>
                <w:lang w:eastAsia="nl-NL"/>
              </w:rPr>
            </w:pPr>
            <w:r>
              <w:rPr>
                <w:rFonts w:eastAsia="Calibri" w:cs="Times New Roman"/>
                <w:i/>
                <w:szCs w:val="18"/>
                <w:lang w:eastAsia="nl-NL"/>
              </w:rPr>
              <w:t>Algemene</w:t>
            </w:r>
          </w:p>
          <w:p w:rsidR="00A66064" w:rsidRDefault="00E31202" w:rsidP="00A66064">
            <w:pPr>
              <w:tabs>
                <w:tab w:val="left" w:pos="284"/>
                <w:tab w:val="left" w:pos="567"/>
                <w:tab w:val="left" w:pos="709"/>
                <w:tab w:val="left" w:pos="1876"/>
              </w:tabs>
              <w:rPr>
                <w:rFonts w:eastAsia="Calibri" w:cs="Times New Roman"/>
                <w:i/>
                <w:szCs w:val="18"/>
                <w:lang w:eastAsia="nl-NL"/>
              </w:rPr>
            </w:pPr>
            <w:r>
              <w:rPr>
                <w:rFonts w:eastAsia="Calibri" w:cs="Times New Roman"/>
                <w:i/>
                <w:szCs w:val="18"/>
                <w:lang w:eastAsia="nl-NL"/>
              </w:rPr>
              <w:t>u</w:t>
            </w:r>
            <w:r w:rsidR="00A66064">
              <w:rPr>
                <w:rFonts w:eastAsia="Calibri" w:cs="Times New Roman"/>
                <w:i/>
                <w:szCs w:val="18"/>
                <w:lang w:eastAsia="nl-NL"/>
              </w:rPr>
              <w:t>itgangspunten</w:t>
            </w: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r>
              <w:rPr>
                <w:rFonts w:eastAsia="Calibri" w:cs="Times New Roman"/>
                <w:i/>
                <w:szCs w:val="18"/>
                <w:lang w:eastAsia="nl-NL"/>
              </w:rPr>
              <w:t>Medezeggenschap</w:t>
            </w: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Pr="00A66064" w:rsidRDefault="00E31202" w:rsidP="00A66064">
            <w:pPr>
              <w:tabs>
                <w:tab w:val="left" w:pos="284"/>
                <w:tab w:val="left" w:pos="567"/>
                <w:tab w:val="left" w:pos="709"/>
                <w:tab w:val="left" w:pos="1876"/>
              </w:tabs>
              <w:rPr>
                <w:rFonts w:eastAsia="Calibri" w:cs="Times New Roman"/>
                <w:i/>
                <w:szCs w:val="18"/>
                <w:lang w:eastAsia="nl-NL"/>
              </w:rPr>
            </w:pPr>
          </w:p>
        </w:tc>
        <w:tc>
          <w:tcPr>
            <w:tcW w:w="7655" w:type="dxa"/>
          </w:tcPr>
          <w:p w:rsidR="006A44A6" w:rsidRPr="00562B7E" w:rsidRDefault="00EE2BAA" w:rsidP="006B38ED">
            <w:pPr>
              <w:tabs>
                <w:tab w:val="left" w:pos="284"/>
                <w:tab w:val="left" w:pos="567"/>
                <w:tab w:val="left" w:pos="709"/>
                <w:tab w:val="left" w:pos="1876"/>
              </w:tabs>
              <w:rPr>
                <w:rFonts w:eastAsia="Calibri" w:cs="Times New Roman"/>
                <w:szCs w:val="18"/>
                <w:lang w:eastAsia="nl-NL"/>
              </w:rPr>
            </w:pPr>
            <w:r w:rsidRPr="00562B7E">
              <w:rPr>
                <w:rFonts w:eastAsia="Calibri" w:cs="Times New Roman"/>
                <w:bCs/>
                <w:szCs w:val="18"/>
                <w:lang w:eastAsia="nl-NL"/>
              </w:rPr>
              <w:t>1.</w:t>
            </w:r>
            <w:r w:rsidR="006A44A6" w:rsidRPr="00562B7E">
              <w:rPr>
                <w:rFonts w:eastAsia="Calibri" w:cs="Times New Roman"/>
                <w:bCs/>
                <w:szCs w:val="18"/>
                <w:lang w:eastAsia="nl-NL"/>
              </w:rPr>
              <w:tab/>
              <w:t xml:space="preserve">Algemene uitgangspunten </w:t>
            </w:r>
          </w:p>
          <w:p w:rsidR="006A44A6" w:rsidRPr="00562B7E" w:rsidRDefault="006A44A6" w:rsidP="006B38ED">
            <w:pPr>
              <w:tabs>
                <w:tab w:val="left" w:pos="284"/>
                <w:tab w:val="left" w:pos="567"/>
                <w:tab w:val="left" w:pos="709"/>
                <w:tab w:val="left" w:pos="1876"/>
              </w:tabs>
              <w:ind w:left="284"/>
              <w:rPr>
                <w:rFonts w:eastAsia="Calibri" w:cs="Times New Roman"/>
                <w:szCs w:val="18"/>
                <w:lang w:eastAsia="nl-NL"/>
              </w:rPr>
            </w:pPr>
            <w:r w:rsidRPr="00562B7E">
              <w:rPr>
                <w:rFonts w:eastAsia="Calibri" w:cs="Times New Roman"/>
                <w:szCs w:val="18"/>
                <w:lang w:eastAsia="nl-NL"/>
              </w:rPr>
              <w:t xml:space="preserve">Er moet een evenwicht zijn tussen de doelstellingen van je werkgever betreffende de kwaliteit en betrouwbaarheid, het rendement en de doelmatigheid van de zorgverlening en jouw belangen zoals inkomen en werkzekerheid, het kunnen combineren van werk met je privésituatie, zorgtaken, studie of hobby’s of kunnen bijhouden van vaardigheden die voor een deskundige uitoefening van je functie noodzakelijk zijn. </w:t>
            </w:r>
          </w:p>
          <w:p w:rsidR="006A44A6" w:rsidRPr="00562B7E" w:rsidRDefault="006A44A6" w:rsidP="00B57AB9">
            <w:pPr>
              <w:numPr>
                <w:ilvl w:val="0"/>
                <w:numId w:val="149"/>
              </w:numPr>
              <w:tabs>
                <w:tab w:val="left" w:pos="284"/>
                <w:tab w:val="left" w:pos="709"/>
                <w:tab w:val="left" w:pos="1876"/>
              </w:tabs>
              <w:ind w:hanging="403"/>
              <w:rPr>
                <w:rFonts w:eastAsia="Calibri" w:cs="Times New Roman"/>
                <w:szCs w:val="18"/>
                <w:lang w:eastAsia="nl-NL"/>
              </w:rPr>
            </w:pPr>
            <w:r w:rsidRPr="00562B7E">
              <w:rPr>
                <w:rFonts w:eastAsia="Calibri" w:cs="Times New Roman"/>
                <w:szCs w:val="18"/>
                <w:lang w:eastAsia="nl-NL"/>
              </w:rPr>
              <w:t xml:space="preserve">Je werkgever voert daarom een beleid zodat de inzet van de medewerkers zo goed mogelijk aansluit bij de zich voordoende veranderingen en wisselingen in de zorgvraag van de cliënten. </w:t>
            </w:r>
          </w:p>
          <w:p w:rsidR="006A44A6" w:rsidRPr="00562B7E" w:rsidRDefault="006A44A6" w:rsidP="00B57AB9">
            <w:pPr>
              <w:numPr>
                <w:ilvl w:val="0"/>
                <w:numId w:val="149"/>
              </w:numPr>
              <w:tabs>
                <w:tab w:val="left" w:pos="284"/>
                <w:tab w:val="left" w:pos="709"/>
                <w:tab w:val="left" w:pos="1876"/>
              </w:tabs>
              <w:ind w:hanging="403"/>
              <w:rPr>
                <w:rFonts w:eastAsia="Calibri" w:cs="Times New Roman"/>
                <w:szCs w:val="18"/>
                <w:lang w:eastAsia="nl-NL"/>
              </w:rPr>
            </w:pPr>
            <w:r w:rsidRPr="00562B7E">
              <w:rPr>
                <w:rFonts w:eastAsia="Calibri" w:cs="Times New Roman"/>
                <w:szCs w:val="18"/>
                <w:lang w:eastAsia="nl-NL"/>
              </w:rPr>
              <w:t xml:space="preserve">Bij het organiseren van goede zorg is het belangrijk dat er een duurzame binding is tussen jou en je cliënt. Dit bevordert de kwaliteit, de continuïteit en (her)kenbaarheid van zorg- en dienstverlening aan de cliënten. </w:t>
            </w:r>
          </w:p>
          <w:p w:rsidR="006A44A6" w:rsidRPr="00562B7E" w:rsidRDefault="006A44A6" w:rsidP="00B57AB9">
            <w:pPr>
              <w:numPr>
                <w:ilvl w:val="0"/>
                <w:numId w:val="149"/>
              </w:numPr>
              <w:tabs>
                <w:tab w:val="left" w:pos="284"/>
                <w:tab w:val="left" w:pos="709"/>
                <w:tab w:val="left" w:pos="1876"/>
              </w:tabs>
              <w:ind w:hanging="403"/>
              <w:rPr>
                <w:rFonts w:eastAsia="Calibri" w:cs="Times New Roman"/>
                <w:szCs w:val="18"/>
                <w:lang w:eastAsia="nl-NL"/>
              </w:rPr>
            </w:pPr>
            <w:r w:rsidRPr="00562B7E">
              <w:rPr>
                <w:rFonts w:eastAsia="Calibri" w:cs="Times New Roman"/>
                <w:szCs w:val="18"/>
                <w:lang w:eastAsia="nl-NL"/>
              </w:rPr>
              <w:t xml:space="preserve">Actieve betrokkenheid van het medezeggenschapsorgaan is van groot belang voor het bereiken van het evenwicht tussen de bedrijfsbelangen en de belangen van de medewerkers. Om dit te ondersteunen overlegt je werkgever minimaal eenmaal per jaar met het medezeggenschapsorgaan over ten minste de volgende onderwerpen: </w:t>
            </w:r>
          </w:p>
          <w:p w:rsidR="006A44A6" w:rsidRPr="00562B7E" w:rsidRDefault="006A44A6" w:rsidP="001F3BB1">
            <w:pPr>
              <w:numPr>
                <w:ilvl w:val="0"/>
                <w:numId w:val="150"/>
              </w:numPr>
              <w:tabs>
                <w:tab w:val="left" w:pos="284"/>
                <w:tab w:val="left" w:pos="567"/>
                <w:tab w:val="left" w:pos="709"/>
                <w:tab w:val="left" w:pos="1876"/>
              </w:tabs>
              <w:rPr>
                <w:rFonts w:eastAsia="Calibri" w:cs="Times New Roman"/>
                <w:szCs w:val="18"/>
                <w:lang w:eastAsia="nl-NL"/>
              </w:rPr>
            </w:pPr>
            <w:r w:rsidRPr="00562B7E">
              <w:rPr>
                <w:rFonts w:eastAsia="Calibri" w:cs="Times New Roman"/>
                <w:szCs w:val="18"/>
                <w:lang w:eastAsia="nl-NL"/>
              </w:rPr>
              <w:t xml:space="preserve">het inzet- en contractenbeleid; </w:t>
            </w:r>
          </w:p>
          <w:p w:rsidR="006A44A6" w:rsidRPr="00562B7E" w:rsidRDefault="006A44A6" w:rsidP="001F3BB1">
            <w:pPr>
              <w:numPr>
                <w:ilvl w:val="0"/>
                <w:numId w:val="150"/>
              </w:numPr>
              <w:tabs>
                <w:tab w:val="left" w:pos="284"/>
                <w:tab w:val="left" w:pos="567"/>
                <w:tab w:val="left" w:pos="709"/>
                <w:tab w:val="left" w:pos="1876"/>
              </w:tabs>
              <w:rPr>
                <w:rFonts w:eastAsia="Calibri" w:cs="Times New Roman"/>
                <w:szCs w:val="18"/>
                <w:lang w:eastAsia="nl-NL"/>
              </w:rPr>
            </w:pPr>
            <w:r w:rsidRPr="00562B7E">
              <w:rPr>
                <w:rFonts w:eastAsia="Calibri" w:cs="Times New Roman"/>
                <w:szCs w:val="18"/>
                <w:lang w:eastAsia="nl-NL"/>
              </w:rPr>
              <w:t xml:space="preserve">de analyse van de toepassing van het gebruik van nulurencontracten als bedoeld in lid 2a en het gebruik van min/max-contracten als bedoeld in lid 3 en de mogelijkheden tot terugdringing daarvan ter uitvoering van de doelstellingen van dit artikel; </w:t>
            </w:r>
          </w:p>
          <w:p w:rsidR="006A44A6" w:rsidRPr="00562B7E" w:rsidRDefault="006A44A6" w:rsidP="001F3BB1">
            <w:pPr>
              <w:numPr>
                <w:ilvl w:val="0"/>
                <w:numId w:val="150"/>
              </w:numPr>
              <w:tabs>
                <w:tab w:val="left" w:pos="284"/>
                <w:tab w:val="left" w:pos="567"/>
                <w:tab w:val="left" w:pos="709"/>
                <w:tab w:val="left" w:pos="1876"/>
              </w:tabs>
              <w:rPr>
                <w:rFonts w:eastAsia="Calibri" w:cs="Times New Roman"/>
                <w:szCs w:val="18"/>
                <w:lang w:eastAsia="nl-NL"/>
              </w:rPr>
            </w:pPr>
            <w:r w:rsidRPr="00562B7E">
              <w:rPr>
                <w:rFonts w:eastAsia="Calibri" w:cs="Times New Roman"/>
                <w:szCs w:val="18"/>
                <w:lang w:eastAsia="nl-NL"/>
              </w:rPr>
              <w:t xml:space="preserve">de mogelijkheden voor het aanbieden van arbeidsovereenkomsten met een hogere arbeidsduur of het uitbreiden van het aantal arbeidsovereenkomsten; </w:t>
            </w:r>
          </w:p>
          <w:p w:rsidR="006A44A6" w:rsidRPr="00562B7E" w:rsidRDefault="006A44A6" w:rsidP="001F3BB1">
            <w:pPr>
              <w:numPr>
                <w:ilvl w:val="0"/>
                <w:numId w:val="150"/>
              </w:numPr>
              <w:tabs>
                <w:tab w:val="left" w:pos="284"/>
                <w:tab w:val="left" w:pos="567"/>
                <w:tab w:val="left" w:pos="709"/>
                <w:tab w:val="left" w:pos="1876"/>
              </w:tabs>
              <w:rPr>
                <w:rFonts w:eastAsia="Calibri" w:cs="Times New Roman"/>
                <w:szCs w:val="18"/>
                <w:lang w:eastAsia="nl-NL"/>
              </w:rPr>
            </w:pPr>
            <w:r w:rsidRPr="00562B7E">
              <w:rPr>
                <w:rFonts w:eastAsia="Calibri" w:cs="Times New Roman"/>
                <w:szCs w:val="18"/>
                <w:lang w:eastAsia="nl-NL"/>
              </w:rPr>
              <w:t xml:space="preserve">knelpunten bij de uitvoering van de werktijdenregeling; </w:t>
            </w:r>
          </w:p>
          <w:p w:rsidR="006A44A6" w:rsidRPr="00562B7E" w:rsidRDefault="006A44A6" w:rsidP="001F3BB1">
            <w:pPr>
              <w:numPr>
                <w:ilvl w:val="0"/>
                <w:numId w:val="150"/>
              </w:numPr>
              <w:tabs>
                <w:tab w:val="left" w:pos="284"/>
                <w:tab w:val="left" w:pos="567"/>
                <w:tab w:val="left" w:pos="709"/>
                <w:tab w:val="left" w:pos="1876"/>
              </w:tabs>
              <w:rPr>
                <w:rFonts w:eastAsia="Calibri" w:cs="Times New Roman"/>
                <w:szCs w:val="18"/>
                <w:lang w:eastAsia="nl-NL"/>
              </w:rPr>
            </w:pPr>
            <w:r w:rsidRPr="00562B7E">
              <w:rPr>
                <w:rFonts w:eastAsia="Calibri" w:cs="Times New Roman"/>
                <w:szCs w:val="18"/>
                <w:lang w:eastAsia="nl-NL"/>
              </w:rPr>
              <w:t xml:space="preserve">omvang van het gebruik van extern personeel en de mogelijkheden tot verlaging daarvan. </w:t>
            </w:r>
          </w:p>
          <w:p w:rsidR="006A44A6" w:rsidRPr="00562B7E" w:rsidRDefault="006A44A6" w:rsidP="001F3BB1">
            <w:pPr>
              <w:numPr>
                <w:ilvl w:val="0"/>
                <w:numId w:val="149"/>
              </w:numPr>
              <w:tabs>
                <w:tab w:val="left" w:pos="284"/>
                <w:tab w:val="left" w:pos="709"/>
                <w:tab w:val="left" w:pos="1876"/>
              </w:tabs>
              <w:rPr>
                <w:rFonts w:eastAsia="Calibri" w:cs="Times New Roman"/>
                <w:szCs w:val="18"/>
                <w:lang w:eastAsia="nl-NL"/>
              </w:rPr>
            </w:pPr>
            <w:r w:rsidRPr="00562B7E">
              <w:rPr>
                <w:rFonts w:eastAsia="Calibri" w:cs="Times New Roman"/>
                <w:szCs w:val="18"/>
                <w:lang w:eastAsia="nl-NL"/>
              </w:rPr>
              <w:t xml:space="preserve">Het medezeggenschapsorgaan heeft het recht om een of meer van de werknemersorganisaties, partij bij de cao, om advies te vragen of te raadplegen over de onderwerpen van lid 1 sub c; </w:t>
            </w:r>
          </w:p>
          <w:p w:rsidR="004E2E8A" w:rsidRPr="00562B7E" w:rsidRDefault="006A44A6" w:rsidP="001F3BB1">
            <w:pPr>
              <w:numPr>
                <w:ilvl w:val="0"/>
                <w:numId w:val="149"/>
              </w:numPr>
              <w:tabs>
                <w:tab w:val="left" w:pos="284"/>
                <w:tab w:val="left" w:pos="709"/>
                <w:tab w:val="left" w:pos="1876"/>
              </w:tabs>
              <w:rPr>
                <w:rFonts w:eastAsia="Calibri" w:cs="Times New Roman"/>
                <w:szCs w:val="18"/>
                <w:lang w:eastAsia="nl-NL"/>
              </w:rPr>
            </w:pPr>
            <w:r w:rsidRPr="00562B7E">
              <w:rPr>
                <w:rFonts w:eastAsia="Calibri" w:cs="Times New Roman"/>
                <w:szCs w:val="18"/>
                <w:lang w:eastAsia="nl-NL"/>
              </w:rPr>
              <w:t xml:space="preserve">CAO-partijen bevelen nadrukkelijk aan dat het medezeggenschapsorgaan de medewerkers, waaronder medewerkers met een flexibel contract, raadpleegt over de uitgangspunten en de uitvoering van het inzet- en contractenbeleid. </w:t>
            </w:r>
          </w:p>
        </w:tc>
      </w:tr>
      <w:tr w:rsidR="00E31202" w:rsidTr="000E6574">
        <w:trPr>
          <w:trHeight w:val="6236"/>
        </w:trPr>
        <w:tc>
          <w:tcPr>
            <w:tcW w:w="1951" w:type="dxa"/>
          </w:tcPr>
          <w:p w:rsidR="00E31202" w:rsidRDefault="00E31202" w:rsidP="00A66064">
            <w:pPr>
              <w:tabs>
                <w:tab w:val="left" w:pos="284"/>
                <w:tab w:val="left" w:pos="567"/>
                <w:tab w:val="left" w:pos="709"/>
                <w:tab w:val="left" w:pos="1876"/>
              </w:tabs>
              <w:rPr>
                <w:rFonts w:eastAsia="Calibri" w:cs="Times New Roman"/>
                <w:i/>
                <w:szCs w:val="18"/>
                <w:lang w:eastAsia="nl-NL"/>
              </w:rPr>
            </w:pPr>
            <w:r>
              <w:rPr>
                <w:rFonts w:eastAsia="Calibri" w:cs="Times New Roman"/>
                <w:i/>
                <w:szCs w:val="18"/>
                <w:lang w:eastAsia="nl-NL"/>
              </w:rPr>
              <w:lastRenderedPageBreak/>
              <w:t>Nuluren</w:t>
            </w: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r>
              <w:rPr>
                <w:rFonts w:eastAsia="Calibri" w:cs="Times New Roman"/>
                <w:i/>
                <w:szCs w:val="18"/>
                <w:lang w:eastAsia="nl-NL"/>
              </w:rPr>
              <w:t>Min/max</w:t>
            </w: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A66064">
            <w:pPr>
              <w:tabs>
                <w:tab w:val="left" w:pos="284"/>
                <w:tab w:val="left" w:pos="567"/>
                <w:tab w:val="left" w:pos="709"/>
                <w:tab w:val="left" w:pos="1876"/>
              </w:tabs>
              <w:rPr>
                <w:rFonts w:eastAsia="Calibri" w:cs="Times New Roman"/>
                <w:i/>
                <w:szCs w:val="18"/>
                <w:lang w:eastAsia="nl-NL"/>
              </w:rPr>
            </w:pPr>
          </w:p>
          <w:p w:rsidR="00E31202" w:rsidRDefault="00E31202" w:rsidP="00D95B9D">
            <w:pPr>
              <w:tabs>
                <w:tab w:val="left" w:pos="284"/>
                <w:tab w:val="left" w:pos="567"/>
                <w:tab w:val="left" w:pos="709"/>
                <w:tab w:val="left" w:pos="1876"/>
              </w:tabs>
              <w:rPr>
                <w:rFonts w:eastAsia="Calibri" w:cs="Times New Roman"/>
                <w:i/>
                <w:szCs w:val="18"/>
                <w:lang w:eastAsia="nl-NL"/>
              </w:rPr>
            </w:pPr>
          </w:p>
        </w:tc>
        <w:tc>
          <w:tcPr>
            <w:tcW w:w="7655" w:type="dxa"/>
          </w:tcPr>
          <w:p w:rsidR="00E31202" w:rsidRPr="00562B7E" w:rsidRDefault="00E31202" w:rsidP="008D07A7">
            <w:pPr>
              <w:tabs>
                <w:tab w:val="left" w:pos="284"/>
                <w:tab w:val="left" w:pos="709"/>
                <w:tab w:val="left" w:pos="1876"/>
              </w:tabs>
              <w:rPr>
                <w:rFonts w:eastAsia="Calibri" w:cs="Times New Roman"/>
                <w:szCs w:val="18"/>
                <w:lang w:eastAsia="nl-NL"/>
              </w:rPr>
            </w:pPr>
            <w:r w:rsidRPr="00562B7E">
              <w:rPr>
                <w:rFonts w:eastAsia="Calibri" w:cs="Times New Roman"/>
                <w:bCs/>
                <w:szCs w:val="18"/>
                <w:lang w:eastAsia="nl-NL"/>
              </w:rPr>
              <w:t xml:space="preserve">2. </w:t>
            </w:r>
            <w:r w:rsidRPr="00562B7E">
              <w:rPr>
                <w:rFonts w:eastAsia="Calibri" w:cs="Times New Roman"/>
                <w:bCs/>
                <w:szCs w:val="18"/>
                <w:lang w:eastAsia="nl-NL"/>
              </w:rPr>
              <w:tab/>
              <w:t xml:space="preserve">Nul-urencontracten </w:t>
            </w:r>
          </w:p>
          <w:p w:rsidR="00E31202" w:rsidRPr="00562B7E" w:rsidRDefault="00E31202" w:rsidP="008D07A7">
            <w:pPr>
              <w:numPr>
                <w:ilvl w:val="0"/>
                <w:numId w:val="151"/>
              </w:numPr>
              <w:tabs>
                <w:tab w:val="left" w:pos="284"/>
                <w:tab w:val="left" w:pos="1876"/>
              </w:tabs>
              <w:ind w:left="601" w:hanging="284"/>
              <w:rPr>
                <w:rFonts w:eastAsia="Calibri" w:cs="Times New Roman"/>
                <w:szCs w:val="18"/>
                <w:lang w:eastAsia="nl-NL"/>
              </w:rPr>
            </w:pPr>
            <w:r w:rsidRPr="00562B7E">
              <w:rPr>
                <w:rFonts w:eastAsia="Calibri" w:cs="Times New Roman"/>
                <w:szCs w:val="18"/>
                <w:lang w:eastAsia="nl-NL"/>
              </w:rPr>
              <w:t xml:space="preserve">Je werkgever zal geen nulurencontracten gebruiken tenzij in uitzonderlijke situaties, waarbij sprake is van: </w:t>
            </w:r>
          </w:p>
          <w:p w:rsidR="00E31202" w:rsidRPr="00562B7E" w:rsidRDefault="00E31202" w:rsidP="008D07A7">
            <w:pPr>
              <w:numPr>
                <w:ilvl w:val="0"/>
                <w:numId w:val="162"/>
              </w:numPr>
              <w:tabs>
                <w:tab w:val="left" w:pos="284"/>
                <w:tab w:val="left" w:pos="567"/>
                <w:tab w:val="left" w:pos="743"/>
                <w:tab w:val="left" w:pos="1876"/>
              </w:tabs>
              <w:ind w:hanging="468"/>
              <w:rPr>
                <w:rFonts w:eastAsia="Calibri" w:cs="Times New Roman"/>
                <w:szCs w:val="18"/>
                <w:lang w:eastAsia="nl-NL"/>
              </w:rPr>
            </w:pPr>
            <w:r w:rsidRPr="00562B7E">
              <w:rPr>
                <w:rFonts w:eastAsia="Calibri" w:cs="Times New Roman"/>
                <w:szCs w:val="18"/>
                <w:lang w:eastAsia="nl-NL"/>
              </w:rPr>
              <w:t xml:space="preserve">opvang van onvoorziene en onplanbare cliëntvragen en/of </w:t>
            </w:r>
          </w:p>
          <w:p w:rsidR="00E31202" w:rsidRPr="00562B7E" w:rsidRDefault="00E31202" w:rsidP="008D07A7">
            <w:pPr>
              <w:numPr>
                <w:ilvl w:val="0"/>
                <w:numId w:val="162"/>
              </w:numPr>
              <w:tabs>
                <w:tab w:val="left" w:pos="284"/>
                <w:tab w:val="left" w:pos="567"/>
                <w:tab w:val="left" w:pos="743"/>
                <w:tab w:val="left" w:pos="1876"/>
              </w:tabs>
              <w:ind w:hanging="468"/>
              <w:rPr>
                <w:rFonts w:eastAsia="Calibri" w:cs="Times New Roman"/>
                <w:szCs w:val="18"/>
                <w:lang w:eastAsia="nl-NL"/>
              </w:rPr>
            </w:pPr>
            <w:r w:rsidRPr="00562B7E">
              <w:rPr>
                <w:rFonts w:eastAsia="Calibri" w:cs="Times New Roman"/>
                <w:szCs w:val="18"/>
                <w:lang w:eastAsia="nl-NL"/>
              </w:rPr>
              <w:t xml:space="preserve">opvang van onvoorziene en onplanbare uitval van personeel, </w:t>
            </w:r>
          </w:p>
          <w:p w:rsidR="00E31202" w:rsidRPr="00562B7E" w:rsidRDefault="00E31202" w:rsidP="006B38ED">
            <w:pPr>
              <w:tabs>
                <w:tab w:val="left" w:pos="567"/>
                <w:tab w:val="left" w:pos="709"/>
                <w:tab w:val="left" w:pos="1876"/>
              </w:tabs>
              <w:rPr>
                <w:rFonts w:eastAsia="Calibri" w:cs="Times New Roman"/>
                <w:szCs w:val="18"/>
                <w:lang w:eastAsia="nl-NL"/>
              </w:rPr>
            </w:pPr>
            <w:r w:rsidRPr="00562B7E">
              <w:rPr>
                <w:rFonts w:eastAsia="Calibri" w:cs="Times New Roman"/>
                <w:szCs w:val="18"/>
                <w:lang w:eastAsia="nl-NL"/>
              </w:rPr>
              <w:tab/>
              <w:t xml:space="preserve">die niet door je collega werknemers kan worden geleverd of alleen door onevenredige </w:t>
            </w:r>
            <w:r w:rsidRPr="00562B7E">
              <w:rPr>
                <w:rFonts w:eastAsia="Calibri" w:cs="Times New Roman"/>
                <w:szCs w:val="18"/>
                <w:lang w:eastAsia="nl-NL"/>
              </w:rPr>
              <w:tab/>
              <w:t xml:space="preserve">aantasting van geplande roosters van jouw of je collega’s mogelijk is. </w:t>
            </w:r>
          </w:p>
          <w:p w:rsidR="00E31202" w:rsidRPr="00562B7E" w:rsidRDefault="00E31202" w:rsidP="001F3BB1">
            <w:pPr>
              <w:numPr>
                <w:ilvl w:val="0"/>
                <w:numId w:val="151"/>
              </w:numPr>
              <w:tabs>
                <w:tab w:val="left" w:pos="284"/>
                <w:tab w:val="left" w:pos="1876"/>
              </w:tabs>
              <w:ind w:left="601" w:hanging="270"/>
              <w:rPr>
                <w:rFonts w:eastAsia="Calibri" w:cs="Times New Roman"/>
                <w:szCs w:val="18"/>
                <w:lang w:eastAsia="nl-NL"/>
              </w:rPr>
            </w:pPr>
            <w:r w:rsidRPr="00562B7E">
              <w:rPr>
                <w:rFonts w:eastAsia="Calibri" w:cs="Times New Roman"/>
                <w:szCs w:val="18"/>
                <w:lang w:eastAsia="nl-NL"/>
              </w:rPr>
              <w:t xml:space="preserve">Als je werkt op basis van een nulurencontract biedt je werkgever je jaarlijks de gelegenheid aan te geven of je jouw nulurencontract wilt omzetten naar een arbeidsovereenkomst waarin wel een gemiddelde wekelijks arbeidsduur is opgenomen. In dat geval overlegt je werkgever met jou om, als dat mogelijk is, te komen tot een arbeidsovereenkomst met een gemiddelde wekelijkse arbeidsduur. </w:t>
            </w:r>
          </w:p>
          <w:p w:rsidR="00E31202" w:rsidRPr="00562B7E" w:rsidRDefault="00E31202" w:rsidP="001F3BB1">
            <w:pPr>
              <w:numPr>
                <w:ilvl w:val="0"/>
                <w:numId w:val="151"/>
              </w:numPr>
              <w:tabs>
                <w:tab w:val="left" w:pos="284"/>
                <w:tab w:val="left" w:pos="1876"/>
              </w:tabs>
              <w:ind w:left="601" w:hanging="270"/>
              <w:rPr>
                <w:rFonts w:eastAsia="Calibri" w:cs="Times New Roman"/>
                <w:szCs w:val="18"/>
                <w:lang w:eastAsia="nl-NL"/>
              </w:rPr>
            </w:pPr>
            <w:r w:rsidRPr="00562B7E">
              <w:rPr>
                <w:rFonts w:eastAsia="Calibri" w:cs="Times New Roman"/>
                <w:szCs w:val="18"/>
                <w:lang w:eastAsia="nl-NL"/>
              </w:rPr>
              <w:t xml:space="preserve">Je werkgever mag geen gebruik maken van een zgn. voorovereenkomst. Bij deze overeenkomst geldt dat als je gehoor geeft aan  de oproep, voor elke periode waarin je werkt, je een nieuwe tijdelijke arbeidsovereenkomst krijgt, waarbij de afspraken in de voorovereenkomst gelden. </w:t>
            </w:r>
          </w:p>
          <w:p w:rsidR="00E31202" w:rsidRPr="00562B7E" w:rsidRDefault="00E31202" w:rsidP="006B38ED">
            <w:pPr>
              <w:tabs>
                <w:tab w:val="left" w:pos="284"/>
                <w:tab w:val="left" w:pos="567"/>
                <w:tab w:val="left" w:pos="709"/>
                <w:tab w:val="left" w:pos="1876"/>
              </w:tabs>
              <w:rPr>
                <w:rFonts w:eastAsia="Calibri" w:cs="Times New Roman"/>
                <w:szCs w:val="18"/>
                <w:lang w:eastAsia="nl-NL"/>
              </w:rPr>
            </w:pPr>
            <w:r w:rsidRPr="00562B7E">
              <w:rPr>
                <w:rFonts w:eastAsia="Calibri" w:cs="Times New Roman"/>
                <w:bCs/>
                <w:szCs w:val="18"/>
                <w:lang w:eastAsia="nl-NL"/>
              </w:rPr>
              <w:t xml:space="preserve">3. </w:t>
            </w:r>
            <w:r w:rsidRPr="00562B7E">
              <w:rPr>
                <w:rFonts w:eastAsia="Calibri" w:cs="Times New Roman"/>
                <w:bCs/>
                <w:szCs w:val="18"/>
                <w:lang w:eastAsia="nl-NL"/>
              </w:rPr>
              <w:tab/>
              <w:t xml:space="preserve">Min/max contracten: </w:t>
            </w:r>
          </w:p>
          <w:p w:rsidR="00E31202" w:rsidRPr="00562B7E" w:rsidRDefault="00E31202" w:rsidP="001F3BB1">
            <w:pPr>
              <w:numPr>
                <w:ilvl w:val="1"/>
                <w:numId w:val="152"/>
              </w:numPr>
              <w:tabs>
                <w:tab w:val="left" w:pos="567"/>
                <w:tab w:val="left" w:pos="709"/>
                <w:tab w:val="left" w:pos="1876"/>
              </w:tabs>
              <w:ind w:left="601" w:hanging="284"/>
              <w:rPr>
                <w:rFonts w:eastAsia="Calibri" w:cs="Times New Roman"/>
                <w:szCs w:val="18"/>
                <w:lang w:eastAsia="nl-NL"/>
              </w:rPr>
            </w:pPr>
            <w:r w:rsidRPr="00562B7E">
              <w:rPr>
                <w:rFonts w:eastAsia="Calibri" w:cs="Times New Roman"/>
                <w:szCs w:val="18"/>
                <w:lang w:eastAsia="nl-NL"/>
              </w:rPr>
              <w:t xml:space="preserve">Met een min/max contract wordt je bereidheid uitgedrukt om, als dat nodig is, extra ingezet te worden. Met het maximum wordt wel een duidelijke bovengrens aan je bereidheid gesteld. Boven de maximum arbeidsduur zal je werkgever geen beroep op je doen, zodat je in staat bent je werk te combineren of af te stemmen met bijvoorbeeld privé- en zorgtaken. </w:t>
            </w:r>
          </w:p>
          <w:p w:rsidR="00E31202" w:rsidRPr="00D95B9D" w:rsidRDefault="00E31202" w:rsidP="00D95B9D">
            <w:pPr>
              <w:pStyle w:val="Lijstalinea"/>
              <w:numPr>
                <w:ilvl w:val="1"/>
                <w:numId w:val="152"/>
              </w:numPr>
              <w:tabs>
                <w:tab w:val="left" w:pos="567"/>
                <w:tab w:val="left" w:pos="709"/>
                <w:tab w:val="left" w:pos="1876"/>
              </w:tabs>
              <w:ind w:left="601" w:hanging="284"/>
              <w:rPr>
                <w:rFonts w:eastAsia="Calibri" w:cs="Times New Roman"/>
                <w:szCs w:val="18"/>
                <w:lang w:eastAsia="nl-NL"/>
              </w:rPr>
            </w:pPr>
            <w:r w:rsidRPr="00D95B9D">
              <w:rPr>
                <w:rFonts w:eastAsia="Calibri" w:cs="Times New Roman"/>
                <w:szCs w:val="18"/>
                <w:lang w:eastAsia="nl-NL"/>
              </w:rPr>
              <w:t xml:space="preserve">Als je een min/max contract bent overeengekomen dan bedraagt de maximum arbeidsduur hooguit anderhalf maal (150% van) de minimum arbeidsduur. </w:t>
            </w:r>
          </w:p>
          <w:p w:rsidR="00E31202" w:rsidRPr="00562B7E" w:rsidRDefault="00E31202" w:rsidP="001F3BB1">
            <w:pPr>
              <w:numPr>
                <w:ilvl w:val="1"/>
                <w:numId w:val="152"/>
              </w:numPr>
              <w:tabs>
                <w:tab w:val="left" w:pos="567"/>
                <w:tab w:val="left" w:pos="709"/>
                <w:tab w:val="left" w:pos="1876"/>
              </w:tabs>
              <w:ind w:left="601" w:hanging="284"/>
              <w:rPr>
                <w:rFonts w:eastAsia="Calibri" w:cs="Times New Roman"/>
                <w:szCs w:val="18"/>
                <w:lang w:eastAsia="nl-NL"/>
              </w:rPr>
            </w:pPr>
            <w:r w:rsidRPr="00562B7E">
              <w:rPr>
                <w:rFonts w:eastAsia="Calibri" w:cs="Times New Roman"/>
                <w:szCs w:val="18"/>
                <w:lang w:eastAsia="nl-NL"/>
              </w:rPr>
              <w:t xml:space="preserve">Als je dit wenst, is je werkgever verplicht, aan de hand van het wettelijk rechtsvermoeden van artikel 7:610b BW te beoordelen of de overeengekomen minimum arbeidsduur nog aansluit bij je feitelijk structureel gewerkte uren. Indien dat niet het geval is, dan moet je werkgever in overleg met jou de minimum arbeidsduur in de arbeidsovereenkomst  verhogen, gebaseerd op een representatieve referteperiode. </w:t>
            </w:r>
          </w:p>
          <w:p w:rsidR="00E31202" w:rsidRPr="00562B7E" w:rsidRDefault="00E31202" w:rsidP="00EF1B67">
            <w:pPr>
              <w:numPr>
                <w:ilvl w:val="1"/>
                <w:numId w:val="152"/>
              </w:numPr>
              <w:tabs>
                <w:tab w:val="left" w:pos="567"/>
                <w:tab w:val="left" w:pos="709"/>
                <w:tab w:val="left" w:pos="1876"/>
              </w:tabs>
              <w:ind w:left="601" w:hanging="284"/>
              <w:rPr>
                <w:rFonts w:eastAsia="Calibri" w:cs="Times New Roman"/>
                <w:bCs/>
                <w:szCs w:val="18"/>
                <w:lang w:eastAsia="nl-NL"/>
              </w:rPr>
            </w:pPr>
            <w:r w:rsidRPr="00F66C6C">
              <w:rPr>
                <w:rFonts w:eastAsia="Calibri" w:cs="Times New Roman"/>
                <w:szCs w:val="18"/>
                <w:lang w:eastAsia="nl-NL"/>
              </w:rPr>
              <w:t xml:space="preserve">Indien er sprake is van een min/max-contract kun je bij je werkgever aangeven op welke dagen of tijden je wel of niet inzetbaar bent. </w:t>
            </w:r>
            <w:r w:rsidRPr="008D07A7">
              <w:rPr>
                <w:rFonts w:eastAsia="Calibri" w:cs="Times New Roman"/>
                <w:szCs w:val="18"/>
                <w:lang w:eastAsia="nl-NL"/>
              </w:rPr>
              <w:t xml:space="preserve"> </w:t>
            </w:r>
          </w:p>
        </w:tc>
      </w:tr>
    </w:tbl>
    <w:p w:rsidR="00EF1B67" w:rsidRDefault="00EF1B67" w:rsidP="00EC11E2">
      <w:pPr>
        <w:pStyle w:val="Kop2"/>
        <w:tabs>
          <w:tab w:val="clear" w:pos="1418"/>
          <w:tab w:val="left" w:pos="1877"/>
        </w:tabs>
        <w:ind w:left="0" w:firstLine="0"/>
        <w:rPr>
          <w:rFonts w:eastAsia="Calibri"/>
          <w:b w:val="0"/>
          <w:bCs w:val="0"/>
          <w:szCs w:val="18"/>
        </w:rPr>
      </w:pPr>
    </w:p>
    <w:p w:rsidR="00EA229F" w:rsidRPr="0015503B" w:rsidRDefault="00EF1B67" w:rsidP="00EC11E2">
      <w:pPr>
        <w:pStyle w:val="Kop2"/>
        <w:tabs>
          <w:tab w:val="clear" w:pos="1418"/>
          <w:tab w:val="left" w:pos="1877"/>
        </w:tabs>
        <w:ind w:left="0" w:firstLine="0"/>
        <w:rPr>
          <w:rFonts w:eastAsia="Calibri"/>
        </w:rPr>
      </w:pPr>
      <w:bookmarkStart w:id="427" w:name="_Toc501535727"/>
      <w:r>
        <w:rPr>
          <w:rFonts w:eastAsia="Calibri"/>
        </w:rPr>
        <w:t>A</w:t>
      </w:r>
      <w:r w:rsidR="006B38ED">
        <w:rPr>
          <w:rFonts w:eastAsia="Calibri"/>
        </w:rPr>
        <w:t xml:space="preserve">rtikel </w:t>
      </w:r>
      <w:r w:rsidR="0015503B" w:rsidRPr="0015503B">
        <w:rPr>
          <w:rFonts w:eastAsia="Calibri"/>
        </w:rPr>
        <w:t>4.3</w:t>
      </w:r>
      <w:r w:rsidR="00EC11E2">
        <w:rPr>
          <w:rFonts w:eastAsia="Calibri"/>
        </w:rPr>
        <w:tab/>
        <w:t>G</w:t>
      </w:r>
      <w:r w:rsidR="0015503B" w:rsidRPr="0015503B">
        <w:rPr>
          <w:rFonts w:eastAsia="Calibri"/>
        </w:rPr>
        <w:t>ereserveerd</w:t>
      </w:r>
      <w:bookmarkEnd w:id="427"/>
    </w:p>
    <w:p w:rsidR="00F5072D" w:rsidRDefault="00F5072D" w:rsidP="006B38ED">
      <w:pPr>
        <w:pStyle w:val="Kop2"/>
        <w:tabs>
          <w:tab w:val="clear" w:pos="1418"/>
          <w:tab w:val="left" w:pos="1876"/>
        </w:tabs>
      </w:pPr>
      <w:bookmarkStart w:id="428" w:name="_Toc374971954"/>
      <w:bookmarkStart w:id="429" w:name="_Toc374972098"/>
      <w:bookmarkStart w:id="430" w:name="_Toc374973696"/>
      <w:bookmarkStart w:id="431" w:name="_Toc374973817"/>
      <w:bookmarkStart w:id="432" w:name="_Toc374974374"/>
      <w:bookmarkStart w:id="433" w:name="_Toc374974979"/>
      <w:bookmarkStart w:id="434" w:name="_Toc374975107"/>
      <w:bookmarkStart w:id="435" w:name="_Toc374975361"/>
      <w:bookmarkStart w:id="436" w:name="_Toc374975488"/>
      <w:bookmarkStart w:id="437" w:name="_Toc374975669"/>
    </w:p>
    <w:p w:rsidR="00E31202" w:rsidRDefault="00E31202" w:rsidP="006B38ED">
      <w:pPr>
        <w:pStyle w:val="Kop2"/>
        <w:tabs>
          <w:tab w:val="clear" w:pos="1418"/>
          <w:tab w:val="left" w:pos="1876"/>
        </w:tabs>
        <w:ind w:left="1904" w:right="0" w:hanging="1904"/>
      </w:pPr>
      <w:bookmarkStart w:id="438" w:name="_Toc406163384"/>
      <w:bookmarkStart w:id="439" w:name="_Toc406163537"/>
    </w:p>
    <w:p w:rsidR="00EC141C" w:rsidRPr="00CB5F49" w:rsidRDefault="00F5072D" w:rsidP="006B38ED">
      <w:pPr>
        <w:pStyle w:val="Kop2"/>
        <w:tabs>
          <w:tab w:val="clear" w:pos="1418"/>
          <w:tab w:val="left" w:pos="1876"/>
        </w:tabs>
        <w:ind w:left="1904" w:right="0" w:hanging="1904"/>
        <w:rPr>
          <w:b w:val="0"/>
          <w:i/>
        </w:rPr>
      </w:pPr>
      <w:bookmarkStart w:id="440" w:name="_Toc501535728"/>
      <w:r w:rsidRPr="00CB5F49">
        <w:t>A</w:t>
      </w:r>
      <w:r w:rsidR="00B06008" w:rsidRPr="00CB5F49">
        <w:t>rtikel 4.4</w:t>
      </w:r>
      <w:r w:rsidR="00473AF3" w:rsidRPr="00CB5F49">
        <w:tab/>
      </w:r>
      <w:r w:rsidR="00EC141C" w:rsidRPr="00CB5F49">
        <w:t>Uitbreiden arbeidsduur</w:t>
      </w:r>
      <w:bookmarkEnd w:id="438"/>
      <w:bookmarkEnd w:id="439"/>
      <w:bookmarkEnd w:id="440"/>
      <w:r w:rsidR="00EC141C" w:rsidRPr="00CB5F49">
        <w:rPr>
          <w:b w:val="0"/>
          <w:i/>
        </w:rPr>
        <w:t xml:space="preserve"> </w:t>
      </w:r>
      <w:bookmarkEnd w:id="428"/>
      <w:bookmarkEnd w:id="429"/>
      <w:bookmarkEnd w:id="430"/>
      <w:bookmarkEnd w:id="431"/>
      <w:bookmarkEnd w:id="432"/>
      <w:bookmarkEnd w:id="433"/>
      <w:bookmarkEnd w:id="434"/>
      <w:bookmarkEnd w:id="435"/>
      <w:bookmarkEnd w:id="436"/>
      <w:bookmarkEnd w:id="437"/>
    </w:p>
    <w:tbl>
      <w:tblPr>
        <w:tblStyle w:val="Tabelraster"/>
        <w:tblW w:w="9582"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7720"/>
      </w:tblGrid>
      <w:tr w:rsidR="00682B89" w:rsidRPr="004F7688" w:rsidTr="00CF3D61">
        <w:tc>
          <w:tcPr>
            <w:tcW w:w="1862" w:type="dxa"/>
          </w:tcPr>
          <w:p w:rsidR="00473AF3" w:rsidRPr="004F7688" w:rsidRDefault="00473AF3" w:rsidP="006B38ED">
            <w:pPr>
              <w:pStyle w:val="KoptekstCAOVVT"/>
              <w:tabs>
                <w:tab w:val="left" w:pos="1876"/>
              </w:tabs>
              <w:rPr>
                <w:rFonts w:cs="Times New Roman"/>
                <w:b w:val="0"/>
                <w:lang w:eastAsia="nl-NL"/>
              </w:rPr>
            </w:pPr>
          </w:p>
        </w:tc>
        <w:tc>
          <w:tcPr>
            <w:tcW w:w="7720" w:type="dxa"/>
          </w:tcPr>
          <w:p w:rsidR="0015503B" w:rsidRPr="004F7688" w:rsidRDefault="003A2B61" w:rsidP="006B38ED">
            <w:pPr>
              <w:tabs>
                <w:tab w:val="left" w:pos="284"/>
                <w:tab w:val="left" w:pos="459"/>
                <w:tab w:val="left" w:pos="567"/>
                <w:tab w:val="left" w:pos="709"/>
                <w:tab w:val="left" w:pos="1876"/>
              </w:tabs>
              <w:rPr>
                <w:rFonts w:eastAsia="Calibri" w:cs="Times New Roman"/>
                <w:szCs w:val="18"/>
                <w:lang w:eastAsia="nl-NL"/>
              </w:rPr>
            </w:pPr>
            <w:r w:rsidRPr="004F7688">
              <w:rPr>
                <w:i/>
              </w:rPr>
              <w:t>(vanaf 1 april 2016 tot en met 31 maart 2018)</w:t>
            </w:r>
          </w:p>
          <w:p w:rsidR="00473AF3" w:rsidRPr="004F7688" w:rsidRDefault="00473AF3" w:rsidP="007654A4">
            <w:pPr>
              <w:tabs>
                <w:tab w:val="left" w:pos="284"/>
                <w:tab w:val="left" w:pos="459"/>
                <w:tab w:val="left" w:pos="567"/>
                <w:tab w:val="left" w:pos="709"/>
                <w:tab w:val="left" w:pos="1876"/>
              </w:tabs>
              <w:rPr>
                <w:rFonts w:cs="Times New Roman"/>
                <w:b/>
                <w:lang w:eastAsia="nl-NL"/>
              </w:rPr>
            </w:pPr>
            <w:r w:rsidRPr="004F7688">
              <w:rPr>
                <w:rFonts w:eastAsia="Calibri" w:cs="Times New Roman"/>
                <w:szCs w:val="18"/>
                <w:lang w:eastAsia="nl-NL"/>
              </w:rPr>
              <w:t>Indien je je arbeidsduur wilt uitbreiden</w:t>
            </w:r>
            <w:r w:rsidR="00C43E7B" w:rsidRPr="004F7688">
              <w:rPr>
                <w:rFonts w:eastAsia="Calibri" w:cs="Times New Roman"/>
                <w:szCs w:val="18"/>
                <w:lang w:eastAsia="nl-NL"/>
              </w:rPr>
              <w:fldChar w:fldCharType="begin"/>
            </w:r>
            <w:r w:rsidR="00C43E7B" w:rsidRPr="004F7688">
              <w:rPr>
                <w:rFonts w:cs="Times New Roman"/>
              </w:rPr>
              <w:instrText xml:space="preserve"> XE "Arbeidsduur:uitbreiden" </w:instrText>
            </w:r>
            <w:r w:rsidR="00C43E7B" w:rsidRPr="004F7688">
              <w:rPr>
                <w:rFonts w:eastAsia="Calibri" w:cs="Times New Roman"/>
                <w:szCs w:val="18"/>
                <w:lang w:eastAsia="nl-NL"/>
              </w:rPr>
              <w:fldChar w:fldCharType="end"/>
            </w:r>
            <w:r w:rsidRPr="004F7688">
              <w:rPr>
                <w:rFonts w:eastAsia="Calibri" w:cs="Times New Roman"/>
                <w:szCs w:val="18"/>
                <w:lang w:eastAsia="nl-NL"/>
              </w:rPr>
              <w:t xml:space="preserve">, kun je hiervoor uiterlijk vier maanden voor de gewenste ingangsdatum een schriftelijk verzoek indienen bij je werkgever. De Wet </w:t>
            </w:r>
            <w:r w:rsidR="003A2B61" w:rsidRPr="004F7688">
              <w:rPr>
                <w:rFonts w:eastAsia="Calibri" w:cs="Times New Roman"/>
                <w:szCs w:val="18"/>
                <w:lang w:eastAsia="nl-NL"/>
              </w:rPr>
              <w:t>Flexibel Werken</w:t>
            </w:r>
            <w:r w:rsidR="004F7688" w:rsidRPr="004F7688">
              <w:rPr>
                <w:rFonts w:eastAsia="Calibri" w:cs="Times New Roman"/>
                <w:szCs w:val="18"/>
                <w:lang w:eastAsia="nl-NL"/>
              </w:rPr>
              <w:t xml:space="preserve"> (Stb. 2015, nr.245, laatstelijk gewijzigd Stb. 2015, nr. 464) </w:t>
            </w:r>
            <w:r w:rsidRPr="004F7688">
              <w:rPr>
                <w:rFonts w:eastAsia="Calibri" w:cs="Times New Roman"/>
                <w:szCs w:val="18"/>
                <w:lang w:eastAsia="nl-NL"/>
              </w:rPr>
              <w:t xml:space="preserve"> is van toepassing. In afwijking van </w:t>
            </w:r>
            <w:r w:rsidR="007654A4">
              <w:rPr>
                <w:rFonts w:eastAsia="Calibri" w:cs="Times New Roman"/>
                <w:szCs w:val="18"/>
                <w:lang w:eastAsia="nl-NL"/>
              </w:rPr>
              <w:t>deze wet</w:t>
            </w:r>
            <w:r w:rsidRPr="004F7688">
              <w:rPr>
                <w:rFonts w:eastAsia="Calibri" w:cs="Times New Roman"/>
                <w:szCs w:val="18"/>
                <w:lang w:eastAsia="nl-NL"/>
              </w:rPr>
              <w:t xml:space="preserve"> kun je maximaal eenmaal per jaar opnieuw een verzoek tot aanpassing van je arbeidsduur indienen nadat je werkgever een eerder verzoek om aanpassing van je arbeidsduur ingewilligd of afgewezen heeft. </w:t>
            </w:r>
          </w:p>
        </w:tc>
      </w:tr>
    </w:tbl>
    <w:p w:rsidR="00F5072D" w:rsidRPr="004F7688" w:rsidRDefault="00F5072D" w:rsidP="006B38ED">
      <w:pPr>
        <w:pStyle w:val="Kop2"/>
        <w:tabs>
          <w:tab w:val="clear" w:pos="1418"/>
          <w:tab w:val="left" w:pos="1876"/>
        </w:tabs>
      </w:pPr>
      <w:bookmarkStart w:id="441" w:name="_Toc374971955"/>
      <w:bookmarkStart w:id="442" w:name="_Toc374972099"/>
      <w:bookmarkStart w:id="443" w:name="_Toc374973697"/>
      <w:bookmarkStart w:id="444" w:name="_Toc374973818"/>
      <w:bookmarkStart w:id="445" w:name="_Toc374974375"/>
      <w:bookmarkStart w:id="446" w:name="_Toc374974980"/>
      <w:bookmarkStart w:id="447" w:name="_Toc374975108"/>
      <w:bookmarkStart w:id="448" w:name="_Toc374975362"/>
      <w:bookmarkStart w:id="449" w:name="_Toc374975489"/>
      <w:bookmarkStart w:id="450" w:name="_Toc374975670"/>
    </w:p>
    <w:p w:rsidR="00741B5C" w:rsidRPr="004F7688" w:rsidRDefault="00741B5C" w:rsidP="00EC11E2">
      <w:pPr>
        <w:pStyle w:val="Kop2"/>
        <w:tabs>
          <w:tab w:val="clear" w:pos="1418"/>
          <w:tab w:val="left" w:pos="1876"/>
        </w:tabs>
        <w:ind w:left="0" w:right="0" w:firstLine="0"/>
      </w:pPr>
      <w:bookmarkStart w:id="451" w:name="_Toc406163385"/>
      <w:bookmarkStart w:id="452" w:name="_Toc406163538"/>
    </w:p>
    <w:p w:rsidR="00EC141C" w:rsidRPr="004F7688" w:rsidRDefault="00EC11E2" w:rsidP="00EC11E2">
      <w:pPr>
        <w:pStyle w:val="Kop2"/>
        <w:tabs>
          <w:tab w:val="clear" w:pos="1418"/>
          <w:tab w:val="left" w:pos="1876"/>
        </w:tabs>
        <w:ind w:left="0" w:right="0" w:firstLine="0"/>
        <w:rPr>
          <w:b w:val="0"/>
          <w:i/>
        </w:rPr>
      </w:pPr>
      <w:bookmarkStart w:id="453" w:name="_Toc501535729"/>
      <w:r w:rsidRPr="004F7688">
        <w:t>Artikel 4.5</w:t>
      </w:r>
      <w:r w:rsidRPr="004F7688">
        <w:tab/>
      </w:r>
      <w:r w:rsidR="00EC141C" w:rsidRPr="004F7688">
        <w:t>Contractenbeleid</w:t>
      </w:r>
      <w:bookmarkEnd w:id="451"/>
      <w:bookmarkEnd w:id="452"/>
      <w:bookmarkEnd w:id="453"/>
      <w:r w:rsidR="00C43E7B" w:rsidRPr="004F7688">
        <w:fldChar w:fldCharType="begin"/>
      </w:r>
      <w:r w:rsidR="00C43E7B" w:rsidRPr="004F7688">
        <w:instrText xml:space="preserve"> XE "Arbeidsduur:contractenbeleid" </w:instrText>
      </w:r>
      <w:r w:rsidR="00C43E7B" w:rsidRPr="004F7688">
        <w:fldChar w:fldCharType="end"/>
      </w:r>
      <w:r w:rsidR="0015503B" w:rsidRPr="004F7688">
        <w:t xml:space="preserve"> </w:t>
      </w:r>
      <w:bookmarkEnd w:id="441"/>
      <w:bookmarkEnd w:id="442"/>
      <w:bookmarkEnd w:id="443"/>
      <w:bookmarkEnd w:id="444"/>
      <w:bookmarkEnd w:id="445"/>
      <w:bookmarkEnd w:id="446"/>
      <w:bookmarkEnd w:id="447"/>
      <w:bookmarkEnd w:id="448"/>
      <w:bookmarkEnd w:id="449"/>
      <w:bookmarkEnd w:id="450"/>
    </w:p>
    <w:tbl>
      <w:tblPr>
        <w:tblStyle w:val="Tabelraster"/>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7675"/>
      </w:tblGrid>
      <w:tr w:rsidR="00682B89" w:rsidRPr="004F7688" w:rsidTr="00CF3D61">
        <w:tc>
          <w:tcPr>
            <w:tcW w:w="1965" w:type="dxa"/>
          </w:tcPr>
          <w:p w:rsidR="00473AF3" w:rsidRPr="004F7688" w:rsidRDefault="00473AF3" w:rsidP="006B38ED">
            <w:pPr>
              <w:pStyle w:val="KoptekstCAOVVT"/>
              <w:tabs>
                <w:tab w:val="left" w:pos="1876"/>
              </w:tabs>
              <w:rPr>
                <w:rFonts w:cs="Times New Roman"/>
                <w:lang w:eastAsia="nl-NL"/>
              </w:rPr>
            </w:pPr>
          </w:p>
        </w:tc>
        <w:tc>
          <w:tcPr>
            <w:tcW w:w="7675" w:type="dxa"/>
          </w:tcPr>
          <w:p w:rsidR="0015503B" w:rsidRPr="004F7688" w:rsidRDefault="003A2B61" w:rsidP="006B38ED">
            <w:pPr>
              <w:tabs>
                <w:tab w:val="left" w:pos="1876"/>
              </w:tabs>
              <w:ind w:left="317" w:hanging="317"/>
              <w:rPr>
                <w:rFonts w:cs="Times New Roman"/>
                <w:lang w:eastAsia="nl-NL"/>
              </w:rPr>
            </w:pPr>
            <w:r w:rsidRPr="004F7688">
              <w:rPr>
                <w:i/>
              </w:rPr>
              <w:t>(vanaf 1 april 2016 tot en met 31 maart 2018)</w:t>
            </w:r>
          </w:p>
          <w:p w:rsidR="00473AF3" w:rsidRPr="004F7688" w:rsidRDefault="00473AF3" w:rsidP="006B38ED">
            <w:pPr>
              <w:tabs>
                <w:tab w:val="left" w:pos="1876"/>
              </w:tabs>
              <w:ind w:left="317" w:hanging="317"/>
              <w:rPr>
                <w:rFonts w:cs="Times New Roman"/>
                <w:lang w:eastAsia="nl-NL"/>
              </w:rPr>
            </w:pPr>
            <w:r w:rsidRPr="004F7688">
              <w:rPr>
                <w:rFonts w:cs="Times New Roman"/>
                <w:lang w:eastAsia="nl-NL"/>
              </w:rPr>
              <w:t>1.</w:t>
            </w:r>
            <w:r w:rsidRPr="004F7688">
              <w:rPr>
                <w:rFonts w:cs="Times New Roman"/>
                <w:lang w:eastAsia="nl-NL"/>
              </w:rPr>
              <w:tab/>
              <w:t>Je werkgever houdt in zijn contractenbeleid rekening met jouw wensen als het gaat om de omvang van je contractuele arbeidsduur</w:t>
            </w:r>
            <w:r w:rsidR="005B2DE2" w:rsidRPr="004F7688">
              <w:rPr>
                <w:rFonts w:cs="Times New Roman"/>
                <w:lang w:eastAsia="nl-NL"/>
              </w:rPr>
              <w:t>.</w:t>
            </w:r>
          </w:p>
        </w:tc>
      </w:tr>
      <w:tr w:rsidR="00682B89" w:rsidRPr="00CB5F49" w:rsidTr="00CF3D61">
        <w:tc>
          <w:tcPr>
            <w:tcW w:w="1965" w:type="dxa"/>
          </w:tcPr>
          <w:p w:rsidR="00473AF3" w:rsidRPr="00CB5F49" w:rsidRDefault="00473AF3" w:rsidP="006B38ED">
            <w:pPr>
              <w:pStyle w:val="KoptekstCAOVVT"/>
              <w:tabs>
                <w:tab w:val="left" w:pos="1876"/>
              </w:tabs>
              <w:rPr>
                <w:rFonts w:cs="Times New Roman"/>
                <w:lang w:eastAsia="nl-NL"/>
              </w:rPr>
            </w:pPr>
          </w:p>
        </w:tc>
        <w:tc>
          <w:tcPr>
            <w:tcW w:w="7675" w:type="dxa"/>
          </w:tcPr>
          <w:p w:rsidR="00473AF3" w:rsidRPr="00CB5F49" w:rsidRDefault="00473AF3" w:rsidP="006B38ED">
            <w:pPr>
              <w:tabs>
                <w:tab w:val="left" w:pos="284"/>
                <w:tab w:val="left" w:pos="1876"/>
                <w:tab w:val="left" w:pos="2977"/>
              </w:tabs>
              <w:ind w:left="317" w:hanging="317"/>
              <w:rPr>
                <w:rFonts w:cs="Times New Roman"/>
                <w:lang w:eastAsia="nl-NL"/>
              </w:rPr>
            </w:pPr>
            <w:r w:rsidRPr="00CB5F49">
              <w:rPr>
                <w:rFonts w:eastAsia="Calibri" w:cs="Times New Roman"/>
                <w:szCs w:val="18"/>
                <w:lang w:eastAsia="nl-NL"/>
              </w:rPr>
              <w:t>2.</w:t>
            </w:r>
            <w:r w:rsidRPr="00CB5F49">
              <w:rPr>
                <w:rFonts w:eastAsia="Calibri" w:cs="Times New Roman"/>
                <w:szCs w:val="18"/>
                <w:lang w:eastAsia="nl-NL"/>
              </w:rPr>
              <w:tab/>
              <w:t>Je werkgever onderzoekt in de organisatie de mogelijkheden voor het afsluiten van arbeidsovereenkomsten met een grotere gemiddelde arbeidsduur, in het bijzonder van arbeidsovereenkomsten met een wekelijkse arbeidsduur vanaf 28 uur en informeert je hierover.</w:t>
            </w:r>
            <w:r w:rsidR="007E1755" w:rsidRPr="00CB5F49">
              <w:rPr>
                <w:rFonts w:eastAsia="Calibri" w:cs="Times New Roman"/>
                <w:szCs w:val="18"/>
                <w:lang w:eastAsia="nl-NL"/>
              </w:rPr>
              <w:t xml:space="preserve"> </w:t>
            </w:r>
            <w:r w:rsidRPr="00CB5F49">
              <w:rPr>
                <w:rFonts w:eastAsia="Calibri" w:cs="Times New Roman"/>
                <w:szCs w:val="18"/>
                <w:lang w:eastAsia="nl-NL"/>
              </w:rPr>
              <w:br/>
              <w:t>Je hebt als werknemer voorrang bij deze vacatures binnen de organisatie, tenzij er sprake is van aantoonbare ongeschiktheid.</w:t>
            </w:r>
          </w:p>
        </w:tc>
      </w:tr>
      <w:tr w:rsidR="00682B89" w:rsidRPr="00CB5F49" w:rsidTr="00CF3D61">
        <w:tc>
          <w:tcPr>
            <w:tcW w:w="1965" w:type="dxa"/>
          </w:tcPr>
          <w:p w:rsidR="00652B34" w:rsidRPr="00CB5F49" w:rsidRDefault="00652B34" w:rsidP="00B57AB9">
            <w:pPr>
              <w:widowControl w:val="0"/>
              <w:tabs>
                <w:tab w:val="left" w:pos="1876"/>
              </w:tabs>
              <w:rPr>
                <w:rFonts w:cs="Times New Roman"/>
                <w:i/>
                <w:szCs w:val="18"/>
              </w:rPr>
            </w:pPr>
          </w:p>
        </w:tc>
        <w:tc>
          <w:tcPr>
            <w:tcW w:w="7675" w:type="dxa"/>
          </w:tcPr>
          <w:p w:rsidR="00652B34" w:rsidRPr="00CB5F49" w:rsidRDefault="00652B34" w:rsidP="00B57AB9">
            <w:pPr>
              <w:pStyle w:val="Lijstalinea"/>
              <w:widowControl w:val="0"/>
              <w:numPr>
                <w:ilvl w:val="0"/>
                <w:numId w:val="131"/>
              </w:numPr>
              <w:tabs>
                <w:tab w:val="left" w:pos="1876"/>
                <w:tab w:val="left" w:pos="2552"/>
                <w:tab w:val="left" w:pos="2694"/>
                <w:tab w:val="left" w:pos="2977"/>
              </w:tabs>
              <w:ind w:left="317" w:hanging="317"/>
              <w:rPr>
                <w:rFonts w:eastAsia="Calibri" w:cs="Times New Roman"/>
                <w:szCs w:val="18"/>
                <w:lang w:eastAsia="nl-NL"/>
              </w:rPr>
            </w:pPr>
            <w:r w:rsidRPr="00CB5F49">
              <w:rPr>
                <w:rFonts w:cs="Times New Roman"/>
                <w:lang w:eastAsia="nl-NL"/>
              </w:rPr>
              <w:t>De inzet van uitzendkrachten wordt zoveel mogelijk beperkt.</w:t>
            </w:r>
          </w:p>
        </w:tc>
      </w:tr>
      <w:tr w:rsidR="00682B89" w:rsidRPr="00CB5F49" w:rsidTr="00CF3D61">
        <w:tc>
          <w:tcPr>
            <w:tcW w:w="1965" w:type="dxa"/>
          </w:tcPr>
          <w:p w:rsidR="00877BD0" w:rsidRPr="00CB5F49" w:rsidRDefault="00877BD0" w:rsidP="00B57AB9">
            <w:pPr>
              <w:widowControl w:val="0"/>
              <w:tabs>
                <w:tab w:val="left" w:pos="1876"/>
              </w:tabs>
              <w:rPr>
                <w:rFonts w:cs="Times New Roman"/>
                <w:i/>
                <w:szCs w:val="18"/>
              </w:rPr>
            </w:pPr>
            <w:r w:rsidRPr="00CB5F49">
              <w:rPr>
                <w:rFonts w:cs="Times New Roman"/>
                <w:i/>
                <w:szCs w:val="18"/>
              </w:rPr>
              <w:t xml:space="preserve">Overleg </w:t>
            </w:r>
            <w:r w:rsidR="00FD39A8" w:rsidRPr="00CB5F49">
              <w:rPr>
                <w:rFonts w:cs="Times New Roman"/>
                <w:i/>
                <w:szCs w:val="18"/>
              </w:rPr>
              <w:t>O</w:t>
            </w:r>
            <w:r w:rsidRPr="00CB5F49">
              <w:rPr>
                <w:rFonts w:cs="Times New Roman"/>
                <w:i/>
                <w:szCs w:val="18"/>
              </w:rPr>
              <w:t>ndernemingsraad</w:t>
            </w:r>
            <w:r w:rsidR="00C43E7B" w:rsidRPr="00CB5F49">
              <w:rPr>
                <w:rFonts w:cs="Times New Roman"/>
                <w:i/>
                <w:szCs w:val="18"/>
              </w:rPr>
              <w:fldChar w:fldCharType="begin"/>
            </w:r>
            <w:r w:rsidR="00C43E7B" w:rsidRPr="00CB5F49">
              <w:rPr>
                <w:rFonts w:cs="Times New Roman"/>
              </w:rPr>
              <w:instrText xml:space="preserve"> XE "</w:instrText>
            </w:r>
            <w:r w:rsidR="00C43E7B" w:rsidRPr="00CB5F49">
              <w:rPr>
                <w:rFonts w:cs="Times New Roman"/>
                <w:szCs w:val="18"/>
              </w:rPr>
              <w:instrText>Overleg ondernemingsraad</w:instrText>
            </w:r>
            <w:r w:rsidR="00C43E7B" w:rsidRPr="00CB5F49">
              <w:rPr>
                <w:rFonts w:cs="Times New Roman"/>
              </w:rPr>
              <w:instrText xml:space="preserve">" </w:instrText>
            </w:r>
            <w:r w:rsidR="00C43E7B" w:rsidRPr="00CB5F49">
              <w:rPr>
                <w:rFonts w:cs="Times New Roman"/>
                <w:i/>
                <w:szCs w:val="18"/>
              </w:rPr>
              <w:fldChar w:fldCharType="end"/>
            </w:r>
            <w:r w:rsidR="007E1755" w:rsidRPr="00CB5F49">
              <w:rPr>
                <w:rFonts w:cs="Times New Roman"/>
                <w:i/>
                <w:szCs w:val="18"/>
              </w:rPr>
              <w:t xml:space="preserve"> </w:t>
            </w:r>
          </w:p>
        </w:tc>
        <w:tc>
          <w:tcPr>
            <w:tcW w:w="7675" w:type="dxa"/>
          </w:tcPr>
          <w:p w:rsidR="00877BD0" w:rsidRPr="00CB5F49" w:rsidRDefault="00877BD0" w:rsidP="00B57AB9">
            <w:pPr>
              <w:pStyle w:val="Lijstalinea"/>
              <w:widowControl w:val="0"/>
              <w:numPr>
                <w:ilvl w:val="0"/>
                <w:numId w:val="131"/>
              </w:numPr>
              <w:tabs>
                <w:tab w:val="left" w:pos="1876"/>
                <w:tab w:val="left" w:pos="2552"/>
                <w:tab w:val="left" w:pos="2694"/>
                <w:tab w:val="left" w:pos="2977"/>
              </w:tabs>
              <w:ind w:left="317" w:hanging="317"/>
              <w:rPr>
                <w:rFonts w:eastAsia="Calibri" w:cs="Times New Roman"/>
                <w:szCs w:val="18"/>
                <w:lang w:eastAsia="nl-NL"/>
              </w:rPr>
            </w:pPr>
            <w:r w:rsidRPr="00CB5F49">
              <w:rPr>
                <w:rFonts w:eastAsia="Calibri" w:cs="Times New Roman"/>
                <w:szCs w:val="18"/>
                <w:lang w:eastAsia="nl-NL"/>
              </w:rPr>
              <w:t xml:space="preserve">Minimaal eenmaal per jaar overlegt je werkgever met de </w:t>
            </w:r>
            <w:r w:rsidR="00FD39A8" w:rsidRPr="00CB5F49">
              <w:rPr>
                <w:rFonts w:eastAsia="Calibri" w:cs="Times New Roman"/>
                <w:szCs w:val="18"/>
                <w:lang w:eastAsia="nl-NL"/>
              </w:rPr>
              <w:t>O</w:t>
            </w:r>
            <w:r w:rsidRPr="00CB5F49">
              <w:rPr>
                <w:rFonts w:eastAsia="Calibri" w:cs="Times New Roman"/>
                <w:szCs w:val="18"/>
                <w:lang w:eastAsia="nl-NL"/>
              </w:rPr>
              <w:t>ndernemingsraad over de volgende onderwerpen:</w:t>
            </w:r>
          </w:p>
          <w:p w:rsidR="00877BD0" w:rsidRPr="00CB5F49" w:rsidRDefault="00877BD0" w:rsidP="00B57AB9">
            <w:pPr>
              <w:pStyle w:val="Lijstalinea"/>
              <w:widowControl w:val="0"/>
              <w:numPr>
                <w:ilvl w:val="0"/>
                <w:numId w:val="55"/>
              </w:numPr>
              <w:tabs>
                <w:tab w:val="left" w:pos="709"/>
                <w:tab w:val="left" w:pos="1876"/>
                <w:tab w:val="left" w:pos="3119"/>
              </w:tabs>
              <w:ind w:hanging="317"/>
              <w:rPr>
                <w:rFonts w:eastAsia="Calibri" w:cs="Times New Roman"/>
                <w:szCs w:val="18"/>
                <w:lang w:eastAsia="nl-NL"/>
              </w:rPr>
            </w:pPr>
            <w:r w:rsidRPr="00CB5F49">
              <w:rPr>
                <w:rFonts w:eastAsia="Calibri" w:cs="Times New Roman"/>
                <w:szCs w:val="18"/>
                <w:lang w:eastAsia="nl-NL"/>
              </w:rPr>
              <w:t xml:space="preserve">de mogelijkheden voor het aanbieden van arbeidsovereenkomsten met een hogere arbeidsduur, </w:t>
            </w:r>
            <w:r w:rsidR="005B2DE2" w:rsidRPr="00CB5F49">
              <w:rPr>
                <w:rFonts w:eastAsia="Calibri" w:cs="Times New Roman"/>
                <w:szCs w:val="18"/>
                <w:lang w:eastAsia="nl-NL"/>
              </w:rPr>
              <w:t>of</w:t>
            </w:r>
            <w:r w:rsidRPr="00CB5F49">
              <w:rPr>
                <w:rFonts w:eastAsia="Calibri" w:cs="Times New Roman"/>
                <w:szCs w:val="18"/>
                <w:lang w:eastAsia="nl-NL"/>
              </w:rPr>
              <w:t xml:space="preserve"> het uitbreiden van arbeidsovereenkomsten;</w:t>
            </w:r>
          </w:p>
          <w:p w:rsidR="00877BD0" w:rsidRPr="00CB5F49" w:rsidRDefault="00877BD0" w:rsidP="00B57AB9">
            <w:pPr>
              <w:pStyle w:val="Lijstalinea"/>
              <w:widowControl w:val="0"/>
              <w:numPr>
                <w:ilvl w:val="0"/>
                <w:numId w:val="55"/>
              </w:numPr>
              <w:tabs>
                <w:tab w:val="left" w:pos="709"/>
                <w:tab w:val="left" w:pos="1876"/>
                <w:tab w:val="left" w:pos="3119"/>
              </w:tabs>
              <w:ind w:hanging="317"/>
              <w:rPr>
                <w:rFonts w:eastAsia="Calibri" w:cs="Times New Roman"/>
                <w:b/>
                <w:szCs w:val="18"/>
                <w:lang w:eastAsia="nl-NL"/>
              </w:rPr>
            </w:pPr>
            <w:r w:rsidRPr="00CB5F49">
              <w:rPr>
                <w:rFonts w:eastAsia="Calibri" w:cs="Times New Roman"/>
                <w:szCs w:val="18"/>
                <w:lang w:eastAsia="nl-NL"/>
              </w:rPr>
              <w:t xml:space="preserve">knelpunten bij de uitvoering van de werktijdenregeling; </w:t>
            </w:r>
          </w:p>
          <w:p w:rsidR="00877BD0" w:rsidRPr="00CB5F49" w:rsidRDefault="00877BD0" w:rsidP="00B57AB9">
            <w:pPr>
              <w:pStyle w:val="Lijstalinea"/>
              <w:widowControl w:val="0"/>
              <w:numPr>
                <w:ilvl w:val="0"/>
                <w:numId w:val="55"/>
              </w:numPr>
              <w:tabs>
                <w:tab w:val="left" w:pos="709"/>
                <w:tab w:val="left" w:pos="1876"/>
                <w:tab w:val="left" w:pos="3119"/>
              </w:tabs>
              <w:ind w:hanging="317"/>
              <w:rPr>
                <w:rFonts w:eastAsia="Calibri" w:cs="Times New Roman"/>
                <w:b/>
                <w:szCs w:val="18"/>
                <w:lang w:eastAsia="nl-NL"/>
              </w:rPr>
            </w:pPr>
            <w:r w:rsidRPr="00CB5F49">
              <w:rPr>
                <w:rFonts w:eastAsia="Calibri" w:cs="Times New Roman"/>
                <w:szCs w:val="18"/>
                <w:lang w:eastAsia="nl-NL"/>
              </w:rPr>
              <w:t>de inzet van uitzendkrachten</w:t>
            </w:r>
            <w:r w:rsidR="00B37AA5" w:rsidRPr="00CB5F49">
              <w:rPr>
                <w:rFonts w:eastAsia="Calibri" w:cs="Times New Roman"/>
                <w:szCs w:val="18"/>
                <w:lang w:eastAsia="nl-NL"/>
              </w:rPr>
              <w:fldChar w:fldCharType="begin"/>
            </w:r>
            <w:r w:rsidR="00B37AA5" w:rsidRPr="00CB5F49">
              <w:rPr>
                <w:rFonts w:cs="Times New Roman"/>
              </w:rPr>
              <w:instrText xml:space="preserve"> XE "</w:instrText>
            </w:r>
            <w:r w:rsidR="00B37AA5" w:rsidRPr="00CB5F49">
              <w:rPr>
                <w:rFonts w:eastAsia="Calibri" w:cs="Times New Roman"/>
                <w:szCs w:val="18"/>
                <w:lang w:eastAsia="nl-NL"/>
              </w:rPr>
              <w:instrText>Uitzendkrachten</w:instrText>
            </w:r>
            <w:r w:rsidR="00B37AA5" w:rsidRPr="00CB5F49">
              <w:rPr>
                <w:rFonts w:cs="Times New Roman"/>
              </w:rPr>
              <w:instrText xml:space="preserve">" </w:instrText>
            </w:r>
            <w:r w:rsidR="00B37AA5" w:rsidRPr="00CB5F49">
              <w:rPr>
                <w:rFonts w:eastAsia="Calibri" w:cs="Times New Roman"/>
                <w:szCs w:val="18"/>
                <w:lang w:eastAsia="nl-NL"/>
              </w:rPr>
              <w:fldChar w:fldCharType="end"/>
            </w:r>
            <w:r w:rsidRPr="00CB5F49">
              <w:rPr>
                <w:rFonts w:eastAsia="Calibri" w:cs="Times New Roman"/>
                <w:szCs w:val="18"/>
                <w:lang w:eastAsia="nl-NL"/>
              </w:rPr>
              <w:t xml:space="preserve">, waarbij tevens wordt aangegeven wat de verwachtingen zijn voor de inzet van uitzendkrachten in het komende jaar. </w:t>
            </w:r>
          </w:p>
        </w:tc>
      </w:tr>
    </w:tbl>
    <w:p w:rsidR="00741B5C" w:rsidRDefault="00741B5C" w:rsidP="001072CC">
      <w:pPr>
        <w:pStyle w:val="Kop2"/>
        <w:keepLines/>
        <w:tabs>
          <w:tab w:val="clear" w:pos="1418"/>
          <w:tab w:val="left" w:pos="1877"/>
        </w:tabs>
        <w:ind w:left="0" w:right="0" w:firstLine="0"/>
      </w:pPr>
      <w:bookmarkStart w:id="454" w:name="_Toc406163386"/>
      <w:bookmarkStart w:id="455" w:name="_Toc406163539"/>
    </w:p>
    <w:p w:rsidR="00FE4E99" w:rsidRPr="004F7688" w:rsidRDefault="00FE4E99" w:rsidP="001072CC">
      <w:pPr>
        <w:pStyle w:val="Kop2"/>
        <w:keepLines/>
        <w:tabs>
          <w:tab w:val="clear" w:pos="1418"/>
          <w:tab w:val="left" w:pos="1877"/>
        </w:tabs>
        <w:ind w:left="0" w:right="0" w:firstLine="0"/>
        <w:rPr>
          <w:b w:val="0"/>
          <w:i/>
        </w:rPr>
      </w:pPr>
      <w:bookmarkStart w:id="456" w:name="_Toc501535730"/>
      <w:r w:rsidRPr="00CB5F49">
        <w:t>Artikel 4.6</w:t>
      </w:r>
      <w:r w:rsidRPr="00CB5F49">
        <w:tab/>
      </w:r>
      <w:r w:rsidRPr="004F7688">
        <w:t>Dialoog over en diagnose van werktijden en contracten</w:t>
      </w:r>
      <w:bookmarkEnd w:id="454"/>
      <w:bookmarkEnd w:id="455"/>
      <w:bookmarkEnd w:id="456"/>
      <w:r w:rsidR="000A60DF" w:rsidRPr="004F7688">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732"/>
      </w:tblGrid>
      <w:tr w:rsidR="00FE4E99" w:rsidRPr="004F7688" w:rsidTr="00CF3D61">
        <w:tc>
          <w:tcPr>
            <w:tcW w:w="1874" w:type="dxa"/>
          </w:tcPr>
          <w:p w:rsidR="00FE4E99" w:rsidRPr="004F7688" w:rsidRDefault="00FE4E99" w:rsidP="001072CC">
            <w:pPr>
              <w:keepNext/>
              <w:keepLines/>
              <w:tabs>
                <w:tab w:val="left" w:pos="1876"/>
              </w:tabs>
              <w:rPr>
                <w:rFonts w:cs="Times New Roman"/>
              </w:rPr>
            </w:pPr>
          </w:p>
        </w:tc>
        <w:tc>
          <w:tcPr>
            <w:tcW w:w="7732" w:type="dxa"/>
          </w:tcPr>
          <w:p w:rsidR="0015503B" w:rsidRPr="004F7688" w:rsidRDefault="0015503B" w:rsidP="001072CC">
            <w:pPr>
              <w:keepNext/>
              <w:keepLines/>
              <w:tabs>
                <w:tab w:val="left" w:pos="1876"/>
              </w:tabs>
              <w:rPr>
                <w:rFonts w:cs="Times New Roman"/>
                <w:szCs w:val="18"/>
              </w:rPr>
            </w:pPr>
            <w:r w:rsidRPr="004F7688">
              <w:rPr>
                <w:i/>
              </w:rPr>
              <w:t xml:space="preserve">(vanaf 1 </w:t>
            </w:r>
            <w:r w:rsidR="003A2B61" w:rsidRPr="004F7688">
              <w:rPr>
                <w:i/>
              </w:rPr>
              <w:t>april 2016 tot en met 31 maart 2018)</w:t>
            </w:r>
          </w:p>
          <w:p w:rsidR="00FE4E99" w:rsidRPr="004F7688" w:rsidRDefault="00FE4E99" w:rsidP="00C30ABE">
            <w:pPr>
              <w:keepNext/>
              <w:keepLines/>
              <w:tabs>
                <w:tab w:val="left" w:pos="1876"/>
              </w:tabs>
              <w:rPr>
                <w:rFonts w:cs="Times New Roman"/>
                <w:szCs w:val="18"/>
              </w:rPr>
            </w:pPr>
            <w:r w:rsidRPr="004F7688">
              <w:rPr>
                <w:rFonts w:cs="Times New Roman"/>
                <w:szCs w:val="18"/>
              </w:rPr>
              <w:t>Op verzoek van de Ondernemingsraad (OR) is je werkgever verplicht om met de OR een diagnose uit te voeren van de werktijden en de contractenmix binnen de organisatie. Je werkgever maakt hiertoe gebruik van de Werkbalans-tool. Op basis van de diagnose gaat je werkgever in gesprek met de OR.</w:t>
            </w:r>
            <w:r w:rsidR="00250E9A" w:rsidRPr="004F7688">
              <w:rPr>
                <w:rFonts w:cs="Times New Roman"/>
                <w:szCs w:val="18"/>
              </w:rPr>
              <w:t xml:space="preserve"> Op verzoek van de OR wordt de Werkbalans-tool </w:t>
            </w:r>
            <w:r w:rsidR="00F421B9" w:rsidRPr="004F7688">
              <w:rPr>
                <w:rFonts w:cs="Times New Roman"/>
                <w:szCs w:val="18"/>
              </w:rPr>
              <w:t xml:space="preserve">ook </w:t>
            </w:r>
            <w:r w:rsidR="00250E9A" w:rsidRPr="004F7688">
              <w:rPr>
                <w:rFonts w:cs="Times New Roman"/>
                <w:szCs w:val="18"/>
              </w:rPr>
              <w:t xml:space="preserve">gebruikt bij </w:t>
            </w:r>
            <w:r w:rsidR="00B9349F" w:rsidRPr="004F7688">
              <w:rPr>
                <w:rFonts w:cs="Times New Roman"/>
                <w:szCs w:val="18"/>
              </w:rPr>
              <w:t xml:space="preserve">de </w:t>
            </w:r>
            <w:r w:rsidR="00250E9A" w:rsidRPr="004F7688">
              <w:rPr>
                <w:rFonts w:cs="Times New Roman"/>
                <w:szCs w:val="18"/>
              </w:rPr>
              <w:t xml:space="preserve">Kanteling Werktijden (artikel 5.1A) zodat het vaststellen van de </w:t>
            </w:r>
            <w:r w:rsidR="00C30ABE" w:rsidRPr="004F7688">
              <w:rPr>
                <w:rFonts w:cs="Times New Roman"/>
                <w:szCs w:val="18"/>
              </w:rPr>
              <w:t xml:space="preserve">in te zetten uren </w:t>
            </w:r>
            <w:r w:rsidR="00093269" w:rsidRPr="004F7688">
              <w:rPr>
                <w:rFonts w:cs="Times New Roman"/>
                <w:szCs w:val="18"/>
              </w:rPr>
              <w:t xml:space="preserve">(formatie) </w:t>
            </w:r>
            <w:r w:rsidR="00C30ABE" w:rsidRPr="004F7688">
              <w:rPr>
                <w:rFonts w:cs="Times New Roman"/>
                <w:szCs w:val="18"/>
              </w:rPr>
              <w:t xml:space="preserve">voor werknemers en teams </w:t>
            </w:r>
            <w:r w:rsidR="00250E9A" w:rsidRPr="004F7688">
              <w:rPr>
                <w:rFonts w:cs="Times New Roman"/>
                <w:szCs w:val="18"/>
              </w:rPr>
              <w:t>inzichtelijk en begrijpelijk is.</w:t>
            </w:r>
          </w:p>
        </w:tc>
      </w:tr>
    </w:tbl>
    <w:p w:rsidR="00A3718B" w:rsidRDefault="00A3718B" w:rsidP="001072CC">
      <w:pPr>
        <w:pStyle w:val="Kop1"/>
        <w:tabs>
          <w:tab w:val="clear" w:pos="1418"/>
          <w:tab w:val="left" w:pos="1876"/>
        </w:tabs>
        <w:rPr>
          <w:rFonts w:cs="Times New Roman"/>
          <w:sz w:val="20"/>
          <w:szCs w:val="20"/>
        </w:rPr>
      </w:pPr>
      <w:bookmarkStart w:id="457" w:name="_Toc374971956"/>
      <w:bookmarkStart w:id="458" w:name="_Toc406163387"/>
      <w:bookmarkStart w:id="459" w:name="_Toc406163540"/>
    </w:p>
    <w:p w:rsidR="00130A73" w:rsidRPr="00CB5F49" w:rsidRDefault="00B06008" w:rsidP="001072CC">
      <w:pPr>
        <w:pStyle w:val="Kop1"/>
        <w:tabs>
          <w:tab w:val="clear" w:pos="1418"/>
          <w:tab w:val="left" w:pos="1876"/>
        </w:tabs>
        <w:rPr>
          <w:rFonts w:cs="Times New Roman"/>
          <w:sz w:val="20"/>
          <w:szCs w:val="20"/>
        </w:rPr>
      </w:pPr>
      <w:bookmarkStart w:id="460" w:name="_Toc501535731"/>
      <w:r w:rsidRPr="00CB5F49">
        <w:rPr>
          <w:rFonts w:cs="Times New Roman"/>
          <w:sz w:val="20"/>
          <w:szCs w:val="20"/>
        </w:rPr>
        <w:t>Hoofdstuk 5</w:t>
      </w:r>
      <w:r w:rsidR="0036348A" w:rsidRPr="00CB5F49">
        <w:rPr>
          <w:rFonts w:cs="Times New Roman"/>
          <w:sz w:val="20"/>
          <w:szCs w:val="20"/>
        </w:rPr>
        <w:tab/>
      </w:r>
      <w:r w:rsidR="00130A73" w:rsidRPr="00CB5F49">
        <w:rPr>
          <w:rFonts w:cs="Times New Roman"/>
          <w:sz w:val="20"/>
          <w:szCs w:val="20"/>
        </w:rPr>
        <w:t>Werktijden</w:t>
      </w:r>
      <w:bookmarkEnd w:id="457"/>
      <w:bookmarkEnd w:id="458"/>
      <w:bookmarkEnd w:id="459"/>
      <w:bookmarkEnd w:id="460"/>
      <w:r w:rsidR="00130A73" w:rsidRPr="00CB5F49">
        <w:rPr>
          <w:rFonts w:cs="Times New Roman"/>
          <w:sz w:val="20"/>
          <w:szCs w:val="20"/>
        </w:rPr>
        <w:t xml:space="preserve"> </w:t>
      </w:r>
    </w:p>
    <w:p w:rsidR="00130A73" w:rsidRPr="00CB5F49" w:rsidRDefault="00130A73" w:rsidP="001072CC">
      <w:pPr>
        <w:keepNext/>
        <w:keepLines/>
        <w:tabs>
          <w:tab w:val="left" w:pos="284"/>
          <w:tab w:val="left" w:pos="567"/>
          <w:tab w:val="left" w:pos="709"/>
          <w:tab w:val="left" w:pos="1876"/>
        </w:tabs>
        <w:spacing w:after="0" w:line="240" w:lineRule="auto"/>
        <w:rPr>
          <w:rFonts w:cs="Times New Roman"/>
          <w:b/>
          <w:szCs w:val="18"/>
        </w:rPr>
      </w:pPr>
    </w:p>
    <w:p w:rsidR="00564BAA" w:rsidRPr="00CB5F49" w:rsidRDefault="00B06008" w:rsidP="001072CC">
      <w:pPr>
        <w:pStyle w:val="Kop2"/>
        <w:keepLines/>
        <w:tabs>
          <w:tab w:val="clear" w:pos="1418"/>
          <w:tab w:val="left" w:pos="1876"/>
        </w:tabs>
        <w:ind w:left="0" w:firstLine="0"/>
      </w:pPr>
      <w:bookmarkStart w:id="461" w:name="_Toc374971957"/>
      <w:bookmarkStart w:id="462" w:name="_Toc374972100"/>
      <w:bookmarkStart w:id="463" w:name="_Toc374973698"/>
      <w:bookmarkStart w:id="464" w:name="_Toc374973819"/>
      <w:bookmarkStart w:id="465" w:name="_Toc374974376"/>
      <w:bookmarkStart w:id="466" w:name="_Toc374974981"/>
      <w:bookmarkStart w:id="467" w:name="_Toc374975109"/>
      <w:bookmarkStart w:id="468" w:name="_Toc374975363"/>
      <w:bookmarkStart w:id="469" w:name="_Toc374975490"/>
      <w:bookmarkStart w:id="470" w:name="_Toc374975671"/>
      <w:bookmarkStart w:id="471" w:name="_Toc406163388"/>
      <w:bookmarkStart w:id="472" w:name="_Toc406163541"/>
      <w:bookmarkStart w:id="473" w:name="_Toc501535732"/>
      <w:r w:rsidRPr="00CB5F49">
        <w:t>Artikel 5.1</w:t>
      </w:r>
      <w:r w:rsidR="0036348A" w:rsidRPr="00CB5F49">
        <w:tab/>
      </w:r>
      <w:r w:rsidR="00130A73" w:rsidRPr="00CB5F49">
        <w:t>Werk- en Rusttijden</w:t>
      </w:r>
      <w:bookmarkEnd w:id="461"/>
      <w:bookmarkEnd w:id="462"/>
      <w:bookmarkEnd w:id="463"/>
      <w:bookmarkEnd w:id="464"/>
      <w:bookmarkEnd w:id="465"/>
      <w:bookmarkEnd w:id="466"/>
      <w:bookmarkEnd w:id="467"/>
      <w:bookmarkEnd w:id="468"/>
      <w:bookmarkEnd w:id="469"/>
      <w:bookmarkEnd w:id="470"/>
      <w:bookmarkEnd w:id="471"/>
      <w:bookmarkEnd w:id="472"/>
      <w:bookmarkEnd w:id="473"/>
      <w:r w:rsidR="00C43E7B" w:rsidRPr="00CB5F49">
        <w:fldChar w:fldCharType="begin"/>
      </w:r>
      <w:r w:rsidR="00C43E7B" w:rsidRPr="00CB5F49">
        <w:instrText xml:space="preserve"> XE "Werk- en Rusttijden" </w:instrText>
      </w:r>
      <w:r w:rsidR="00C43E7B" w:rsidRPr="00CB5F49">
        <w:fldChar w:fldCharType="end"/>
      </w:r>
      <w:r w:rsidR="00130A73"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677"/>
      </w:tblGrid>
      <w:tr w:rsidR="00682B89" w:rsidRPr="00CB5F49" w:rsidTr="00CF3D61">
        <w:tc>
          <w:tcPr>
            <w:tcW w:w="1929" w:type="dxa"/>
          </w:tcPr>
          <w:p w:rsidR="00564BAA" w:rsidRPr="00CB5F49" w:rsidRDefault="00564BAA" w:rsidP="001072CC">
            <w:pPr>
              <w:keepNext/>
              <w:keepLines/>
              <w:tabs>
                <w:tab w:val="left" w:pos="1876"/>
              </w:tabs>
              <w:rPr>
                <w:rFonts w:cs="Times New Roman"/>
                <w:i/>
                <w:szCs w:val="18"/>
              </w:rPr>
            </w:pPr>
          </w:p>
          <w:p w:rsidR="00564BAA" w:rsidRPr="00CB5F49" w:rsidRDefault="00564BAA" w:rsidP="001072CC">
            <w:pPr>
              <w:keepNext/>
              <w:keepLines/>
              <w:tabs>
                <w:tab w:val="left" w:pos="1876"/>
              </w:tabs>
              <w:rPr>
                <w:rFonts w:cs="Times New Roman"/>
                <w:i/>
                <w:szCs w:val="18"/>
              </w:rPr>
            </w:pPr>
          </w:p>
          <w:p w:rsidR="00564BAA" w:rsidRPr="00CB5F49" w:rsidRDefault="00564BAA" w:rsidP="001072CC">
            <w:pPr>
              <w:keepNext/>
              <w:keepLines/>
              <w:tabs>
                <w:tab w:val="left" w:pos="1876"/>
              </w:tabs>
              <w:rPr>
                <w:rFonts w:cs="Times New Roman"/>
                <w:i/>
                <w:szCs w:val="18"/>
              </w:rPr>
            </w:pPr>
            <w:r w:rsidRPr="00CB5F49">
              <w:rPr>
                <w:rFonts w:cs="Times New Roman"/>
                <w:i/>
                <w:szCs w:val="18"/>
              </w:rPr>
              <w:t>ATW</w:t>
            </w:r>
          </w:p>
        </w:tc>
        <w:tc>
          <w:tcPr>
            <w:tcW w:w="7677" w:type="dxa"/>
          </w:tcPr>
          <w:p w:rsidR="00564BAA" w:rsidRPr="00CB5F49" w:rsidRDefault="00564BAA" w:rsidP="00385666">
            <w:pPr>
              <w:pStyle w:val="Lijstalinea"/>
              <w:keepNext/>
              <w:keepLines/>
              <w:numPr>
                <w:ilvl w:val="0"/>
                <w:numId w:val="126"/>
              </w:numPr>
              <w:tabs>
                <w:tab w:val="left" w:pos="317"/>
                <w:tab w:val="left" w:pos="1876"/>
              </w:tabs>
              <w:ind w:left="317" w:hanging="283"/>
              <w:rPr>
                <w:rFonts w:cs="Times New Roman"/>
                <w:lang w:eastAsia="nl-NL"/>
              </w:rPr>
            </w:pPr>
            <w:r w:rsidRPr="00CB5F49">
              <w:rPr>
                <w:rFonts w:eastAsia="Calibri" w:cs="Times New Roman"/>
                <w:szCs w:val="18"/>
                <w:lang w:eastAsia="nl-NL"/>
              </w:rPr>
              <w:t>Je werkgever kan voor het vaststellen van de werktijden gebruik maken van de mogelijkheden die de Arbeidstijdenwet</w:t>
            </w:r>
            <w:r w:rsidR="00636AD5" w:rsidRPr="00CB5F49">
              <w:rPr>
                <w:rFonts w:eastAsia="Calibri" w:cs="Times New Roman"/>
                <w:szCs w:val="18"/>
                <w:lang w:eastAsia="nl-NL"/>
              </w:rPr>
              <w:t xml:space="preserve"> </w:t>
            </w:r>
            <w:r w:rsidR="00E0408F">
              <w:rPr>
                <w:rFonts w:eastAsia="Calibri" w:cs="Times New Roman"/>
                <w:szCs w:val="18"/>
                <w:lang w:eastAsia="nl-NL"/>
              </w:rPr>
              <w:t>(Stb. 1995, nr. 598, laatstelijk gewijzigd Stb. 2015 nr. 464)</w:t>
            </w:r>
            <w:r w:rsidRPr="00CB5F49">
              <w:rPr>
                <w:rFonts w:eastAsia="Calibri" w:cs="Times New Roman"/>
                <w:szCs w:val="18"/>
                <w:lang w:eastAsia="nl-NL"/>
              </w:rPr>
              <w:t xml:space="preserve"> en het daarop gebaseerde Arbeidstijdenbesluit</w:t>
            </w:r>
            <w:r w:rsidR="00E0408F">
              <w:rPr>
                <w:rFonts w:eastAsia="Calibri" w:cs="Times New Roman"/>
                <w:szCs w:val="18"/>
                <w:lang w:eastAsia="nl-NL"/>
              </w:rPr>
              <w:t xml:space="preserve"> (Stb. 1995, nr. 599, laatstelijk gewijzigd Stb. 2015, nr 532)</w:t>
            </w:r>
            <w:r w:rsidR="00636AD5" w:rsidRPr="00CB5F49">
              <w:rPr>
                <w:rFonts w:eastAsia="Calibri" w:cs="Times New Roman"/>
                <w:szCs w:val="18"/>
                <w:lang w:eastAsia="nl-NL"/>
              </w:rPr>
              <w:t xml:space="preserve"> </w:t>
            </w:r>
            <w:r w:rsidRPr="00CB5F49">
              <w:rPr>
                <w:rFonts w:eastAsia="Calibri" w:cs="Times New Roman"/>
                <w:szCs w:val="18"/>
                <w:lang w:eastAsia="nl-NL"/>
              </w:rPr>
              <w:t xml:space="preserve">bieden, tenzij in deze CAO iets anders is bepaald. </w:t>
            </w:r>
            <w:r w:rsidR="0063640E" w:rsidRPr="00EC11E2">
              <w:rPr>
                <w:rFonts w:eastAsia="Calibri" w:cs="Times New Roman"/>
                <w:szCs w:val="18"/>
                <w:lang w:eastAsia="nl-NL"/>
              </w:rPr>
              <w:t xml:space="preserve">De bepalingen in de Arbeidstijdenwet en het Arbeidstijdenbesluit gelden voor werknemers vanaf 18 jaar. </w:t>
            </w:r>
            <w:r w:rsidR="00636AD5" w:rsidRPr="00CB5F49">
              <w:rPr>
                <w:rFonts w:eastAsia="Calibri" w:cs="Times New Roman"/>
                <w:szCs w:val="18"/>
                <w:lang w:eastAsia="nl-NL"/>
              </w:rPr>
              <w:t xml:space="preserve">Voor werknemers jonger dan 18 jaar past je werkgever </w:t>
            </w:r>
            <w:r w:rsidR="00F7376D" w:rsidRPr="00CB5F49">
              <w:rPr>
                <w:rFonts w:eastAsia="Calibri" w:cs="Times New Roman"/>
                <w:szCs w:val="18"/>
                <w:lang w:eastAsia="nl-NL"/>
              </w:rPr>
              <w:t xml:space="preserve">de  Arbeidstijdenwet of de Nadere Regeling Kinderarbeid toe. </w:t>
            </w:r>
            <w:r w:rsidRPr="00CB5F49">
              <w:rPr>
                <w:rFonts w:eastAsia="Calibri" w:cs="Times New Roman"/>
                <w:szCs w:val="18"/>
                <w:lang w:eastAsia="nl-NL"/>
              </w:rPr>
              <w:t xml:space="preserve">Je werkgever stelt jouw werktijden vast vanuit de arbeidsduur die jij met je werkgever bent overeengekomen. Je werkgever moet hierbij rekening houden met jouw belang, waaronder voldoende hersteltijd tijdens en na het werk. </w:t>
            </w:r>
          </w:p>
        </w:tc>
      </w:tr>
      <w:tr w:rsidR="00682B89" w:rsidRPr="00CB5F49" w:rsidTr="00CF3D61">
        <w:tc>
          <w:tcPr>
            <w:tcW w:w="1929" w:type="dxa"/>
          </w:tcPr>
          <w:p w:rsidR="00564BAA" w:rsidRPr="00CB5F49" w:rsidRDefault="00564BAA" w:rsidP="001072CC">
            <w:pPr>
              <w:keepNext/>
              <w:keepLines/>
              <w:tabs>
                <w:tab w:val="left" w:pos="1876"/>
              </w:tabs>
              <w:rPr>
                <w:rFonts w:cs="Times New Roman"/>
                <w:i/>
                <w:szCs w:val="18"/>
              </w:rPr>
            </w:pPr>
            <w:r w:rsidRPr="00CB5F49">
              <w:rPr>
                <w:rFonts w:cs="Times New Roman"/>
                <w:i/>
                <w:szCs w:val="18"/>
              </w:rPr>
              <w:t>Maximum per dienst</w:t>
            </w:r>
          </w:p>
        </w:tc>
        <w:tc>
          <w:tcPr>
            <w:tcW w:w="7677" w:type="dxa"/>
          </w:tcPr>
          <w:p w:rsidR="00564BAA" w:rsidRPr="00CB5F49" w:rsidRDefault="00564BAA" w:rsidP="00385666">
            <w:pPr>
              <w:pStyle w:val="Lijstalinea"/>
              <w:keepNext/>
              <w:keepLines/>
              <w:numPr>
                <w:ilvl w:val="0"/>
                <w:numId w:val="126"/>
              </w:numPr>
              <w:tabs>
                <w:tab w:val="left" w:pos="317"/>
                <w:tab w:val="left" w:pos="1876"/>
                <w:tab w:val="left" w:pos="2552"/>
              </w:tabs>
              <w:ind w:left="317" w:hanging="283"/>
              <w:rPr>
                <w:rFonts w:eastAsia="Calibri" w:cs="Times New Roman"/>
                <w:szCs w:val="18"/>
                <w:lang w:eastAsia="nl-NL"/>
              </w:rPr>
            </w:pPr>
            <w:r w:rsidRPr="00CB5F49">
              <w:rPr>
                <w:rFonts w:eastAsia="Calibri" w:cs="Times New Roman"/>
                <w:szCs w:val="18"/>
                <w:lang w:eastAsia="nl-NL"/>
              </w:rPr>
              <w:t>Je werkt maximaal tien uur per dienst binnen de door je werkgever</w:t>
            </w:r>
            <w:r w:rsidRPr="00CB5F49">
              <w:rPr>
                <w:rFonts w:eastAsia="Calibri" w:cs="Times New Roman"/>
                <w:i/>
                <w:szCs w:val="18"/>
                <w:lang w:eastAsia="nl-NL"/>
              </w:rPr>
              <w:t xml:space="preserve"> </w:t>
            </w:r>
            <w:r w:rsidRPr="00CB5F49">
              <w:rPr>
                <w:rFonts w:eastAsia="Calibri" w:cs="Times New Roman"/>
                <w:szCs w:val="18"/>
                <w:lang w:eastAsia="nl-NL"/>
              </w:rPr>
              <w:t>vastgestelde werktijden. Indien er sprake is van een incidentele, onvoorziene wijziging van omstandigheden mag je werkgever je vragen maximaal twaalf uur per dienst te werken.</w:t>
            </w:r>
            <w:r w:rsidR="007E1755" w:rsidRPr="00CB5F49">
              <w:rPr>
                <w:rFonts w:eastAsia="Calibri" w:cs="Times New Roman"/>
                <w:szCs w:val="18"/>
                <w:lang w:eastAsia="nl-NL"/>
              </w:rPr>
              <w:t xml:space="preserve"> </w:t>
            </w:r>
          </w:p>
        </w:tc>
      </w:tr>
      <w:tr w:rsidR="00682B89" w:rsidRPr="00CB5F49" w:rsidTr="007654A4">
        <w:trPr>
          <w:trHeight w:val="327"/>
        </w:trPr>
        <w:tc>
          <w:tcPr>
            <w:tcW w:w="1929" w:type="dxa"/>
          </w:tcPr>
          <w:p w:rsidR="00854E06" w:rsidRPr="00CB5F49" w:rsidRDefault="00854E06" w:rsidP="001072CC">
            <w:pPr>
              <w:keepNext/>
              <w:keepLines/>
              <w:tabs>
                <w:tab w:val="left" w:pos="1876"/>
              </w:tabs>
              <w:rPr>
                <w:rFonts w:cs="Times New Roman"/>
                <w:i/>
                <w:szCs w:val="18"/>
              </w:rPr>
            </w:pPr>
            <w:r w:rsidRPr="00CB5F49">
              <w:rPr>
                <w:rFonts w:cs="Times New Roman"/>
                <w:i/>
                <w:szCs w:val="18"/>
              </w:rPr>
              <w:t>Communicatie werktijden</w:t>
            </w:r>
          </w:p>
        </w:tc>
        <w:tc>
          <w:tcPr>
            <w:tcW w:w="7677" w:type="dxa"/>
          </w:tcPr>
          <w:p w:rsidR="00B57AB9" w:rsidRDefault="00854E06" w:rsidP="00B57AB9">
            <w:pPr>
              <w:pStyle w:val="Lijstalinea"/>
              <w:keepNext/>
              <w:keepLines/>
              <w:numPr>
                <w:ilvl w:val="0"/>
                <w:numId w:val="126"/>
              </w:numPr>
              <w:tabs>
                <w:tab w:val="left" w:pos="317"/>
                <w:tab w:val="left" w:pos="1876"/>
                <w:tab w:val="left" w:pos="2552"/>
              </w:tabs>
              <w:ind w:left="317" w:hanging="283"/>
              <w:rPr>
                <w:rFonts w:eastAsia="Calibri" w:cs="Times New Roman"/>
                <w:szCs w:val="18"/>
                <w:lang w:eastAsia="nl-NL"/>
              </w:rPr>
            </w:pPr>
            <w:r w:rsidRPr="00CB5F49">
              <w:rPr>
                <w:rFonts w:eastAsia="Calibri" w:cs="Times New Roman"/>
                <w:szCs w:val="18"/>
                <w:lang w:eastAsia="nl-NL"/>
              </w:rPr>
              <w:t>Je werkgever maakt de vastgestelde werkti</w:t>
            </w:r>
            <w:r w:rsidR="00B57AB9">
              <w:rPr>
                <w:rFonts w:eastAsia="Calibri" w:cs="Times New Roman"/>
                <w:szCs w:val="18"/>
                <w:lang w:eastAsia="nl-NL"/>
              </w:rPr>
              <w:t>jd</w:t>
            </w:r>
            <w:r w:rsidRPr="00CB5F49">
              <w:rPr>
                <w:rFonts w:eastAsia="Calibri" w:cs="Times New Roman"/>
                <w:szCs w:val="18"/>
                <w:lang w:eastAsia="nl-NL"/>
              </w:rPr>
              <w:t>en tenminste 28</w:t>
            </w:r>
            <w:r w:rsidRPr="00CB5F49">
              <w:rPr>
                <w:rFonts w:eastAsia="Calibri" w:cs="Times New Roman"/>
                <w:i/>
                <w:szCs w:val="18"/>
                <w:lang w:eastAsia="nl-NL"/>
              </w:rPr>
              <w:t xml:space="preserve"> </w:t>
            </w:r>
            <w:r w:rsidRPr="00CB5F49">
              <w:rPr>
                <w:rFonts w:eastAsia="Calibri" w:cs="Times New Roman"/>
                <w:szCs w:val="18"/>
                <w:lang w:eastAsia="nl-NL"/>
              </w:rPr>
              <w:t>etmalen van te voren aan jou</w:t>
            </w:r>
          </w:p>
          <w:p w:rsidR="00854E06" w:rsidRPr="00CB5F49" w:rsidRDefault="00854E06" w:rsidP="00B57AB9">
            <w:pPr>
              <w:pStyle w:val="Lijstalinea"/>
              <w:keepNext/>
              <w:keepLines/>
              <w:tabs>
                <w:tab w:val="left" w:pos="317"/>
                <w:tab w:val="left" w:pos="1876"/>
                <w:tab w:val="left" w:pos="2552"/>
              </w:tabs>
              <w:ind w:left="317"/>
              <w:rPr>
                <w:rFonts w:eastAsia="Calibri" w:cs="Times New Roman"/>
                <w:szCs w:val="18"/>
                <w:lang w:eastAsia="nl-NL"/>
              </w:rPr>
            </w:pPr>
            <w:r w:rsidRPr="00CB5F49">
              <w:rPr>
                <w:rFonts w:eastAsia="Calibri" w:cs="Times New Roman"/>
                <w:szCs w:val="18"/>
                <w:lang w:eastAsia="nl-NL"/>
              </w:rPr>
              <w:t xml:space="preserve"> bekend. </w:t>
            </w:r>
          </w:p>
        </w:tc>
      </w:tr>
      <w:tr w:rsidR="00682B89" w:rsidRPr="00CB5F49" w:rsidTr="00CF3D61">
        <w:tc>
          <w:tcPr>
            <w:tcW w:w="1929" w:type="dxa"/>
          </w:tcPr>
          <w:p w:rsidR="00854E06" w:rsidRPr="00CB5F49" w:rsidRDefault="00854E06" w:rsidP="001072CC">
            <w:pPr>
              <w:keepNext/>
              <w:keepLines/>
              <w:tabs>
                <w:tab w:val="left" w:pos="1876"/>
              </w:tabs>
              <w:rPr>
                <w:rFonts w:cs="Times New Roman"/>
                <w:i/>
                <w:szCs w:val="18"/>
              </w:rPr>
            </w:pPr>
            <w:r w:rsidRPr="00CB5F49">
              <w:rPr>
                <w:rFonts w:cs="Times New Roman"/>
                <w:i/>
                <w:szCs w:val="18"/>
              </w:rPr>
              <w:t>Afwijken</w:t>
            </w:r>
          </w:p>
        </w:tc>
        <w:tc>
          <w:tcPr>
            <w:tcW w:w="7677" w:type="dxa"/>
          </w:tcPr>
          <w:p w:rsidR="00854E06" w:rsidRPr="00CB5F49" w:rsidRDefault="00854E06" w:rsidP="00385666">
            <w:pPr>
              <w:pStyle w:val="Lijstalinea"/>
              <w:keepNext/>
              <w:keepLines/>
              <w:numPr>
                <w:ilvl w:val="0"/>
                <w:numId w:val="126"/>
              </w:numPr>
              <w:tabs>
                <w:tab w:val="left" w:pos="317"/>
                <w:tab w:val="left" w:pos="1876"/>
              </w:tabs>
              <w:ind w:left="317" w:hanging="283"/>
              <w:rPr>
                <w:rFonts w:eastAsia="Calibri" w:cs="Times New Roman"/>
                <w:szCs w:val="18"/>
                <w:lang w:eastAsia="nl-NL"/>
              </w:rPr>
            </w:pPr>
            <w:r w:rsidRPr="00CB5F49">
              <w:rPr>
                <w:rFonts w:eastAsia="Calibri" w:cs="Times New Roman"/>
                <w:szCs w:val="18"/>
                <w:lang w:eastAsia="nl-NL"/>
              </w:rPr>
              <w:t>Na overleg tussen jou en je werkgever kan in geval van bijzondere omstandigheden met een incidenteel karakter:</w:t>
            </w:r>
          </w:p>
          <w:p w:rsidR="0004267C" w:rsidRPr="00CB5F49" w:rsidRDefault="00854E06" w:rsidP="001072CC">
            <w:pPr>
              <w:keepNext/>
              <w:keepLines/>
              <w:numPr>
                <w:ilvl w:val="0"/>
                <w:numId w:val="3"/>
              </w:numPr>
              <w:tabs>
                <w:tab w:val="left" w:pos="709"/>
                <w:tab w:val="left" w:pos="1876"/>
              </w:tabs>
              <w:ind w:left="601" w:hanging="283"/>
              <w:rPr>
                <w:rFonts w:eastAsia="Calibri" w:cs="Times New Roman"/>
                <w:szCs w:val="18"/>
                <w:lang w:eastAsia="nl-NL"/>
              </w:rPr>
            </w:pPr>
            <w:r w:rsidRPr="00CB5F49">
              <w:rPr>
                <w:rFonts w:eastAsia="Calibri" w:cs="Times New Roman"/>
                <w:szCs w:val="18"/>
                <w:lang w:eastAsia="nl-NL"/>
              </w:rPr>
              <w:t>worden afgeweken van het in lid 3 bepaalde tijdstip waarop de voor jou vastgestelde werktijden bekend moeten zijn;</w:t>
            </w:r>
          </w:p>
          <w:p w:rsidR="00854E06" w:rsidRPr="00CB5F49" w:rsidRDefault="00854E06" w:rsidP="001072CC">
            <w:pPr>
              <w:keepNext/>
              <w:keepLines/>
              <w:numPr>
                <w:ilvl w:val="0"/>
                <w:numId w:val="3"/>
              </w:numPr>
              <w:tabs>
                <w:tab w:val="left" w:pos="709"/>
                <w:tab w:val="left" w:pos="1876"/>
              </w:tabs>
              <w:ind w:left="601" w:hanging="283"/>
              <w:rPr>
                <w:rFonts w:eastAsia="Calibri" w:cs="Times New Roman"/>
                <w:szCs w:val="18"/>
                <w:lang w:eastAsia="nl-NL"/>
              </w:rPr>
            </w:pPr>
            <w:r w:rsidRPr="00CB5F49">
              <w:rPr>
                <w:rFonts w:eastAsia="Calibri" w:cs="Times New Roman"/>
                <w:szCs w:val="18"/>
                <w:lang w:eastAsia="nl-NL"/>
              </w:rPr>
              <w:t>worden afgeweken van de reeds vastgestelde werktijden</w:t>
            </w:r>
            <w:r w:rsidR="005B2DE2" w:rsidRPr="00CB5F49">
              <w:rPr>
                <w:rFonts w:eastAsia="Calibri" w:cs="Times New Roman"/>
                <w:szCs w:val="18"/>
                <w:lang w:eastAsia="nl-NL"/>
              </w:rPr>
              <w:t>.</w:t>
            </w:r>
          </w:p>
        </w:tc>
      </w:tr>
      <w:tr w:rsidR="00682B89" w:rsidRPr="00CB5F49" w:rsidTr="00CF3D61">
        <w:tc>
          <w:tcPr>
            <w:tcW w:w="1929" w:type="dxa"/>
          </w:tcPr>
          <w:p w:rsidR="0004267C" w:rsidRPr="00CB5F49" w:rsidRDefault="0004267C" w:rsidP="001072CC">
            <w:pPr>
              <w:keepNext/>
              <w:keepLines/>
              <w:tabs>
                <w:tab w:val="left" w:pos="1876"/>
              </w:tabs>
              <w:rPr>
                <w:rFonts w:cs="Times New Roman"/>
                <w:i/>
                <w:szCs w:val="18"/>
              </w:rPr>
            </w:pPr>
            <w:r w:rsidRPr="00CB5F49">
              <w:rPr>
                <w:rFonts w:cs="Times New Roman"/>
                <w:i/>
                <w:szCs w:val="18"/>
              </w:rPr>
              <w:t xml:space="preserve">55 jaar </w:t>
            </w:r>
          </w:p>
        </w:tc>
        <w:tc>
          <w:tcPr>
            <w:tcW w:w="7677" w:type="dxa"/>
          </w:tcPr>
          <w:p w:rsidR="0004267C" w:rsidRPr="00CB5F49" w:rsidRDefault="0004267C" w:rsidP="00385666">
            <w:pPr>
              <w:pStyle w:val="Lijstalinea"/>
              <w:keepNext/>
              <w:keepLines/>
              <w:numPr>
                <w:ilvl w:val="0"/>
                <w:numId w:val="126"/>
              </w:numPr>
              <w:tabs>
                <w:tab w:val="left" w:pos="317"/>
                <w:tab w:val="left" w:pos="567"/>
                <w:tab w:val="left" w:pos="1876"/>
              </w:tabs>
              <w:ind w:left="317" w:hanging="283"/>
              <w:rPr>
                <w:rFonts w:eastAsia="Calibri" w:cs="Times New Roman"/>
                <w:szCs w:val="18"/>
                <w:lang w:eastAsia="nl-NL"/>
              </w:rPr>
            </w:pPr>
            <w:r w:rsidRPr="00CB5F49">
              <w:rPr>
                <w:rFonts w:eastAsia="Calibri" w:cs="Times New Roman"/>
                <w:szCs w:val="18"/>
                <w:lang w:eastAsia="nl-NL"/>
              </w:rPr>
              <w:t>Als je 55 jaar of ouder bent dan word je niet ingeroosterd voor een nacht-, bereikbaarheids-, aanwezigheids- (waaronder slaapdienst) of consignatiedienst tussen 23.00 en 07.00</w:t>
            </w:r>
            <w:r w:rsidR="005B2DE2" w:rsidRPr="00CB5F49">
              <w:rPr>
                <w:rFonts w:eastAsia="Calibri" w:cs="Times New Roman"/>
                <w:szCs w:val="18"/>
                <w:lang w:eastAsia="nl-NL"/>
              </w:rPr>
              <w:t>,</w:t>
            </w:r>
            <w:r w:rsidRPr="00CB5F49">
              <w:rPr>
                <w:rFonts w:eastAsia="Calibri" w:cs="Times New Roman"/>
                <w:szCs w:val="18"/>
                <w:lang w:eastAsia="nl-NL"/>
              </w:rPr>
              <w:t xml:space="preserve"> tenzij je daar geen bezwaar tegen hebt.</w:t>
            </w:r>
          </w:p>
        </w:tc>
      </w:tr>
      <w:tr w:rsidR="0004267C" w:rsidRPr="00CB5F49" w:rsidTr="007654A4">
        <w:trPr>
          <w:trHeight w:val="1236"/>
        </w:trPr>
        <w:tc>
          <w:tcPr>
            <w:tcW w:w="1929" w:type="dxa"/>
          </w:tcPr>
          <w:p w:rsidR="0004267C" w:rsidRPr="00CB5F49" w:rsidRDefault="0004267C" w:rsidP="001072CC">
            <w:pPr>
              <w:keepNext/>
              <w:keepLines/>
              <w:tabs>
                <w:tab w:val="left" w:pos="1876"/>
              </w:tabs>
              <w:rPr>
                <w:rFonts w:cs="Times New Roman"/>
                <w:i/>
                <w:szCs w:val="18"/>
              </w:rPr>
            </w:pPr>
            <w:r w:rsidRPr="00CB5F49">
              <w:rPr>
                <w:rFonts w:cs="Times New Roman"/>
                <w:i/>
                <w:szCs w:val="18"/>
              </w:rPr>
              <w:t>Rusttijd</w:t>
            </w:r>
          </w:p>
        </w:tc>
        <w:tc>
          <w:tcPr>
            <w:tcW w:w="7677" w:type="dxa"/>
          </w:tcPr>
          <w:p w:rsidR="003A10E6" w:rsidRPr="003A10E6" w:rsidRDefault="0004267C" w:rsidP="007654A4">
            <w:pPr>
              <w:pStyle w:val="Lijstalinea"/>
              <w:keepNext/>
              <w:keepLines/>
              <w:numPr>
                <w:ilvl w:val="0"/>
                <w:numId w:val="126"/>
              </w:numPr>
              <w:tabs>
                <w:tab w:val="left" w:pos="1876"/>
              </w:tabs>
              <w:ind w:left="317" w:hanging="283"/>
              <w:rPr>
                <w:rFonts w:eastAsia="Calibri" w:cs="Times New Roman"/>
                <w:szCs w:val="18"/>
                <w:lang w:eastAsia="nl-NL"/>
              </w:rPr>
            </w:pPr>
            <w:r w:rsidRPr="00CB5F49">
              <w:rPr>
                <w:rFonts w:eastAsia="Calibri" w:cs="Times New Roman"/>
                <w:szCs w:val="18"/>
                <w:lang w:eastAsia="nl-NL"/>
              </w:rPr>
              <w:t>Bij het vaststellen van de voor jou geldende werktijden moet je werkgever een onafgebroken rusttijd in elke aaneengesloten periode van 7x24 uur van tenminste 36 uur toepassen of in elke aaneengesloten periode van 9 x 24 uur moet je werkgever een onafgebroken rusttijd van tenminste 60 uur toepassen.</w:t>
            </w:r>
            <w:r w:rsidR="007E1755" w:rsidRPr="00CB5F49">
              <w:rPr>
                <w:rFonts w:eastAsia="Calibri" w:cs="Times New Roman"/>
                <w:szCs w:val="18"/>
                <w:lang w:eastAsia="nl-NL"/>
              </w:rPr>
              <w:t xml:space="preserve"> </w:t>
            </w:r>
            <w:r w:rsidRPr="00CB5F49">
              <w:rPr>
                <w:rFonts w:eastAsia="Calibri" w:cs="Times New Roman"/>
                <w:szCs w:val="18"/>
                <w:lang w:eastAsia="nl-NL"/>
              </w:rPr>
              <w:br/>
              <w:t>In dat laatste geval geldt eenmalig de mogelijkheid om de rusttijd te verkorten tot 32 uur in elke periode van vijf achtereenvolgende weken.</w:t>
            </w:r>
          </w:p>
        </w:tc>
      </w:tr>
    </w:tbl>
    <w:p w:rsidR="00741B5C" w:rsidRPr="00B57AB9" w:rsidRDefault="00741B5C" w:rsidP="00B57AB9">
      <w:pPr>
        <w:pStyle w:val="Kop1"/>
        <w:tabs>
          <w:tab w:val="clear" w:pos="1418"/>
          <w:tab w:val="left" w:pos="1876"/>
        </w:tabs>
        <w:rPr>
          <w:rFonts w:cs="Times New Roman"/>
          <w:sz w:val="20"/>
          <w:szCs w:val="20"/>
        </w:rPr>
      </w:pPr>
      <w:bookmarkStart w:id="474" w:name="_Toc406163389"/>
      <w:bookmarkStart w:id="475" w:name="_Toc406163542"/>
    </w:p>
    <w:p w:rsidR="0015503B" w:rsidRPr="0015503B" w:rsidRDefault="00FF5AF2" w:rsidP="001072CC">
      <w:pPr>
        <w:pStyle w:val="Kop2"/>
        <w:keepLines/>
        <w:tabs>
          <w:tab w:val="clear" w:pos="1418"/>
          <w:tab w:val="left" w:pos="1876"/>
        </w:tabs>
        <w:ind w:left="0" w:firstLine="0"/>
      </w:pPr>
      <w:bookmarkStart w:id="476" w:name="_Toc501535733"/>
      <w:r>
        <w:t>Artikel 5.1A</w:t>
      </w:r>
      <w:r>
        <w:tab/>
      </w:r>
      <w:r w:rsidR="0015503B" w:rsidRPr="0015503B">
        <w:t>Decentrale vaststelling werktijden</w:t>
      </w:r>
      <w:r w:rsidR="00116A02">
        <w:fldChar w:fldCharType="begin"/>
      </w:r>
      <w:r w:rsidR="00116A02">
        <w:instrText xml:space="preserve"> XE "</w:instrText>
      </w:r>
      <w:r w:rsidR="00116A02" w:rsidRPr="004D01BB">
        <w:instrText>Decentrale vaststelling werktijden</w:instrText>
      </w:r>
      <w:r w:rsidR="00116A02">
        <w:instrText xml:space="preserve">" </w:instrText>
      </w:r>
      <w:r w:rsidR="00116A02">
        <w:fldChar w:fldCharType="end"/>
      </w:r>
      <w:r w:rsidR="0015503B" w:rsidRPr="0015503B">
        <w:t xml:space="preserve"> (kanteling)</w:t>
      </w:r>
      <w:bookmarkEnd w:id="474"/>
      <w:bookmarkEnd w:id="475"/>
      <w:bookmarkEnd w:id="476"/>
      <w:r w:rsidR="0015503B" w:rsidRPr="0015503B">
        <w:t xml:space="preserve"> </w:t>
      </w:r>
    </w:p>
    <w:tbl>
      <w:tblPr>
        <w:tblStyle w:val="Tabelraster"/>
        <w:tblW w:w="959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7655"/>
      </w:tblGrid>
      <w:tr w:rsidR="0015503B" w:rsidTr="00EC11E2">
        <w:tc>
          <w:tcPr>
            <w:tcW w:w="1941" w:type="dxa"/>
          </w:tcPr>
          <w:p w:rsidR="0015503B" w:rsidRDefault="0015503B" w:rsidP="001072CC">
            <w:pPr>
              <w:pStyle w:val="Kop2"/>
              <w:keepLines/>
              <w:tabs>
                <w:tab w:val="clear" w:pos="1418"/>
                <w:tab w:val="left" w:pos="1876"/>
              </w:tabs>
              <w:ind w:left="0" w:firstLine="0"/>
              <w:outlineLvl w:val="1"/>
              <w:rPr>
                <w:b w:val="0"/>
                <w:i/>
              </w:rPr>
            </w:pPr>
            <w:bookmarkStart w:id="477" w:name="_Toc374971958"/>
            <w:bookmarkStart w:id="478" w:name="_Toc374972101"/>
            <w:bookmarkStart w:id="479" w:name="_Toc374973699"/>
            <w:bookmarkStart w:id="480" w:name="_Toc374973820"/>
            <w:bookmarkStart w:id="481" w:name="_Toc374974377"/>
            <w:bookmarkStart w:id="482" w:name="_Toc374974982"/>
            <w:bookmarkStart w:id="483" w:name="_Toc374975110"/>
            <w:bookmarkStart w:id="484" w:name="_Toc374975364"/>
            <w:bookmarkStart w:id="485" w:name="_Toc374975491"/>
            <w:bookmarkStart w:id="486" w:name="_Toc374975672"/>
          </w:p>
          <w:p w:rsidR="00E31202" w:rsidRDefault="00E31202" w:rsidP="00E31202">
            <w:pPr>
              <w:rPr>
                <w:i/>
                <w:lang w:eastAsia="nl-NL"/>
              </w:rPr>
            </w:pPr>
            <w:r w:rsidRPr="00E31202">
              <w:rPr>
                <w:i/>
                <w:lang w:eastAsia="nl-NL"/>
              </w:rPr>
              <w:t>Decentralisatie</w:t>
            </w: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954BB3" w:rsidRDefault="00E31202" w:rsidP="00E31202">
            <w:pPr>
              <w:rPr>
                <w:i/>
                <w:lang w:eastAsia="nl-NL"/>
              </w:rPr>
            </w:pPr>
            <w:r>
              <w:rPr>
                <w:i/>
                <w:lang w:eastAsia="nl-NL"/>
              </w:rPr>
              <w:t>Kader</w:t>
            </w:r>
            <w:r w:rsidR="00954BB3">
              <w:rPr>
                <w:i/>
                <w:lang w:eastAsia="nl-NL"/>
              </w:rPr>
              <w:t xml:space="preserve"> medezeggen-</w:t>
            </w:r>
          </w:p>
          <w:p w:rsidR="00E31202" w:rsidRDefault="004F7688" w:rsidP="00E31202">
            <w:pPr>
              <w:rPr>
                <w:i/>
                <w:lang w:eastAsia="nl-NL"/>
              </w:rPr>
            </w:pPr>
            <w:r>
              <w:rPr>
                <w:i/>
                <w:lang w:eastAsia="nl-NL"/>
              </w:rPr>
              <w:t>schapsorgaan</w:t>
            </w: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954BB3" w:rsidRDefault="00954BB3" w:rsidP="00E31202">
            <w:pPr>
              <w:rPr>
                <w:i/>
                <w:lang w:eastAsia="nl-NL"/>
              </w:rPr>
            </w:pPr>
          </w:p>
          <w:p w:rsidR="00380B24" w:rsidRDefault="00380B24" w:rsidP="00E31202">
            <w:pPr>
              <w:rPr>
                <w:i/>
                <w:lang w:eastAsia="nl-NL"/>
              </w:rPr>
            </w:pPr>
          </w:p>
          <w:p w:rsidR="00380B24" w:rsidRDefault="00380B24" w:rsidP="00E31202">
            <w:pPr>
              <w:rPr>
                <w:i/>
                <w:lang w:eastAsia="nl-NL"/>
              </w:rPr>
            </w:pPr>
          </w:p>
          <w:p w:rsidR="00E31202" w:rsidRDefault="00E31202" w:rsidP="00E31202">
            <w:pPr>
              <w:rPr>
                <w:i/>
                <w:lang w:eastAsia="nl-NL"/>
              </w:rPr>
            </w:pPr>
            <w:r>
              <w:rPr>
                <w:i/>
                <w:lang w:eastAsia="nl-NL"/>
              </w:rPr>
              <w:t>Achterbanraadpleging</w:t>
            </w:r>
          </w:p>
          <w:p w:rsidR="00E31202" w:rsidRDefault="00E31202" w:rsidP="00E31202">
            <w:pPr>
              <w:rPr>
                <w:i/>
                <w:lang w:eastAsia="nl-NL"/>
              </w:rPr>
            </w:pPr>
          </w:p>
          <w:p w:rsidR="00E31202" w:rsidRDefault="00E31202" w:rsidP="00E31202">
            <w:pPr>
              <w:rPr>
                <w:i/>
                <w:lang w:eastAsia="nl-NL"/>
              </w:rPr>
            </w:pPr>
          </w:p>
          <w:p w:rsidR="00954BB3" w:rsidRDefault="00954BB3"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r>
              <w:rPr>
                <w:i/>
                <w:lang w:eastAsia="nl-NL"/>
              </w:rPr>
              <w:t>Informatie</w:t>
            </w: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954BB3" w:rsidRDefault="00954BB3" w:rsidP="00E31202">
            <w:pPr>
              <w:rPr>
                <w:i/>
                <w:lang w:eastAsia="nl-NL"/>
              </w:rPr>
            </w:pPr>
          </w:p>
          <w:p w:rsidR="00E1109E" w:rsidRDefault="00E1109E" w:rsidP="00E31202">
            <w:pPr>
              <w:rPr>
                <w:i/>
                <w:lang w:eastAsia="nl-NL"/>
              </w:rPr>
            </w:pPr>
          </w:p>
          <w:p w:rsidR="003A2B61" w:rsidRDefault="003A2B61" w:rsidP="00E31202">
            <w:pPr>
              <w:rPr>
                <w:i/>
                <w:lang w:eastAsia="nl-NL"/>
              </w:rPr>
            </w:pPr>
          </w:p>
          <w:p w:rsidR="003A2B61" w:rsidRDefault="003A2B61" w:rsidP="00E31202">
            <w:pPr>
              <w:rPr>
                <w:i/>
                <w:lang w:eastAsia="nl-NL"/>
              </w:rPr>
            </w:pPr>
          </w:p>
          <w:p w:rsidR="003A2B61" w:rsidRDefault="003A2B61" w:rsidP="00E31202">
            <w:pPr>
              <w:rPr>
                <w:i/>
                <w:lang w:eastAsia="nl-NL"/>
              </w:rPr>
            </w:pPr>
          </w:p>
          <w:p w:rsidR="00060930" w:rsidRDefault="00060930" w:rsidP="00E31202">
            <w:pPr>
              <w:rPr>
                <w:i/>
                <w:lang w:eastAsia="nl-NL"/>
              </w:rPr>
            </w:pPr>
          </w:p>
          <w:p w:rsidR="00954BB3" w:rsidRPr="00E31202" w:rsidRDefault="00954BB3" w:rsidP="00E31202">
            <w:pPr>
              <w:rPr>
                <w:i/>
                <w:lang w:eastAsia="nl-NL"/>
              </w:rPr>
            </w:pPr>
            <w:r>
              <w:rPr>
                <w:i/>
                <w:lang w:eastAsia="nl-NL"/>
              </w:rPr>
              <w:t>Géén overeenstemming</w:t>
            </w:r>
          </w:p>
        </w:tc>
        <w:tc>
          <w:tcPr>
            <w:tcW w:w="7655" w:type="dxa"/>
          </w:tcPr>
          <w:p w:rsidR="0015503B" w:rsidRPr="00CB5F49" w:rsidRDefault="0015503B" w:rsidP="001072CC">
            <w:pPr>
              <w:keepNext/>
              <w:keepLines/>
              <w:rPr>
                <w:rFonts w:eastAsia="Times New Roman" w:cs="Times New Roman"/>
                <w:i/>
                <w:szCs w:val="18"/>
                <w:lang w:eastAsia="nl-NL"/>
              </w:rPr>
            </w:pPr>
            <w:r w:rsidRPr="00CB5F49">
              <w:rPr>
                <w:rFonts w:eastAsia="Times New Roman" w:cs="Times New Roman"/>
                <w:i/>
                <w:szCs w:val="18"/>
                <w:lang w:eastAsia="nl-NL"/>
              </w:rPr>
              <w:t xml:space="preserve">Uitvoering van dit artikel dient uiterlijk per </w:t>
            </w:r>
            <w:r w:rsidRPr="00060930">
              <w:rPr>
                <w:rFonts w:eastAsia="Times New Roman" w:cs="Times New Roman"/>
                <w:i/>
                <w:szCs w:val="18"/>
                <w:lang w:eastAsia="nl-NL"/>
              </w:rPr>
              <w:t xml:space="preserve">1 </w:t>
            </w:r>
            <w:r w:rsidR="005127F3" w:rsidRPr="00060930">
              <w:rPr>
                <w:rFonts w:eastAsia="Times New Roman" w:cs="Times New Roman"/>
                <w:i/>
                <w:szCs w:val="18"/>
                <w:lang w:eastAsia="nl-NL"/>
              </w:rPr>
              <w:t xml:space="preserve">januari </w:t>
            </w:r>
            <w:r w:rsidRPr="00CB5F49">
              <w:rPr>
                <w:rFonts w:eastAsia="Times New Roman" w:cs="Times New Roman"/>
                <w:i/>
                <w:szCs w:val="18"/>
                <w:lang w:eastAsia="nl-NL"/>
              </w:rPr>
              <w:t>2017 te hebben plaatsgevonden.</w:t>
            </w:r>
          </w:p>
          <w:p w:rsidR="0015503B" w:rsidRPr="00CB5F49" w:rsidRDefault="0015503B" w:rsidP="00B57AB9">
            <w:pPr>
              <w:keepNext/>
              <w:keepLines/>
              <w:numPr>
                <w:ilvl w:val="0"/>
                <w:numId w:val="153"/>
              </w:numPr>
              <w:tabs>
                <w:tab w:val="left" w:pos="0"/>
              </w:tabs>
              <w:autoSpaceDE w:val="0"/>
              <w:autoSpaceDN w:val="0"/>
              <w:adjustRightInd w:val="0"/>
              <w:ind w:left="317" w:hanging="317"/>
              <w:rPr>
                <w:rFonts w:eastAsia="Times New Roman" w:cs="Times New Roman"/>
                <w:color w:val="000000"/>
                <w:szCs w:val="18"/>
                <w:lang w:eastAsia="nl-NL"/>
              </w:rPr>
            </w:pPr>
            <w:r w:rsidRPr="00CB5F49">
              <w:rPr>
                <w:rFonts w:eastAsia="Times New Roman" w:cs="Times New Roman"/>
                <w:color w:val="000000"/>
                <w:szCs w:val="18"/>
                <w:lang w:eastAsia="nl-NL"/>
              </w:rPr>
              <w:t>De decentralisatie</w:t>
            </w:r>
            <w:r w:rsidR="00954BB3">
              <w:rPr>
                <w:rFonts w:eastAsia="Times New Roman" w:cs="Times New Roman"/>
                <w:color w:val="000000"/>
                <w:szCs w:val="18"/>
                <w:lang w:eastAsia="nl-NL"/>
              </w:rPr>
              <w:fldChar w:fldCharType="begin"/>
            </w:r>
            <w:r w:rsidR="00954BB3">
              <w:instrText xml:space="preserve"> XE "</w:instrText>
            </w:r>
            <w:r w:rsidR="00954BB3" w:rsidRPr="005A0AA3">
              <w:instrText>Decentrale vaststelling werktijden:decentralisatie</w:instrText>
            </w:r>
            <w:r w:rsidR="00954BB3">
              <w:instrText xml:space="preserve">" </w:instrText>
            </w:r>
            <w:r w:rsidR="00954BB3">
              <w:rPr>
                <w:rFonts w:eastAsia="Times New Roman" w:cs="Times New Roman"/>
                <w:color w:val="000000"/>
                <w:szCs w:val="18"/>
                <w:lang w:eastAsia="nl-NL"/>
              </w:rPr>
              <w:fldChar w:fldCharType="end"/>
            </w:r>
            <w:r w:rsidRPr="00CB5F49">
              <w:rPr>
                <w:rFonts w:eastAsia="Times New Roman" w:cs="Times New Roman"/>
                <w:color w:val="000000"/>
                <w:szCs w:val="18"/>
                <w:lang w:eastAsia="nl-NL"/>
              </w:rPr>
              <w:t xml:space="preserve"> van de vaststelling van de werktijden beoogt bij te dragen aan een evenwicht tussen een goede, doelmatige zorg- en dienstverlening en bedrijfsvoering van je werkgever en invloed en zeggenschap van (teams van) professionele medewerkers over hun inzet en werktijden met als doel het realiseren van kwalitatief goede en betrouwbare zorg voor cliënten.</w:t>
            </w:r>
          </w:p>
          <w:p w:rsidR="0015503B" w:rsidRPr="00CB5F49" w:rsidRDefault="0015503B" w:rsidP="00B57AB9">
            <w:pPr>
              <w:keepNext/>
              <w:keepLines/>
              <w:numPr>
                <w:ilvl w:val="0"/>
                <w:numId w:val="153"/>
              </w:numPr>
              <w:tabs>
                <w:tab w:val="left" w:pos="0"/>
              </w:tabs>
              <w:autoSpaceDE w:val="0"/>
              <w:autoSpaceDN w:val="0"/>
              <w:adjustRightInd w:val="0"/>
              <w:ind w:left="317" w:hanging="317"/>
              <w:rPr>
                <w:rFonts w:eastAsia="Times New Roman" w:cs="Times New Roman"/>
                <w:color w:val="000000"/>
                <w:szCs w:val="18"/>
                <w:lang w:eastAsia="nl-NL"/>
              </w:rPr>
            </w:pPr>
            <w:r w:rsidRPr="00CB5F49">
              <w:rPr>
                <w:rFonts w:eastAsia="Times New Roman" w:cs="Times New Roman"/>
                <w:color w:val="000000"/>
                <w:szCs w:val="18"/>
                <w:lang w:eastAsia="nl-NL"/>
              </w:rPr>
              <w:t xml:space="preserve">Met inachtneming van lid 3 geef jij of je team zelf periodiek invulling aan het/de individuele rooster(s). </w:t>
            </w:r>
          </w:p>
          <w:p w:rsidR="0015503B" w:rsidRPr="00CB5F49" w:rsidRDefault="0015503B" w:rsidP="00B57AB9">
            <w:pPr>
              <w:keepNext/>
              <w:keepLines/>
              <w:numPr>
                <w:ilvl w:val="0"/>
                <w:numId w:val="153"/>
              </w:numPr>
              <w:ind w:left="317" w:hanging="317"/>
              <w:rPr>
                <w:rFonts w:eastAsia="Times New Roman" w:cs="Times New Roman"/>
                <w:szCs w:val="18"/>
                <w:lang w:eastAsia="nl-NL"/>
              </w:rPr>
            </w:pPr>
            <w:r w:rsidRPr="00CB5F49">
              <w:rPr>
                <w:rFonts w:eastAsia="Times New Roman" w:cs="Times New Roman"/>
                <w:szCs w:val="18"/>
                <w:lang w:eastAsia="nl-NL"/>
              </w:rPr>
              <w:t>Je werkgever geeft het kader</w:t>
            </w:r>
            <w:r w:rsidR="00954BB3">
              <w:rPr>
                <w:rFonts w:eastAsia="Times New Roman" w:cs="Times New Roman"/>
                <w:szCs w:val="18"/>
                <w:lang w:eastAsia="nl-NL"/>
              </w:rPr>
              <w:fldChar w:fldCharType="begin"/>
            </w:r>
            <w:r w:rsidR="00954BB3">
              <w:instrText xml:space="preserve"> XE "</w:instrText>
            </w:r>
            <w:r w:rsidR="00954BB3" w:rsidRPr="000A00F6">
              <w:instrText>Decentrale vaststelling werktijden:kader</w:instrText>
            </w:r>
            <w:r w:rsidR="00954BB3">
              <w:instrText xml:space="preserve">" </w:instrText>
            </w:r>
            <w:r w:rsidR="00954BB3">
              <w:rPr>
                <w:rFonts w:eastAsia="Times New Roman" w:cs="Times New Roman"/>
                <w:szCs w:val="18"/>
                <w:lang w:eastAsia="nl-NL"/>
              </w:rPr>
              <w:fldChar w:fldCharType="end"/>
            </w:r>
            <w:r w:rsidRPr="00CB5F49">
              <w:rPr>
                <w:rFonts w:eastAsia="Times New Roman" w:cs="Times New Roman"/>
                <w:szCs w:val="18"/>
                <w:lang w:eastAsia="nl-NL"/>
              </w:rPr>
              <w:t xml:space="preserve"> aan, dat in aanvulling op de wettelijke (ATW/ATB)</w:t>
            </w:r>
            <w:r w:rsidR="000C5481">
              <w:rPr>
                <w:rFonts w:eastAsia="Times New Roman" w:cs="Times New Roman"/>
                <w:szCs w:val="18"/>
                <w:lang w:eastAsia="nl-NL"/>
              </w:rPr>
              <w:t xml:space="preserve"> </w:t>
            </w:r>
            <w:r w:rsidRPr="00CB5F49">
              <w:rPr>
                <w:rFonts w:eastAsia="Times New Roman" w:cs="Times New Roman"/>
                <w:szCs w:val="18"/>
                <w:lang w:eastAsia="nl-NL"/>
              </w:rPr>
              <w:t xml:space="preserve">en de regelgeving in de CAO, wordt gehanteerd bij het invulling geven aan de individuele werktijden. </w:t>
            </w:r>
          </w:p>
          <w:p w:rsidR="0015503B" w:rsidRPr="004F7688" w:rsidRDefault="0015503B" w:rsidP="00B57AB9">
            <w:pPr>
              <w:keepNext/>
              <w:keepLines/>
              <w:numPr>
                <w:ilvl w:val="0"/>
                <w:numId w:val="153"/>
              </w:numPr>
              <w:ind w:left="317" w:hanging="317"/>
              <w:rPr>
                <w:rFonts w:eastAsia="Times New Roman" w:cs="Times New Roman"/>
                <w:szCs w:val="18"/>
                <w:lang w:eastAsia="nl-NL"/>
              </w:rPr>
            </w:pPr>
            <w:r w:rsidRPr="004F7688">
              <w:rPr>
                <w:rFonts w:eastAsia="Times New Roman" w:cs="Times New Roman"/>
                <w:szCs w:val="18"/>
                <w:lang w:eastAsia="nl-NL"/>
              </w:rPr>
              <w:t>Het kader of onderdelen van het kader kunnen verschillen per afdeling, team of werknemer op basis van kenmerken als de aard van de zorglevering en het zorgproces.</w:t>
            </w:r>
            <w:r w:rsidR="000C5481" w:rsidRPr="004F7688">
              <w:rPr>
                <w:rFonts w:eastAsia="Times New Roman" w:cs="Times New Roman"/>
                <w:szCs w:val="18"/>
                <w:lang w:eastAsia="nl-NL"/>
              </w:rPr>
              <w:t xml:space="preserve"> Gegeven het dynamische karakter van de zorg- en dienstverlening, kan het kader of kunnen onderdelen daarvan in de loop </w:t>
            </w:r>
            <w:r w:rsidR="004F7688" w:rsidRPr="004F7688">
              <w:rPr>
                <w:rFonts w:eastAsia="Times New Roman" w:cs="Times New Roman"/>
                <w:szCs w:val="18"/>
                <w:lang w:eastAsia="nl-NL"/>
              </w:rPr>
              <w:t>van de</w:t>
            </w:r>
            <w:r w:rsidR="000C5481" w:rsidRPr="004F7688">
              <w:rPr>
                <w:rFonts w:eastAsia="Times New Roman" w:cs="Times New Roman"/>
                <w:szCs w:val="18"/>
                <w:lang w:eastAsia="nl-NL"/>
              </w:rPr>
              <w:t xml:space="preserve"> tijd wijzigen.</w:t>
            </w:r>
          </w:p>
          <w:p w:rsidR="0015503B" w:rsidRPr="00CB5F49" w:rsidRDefault="0015503B" w:rsidP="00B57AB9">
            <w:pPr>
              <w:keepNext/>
              <w:keepLines/>
              <w:numPr>
                <w:ilvl w:val="0"/>
                <w:numId w:val="153"/>
              </w:numPr>
              <w:ind w:left="317" w:hanging="317"/>
              <w:rPr>
                <w:rFonts w:eastAsia="Times New Roman" w:cs="Times New Roman"/>
                <w:szCs w:val="18"/>
                <w:lang w:eastAsia="nl-NL"/>
              </w:rPr>
            </w:pPr>
            <w:r w:rsidRPr="004F7688">
              <w:rPr>
                <w:rFonts w:eastAsia="Times New Roman" w:cs="Times New Roman"/>
                <w:szCs w:val="18"/>
                <w:lang w:eastAsia="nl-NL"/>
              </w:rPr>
              <w:t xml:space="preserve">Het kader </w:t>
            </w:r>
            <w:r w:rsidR="00E65A04" w:rsidRPr="004F7688">
              <w:rPr>
                <w:rFonts w:eastAsia="Times New Roman" w:cs="Times New Roman"/>
                <w:szCs w:val="18"/>
                <w:lang w:eastAsia="nl-NL"/>
              </w:rPr>
              <w:t xml:space="preserve">en wijzigingen daarin </w:t>
            </w:r>
            <w:r w:rsidRPr="004F7688">
              <w:rPr>
                <w:rFonts w:eastAsia="Times New Roman" w:cs="Times New Roman"/>
                <w:szCs w:val="18"/>
                <w:lang w:eastAsia="nl-NL"/>
              </w:rPr>
              <w:t>word</w:t>
            </w:r>
            <w:r w:rsidR="00E65A04" w:rsidRPr="004F7688">
              <w:rPr>
                <w:rFonts w:eastAsia="Times New Roman" w:cs="Times New Roman"/>
                <w:szCs w:val="18"/>
                <w:lang w:eastAsia="nl-NL"/>
              </w:rPr>
              <w:t>en</w:t>
            </w:r>
            <w:r w:rsidRPr="004F7688">
              <w:rPr>
                <w:rFonts w:eastAsia="Times New Roman" w:cs="Times New Roman"/>
                <w:szCs w:val="18"/>
                <w:lang w:eastAsia="nl-NL"/>
              </w:rPr>
              <w:t xml:space="preserve"> </w:t>
            </w:r>
            <w:r w:rsidRPr="00CB5F49">
              <w:rPr>
                <w:rFonts w:eastAsia="Times New Roman" w:cs="Times New Roman"/>
                <w:szCs w:val="18"/>
                <w:lang w:eastAsia="nl-NL"/>
              </w:rPr>
              <w:t xml:space="preserve">met het medezeggenschapsorgaan overeengekomen. </w:t>
            </w:r>
            <w:r w:rsidR="00E65A04" w:rsidRPr="004F7688">
              <w:rPr>
                <w:rFonts w:eastAsia="Times New Roman" w:cs="Times New Roman"/>
                <w:szCs w:val="18"/>
                <w:lang w:eastAsia="nl-NL"/>
              </w:rPr>
              <w:t>Zie lid 6 waar raadpleging vakbonden is geregeld</w:t>
            </w:r>
            <w:r w:rsidR="00E65A04" w:rsidRPr="00E65A04">
              <w:rPr>
                <w:rFonts w:eastAsia="Times New Roman" w:cs="Times New Roman"/>
                <w:color w:val="FF0000"/>
                <w:szCs w:val="18"/>
                <w:lang w:eastAsia="nl-NL"/>
              </w:rPr>
              <w:t xml:space="preserve">. </w:t>
            </w:r>
            <w:r w:rsidRPr="00E65A04">
              <w:rPr>
                <w:rFonts w:eastAsia="Times New Roman" w:cs="Times New Roman"/>
                <w:szCs w:val="18"/>
                <w:lang w:eastAsia="nl-NL"/>
              </w:rPr>
              <w:br/>
            </w:r>
            <w:r w:rsidRPr="00CB5F49">
              <w:rPr>
                <w:rFonts w:eastAsia="Times New Roman" w:cs="Times New Roman"/>
                <w:szCs w:val="18"/>
                <w:lang w:eastAsia="nl-NL"/>
              </w:rPr>
              <w:t>De volgende onderwerpen worden in ieder geval in het kader opgenomen:</w:t>
            </w:r>
          </w:p>
          <w:p w:rsidR="0015503B" w:rsidRPr="00CB5F49" w:rsidRDefault="0015503B" w:rsidP="00B57AB9">
            <w:pPr>
              <w:keepNext/>
              <w:keepLines/>
              <w:numPr>
                <w:ilvl w:val="1"/>
                <w:numId w:val="153"/>
              </w:numPr>
              <w:ind w:left="601" w:hanging="284"/>
              <w:rPr>
                <w:rFonts w:eastAsia="Times New Roman" w:cs="Times New Roman"/>
                <w:szCs w:val="18"/>
                <w:lang w:eastAsia="nl-NL"/>
              </w:rPr>
            </w:pPr>
            <w:r w:rsidRPr="00CB5F49">
              <w:rPr>
                <w:rFonts w:eastAsia="Times New Roman" w:cs="Times New Roman"/>
                <w:szCs w:val="18"/>
                <w:lang w:eastAsia="nl-NL"/>
              </w:rPr>
              <w:t>organisatie van het periodiek opstellen van benodigde formatie (capaciteit), planning/roosters en het beheer daarvan;</w:t>
            </w:r>
          </w:p>
          <w:p w:rsidR="0015503B" w:rsidRPr="00CB5F49" w:rsidRDefault="0015503B" w:rsidP="00B57AB9">
            <w:pPr>
              <w:keepNext/>
              <w:keepLines/>
              <w:numPr>
                <w:ilvl w:val="1"/>
                <w:numId w:val="153"/>
              </w:numPr>
              <w:ind w:left="601" w:hanging="284"/>
              <w:rPr>
                <w:rFonts w:eastAsia="Times New Roman" w:cs="Times New Roman"/>
                <w:szCs w:val="18"/>
                <w:lang w:eastAsia="nl-NL"/>
              </w:rPr>
            </w:pPr>
            <w:r w:rsidRPr="00CB5F49">
              <w:rPr>
                <w:rFonts w:eastAsia="Times New Roman" w:cs="Times New Roman"/>
                <w:szCs w:val="18"/>
                <w:lang w:eastAsia="nl-NL"/>
              </w:rPr>
              <w:t>de invloed en zeggenschap van de werknemer bij het vormgeven en vaststellen van de werktijden van de werknemer;</w:t>
            </w:r>
          </w:p>
          <w:p w:rsidR="0015503B" w:rsidRPr="00CB5F49" w:rsidRDefault="0015503B" w:rsidP="00B57AB9">
            <w:pPr>
              <w:keepNext/>
              <w:keepLines/>
              <w:numPr>
                <w:ilvl w:val="1"/>
                <w:numId w:val="153"/>
              </w:numPr>
              <w:ind w:left="601" w:hanging="284"/>
              <w:rPr>
                <w:rFonts w:eastAsia="Times New Roman" w:cs="Times New Roman"/>
                <w:szCs w:val="18"/>
                <w:lang w:eastAsia="nl-NL"/>
              </w:rPr>
            </w:pPr>
            <w:r w:rsidRPr="00CB5F49">
              <w:rPr>
                <w:rFonts w:eastAsia="Times New Roman" w:cs="Times New Roman"/>
                <w:szCs w:val="18"/>
                <w:lang w:eastAsia="nl-NL"/>
              </w:rPr>
              <w:t>aanspraak van de werknemer op wensen m.b.t. werktijden  en eventuele aanvullende voorkeuren;</w:t>
            </w:r>
          </w:p>
          <w:p w:rsidR="0015503B" w:rsidRPr="00CB5F49" w:rsidRDefault="0015503B" w:rsidP="00B57AB9">
            <w:pPr>
              <w:keepNext/>
              <w:keepLines/>
              <w:numPr>
                <w:ilvl w:val="1"/>
                <w:numId w:val="153"/>
              </w:numPr>
              <w:ind w:left="601" w:hanging="284"/>
              <w:rPr>
                <w:rFonts w:eastAsia="Times New Roman" w:cs="Times New Roman"/>
                <w:szCs w:val="18"/>
                <w:lang w:eastAsia="nl-NL"/>
              </w:rPr>
            </w:pPr>
            <w:r w:rsidRPr="00CB5F49">
              <w:rPr>
                <w:rFonts w:eastAsia="Times New Roman" w:cs="Times New Roman"/>
                <w:szCs w:val="18"/>
                <w:lang w:eastAsia="nl-NL"/>
              </w:rPr>
              <w:t>de mogelijkheid voor een vaste vrije dag in de week wordt betrokken in de bespreking van het kader met het medezeggenschapsorgaan;</w:t>
            </w:r>
          </w:p>
          <w:p w:rsidR="0015503B" w:rsidRPr="00CB5F49" w:rsidRDefault="0015503B" w:rsidP="00B57AB9">
            <w:pPr>
              <w:keepNext/>
              <w:keepLines/>
              <w:numPr>
                <w:ilvl w:val="1"/>
                <w:numId w:val="153"/>
              </w:numPr>
              <w:ind w:left="601" w:hanging="284"/>
              <w:rPr>
                <w:rFonts w:eastAsia="Times New Roman" w:cs="Times New Roman"/>
                <w:szCs w:val="18"/>
                <w:lang w:eastAsia="nl-NL"/>
              </w:rPr>
            </w:pPr>
            <w:r w:rsidRPr="00CB5F49">
              <w:rPr>
                <w:rFonts w:eastAsia="Times New Roman" w:cs="Times New Roman"/>
                <w:szCs w:val="18"/>
                <w:lang w:eastAsia="nl-NL"/>
              </w:rPr>
              <w:t>omgang met de verdeling van concurrerende wensen en behoeften van teamleden;</w:t>
            </w:r>
          </w:p>
          <w:p w:rsidR="0015503B" w:rsidRPr="00CB5F49" w:rsidRDefault="0015503B" w:rsidP="00B57AB9">
            <w:pPr>
              <w:keepNext/>
              <w:keepLines/>
              <w:numPr>
                <w:ilvl w:val="1"/>
                <w:numId w:val="153"/>
              </w:numPr>
              <w:ind w:left="601" w:hanging="284"/>
              <w:rPr>
                <w:rFonts w:eastAsia="Times New Roman" w:cs="Times New Roman"/>
                <w:szCs w:val="18"/>
                <w:lang w:eastAsia="nl-NL"/>
              </w:rPr>
            </w:pPr>
            <w:r w:rsidRPr="00CB5F49">
              <w:rPr>
                <w:rFonts w:eastAsia="Times New Roman" w:cs="Times New Roman"/>
                <w:szCs w:val="18"/>
                <w:lang w:eastAsia="nl-NL"/>
              </w:rPr>
              <w:t>toets</w:t>
            </w:r>
            <w:r w:rsidR="00A17A6C">
              <w:rPr>
                <w:rFonts w:eastAsia="Times New Roman" w:cs="Times New Roman"/>
                <w:szCs w:val="18"/>
                <w:lang w:eastAsia="nl-NL"/>
              </w:rPr>
              <w:t xml:space="preserve">ing op een redelijke onderlinge </w:t>
            </w:r>
            <w:r w:rsidRPr="00CB5F49">
              <w:rPr>
                <w:rFonts w:eastAsia="Times New Roman" w:cs="Times New Roman"/>
                <w:szCs w:val="18"/>
                <w:lang w:eastAsia="nl-NL"/>
              </w:rPr>
              <w:t>verdeling van lusten en lasten rond de werktijden binnen het team/afdeling;</w:t>
            </w:r>
          </w:p>
          <w:p w:rsidR="0015503B" w:rsidRPr="00CB5F49" w:rsidRDefault="0015503B" w:rsidP="00B57AB9">
            <w:pPr>
              <w:keepNext/>
              <w:keepLines/>
              <w:numPr>
                <w:ilvl w:val="1"/>
                <w:numId w:val="153"/>
              </w:numPr>
              <w:ind w:left="601" w:hanging="284"/>
              <w:rPr>
                <w:rFonts w:eastAsia="Times New Roman" w:cs="Times New Roman"/>
                <w:szCs w:val="18"/>
                <w:lang w:eastAsia="nl-NL"/>
              </w:rPr>
            </w:pPr>
            <w:r w:rsidRPr="00CB5F49">
              <w:rPr>
                <w:rFonts w:eastAsia="Times New Roman" w:cs="Times New Roman"/>
                <w:szCs w:val="18"/>
                <w:lang w:eastAsia="nl-NL"/>
              </w:rPr>
              <w:t>bewaken van gestelde grenzen en eisen voor de bedrijfsvoering en de handhaving van de wettelijke regelgeving;</w:t>
            </w:r>
          </w:p>
          <w:p w:rsidR="0015503B" w:rsidRPr="00CB5F49" w:rsidRDefault="0015503B" w:rsidP="00B57AB9">
            <w:pPr>
              <w:keepNext/>
              <w:keepLines/>
              <w:numPr>
                <w:ilvl w:val="1"/>
                <w:numId w:val="153"/>
              </w:numPr>
              <w:ind w:left="601" w:hanging="284"/>
              <w:rPr>
                <w:rFonts w:eastAsia="Times New Roman" w:cs="Times New Roman"/>
                <w:szCs w:val="18"/>
                <w:lang w:eastAsia="nl-NL"/>
              </w:rPr>
            </w:pPr>
            <w:r w:rsidRPr="00CB5F49">
              <w:rPr>
                <w:rFonts w:eastAsia="Times New Roman" w:cs="Times New Roman"/>
                <w:szCs w:val="18"/>
                <w:lang w:eastAsia="nl-NL"/>
              </w:rPr>
              <w:t>bewaken van principes van gezond roosteren;</w:t>
            </w:r>
          </w:p>
          <w:p w:rsidR="0015503B" w:rsidRPr="00CB5F49" w:rsidRDefault="0015503B" w:rsidP="00B57AB9">
            <w:pPr>
              <w:keepNext/>
              <w:keepLines/>
              <w:numPr>
                <w:ilvl w:val="1"/>
                <w:numId w:val="153"/>
              </w:numPr>
              <w:ind w:left="601" w:hanging="284"/>
              <w:rPr>
                <w:rFonts w:eastAsia="Times New Roman" w:cs="Times New Roman"/>
                <w:szCs w:val="18"/>
                <w:lang w:eastAsia="nl-NL"/>
              </w:rPr>
            </w:pPr>
            <w:r w:rsidRPr="00CB5F49">
              <w:rPr>
                <w:rFonts w:eastAsia="Times New Roman" w:cs="Times New Roman"/>
                <w:szCs w:val="18"/>
                <w:lang w:eastAsia="nl-NL"/>
              </w:rPr>
              <w:t>hoe om te gaan met bezwaren van de werknemer c.q. leden van een team/afdeling;</w:t>
            </w:r>
          </w:p>
          <w:p w:rsidR="0015503B" w:rsidRPr="004F7688" w:rsidRDefault="0015503B" w:rsidP="00B57AB9">
            <w:pPr>
              <w:keepNext/>
              <w:keepLines/>
              <w:numPr>
                <w:ilvl w:val="1"/>
                <w:numId w:val="153"/>
              </w:numPr>
              <w:ind w:left="601" w:hanging="284"/>
              <w:rPr>
                <w:rFonts w:eastAsia="Times New Roman" w:cs="Times New Roman"/>
                <w:szCs w:val="18"/>
                <w:lang w:eastAsia="nl-NL"/>
              </w:rPr>
            </w:pPr>
            <w:r w:rsidRPr="00CB5F49">
              <w:rPr>
                <w:rFonts w:eastAsia="Times New Roman" w:cs="Times New Roman"/>
                <w:szCs w:val="18"/>
                <w:lang w:eastAsia="nl-NL"/>
              </w:rPr>
              <w:t xml:space="preserve">aantal </w:t>
            </w:r>
            <w:r w:rsidRPr="007654A4">
              <w:rPr>
                <w:rFonts w:eastAsia="Times New Roman" w:cs="Times New Roman"/>
                <w:szCs w:val="18"/>
                <w:lang w:eastAsia="nl-NL"/>
              </w:rPr>
              <w:t>opkomsten (naar het werk per dag en gemiddeld per week)</w:t>
            </w:r>
            <w:r w:rsidR="008C591D" w:rsidRPr="007654A4">
              <w:rPr>
                <w:rFonts w:eastAsia="Times New Roman" w:cs="Times New Roman"/>
                <w:szCs w:val="18"/>
                <w:lang w:eastAsia="nl-NL"/>
              </w:rPr>
              <w:t>.</w:t>
            </w:r>
            <w:r w:rsidR="008C591D">
              <w:rPr>
                <w:rFonts w:eastAsia="Times New Roman" w:cs="Times New Roman"/>
                <w:szCs w:val="18"/>
                <w:lang w:eastAsia="nl-NL"/>
              </w:rPr>
              <w:t xml:space="preserve"> </w:t>
            </w:r>
            <w:r w:rsidR="004F7688">
              <w:rPr>
                <w:rFonts w:eastAsia="Times New Roman" w:cs="Times New Roman"/>
                <w:szCs w:val="18"/>
                <w:lang w:eastAsia="nl-NL"/>
              </w:rPr>
              <w:br/>
            </w:r>
            <w:r w:rsidR="008C591D" w:rsidRPr="004F7688">
              <w:rPr>
                <w:rFonts w:eastAsia="Times New Roman" w:cs="Times New Roman"/>
                <w:szCs w:val="18"/>
                <w:lang w:eastAsia="nl-NL"/>
              </w:rPr>
              <w:t>Op 1 januari 2017 worden de artikelen</w:t>
            </w:r>
            <w:r w:rsidR="004F7688" w:rsidRPr="004F7688">
              <w:rPr>
                <w:rFonts w:eastAsia="Times New Roman" w:cs="Times New Roman"/>
                <w:szCs w:val="18"/>
                <w:lang w:eastAsia="nl-NL"/>
              </w:rPr>
              <w:t xml:space="preserve"> </w:t>
            </w:r>
            <w:r w:rsidR="008C591D" w:rsidRPr="004F7688">
              <w:rPr>
                <w:rFonts w:eastAsia="Times New Roman" w:cs="Times New Roman"/>
                <w:szCs w:val="18"/>
                <w:lang w:eastAsia="nl-NL"/>
              </w:rPr>
              <w:t>5.13</w:t>
            </w:r>
            <w:r w:rsidR="004F7688" w:rsidRPr="004F7688">
              <w:rPr>
                <w:rFonts w:eastAsia="Times New Roman" w:cs="Times New Roman"/>
                <w:szCs w:val="18"/>
                <w:lang w:eastAsia="nl-NL"/>
              </w:rPr>
              <w:t xml:space="preserve"> </w:t>
            </w:r>
            <w:r w:rsidR="008C591D" w:rsidRPr="004F7688">
              <w:rPr>
                <w:rFonts w:eastAsia="Times New Roman" w:cs="Times New Roman"/>
                <w:szCs w:val="18"/>
                <w:lang w:eastAsia="nl-NL"/>
              </w:rPr>
              <w:t xml:space="preserve"> (Verpleeg- en Verzorgingshuizen) en 5.14 (Thuiszorg)</w:t>
            </w:r>
            <w:r w:rsidR="004F7688" w:rsidRPr="004F7688">
              <w:rPr>
                <w:rFonts w:eastAsia="Times New Roman" w:cs="Times New Roman"/>
                <w:szCs w:val="18"/>
                <w:lang w:eastAsia="nl-NL"/>
              </w:rPr>
              <w:t xml:space="preserve"> over gebroken diensten</w:t>
            </w:r>
            <w:r w:rsidR="008C591D" w:rsidRPr="004F7688">
              <w:rPr>
                <w:rFonts w:eastAsia="Times New Roman" w:cs="Times New Roman"/>
                <w:szCs w:val="18"/>
                <w:lang w:eastAsia="nl-NL"/>
              </w:rPr>
              <w:t xml:space="preserve"> </w:t>
            </w:r>
            <w:r w:rsidR="008D1558" w:rsidRPr="004F7688">
              <w:rPr>
                <w:rFonts w:eastAsia="Times New Roman" w:cs="Times New Roman"/>
                <w:szCs w:val="18"/>
                <w:lang w:eastAsia="nl-NL"/>
              </w:rPr>
              <w:t xml:space="preserve">overgeheveld naar en daarmee </w:t>
            </w:r>
            <w:r w:rsidR="008C591D" w:rsidRPr="004F7688">
              <w:rPr>
                <w:rFonts w:eastAsia="Times New Roman" w:cs="Times New Roman"/>
                <w:szCs w:val="18"/>
                <w:lang w:eastAsia="nl-NL"/>
              </w:rPr>
              <w:t>onderdeel van het kader. Met het medezeggenschapsorgaan word</w:t>
            </w:r>
            <w:r w:rsidR="00B06C8C" w:rsidRPr="004F7688">
              <w:rPr>
                <w:rFonts w:eastAsia="Times New Roman" w:cs="Times New Roman"/>
                <w:szCs w:val="18"/>
                <w:lang w:eastAsia="nl-NL"/>
              </w:rPr>
              <w:t>en</w:t>
            </w:r>
            <w:r w:rsidR="008C591D" w:rsidRPr="004F7688">
              <w:rPr>
                <w:rFonts w:eastAsia="Times New Roman" w:cs="Times New Roman"/>
                <w:szCs w:val="18"/>
                <w:lang w:eastAsia="nl-NL"/>
              </w:rPr>
              <w:t xml:space="preserve"> </w:t>
            </w:r>
            <w:r w:rsidR="00FC420F" w:rsidRPr="004F7688">
              <w:rPr>
                <w:rFonts w:eastAsia="Times New Roman" w:cs="Times New Roman"/>
                <w:szCs w:val="18"/>
                <w:lang w:eastAsia="nl-NL"/>
              </w:rPr>
              <w:t xml:space="preserve">gedurende de looptijd van deze cao over de genoemde artikelen </w:t>
            </w:r>
            <w:r w:rsidR="00983C32" w:rsidRPr="004F7688">
              <w:rPr>
                <w:rFonts w:eastAsia="Times New Roman" w:cs="Times New Roman"/>
                <w:szCs w:val="18"/>
                <w:lang w:eastAsia="nl-NL"/>
              </w:rPr>
              <w:t xml:space="preserve">nadere </w:t>
            </w:r>
            <w:r w:rsidR="00B06C8C" w:rsidRPr="004F7688">
              <w:rPr>
                <w:rFonts w:eastAsia="Times New Roman" w:cs="Times New Roman"/>
                <w:szCs w:val="18"/>
                <w:lang w:eastAsia="nl-NL"/>
              </w:rPr>
              <w:t>afspraken gemaakt</w:t>
            </w:r>
            <w:r w:rsidR="00FC420F" w:rsidRPr="004F7688">
              <w:rPr>
                <w:rFonts w:eastAsia="Times New Roman" w:cs="Times New Roman"/>
                <w:szCs w:val="18"/>
                <w:lang w:eastAsia="nl-NL"/>
              </w:rPr>
              <w:t xml:space="preserve"> als onderdeel van </w:t>
            </w:r>
            <w:r w:rsidR="00A83162" w:rsidRPr="004F7688">
              <w:rPr>
                <w:rFonts w:eastAsia="Times New Roman" w:cs="Times New Roman"/>
                <w:szCs w:val="18"/>
                <w:lang w:eastAsia="nl-NL"/>
              </w:rPr>
              <w:t xml:space="preserve">sub j. van </w:t>
            </w:r>
            <w:r w:rsidR="00FC420F" w:rsidRPr="004F7688">
              <w:rPr>
                <w:rFonts w:eastAsia="Times New Roman" w:cs="Times New Roman"/>
                <w:szCs w:val="18"/>
                <w:lang w:eastAsia="nl-NL"/>
              </w:rPr>
              <w:t>het kader.</w:t>
            </w:r>
            <w:r w:rsidR="00A83162" w:rsidRPr="004F7688">
              <w:rPr>
                <w:rFonts w:eastAsia="Times New Roman" w:cs="Times New Roman"/>
                <w:szCs w:val="18"/>
                <w:lang w:eastAsia="nl-NL"/>
              </w:rPr>
              <w:t xml:space="preserve"> Zolang het medezeggenschapsorgaan en je werkgever daarbij niet tot overeenstemming komen, blij</w:t>
            </w:r>
            <w:r w:rsidR="008D1558" w:rsidRPr="004F7688">
              <w:rPr>
                <w:rFonts w:eastAsia="Times New Roman" w:cs="Times New Roman"/>
                <w:szCs w:val="18"/>
                <w:lang w:eastAsia="nl-NL"/>
              </w:rPr>
              <w:t>ft de inhoud</w:t>
            </w:r>
            <w:r w:rsidR="00A83162" w:rsidRPr="004F7688">
              <w:rPr>
                <w:rFonts w:eastAsia="Times New Roman" w:cs="Times New Roman"/>
                <w:szCs w:val="18"/>
                <w:lang w:eastAsia="nl-NL"/>
              </w:rPr>
              <w:t xml:space="preserve"> </w:t>
            </w:r>
            <w:r w:rsidR="008D1558" w:rsidRPr="004F7688">
              <w:rPr>
                <w:rFonts w:eastAsia="Times New Roman" w:cs="Times New Roman"/>
                <w:szCs w:val="18"/>
                <w:lang w:eastAsia="nl-NL"/>
              </w:rPr>
              <w:t xml:space="preserve">van </w:t>
            </w:r>
            <w:r w:rsidR="00A83162" w:rsidRPr="004F7688">
              <w:rPr>
                <w:rFonts w:eastAsia="Times New Roman" w:cs="Times New Roman"/>
                <w:szCs w:val="18"/>
                <w:lang w:eastAsia="nl-NL"/>
              </w:rPr>
              <w:t xml:space="preserve">deze </w:t>
            </w:r>
            <w:r w:rsidR="003E7019" w:rsidRPr="004F7688">
              <w:rPr>
                <w:rFonts w:eastAsia="Times New Roman" w:cs="Times New Roman"/>
                <w:szCs w:val="18"/>
                <w:lang w:eastAsia="nl-NL"/>
              </w:rPr>
              <w:t>artikel</w:t>
            </w:r>
            <w:r w:rsidR="00A83162" w:rsidRPr="004F7688">
              <w:rPr>
                <w:rFonts w:eastAsia="Times New Roman" w:cs="Times New Roman"/>
                <w:szCs w:val="18"/>
                <w:lang w:eastAsia="nl-NL"/>
              </w:rPr>
              <w:t>en</w:t>
            </w:r>
            <w:r w:rsidR="008D1558" w:rsidRPr="004F7688">
              <w:rPr>
                <w:rFonts w:eastAsia="Times New Roman" w:cs="Times New Roman"/>
                <w:szCs w:val="18"/>
                <w:lang w:eastAsia="nl-NL"/>
              </w:rPr>
              <w:t>,</w:t>
            </w:r>
            <w:r w:rsidR="00A83162" w:rsidRPr="004F7688">
              <w:rPr>
                <w:rFonts w:eastAsia="Times New Roman" w:cs="Times New Roman"/>
                <w:szCs w:val="18"/>
                <w:lang w:eastAsia="nl-NL"/>
              </w:rPr>
              <w:t xml:space="preserve"> als onderdeel van het kader, gehandhaafd.  </w:t>
            </w:r>
          </w:p>
          <w:p w:rsidR="0015503B" w:rsidRPr="004F7688" w:rsidRDefault="0015503B" w:rsidP="00B57AB9">
            <w:pPr>
              <w:keepNext/>
              <w:keepLines/>
              <w:numPr>
                <w:ilvl w:val="1"/>
                <w:numId w:val="153"/>
              </w:numPr>
              <w:ind w:left="601" w:hanging="284"/>
              <w:rPr>
                <w:rFonts w:eastAsia="Times New Roman" w:cs="Times New Roman"/>
                <w:szCs w:val="18"/>
                <w:lang w:eastAsia="nl-NL"/>
              </w:rPr>
            </w:pPr>
            <w:r w:rsidRPr="004F7688">
              <w:rPr>
                <w:rFonts w:eastAsia="Times New Roman" w:cs="Times New Roman"/>
                <w:szCs w:val="18"/>
                <w:lang w:eastAsia="nl-NL"/>
              </w:rPr>
              <w:t xml:space="preserve">ruimte voor en omstandigheden waaronder leden van een team/afdeling kunnen afwijken van onderdelen van het afgesproken kader. </w:t>
            </w:r>
          </w:p>
          <w:p w:rsidR="0015503B" w:rsidRPr="00CB5F49" w:rsidRDefault="0015503B" w:rsidP="001F3BB1">
            <w:pPr>
              <w:keepNext/>
              <w:keepLines/>
              <w:numPr>
                <w:ilvl w:val="0"/>
                <w:numId w:val="153"/>
              </w:numPr>
              <w:rPr>
                <w:rFonts w:eastAsia="Times New Roman" w:cs="Times New Roman"/>
                <w:szCs w:val="18"/>
                <w:lang w:eastAsia="nl-NL"/>
              </w:rPr>
            </w:pPr>
            <w:r w:rsidRPr="004F7688">
              <w:rPr>
                <w:rFonts w:eastAsia="Times New Roman" w:cs="Times New Roman"/>
                <w:szCs w:val="18"/>
                <w:lang w:eastAsia="nl-NL"/>
              </w:rPr>
              <w:t>Het medezeggenschapsorgaan is verplicht</w:t>
            </w:r>
            <w:r w:rsidR="006A0F8D" w:rsidRPr="004F7688">
              <w:rPr>
                <w:rFonts w:eastAsia="Times New Roman" w:cs="Times New Roman"/>
                <w:szCs w:val="18"/>
                <w:lang w:eastAsia="nl-NL"/>
              </w:rPr>
              <w:t xml:space="preserve"> tijdig</w:t>
            </w:r>
            <w:r w:rsidR="00380B24" w:rsidRPr="004F7688">
              <w:rPr>
                <w:rFonts w:eastAsia="Times New Roman" w:cs="Times New Roman"/>
                <w:szCs w:val="18"/>
                <w:lang w:eastAsia="nl-NL"/>
              </w:rPr>
              <w:t xml:space="preserve"> </w:t>
            </w:r>
            <w:r w:rsidRPr="004F7688">
              <w:rPr>
                <w:rFonts w:eastAsia="Times New Roman" w:cs="Times New Roman"/>
                <w:szCs w:val="18"/>
                <w:lang w:eastAsia="nl-NL"/>
              </w:rPr>
              <w:t>een achterbanraadpleging onder de medewerkers te houden over het met je werkgever overeen te komen kader</w:t>
            </w:r>
            <w:r w:rsidR="007573F5" w:rsidRPr="004F7688">
              <w:rPr>
                <w:rFonts w:eastAsia="Times New Roman" w:cs="Times New Roman"/>
                <w:szCs w:val="18"/>
                <w:lang w:eastAsia="nl-NL"/>
              </w:rPr>
              <w:t>, b</w:t>
            </w:r>
            <w:r w:rsidR="00380B24" w:rsidRPr="004F7688">
              <w:rPr>
                <w:rFonts w:eastAsia="Times New Roman" w:cs="Times New Roman"/>
                <w:szCs w:val="18"/>
                <w:lang w:eastAsia="nl-NL"/>
              </w:rPr>
              <w:t xml:space="preserve">ij voorkeur voordat het kader definitief is afgesproken met je werkgever. </w:t>
            </w:r>
            <w:r w:rsidRPr="004F7688">
              <w:rPr>
                <w:rFonts w:eastAsia="Times New Roman" w:cs="Times New Roman"/>
                <w:szCs w:val="18"/>
                <w:lang w:eastAsia="nl-NL"/>
              </w:rPr>
              <w:t xml:space="preserve">Het overeen te komen kader wordt gedurende het eerste invoeringsjaar </w:t>
            </w:r>
            <w:r w:rsidR="00FA3229" w:rsidRPr="004F7688">
              <w:rPr>
                <w:rFonts w:eastAsia="Times New Roman" w:cs="Times New Roman"/>
                <w:szCs w:val="18"/>
                <w:lang w:eastAsia="nl-NL"/>
              </w:rPr>
              <w:t xml:space="preserve">daarvan </w:t>
            </w:r>
            <w:r w:rsidRPr="004F7688">
              <w:rPr>
                <w:rFonts w:eastAsia="Times New Roman" w:cs="Times New Roman"/>
                <w:szCs w:val="18"/>
                <w:lang w:eastAsia="nl-NL"/>
              </w:rPr>
              <w:t>door het medezeggenschapsorgaan</w:t>
            </w:r>
            <w:r w:rsidRPr="00CB5F49">
              <w:rPr>
                <w:rFonts w:eastAsia="Times New Roman" w:cs="Times New Roman"/>
                <w:szCs w:val="18"/>
                <w:lang w:eastAsia="nl-NL"/>
              </w:rPr>
              <w:t>, voordat de raadpleging van de achterban plaatsvindt, ook toegezonden aan de bij de cao betrokken werknemersorganisaties. Die kunnen aan het medezeggenschapsorgaan hun mening over dit kader geven.</w:t>
            </w:r>
          </w:p>
          <w:p w:rsidR="0015503B" w:rsidRPr="00CB5F49" w:rsidRDefault="0015503B" w:rsidP="001F3BB1">
            <w:pPr>
              <w:keepNext/>
              <w:keepLines/>
              <w:numPr>
                <w:ilvl w:val="0"/>
                <w:numId w:val="153"/>
              </w:numPr>
              <w:rPr>
                <w:rFonts w:eastAsia="Times New Roman" w:cs="Times New Roman"/>
                <w:szCs w:val="18"/>
                <w:lang w:eastAsia="nl-NL"/>
              </w:rPr>
            </w:pPr>
            <w:r w:rsidRPr="00CB5F49">
              <w:rPr>
                <w:rFonts w:eastAsia="Times New Roman" w:cs="Times New Roman"/>
                <w:szCs w:val="18"/>
                <w:lang w:eastAsia="nl-NL"/>
              </w:rPr>
              <w:t>Je werkgever verstrekt ten behoeve van het overleg met het medezeggenschapsorgaan over zeggenschap over werktijden de volgende informatie:</w:t>
            </w:r>
          </w:p>
          <w:p w:rsidR="0015503B" w:rsidRPr="00CB5F49" w:rsidRDefault="0015503B" w:rsidP="001F3BB1">
            <w:pPr>
              <w:keepNext/>
              <w:keepLines/>
              <w:numPr>
                <w:ilvl w:val="0"/>
                <w:numId w:val="154"/>
              </w:numPr>
              <w:rPr>
                <w:rFonts w:eastAsia="Times New Roman" w:cs="Times New Roman"/>
                <w:szCs w:val="18"/>
                <w:lang w:eastAsia="nl-NL"/>
              </w:rPr>
            </w:pPr>
            <w:r w:rsidRPr="00CB5F49">
              <w:rPr>
                <w:rFonts w:eastAsia="Times New Roman" w:cs="Times New Roman"/>
                <w:szCs w:val="18"/>
                <w:lang w:eastAsia="nl-NL"/>
              </w:rPr>
              <w:t xml:space="preserve">de verwachte omvang van de zorgverlening en eisen aan kwaliteit en tijdigheid van de zorglevering. De informatie heeft betrekking op een periode van een jaar of korter als daartoe aanleiding is; </w:t>
            </w:r>
          </w:p>
          <w:p w:rsidR="0015503B" w:rsidRPr="00CB5F49" w:rsidRDefault="0015503B" w:rsidP="001F3BB1">
            <w:pPr>
              <w:keepNext/>
              <w:keepLines/>
              <w:numPr>
                <w:ilvl w:val="0"/>
                <w:numId w:val="154"/>
              </w:numPr>
              <w:rPr>
                <w:rFonts w:eastAsia="Times New Roman" w:cs="Times New Roman"/>
                <w:szCs w:val="18"/>
                <w:lang w:eastAsia="nl-NL"/>
              </w:rPr>
            </w:pPr>
            <w:r w:rsidRPr="00CB5F49">
              <w:rPr>
                <w:rFonts w:eastAsia="Times New Roman" w:cs="Times New Roman"/>
                <w:szCs w:val="18"/>
                <w:lang w:eastAsia="nl-NL"/>
              </w:rPr>
              <w:t>de benodigde of toegestane bruto formatie naar omvang en samenstelling naar functies en deskundigheid;</w:t>
            </w:r>
          </w:p>
          <w:p w:rsidR="0015503B" w:rsidRPr="00CB5F49" w:rsidRDefault="0015503B" w:rsidP="001F3BB1">
            <w:pPr>
              <w:keepNext/>
              <w:keepLines/>
              <w:numPr>
                <w:ilvl w:val="0"/>
                <w:numId w:val="154"/>
              </w:numPr>
              <w:rPr>
                <w:rFonts w:eastAsia="Times New Roman" w:cs="Times New Roman"/>
                <w:szCs w:val="18"/>
                <w:lang w:eastAsia="nl-NL"/>
              </w:rPr>
            </w:pPr>
            <w:r w:rsidRPr="00CB5F49">
              <w:rPr>
                <w:rFonts w:eastAsia="Times New Roman" w:cs="Times New Roman"/>
                <w:szCs w:val="18"/>
                <w:lang w:eastAsia="nl-NL"/>
              </w:rPr>
              <w:t xml:space="preserve">de wijze waarop door een team  kan worden voorzien in flex-behoeften, waaronder het gebruik van nuluren- en min/maxcontracten;  </w:t>
            </w:r>
          </w:p>
          <w:p w:rsidR="0015503B" w:rsidRPr="00CB5F49" w:rsidRDefault="0015503B" w:rsidP="001F3BB1">
            <w:pPr>
              <w:keepNext/>
              <w:keepLines/>
              <w:numPr>
                <w:ilvl w:val="0"/>
                <w:numId w:val="154"/>
              </w:numPr>
              <w:rPr>
                <w:rFonts w:eastAsia="Times New Roman" w:cs="Times New Roman"/>
                <w:szCs w:val="18"/>
                <w:lang w:eastAsia="nl-NL"/>
              </w:rPr>
            </w:pPr>
            <w:r w:rsidRPr="00CB5F49">
              <w:rPr>
                <w:rFonts w:eastAsia="Times New Roman" w:cs="Times New Roman"/>
                <w:szCs w:val="18"/>
                <w:lang w:eastAsia="nl-NL"/>
              </w:rPr>
              <w:t xml:space="preserve">de noodzaak om de inzet van arbeidsuren te spreiden over (een deel) van het kalenderjaar;  </w:t>
            </w:r>
          </w:p>
          <w:p w:rsidR="0015503B" w:rsidRPr="00CB5F49" w:rsidRDefault="0015503B" w:rsidP="001F3BB1">
            <w:pPr>
              <w:keepNext/>
              <w:keepLines/>
              <w:numPr>
                <w:ilvl w:val="0"/>
                <w:numId w:val="154"/>
              </w:numPr>
              <w:rPr>
                <w:rFonts w:eastAsia="Times New Roman" w:cs="Times New Roman"/>
                <w:szCs w:val="18"/>
                <w:lang w:eastAsia="nl-NL"/>
              </w:rPr>
            </w:pPr>
            <w:r w:rsidRPr="00CB5F49">
              <w:rPr>
                <w:rFonts w:eastAsia="Times New Roman" w:cs="Times New Roman"/>
                <w:szCs w:val="18"/>
                <w:lang w:eastAsia="nl-NL"/>
              </w:rPr>
              <w:t>het beleid en ontwikkeling van de formatie- en contractenmix en in het bijzonder over de punten: de samenstelling van de deskundigheidsmix, de samenstelling naar contracten, klein / groot, onbepaalde / bepaalde tijd, uren per week of per jaar;</w:t>
            </w:r>
          </w:p>
          <w:p w:rsidR="0015503B" w:rsidRPr="00CB5F49" w:rsidRDefault="0015503B" w:rsidP="001F3BB1">
            <w:pPr>
              <w:keepNext/>
              <w:keepLines/>
              <w:numPr>
                <w:ilvl w:val="0"/>
                <w:numId w:val="154"/>
              </w:numPr>
              <w:rPr>
                <w:rFonts w:eastAsia="Times New Roman" w:cs="Times New Roman"/>
                <w:szCs w:val="18"/>
                <w:lang w:eastAsia="nl-NL"/>
              </w:rPr>
            </w:pPr>
            <w:r w:rsidRPr="00CB5F49">
              <w:rPr>
                <w:rFonts w:eastAsia="Times New Roman" w:cs="Times New Roman"/>
                <w:szCs w:val="18"/>
                <w:lang w:eastAsia="nl-NL"/>
              </w:rPr>
              <w:t>het beleid en de ontwikkeling van de flexbehoefte en ter invulling daarvan passende vormen van personele flexibiliteit;</w:t>
            </w:r>
          </w:p>
          <w:p w:rsidR="0015503B" w:rsidRPr="00EC11E2" w:rsidRDefault="0015503B" w:rsidP="001F3BB1">
            <w:pPr>
              <w:keepNext/>
              <w:keepLines/>
              <w:numPr>
                <w:ilvl w:val="0"/>
                <w:numId w:val="154"/>
              </w:numPr>
              <w:rPr>
                <w:rFonts w:eastAsia="Times New Roman" w:cs="Times New Roman"/>
                <w:szCs w:val="18"/>
                <w:lang w:eastAsia="nl-NL"/>
              </w:rPr>
            </w:pPr>
            <w:r w:rsidRPr="00CB5F49">
              <w:rPr>
                <w:rFonts w:eastAsia="Times New Roman" w:cs="Times New Roman"/>
                <w:szCs w:val="18"/>
                <w:lang w:eastAsia="nl-NL"/>
              </w:rPr>
              <w:t xml:space="preserve">een onderbouwing van de verhouding interne flexibiliteit en externe flexibiliteit en de wijze waarop flex oplossingen voor onvoorzienbare en onplanbare situaties in de bedrijfsvoering worden opgelost. Tevens verschaft je werkgever inzicht in het functioneren van de </w:t>
            </w:r>
            <w:r w:rsidRPr="00EC11E2">
              <w:rPr>
                <w:rFonts w:eastAsia="Times New Roman" w:cs="Times New Roman"/>
                <w:szCs w:val="18"/>
                <w:lang w:eastAsia="nl-NL"/>
              </w:rPr>
              <w:t>georganiseerde flex oplossingen en inzicht in de aanwezige (flexibele) inzetbaarheid van werknemers.</w:t>
            </w:r>
          </w:p>
          <w:p w:rsidR="0015503B" w:rsidRDefault="0015503B" w:rsidP="00B57AB9">
            <w:pPr>
              <w:keepNext/>
              <w:keepLines/>
              <w:numPr>
                <w:ilvl w:val="0"/>
                <w:numId w:val="153"/>
              </w:numPr>
              <w:ind w:left="317" w:hanging="317"/>
              <w:rPr>
                <w:rFonts w:eastAsia="Times New Roman" w:cs="Times New Roman"/>
                <w:szCs w:val="18"/>
                <w:lang w:eastAsia="nl-NL"/>
              </w:rPr>
            </w:pPr>
            <w:r w:rsidRPr="00EC11E2">
              <w:rPr>
                <w:rFonts w:eastAsia="Times New Roman" w:cs="Times New Roman"/>
                <w:szCs w:val="18"/>
                <w:lang w:eastAsia="nl-NL"/>
              </w:rPr>
              <w:t xml:space="preserve">Zodra het kader als bedoeld in lid 5 is vastgesteld, vervalt de bevoegdheid van je werkgever om de werktijden van je rooster of je werktijden binnen (bijzondere) diensten eenzijdig vast te stellen. De </w:t>
            </w:r>
            <w:r w:rsidRPr="00EC11E2">
              <w:rPr>
                <w:rFonts w:eastAsia="Times New Roman" w:cs="Times New Roman"/>
                <w:szCs w:val="18"/>
                <w:lang w:eastAsia="nl-NL"/>
              </w:rPr>
              <w:lastRenderedPageBreak/>
              <w:t xml:space="preserve">in Hoofdstuk 5 geregelde vergoedingen, zoals voor (bijzondere) diensten en overwerk, blijven ongewijzigd en maken dus geen onderdeel uit van het kader. </w:t>
            </w:r>
          </w:p>
          <w:p w:rsidR="003A2B61" w:rsidRPr="004F7688" w:rsidRDefault="003A2B61" w:rsidP="00B57AB9">
            <w:pPr>
              <w:keepNext/>
              <w:keepLines/>
              <w:numPr>
                <w:ilvl w:val="0"/>
                <w:numId w:val="153"/>
              </w:numPr>
              <w:ind w:left="317" w:hanging="317"/>
              <w:rPr>
                <w:rFonts w:eastAsia="Times New Roman" w:cs="Times New Roman"/>
                <w:szCs w:val="18"/>
                <w:lang w:eastAsia="nl-NL"/>
              </w:rPr>
            </w:pPr>
            <w:r w:rsidRPr="004F7688">
              <w:rPr>
                <w:rFonts w:eastAsia="Times New Roman" w:cs="Times New Roman"/>
                <w:szCs w:val="18"/>
                <w:lang w:eastAsia="nl-NL"/>
              </w:rPr>
              <w:t xml:space="preserve">In afwijking van de invoeringsdatum van 1 januari 2017 kunnen </w:t>
            </w:r>
            <w:r w:rsidR="007951A9" w:rsidRPr="004F7688">
              <w:rPr>
                <w:rFonts w:eastAsia="Times New Roman" w:cs="Times New Roman"/>
                <w:szCs w:val="18"/>
                <w:lang w:eastAsia="nl-NL"/>
              </w:rPr>
              <w:t>j</w:t>
            </w:r>
            <w:r w:rsidR="00FA3229" w:rsidRPr="004F7688">
              <w:rPr>
                <w:rFonts w:eastAsia="Times New Roman" w:cs="Times New Roman"/>
                <w:szCs w:val="18"/>
                <w:lang w:eastAsia="nl-NL"/>
              </w:rPr>
              <w:t xml:space="preserve">e </w:t>
            </w:r>
            <w:r w:rsidRPr="004F7688">
              <w:rPr>
                <w:rFonts w:eastAsia="Times New Roman" w:cs="Times New Roman"/>
                <w:szCs w:val="18"/>
                <w:lang w:eastAsia="nl-NL"/>
              </w:rPr>
              <w:t xml:space="preserve">werkgever en het medezeggenschapsorgaan overeenkomen dat de invoering van de Kanteling uiterlijk op 1 juli 2017 wordt gerealiseerd.  </w:t>
            </w:r>
          </w:p>
          <w:p w:rsidR="0015503B" w:rsidRDefault="003A2B61" w:rsidP="00B57AB9">
            <w:pPr>
              <w:keepNext/>
              <w:keepLines/>
              <w:ind w:left="317" w:hanging="317"/>
            </w:pPr>
            <w:r>
              <w:rPr>
                <w:rFonts w:eastAsia="Times New Roman" w:cs="Times New Roman"/>
                <w:szCs w:val="18"/>
                <w:lang w:eastAsia="nl-NL"/>
              </w:rPr>
              <w:t>10</w:t>
            </w:r>
            <w:r w:rsidR="0015503B" w:rsidRPr="00EC11E2">
              <w:rPr>
                <w:rFonts w:eastAsia="Times New Roman" w:cs="Times New Roman"/>
                <w:szCs w:val="18"/>
                <w:lang w:eastAsia="nl-NL"/>
              </w:rPr>
              <w:t>.</w:t>
            </w:r>
            <w:r w:rsidR="0015503B" w:rsidRPr="00EC11E2">
              <w:rPr>
                <w:rFonts w:eastAsia="Times New Roman" w:cs="Times New Roman"/>
                <w:szCs w:val="18"/>
                <w:lang w:eastAsia="nl-NL"/>
              </w:rPr>
              <w:tab/>
              <w:t>Zolang er tussen je werkgever en het medezeggenschapsorg</w:t>
            </w:r>
            <w:r w:rsidR="00954BB3">
              <w:rPr>
                <w:rFonts w:eastAsia="Times New Roman" w:cs="Times New Roman"/>
                <w:szCs w:val="18"/>
                <w:lang w:eastAsia="nl-NL"/>
              </w:rPr>
              <w:t xml:space="preserve">aan geen overeenstemming wordt </w:t>
            </w:r>
            <w:r w:rsidR="0015503B" w:rsidRPr="00EC11E2">
              <w:rPr>
                <w:rFonts w:eastAsia="Times New Roman" w:cs="Times New Roman"/>
                <w:szCs w:val="18"/>
                <w:lang w:eastAsia="nl-NL"/>
              </w:rPr>
              <w:t xml:space="preserve">bereikt over het kader als bedoeld </w:t>
            </w:r>
            <w:r w:rsidR="0015503B" w:rsidRPr="00CB5F49">
              <w:rPr>
                <w:rFonts w:eastAsia="Times New Roman" w:cs="Times New Roman"/>
                <w:szCs w:val="18"/>
                <w:lang w:eastAsia="nl-NL"/>
              </w:rPr>
              <w:t>in lid 5 van dit artikel, blijven alle overige artikelen inzake werktijden en bijzondere diensten zoals opgenomen in Hoofdstuk 5 gelden.</w:t>
            </w:r>
          </w:p>
        </w:tc>
      </w:tr>
    </w:tbl>
    <w:p w:rsidR="0015503B" w:rsidRDefault="0015503B" w:rsidP="006B38ED">
      <w:pPr>
        <w:pStyle w:val="Kop2"/>
        <w:tabs>
          <w:tab w:val="clear" w:pos="1418"/>
          <w:tab w:val="left" w:pos="1876"/>
        </w:tabs>
      </w:pPr>
    </w:p>
    <w:p w:rsidR="00741B5C" w:rsidRDefault="00741B5C" w:rsidP="00FF5AF2">
      <w:pPr>
        <w:pStyle w:val="Kop2"/>
        <w:tabs>
          <w:tab w:val="clear" w:pos="1418"/>
          <w:tab w:val="left" w:pos="1876"/>
        </w:tabs>
        <w:ind w:left="0" w:firstLine="0"/>
      </w:pPr>
      <w:bookmarkStart w:id="487" w:name="_Toc406163390"/>
      <w:bookmarkStart w:id="488" w:name="_Toc406163543"/>
    </w:p>
    <w:p w:rsidR="0055112A" w:rsidRPr="00CB5F49" w:rsidRDefault="00B06008" w:rsidP="00FF5AF2">
      <w:pPr>
        <w:pStyle w:val="Kop2"/>
        <w:tabs>
          <w:tab w:val="clear" w:pos="1418"/>
          <w:tab w:val="left" w:pos="1876"/>
        </w:tabs>
        <w:ind w:left="0" w:firstLine="0"/>
      </w:pPr>
      <w:bookmarkStart w:id="489" w:name="_Toc501535734"/>
      <w:r w:rsidRPr="00CB5F49">
        <w:t>Artikel 5.2</w:t>
      </w:r>
      <w:r w:rsidR="001C3FD0" w:rsidRPr="00CB5F49">
        <w:tab/>
      </w:r>
      <w:r w:rsidR="0055112A" w:rsidRPr="00CB5F49">
        <w:t>Pauzes</w:t>
      </w:r>
      <w:bookmarkEnd w:id="477"/>
      <w:bookmarkEnd w:id="478"/>
      <w:bookmarkEnd w:id="479"/>
      <w:bookmarkEnd w:id="480"/>
      <w:bookmarkEnd w:id="481"/>
      <w:bookmarkEnd w:id="482"/>
      <w:bookmarkEnd w:id="483"/>
      <w:bookmarkEnd w:id="484"/>
      <w:bookmarkEnd w:id="485"/>
      <w:bookmarkEnd w:id="486"/>
      <w:bookmarkEnd w:id="487"/>
      <w:bookmarkEnd w:id="488"/>
      <w:bookmarkEnd w:id="489"/>
      <w:r w:rsidR="00772622" w:rsidRPr="00CB5F49">
        <w:fldChar w:fldCharType="begin"/>
      </w:r>
      <w:r w:rsidR="00772622" w:rsidRPr="00CB5F49">
        <w:instrText xml:space="preserve"> XE "Pauzes" </w:instrText>
      </w:r>
      <w:r w:rsidR="00772622" w:rsidRPr="00CB5F49">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7701"/>
      </w:tblGrid>
      <w:tr w:rsidR="00682B89" w:rsidRPr="00CB5F49" w:rsidTr="00CF3D61">
        <w:tc>
          <w:tcPr>
            <w:tcW w:w="1905" w:type="dxa"/>
          </w:tcPr>
          <w:p w:rsidR="001C3FD0" w:rsidRPr="00CB5F49" w:rsidRDefault="001C3FD0" w:rsidP="008C6F9C">
            <w:pPr>
              <w:pStyle w:val="Inhopg2"/>
            </w:pPr>
          </w:p>
        </w:tc>
        <w:tc>
          <w:tcPr>
            <w:tcW w:w="7701" w:type="dxa"/>
          </w:tcPr>
          <w:p w:rsidR="001C3FD0" w:rsidRPr="00CB5F49" w:rsidRDefault="001C3FD0" w:rsidP="006B38ED">
            <w:pPr>
              <w:tabs>
                <w:tab w:val="left" w:pos="567"/>
                <w:tab w:val="left" w:pos="709"/>
                <w:tab w:val="left" w:pos="1876"/>
              </w:tabs>
              <w:ind w:left="317" w:hanging="336"/>
              <w:rPr>
                <w:rFonts w:eastAsia="Calibri" w:cs="Times New Roman"/>
                <w:szCs w:val="18"/>
                <w:lang w:eastAsia="nl-NL"/>
              </w:rPr>
            </w:pPr>
            <w:r w:rsidRPr="00CB5F49">
              <w:rPr>
                <w:rFonts w:eastAsia="Calibri" w:cs="Times New Roman"/>
                <w:szCs w:val="18"/>
                <w:lang w:eastAsia="nl-NL"/>
              </w:rPr>
              <w:t>1.</w:t>
            </w:r>
            <w:r w:rsidRPr="00CB5F49">
              <w:rPr>
                <w:rFonts w:eastAsia="Calibri" w:cs="Times New Roman"/>
                <w:szCs w:val="18"/>
                <w:lang w:eastAsia="nl-NL"/>
              </w:rPr>
              <w:tab/>
              <w:t xml:space="preserve">Per ochtend, middag, avond of nacht kan je eenmaal gebruik maken van een koffie-/theepauze. </w:t>
            </w:r>
          </w:p>
        </w:tc>
      </w:tr>
      <w:tr w:rsidR="00682B89" w:rsidRPr="00CB5F49" w:rsidTr="00CF3D61">
        <w:tc>
          <w:tcPr>
            <w:tcW w:w="1905" w:type="dxa"/>
          </w:tcPr>
          <w:p w:rsidR="001C3FD0" w:rsidRPr="00CB5F49" w:rsidRDefault="001C3FD0" w:rsidP="008C6F9C">
            <w:pPr>
              <w:pStyle w:val="Inhopg2"/>
            </w:pPr>
          </w:p>
        </w:tc>
        <w:tc>
          <w:tcPr>
            <w:tcW w:w="7701" w:type="dxa"/>
          </w:tcPr>
          <w:p w:rsidR="001C3FD0" w:rsidRPr="00CB5F49" w:rsidRDefault="001C3FD0" w:rsidP="006B38ED">
            <w:pPr>
              <w:pStyle w:val="Lijstalinea"/>
              <w:numPr>
                <w:ilvl w:val="0"/>
                <w:numId w:val="36"/>
              </w:numPr>
              <w:tabs>
                <w:tab w:val="left" w:pos="1876"/>
              </w:tabs>
              <w:ind w:left="317" w:hanging="336"/>
              <w:rPr>
                <w:rFonts w:eastAsia="Calibri" w:cs="Times New Roman"/>
                <w:szCs w:val="18"/>
                <w:lang w:eastAsia="nl-NL"/>
              </w:rPr>
            </w:pPr>
            <w:r w:rsidRPr="00CB5F49">
              <w:rPr>
                <w:rFonts w:eastAsia="Calibri" w:cs="Times New Roman"/>
                <w:szCs w:val="18"/>
                <w:lang w:eastAsia="nl-NL"/>
              </w:rPr>
              <w:t>Je werkg</w:t>
            </w:r>
            <w:r w:rsidR="00FD39A8" w:rsidRPr="00CB5F49">
              <w:rPr>
                <w:rFonts w:eastAsia="Calibri" w:cs="Times New Roman"/>
                <w:szCs w:val="18"/>
                <w:lang w:eastAsia="nl-NL"/>
              </w:rPr>
              <w:t>ever kan met instemming van de O</w:t>
            </w:r>
            <w:r w:rsidRPr="00CB5F49">
              <w:rPr>
                <w:rFonts w:eastAsia="Calibri" w:cs="Times New Roman"/>
                <w:szCs w:val="18"/>
                <w:lang w:eastAsia="nl-NL"/>
              </w:rPr>
              <w:t>ndernemingsraad afwijken van lid 1 vanwege organisatorische belangen of bedrijfsvoering.</w:t>
            </w:r>
          </w:p>
        </w:tc>
      </w:tr>
      <w:tr w:rsidR="00682B89" w:rsidRPr="00CB5F49" w:rsidTr="00CF3D61">
        <w:tc>
          <w:tcPr>
            <w:tcW w:w="1905" w:type="dxa"/>
          </w:tcPr>
          <w:p w:rsidR="001C3FD0" w:rsidRPr="00CB5F49" w:rsidRDefault="001C3FD0" w:rsidP="008C6F9C">
            <w:pPr>
              <w:pStyle w:val="Inhopg2"/>
            </w:pPr>
          </w:p>
        </w:tc>
        <w:tc>
          <w:tcPr>
            <w:tcW w:w="7701" w:type="dxa"/>
          </w:tcPr>
          <w:p w:rsidR="001C3FD0" w:rsidRPr="00CB5F49" w:rsidRDefault="001C3FD0" w:rsidP="006B38ED">
            <w:pPr>
              <w:numPr>
                <w:ilvl w:val="0"/>
                <w:numId w:val="36"/>
              </w:numPr>
              <w:tabs>
                <w:tab w:val="left" w:pos="709"/>
                <w:tab w:val="left" w:pos="1876"/>
              </w:tabs>
              <w:ind w:left="317" w:hanging="336"/>
              <w:rPr>
                <w:rFonts w:eastAsia="Calibri" w:cs="Times New Roman"/>
                <w:szCs w:val="18"/>
                <w:lang w:eastAsia="nl-NL"/>
              </w:rPr>
            </w:pPr>
            <w:r w:rsidRPr="00CB5F49">
              <w:rPr>
                <w:rFonts w:eastAsia="Calibri" w:cs="Times New Roman"/>
                <w:szCs w:val="18"/>
                <w:lang w:eastAsia="nl-NL"/>
              </w:rPr>
              <w:t>Als je koffie- en theepauze minder dan vijftien minuten duurt, behoort het tot je dagelijkse werktijd</w:t>
            </w:r>
            <w:r w:rsidR="00995260" w:rsidRPr="00CB5F49">
              <w:rPr>
                <w:rFonts w:eastAsia="Calibri" w:cs="Times New Roman"/>
                <w:szCs w:val="18"/>
                <w:lang w:eastAsia="nl-NL"/>
              </w:rPr>
              <w:t>.</w:t>
            </w:r>
          </w:p>
        </w:tc>
      </w:tr>
      <w:tr w:rsidR="001C3FD0" w:rsidRPr="00CB5F49" w:rsidTr="00CF3D61">
        <w:tc>
          <w:tcPr>
            <w:tcW w:w="1905" w:type="dxa"/>
          </w:tcPr>
          <w:p w:rsidR="001C3FD0" w:rsidRPr="00CB5F49" w:rsidRDefault="001C3FD0" w:rsidP="008C6F9C">
            <w:pPr>
              <w:pStyle w:val="Inhopg2"/>
            </w:pPr>
          </w:p>
        </w:tc>
        <w:tc>
          <w:tcPr>
            <w:tcW w:w="7701" w:type="dxa"/>
          </w:tcPr>
          <w:p w:rsidR="001C3FD0" w:rsidRPr="00CB5F49" w:rsidRDefault="001C3FD0" w:rsidP="006B38ED">
            <w:pPr>
              <w:pStyle w:val="Lijstalinea"/>
              <w:numPr>
                <w:ilvl w:val="0"/>
                <w:numId w:val="36"/>
              </w:numPr>
              <w:tabs>
                <w:tab w:val="left" w:pos="1168"/>
                <w:tab w:val="left" w:pos="1876"/>
                <w:tab w:val="left" w:pos="2977"/>
              </w:tabs>
              <w:ind w:left="317" w:hanging="336"/>
              <w:rPr>
                <w:rFonts w:eastAsia="Calibri" w:cs="Times New Roman"/>
                <w:szCs w:val="18"/>
                <w:lang w:eastAsia="nl-NL"/>
              </w:rPr>
            </w:pPr>
            <w:r w:rsidRPr="00CB5F49">
              <w:rPr>
                <w:rFonts w:eastAsia="Calibri" w:cs="Times New Roman"/>
                <w:szCs w:val="18"/>
                <w:lang w:eastAsia="nl-NL"/>
              </w:rPr>
              <w:t>Als je pauze vijftien minuten of langer duurt en als eigen tijd geldt, dan moet onafgebroken rust zijn gewaarborgd.</w:t>
            </w:r>
          </w:p>
        </w:tc>
      </w:tr>
    </w:tbl>
    <w:p w:rsidR="001C3FD0" w:rsidRPr="00CB5F49" w:rsidRDefault="001C3FD0" w:rsidP="008C6F9C">
      <w:pPr>
        <w:pStyle w:val="Inhopg2"/>
      </w:pPr>
    </w:p>
    <w:p w:rsidR="00741B5C" w:rsidRDefault="00741B5C" w:rsidP="00FF5AF2">
      <w:pPr>
        <w:pStyle w:val="Kop2"/>
        <w:tabs>
          <w:tab w:val="clear" w:pos="1418"/>
          <w:tab w:val="left" w:pos="1876"/>
        </w:tabs>
        <w:ind w:left="0" w:firstLine="0"/>
      </w:pPr>
      <w:bookmarkStart w:id="490" w:name="_Toc374971959"/>
      <w:bookmarkStart w:id="491" w:name="_Toc374972102"/>
      <w:bookmarkStart w:id="492" w:name="_Toc374973700"/>
      <w:bookmarkStart w:id="493" w:name="_Toc374973821"/>
      <w:bookmarkStart w:id="494" w:name="_Toc374974378"/>
      <w:bookmarkStart w:id="495" w:name="_Toc374974983"/>
      <w:bookmarkStart w:id="496" w:name="_Toc374975111"/>
      <w:bookmarkStart w:id="497" w:name="_Toc374975365"/>
      <w:bookmarkStart w:id="498" w:name="_Toc374975492"/>
      <w:bookmarkStart w:id="499" w:name="_Toc374975673"/>
      <w:bookmarkStart w:id="500" w:name="_Toc406163391"/>
      <w:bookmarkStart w:id="501" w:name="_Toc406163544"/>
    </w:p>
    <w:p w:rsidR="0055112A" w:rsidRPr="00CB5F49" w:rsidRDefault="0055112A" w:rsidP="00FF5AF2">
      <w:pPr>
        <w:pStyle w:val="Kop2"/>
        <w:tabs>
          <w:tab w:val="clear" w:pos="1418"/>
          <w:tab w:val="left" w:pos="1876"/>
        </w:tabs>
        <w:ind w:left="0" w:firstLine="0"/>
      </w:pPr>
      <w:bookmarkStart w:id="502" w:name="_Toc501535735"/>
      <w:r w:rsidRPr="00CB5F49">
        <w:t>Artikel 5.3</w:t>
      </w:r>
      <w:r w:rsidR="001C3FD0" w:rsidRPr="00CB5F49">
        <w:tab/>
      </w:r>
      <w:r w:rsidRPr="00CB5F49">
        <w:t>Vrije weekenden</w:t>
      </w:r>
      <w:bookmarkEnd w:id="490"/>
      <w:bookmarkEnd w:id="491"/>
      <w:bookmarkEnd w:id="492"/>
      <w:bookmarkEnd w:id="493"/>
      <w:bookmarkEnd w:id="494"/>
      <w:bookmarkEnd w:id="495"/>
      <w:bookmarkEnd w:id="496"/>
      <w:bookmarkEnd w:id="497"/>
      <w:bookmarkEnd w:id="498"/>
      <w:bookmarkEnd w:id="499"/>
      <w:bookmarkEnd w:id="500"/>
      <w:bookmarkEnd w:id="501"/>
      <w:bookmarkEnd w:id="502"/>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7699"/>
      </w:tblGrid>
      <w:tr w:rsidR="001C3FD0" w:rsidRPr="00CB5F49" w:rsidTr="00CF3D61">
        <w:tc>
          <w:tcPr>
            <w:tcW w:w="1907" w:type="dxa"/>
          </w:tcPr>
          <w:p w:rsidR="001C3FD0" w:rsidRPr="00CB5F49" w:rsidRDefault="001C3FD0" w:rsidP="008C6F9C">
            <w:pPr>
              <w:pStyle w:val="Inhopg2"/>
            </w:pPr>
          </w:p>
        </w:tc>
        <w:tc>
          <w:tcPr>
            <w:tcW w:w="7699" w:type="dxa"/>
          </w:tcPr>
          <w:p w:rsidR="001C3FD0" w:rsidRPr="00CB5F49" w:rsidRDefault="001C3FD0" w:rsidP="006B38ED">
            <w:pPr>
              <w:tabs>
                <w:tab w:val="left" w:pos="1876"/>
              </w:tabs>
              <w:ind w:left="-17"/>
              <w:rPr>
                <w:rFonts w:cs="Times New Roman"/>
                <w:b/>
                <w:szCs w:val="18"/>
                <w:lang w:eastAsia="nl-NL"/>
              </w:rPr>
            </w:pPr>
            <w:r w:rsidRPr="00CB5F49">
              <w:rPr>
                <w:rFonts w:eastAsia="Calibri" w:cs="Times New Roman"/>
                <w:szCs w:val="18"/>
                <w:lang w:eastAsia="nl-NL"/>
              </w:rPr>
              <w:t xml:space="preserve">Je bent jaarlijks in ieder geval 22 weekenden vrij. </w:t>
            </w:r>
            <w:r w:rsidR="00165BE4" w:rsidRPr="00CB5F49">
              <w:rPr>
                <w:rFonts w:eastAsia="Calibri" w:cs="Times New Roman"/>
                <w:szCs w:val="18"/>
                <w:lang w:eastAsia="nl-NL"/>
              </w:rPr>
              <w:t>Je kunt</w:t>
            </w:r>
            <w:r w:rsidRPr="00CB5F49">
              <w:rPr>
                <w:rFonts w:eastAsia="Calibri" w:cs="Times New Roman"/>
                <w:szCs w:val="18"/>
                <w:lang w:eastAsia="nl-NL"/>
              </w:rPr>
              <w:t xml:space="preserve"> je werkgever verzoeken minder vrije weekenden in te plannen, echter dit kan nooit minder zijn dan 17 vrije weekenden</w:t>
            </w:r>
            <w:r w:rsidR="00CB5B56" w:rsidRPr="00CB5F49">
              <w:rPr>
                <w:rFonts w:eastAsia="Calibri" w:cs="Times New Roman"/>
                <w:szCs w:val="18"/>
                <w:lang w:eastAsia="nl-NL"/>
              </w:rPr>
              <w:fldChar w:fldCharType="begin"/>
            </w:r>
            <w:r w:rsidR="00CB5B56" w:rsidRPr="00CB5F49">
              <w:rPr>
                <w:rFonts w:cs="Times New Roman"/>
              </w:rPr>
              <w:instrText xml:space="preserve"> XE "</w:instrText>
            </w:r>
            <w:r w:rsidR="00CB5B56" w:rsidRPr="00CB5F49">
              <w:rPr>
                <w:rFonts w:eastAsia="Calibri" w:cs="Times New Roman"/>
                <w:szCs w:val="18"/>
                <w:lang w:eastAsia="nl-NL"/>
              </w:rPr>
              <w:instrText>Vrije weekenden</w:instrText>
            </w:r>
            <w:r w:rsidR="00CB5B56" w:rsidRPr="00CB5F49">
              <w:rPr>
                <w:rFonts w:cs="Times New Roman"/>
              </w:rPr>
              <w:instrText xml:space="preserve">" </w:instrText>
            </w:r>
            <w:r w:rsidR="00CB5B56" w:rsidRPr="00CB5F49">
              <w:rPr>
                <w:rFonts w:eastAsia="Calibri" w:cs="Times New Roman"/>
                <w:szCs w:val="18"/>
                <w:lang w:eastAsia="nl-NL"/>
              </w:rPr>
              <w:fldChar w:fldCharType="end"/>
            </w:r>
            <w:r w:rsidRPr="00CB5F49">
              <w:rPr>
                <w:rFonts w:eastAsia="Calibri" w:cs="Times New Roman"/>
                <w:szCs w:val="18"/>
                <w:lang w:eastAsia="nl-NL"/>
              </w:rPr>
              <w:t xml:space="preserve"> per jaar. </w:t>
            </w:r>
            <w:r w:rsidRPr="00CB5F49">
              <w:rPr>
                <w:rFonts w:eastAsia="Calibri" w:cs="Times New Roman"/>
                <w:szCs w:val="18"/>
                <w:lang w:eastAsia="nl-NL"/>
              </w:rPr>
              <w:br/>
              <w:t>Als je uitsluitend werkzaam bent in de weekenden kan je je werkgever verzoeken afwijkende afspraken te maken over het aantal vrije weekenden.</w:t>
            </w:r>
          </w:p>
        </w:tc>
      </w:tr>
    </w:tbl>
    <w:p w:rsidR="001C3FD0" w:rsidRPr="00CB5F49" w:rsidRDefault="001C3FD0" w:rsidP="008C6F9C">
      <w:pPr>
        <w:pStyle w:val="Inhopg2"/>
      </w:pPr>
    </w:p>
    <w:p w:rsidR="00741B5C" w:rsidRDefault="00741B5C" w:rsidP="00FF5AF2">
      <w:pPr>
        <w:pStyle w:val="Kop2"/>
        <w:tabs>
          <w:tab w:val="clear" w:pos="1418"/>
          <w:tab w:val="left" w:pos="1932"/>
        </w:tabs>
        <w:ind w:left="0" w:firstLine="0"/>
      </w:pPr>
      <w:bookmarkStart w:id="503" w:name="_Toc374971960"/>
      <w:bookmarkStart w:id="504" w:name="_Toc374972103"/>
      <w:bookmarkStart w:id="505" w:name="_Toc374973701"/>
      <w:bookmarkStart w:id="506" w:name="_Toc374973822"/>
      <w:bookmarkStart w:id="507" w:name="_Toc374974379"/>
      <w:bookmarkStart w:id="508" w:name="_Toc374974984"/>
      <w:bookmarkStart w:id="509" w:name="_Toc374975112"/>
      <w:bookmarkStart w:id="510" w:name="_Toc374975366"/>
      <w:bookmarkStart w:id="511" w:name="_Toc374975493"/>
      <w:bookmarkStart w:id="512" w:name="_Toc374975674"/>
      <w:bookmarkStart w:id="513" w:name="_Toc406163392"/>
      <w:bookmarkStart w:id="514" w:name="_Toc406163545"/>
    </w:p>
    <w:p w:rsidR="00303196" w:rsidRPr="00CB5F49" w:rsidRDefault="00303196" w:rsidP="00FF5AF2">
      <w:pPr>
        <w:pStyle w:val="Kop2"/>
        <w:tabs>
          <w:tab w:val="clear" w:pos="1418"/>
          <w:tab w:val="left" w:pos="1932"/>
        </w:tabs>
        <w:ind w:left="0" w:firstLine="0"/>
      </w:pPr>
      <w:bookmarkStart w:id="515" w:name="_Toc501535736"/>
      <w:r w:rsidRPr="00CB5F49">
        <w:t>Artikel 5.4</w:t>
      </w:r>
      <w:r w:rsidR="001C3FD0" w:rsidRPr="00CB5F49">
        <w:tab/>
      </w:r>
      <w:r w:rsidRPr="00CB5F49">
        <w:t>Nachtdiensten</w:t>
      </w:r>
      <w:bookmarkEnd w:id="503"/>
      <w:bookmarkEnd w:id="504"/>
      <w:bookmarkEnd w:id="505"/>
      <w:bookmarkEnd w:id="506"/>
      <w:bookmarkEnd w:id="507"/>
      <w:bookmarkEnd w:id="508"/>
      <w:bookmarkEnd w:id="509"/>
      <w:bookmarkEnd w:id="510"/>
      <w:bookmarkEnd w:id="511"/>
      <w:bookmarkEnd w:id="512"/>
      <w:bookmarkEnd w:id="513"/>
      <w:bookmarkEnd w:id="514"/>
      <w:bookmarkEnd w:id="515"/>
      <w:r w:rsidR="00DE0DA7" w:rsidRPr="00CB5F49">
        <w:fldChar w:fldCharType="begin"/>
      </w:r>
      <w:r w:rsidR="00DE0DA7" w:rsidRPr="00CB5F49">
        <w:instrText xml:space="preserve"> XE "Nachtdiensten" </w:instrText>
      </w:r>
      <w:r w:rsidR="00DE0DA7" w:rsidRPr="00CB5F49">
        <w:fldChar w:fldCharType="end"/>
      </w:r>
      <w:r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679"/>
      </w:tblGrid>
      <w:tr w:rsidR="00682B89" w:rsidRPr="00CB5F49" w:rsidTr="00CF3D61">
        <w:tc>
          <w:tcPr>
            <w:tcW w:w="1927" w:type="dxa"/>
          </w:tcPr>
          <w:p w:rsidR="001C3FD0" w:rsidRPr="00CB5F49" w:rsidRDefault="001C3FD0" w:rsidP="006B38ED">
            <w:pPr>
              <w:tabs>
                <w:tab w:val="left" w:pos="1876"/>
              </w:tabs>
              <w:rPr>
                <w:rFonts w:cs="Times New Roman"/>
                <w:i/>
                <w:szCs w:val="18"/>
              </w:rPr>
            </w:pPr>
          </w:p>
          <w:p w:rsidR="001C3FD0" w:rsidRPr="00CB5F49" w:rsidRDefault="001C3FD0" w:rsidP="006B38ED">
            <w:pPr>
              <w:tabs>
                <w:tab w:val="left" w:pos="1876"/>
              </w:tabs>
              <w:rPr>
                <w:rFonts w:cs="Times New Roman"/>
                <w:i/>
                <w:szCs w:val="18"/>
              </w:rPr>
            </w:pPr>
          </w:p>
          <w:p w:rsidR="001C3FD0" w:rsidRPr="00CB5F49" w:rsidRDefault="001C3FD0" w:rsidP="006B38ED">
            <w:pPr>
              <w:tabs>
                <w:tab w:val="left" w:pos="1876"/>
              </w:tabs>
              <w:rPr>
                <w:rFonts w:cs="Times New Roman"/>
                <w:i/>
                <w:szCs w:val="18"/>
              </w:rPr>
            </w:pPr>
          </w:p>
          <w:p w:rsidR="001C3FD0" w:rsidRPr="00CB5F49" w:rsidRDefault="001C3FD0" w:rsidP="006B38ED">
            <w:pPr>
              <w:tabs>
                <w:tab w:val="left" w:pos="1876"/>
              </w:tabs>
              <w:rPr>
                <w:rFonts w:cs="Times New Roman"/>
                <w:i/>
                <w:szCs w:val="18"/>
              </w:rPr>
            </w:pPr>
            <w:r w:rsidRPr="00CB5F49">
              <w:rPr>
                <w:rFonts w:cs="Times New Roman"/>
                <w:i/>
                <w:szCs w:val="18"/>
              </w:rPr>
              <w:t>Maximum aantal nachtdiensten</w:t>
            </w:r>
          </w:p>
        </w:tc>
        <w:tc>
          <w:tcPr>
            <w:tcW w:w="7679" w:type="dxa"/>
          </w:tcPr>
          <w:p w:rsidR="001C3FD0" w:rsidRPr="00CB5F49" w:rsidRDefault="001C3FD0" w:rsidP="006B38ED">
            <w:pPr>
              <w:tabs>
                <w:tab w:val="left" w:pos="284"/>
                <w:tab w:val="left" w:pos="567"/>
                <w:tab w:val="left" w:pos="709"/>
                <w:tab w:val="left" w:pos="1876"/>
              </w:tabs>
              <w:rPr>
                <w:rFonts w:eastAsia="Calibri" w:cs="Times New Roman"/>
                <w:szCs w:val="18"/>
                <w:lang w:eastAsia="nl-NL"/>
              </w:rPr>
            </w:pPr>
            <w:r w:rsidRPr="00CB5F49">
              <w:rPr>
                <w:rFonts w:eastAsia="Calibri" w:cs="Times New Roman"/>
                <w:szCs w:val="18"/>
                <w:lang w:eastAsia="nl-NL"/>
              </w:rPr>
              <w:t>Als je meer dan één uur tussen 00.00 en 06.00 uur werkt, dan ben je conform de Arbeidstijdenwet werkzaam in een nachtdienst. De volgende aanvullende bepalingen gelden voor jou:</w:t>
            </w:r>
          </w:p>
          <w:p w:rsidR="001C3FD0" w:rsidRPr="00CB5F49" w:rsidRDefault="001C3FD0" w:rsidP="00385666">
            <w:pPr>
              <w:pStyle w:val="Lijstalinea"/>
              <w:numPr>
                <w:ilvl w:val="0"/>
                <w:numId w:val="134"/>
              </w:numPr>
              <w:tabs>
                <w:tab w:val="left" w:pos="567"/>
                <w:tab w:val="left" w:pos="709"/>
                <w:tab w:val="left" w:pos="1876"/>
                <w:tab w:val="left" w:pos="2552"/>
              </w:tabs>
              <w:ind w:left="341" w:hanging="341"/>
              <w:rPr>
                <w:rFonts w:eastAsia="Calibri" w:cs="Times New Roman"/>
                <w:i/>
                <w:szCs w:val="18"/>
                <w:lang w:eastAsia="nl-NL"/>
              </w:rPr>
            </w:pPr>
            <w:r w:rsidRPr="00CB5F49">
              <w:rPr>
                <w:rFonts w:eastAsia="Calibri" w:cs="Times New Roman"/>
                <w:szCs w:val="18"/>
                <w:lang w:eastAsia="nl-NL"/>
              </w:rPr>
              <w:t>Je mag:</w:t>
            </w:r>
            <w:r w:rsidRPr="00CB5F49">
              <w:rPr>
                <w:rFonts w:eastAsia="Calibri" w:cs="Times New Roman"/>
                <w:i/>
                <w:szCs w:val="18"/>
                <w:lang w:eastAsia="nl-NL"/>
              </w:rPr>
              <w:t xml:space="preserve"> </w:t>
            </w:r>
          </w:p>
          <w:p w:rsidR="001C3FD0" w:rsidRPr="00CB5F49" w:rsidRDefault="001C3FD0" w:rsidP="006B38ED">
            <w:pPr>
              <w:pStyle w:val="Lijstalinea"/>
              <w:numPr>
                <w:ilvl w:val="0"/>
                <w:numId w:val="3"/>
              </w:numPr>
              <w:tabs>
                <w:tab w:val="left" w:pos="1876"/>
              </w:tabs>
              <w:ind w:left="601" w:hanging="260"/>
              <w:rPr>
                <w:rFonts w:eastAsia="Calibri" w:cs="Times New Roman"/>
                <w:szCs w:val="18"/>
                <w:lang w:eastAsia="nl-NL"/>
              </w:rPr>
            </w:pPr>
            <w:r w:rsidRPr="00CB5F49">
              <w:rPr>
                <w:rFonts w:eastAsia="Calibri" w:cs="Times New Roman"/>
                <w:szCs w:val="18"/>
                <w:lang w:eastAsia="nl-NL"/>
              </w:rPr>
              <w:t>maximaal vijf achtereenvolgende nachtdiensten werkzaam zijn, tenzij je met je werkgever overeenkomt meer nachtdiensten te w</w:t>
            </w:r>
            <w:r w:rsidR="0099523A" w:rsidRPr="00CB5F49">
              <w:rPr>
                <w:rFonts w:eastAsia="Calibri" w:cs="Times New Roman"/>
                <w:szCs w:val="18"/>
                <w:lang w:eastAsia="nl-NL"/>
              </w:rPr>
              <w:t>erken met een maximum van zeven</w:t>
            </w:r>
            <w:r w:rsidR="009207DD" w:rsidRPr="00CB5F49">
              <w:rPr>
                <w:rFonts w:eastAsia="Calibri" w:cs="Times New Roman"/>
                <w:szCs w:val="18"/>
                <w:lang w:eastAsia="nl-NL"/>
              </w:rPr>
              <w:t xml:space="preserve"> aaneengesloten</w:t>
            </w:r>
            <w:r w:rsidR="0099523A" w:rsidRPr="00CB5F49">
              <w:rPr>
                <w:rFonts w:eastAsia="Calibri" w:cs="Times New Roman"/>
                <w:szCs w:val="18"/>
                <w:lang w:eastAsia="nl-NL"/>
              </w:rPr>
              <w:t>;</w:t>
            </w:r>
          </w:p>
          <w:p w:rsidR="001C3FD0" w:rsidRPr="00CB5F49" w:rsidRDefault="0099523A" w:rsidP="006B38ED">
            <w:pPr>
              <w:pStyle w:val="Lijstalinea"/>
              <w:numPr>
                <w:ilvl w:val="0"/>
                <w:numId w:val="3"/>
              </w:numPr>
              <w:tabs>
                <w:tab w:val="left" w:pos="205"/>
                <w:tab w:val="left" w:pos="709"/>
                <w:tab w:val="left" w:pos="1876"/>
              </w:tabs>
              <w:ind w:left="601" w:hanging="260"/>
              <w:rPr>
                <w:rFonts w:eastAsia="Calibri" w:cs="Times New Roman"/>
                <w:szCs w:val="18"/>
                <w:lang w:eastAsia="nl-NL"/>
              </w:rPr>
            </w:pPr>
            <w:r w:rsidRPr="00CB5F49">
              <w:rPr>
                <w:rFonts w:eastAsia="Calibri" w:cs="Times New Roman"/>
                <w:szCs w:val="18"/>
                <w:lang w:eastAsia="nl-NL"/>
              </w:rPr>
              <w:t>n</w:t>
            </w:r>
            <w:r w:rsidR="001C3FD0" w:rsidRPr="00CB5F49">
              <w:rPr>
                <w:rFonts w:eastAsia="Calibri" w:cs="Times New Roman"/>
                <w:szCs w:val="18"/>
                <w:lang w:eastAsia="nl-NL"/>
              </w:rPr>
              <w:t>iet meer dan 35 nachtdiensten werken i</w:t>
            </w:r>
            <w:r w:rsidRPr="00CB5F49">
              <w:rPr>
                <w:rFonts w:eastAsia="Calibri" w:cs="Times New Roman"/>
                <w:szCs w:val="18"/>
                <w:lang w:eastAsia="nl-NL"/>
              </w:rPr>
              <w:t>n een periode van dertien weken;</w:t>
            </w:r>
            <w:r w:rsidR="001C3FD0" w:rsidRPr="00CB5F49">
              <w:rPr>
                <w:rFonts w:eastAsia="Calibri" w:cs="Times New Roman"/>
                <w:szCs w:val="18"/>
                <w:lang w:eastAsia="nl-NL"/>
              </w:rPr>
              <w:t xml:space="preserve"> </w:t>
            </w:r>
          </w:p>
          <w:p w:rsidR="001C3FD0" w:rsidRPr="00CB5F49" w:rsidRDefault="0099523A" w:rsidP="006B38ED">
            <w:pPr>
              <w:numPr>
                <w:ilvl w:val="0"/>
                <w:numId w:val="3"/>
              </w:numPr>
              <w:tabs>
                <w:tab w:val="left" w:pos="205"/>
                <w:tab w:val="left" w:pos="709"/>
                <w:tab w:val="left" w:pos="1876"/>
              </w:tabs>
              <w:ind w:left="601" w:hanging="260"/>
              <w:rPr>
                <w:rFonts w:eastAsia="Calibri" w:cs="Times New Roman"/>
                <w:szCs w:val="18"/>
                <w:lang w:eastAsia="nl-NL"/>
              </w:rPr>
            </w:pPr>
            <w:r w:rsidRPr="00CB5F49">
              <w:rPr>
                <w:rFonts w:eastAsia="Calibri" w:cs="Times New Roman"/>
                <w:szCs w:val="18"/>
                <w:lang w:eastAsia="nl-NL"/>
              </w:rPr>
              <w:t>i</w:t>
            </w:r>
            <w:r w:rsidR="001C3FD0" w:rsidRPr="00CB5F49">
              <w:rPr>
                <w:rFonts w:eastAsia="Calibri" w:cs="Times New Roman"/>
                <w:szCs w:val="18"/>
                <w:lang w:eastAsia="nl-NL"/>
              </w:rPr>
              <w:t xml:space="preserve">n elke periode van dertien weken maximaal gemiddeld 40 uur per week werken. </w:t>
            </w:r>
          </w:p>
        </w:tc>
      </w:tr>
      <w:tr w:rsidR="00682B89" w:rsidRPr="00CB5F49" w:rsidTr="00CF3D61">
        <w:tc>
          <w:tcPr>
            <w:tcW w:w="1927" w:type="dxa"/>
          </w:tcPr>
          <w:p w:rsidR="001C3FD0" w:rsidRPr="00CB5F49" w:rsidRDefault="001C3FD0" w:rsidP="006B38ED">
            <w:pPr>
              <w:tabs>
                <w:tab w:val="left" w:pos="1876"/>
              </w:tabs>
              <w:rPr>
                <w:rFonts w:cs="Times New Roman"/>
                <w:i/>
                <w:szCs w:val="18"/>
              </w:rPr>
            </w:pPr>
            <w:r w:rsidRPr="00CB5F49">
              <w:rPr>
                <w:rFonts w:cs="Times New Roman"/>
                <w:i/>
                <w:szCs w:val="18"/>
              </w:rPr>
              <w:t xml:space="preserve">Maximum </w:t>
            </w:r>
            <w:r w:rsidR="00781332" w:rsidRPr="00CB5F49">
              <w:rPr>
                <w:rFonts w:cs="Times New Roman"/>
                <w:i/>
                <w:szCs w:val="18"/>
              </w:rPr>
              <w:t>pe</w:t>
            </w:r>
            <w:r w:rsidRPr="00CB5F49">
              <w:rPr>
                <w:rFonts w:cs="Times New Roman"/>
                <w:i/>
                <w:szCs w:val="18"/>
              </w:rPr>
              <w:t>r nachtdienst</w:t>
            </w:r>
          </w:p>
        </w:tc>
        <w:tc>
          <w:tcPr>
            <w:tcW w:w="7679" w:type="dxa"/>
          </w:tcPr>
          <w:p w:rsidR="001C3FD0" w:rsidRPr="00CB5F49" w:rsidRDefault="001C3FD0" w:rsidP="00385666">
            <w:pPr>
              <w:pStyle w:val="Lijstalinea"/>
              <w:numPr>
                <w:ilvl w:val="0"/>
                <w:numId w:val="134"/>
              </w:numPr>
              <w:tabs>
                <w:tab w:val="left" w:pos="567"/>
                <w:tab w:val="left" w:pos="709"/>
                <w:tab w:val="left" w:pos="1876"/>
                <w:tab w:val="left" w:pos="2410"/>
                <w:tab w:val="left" w:pos="2552"/>
              </w:tabs>
              <w:ind w:left="341" w:hanging="341"/>
              <w:rPr>
                <w:rFonts w:eastAsia="Calibri" w:cs="Times New Roman"/>
                <w:szCs w:val="18"/>
                <w:lang w:eastAsia="nl-NL"/>
              </w:rPr>
            </w:pPr>
            <w:r w:rsidRPr="00CB5F49">
              <w:rPr>
                <w:rFonts w:eastAsia="Calibri" w:cs="Times New Roman"/>
                <w:szCs w:val="18"/>
                <w:lang w:eastAsia="nl-NL"/>
              </w:rPr>
              <w:t xml:space="preserve">Je mag maximaal negen uur per nachtdienst werken tenzij er </w:t>
            </w:r>
            <w:r w:rsidR="00155DB5" w:rsidRPr="00CB5F49">
              <w:rPr>
                <w:rFonts w:eastAsia="Calibri" w:cs="Times New Roman"/>
                <w:szCs w:val="18"/>
                <w:lang w:eastAsia="nl-NL"/>
              </w:rPr>
              <w:t>s</w:t>
            </w:r>
            <w:r w:rsidRPr="00CB5F49">
              <w:rPr>
                <w:rFonts w:eastAsia="Calibri" w:cs="Times New Roman"/>
                <w:szCs w:val="18"/>
                <w:lang w:eastAsia="nl-NL"/>
              </w:rPr>
              <w:t>prake is van een incidentele, onvoorziene wijziging van omstandigheden, dan mag je maximaal tien uur per nachtdienst werken</w:t>
            </w:r>
            <w:r w:rsidR="0099523A" w:rsidRPr="00CB5F49">
              <w:rPr>
                <w:rFonts w:eastAsia="Calibri" w:cs="Times New Roman"/>
                <w:szCs w:val="18"/>
                <w:lang w:eastAsia="nl-NL"/>
              </w:rPr>
              <w:t>.</w:t>
            </w:r>
          </w:p>
        </w:tc>
      </w:tr>
      <w:tr w:rsidR="00155DB5" w:rsidRPr="00CB5F49" w:rsidTr="00CF3D61">
        <w:tc>
          <w:tcPr>
            <w:tcW w:w="1927" w:type="dxa"/>
          </w:tcPr>
          <w:p w:rsidR="00155DB5" w:rsidRPr="00CB5F49" w:rsidRDefault="00155DB5" w:rsidP="006B38ED">
            <w:pPr>
              <w:tabs>
                <w:tab w:val="left" w:pos="1876"/>
              </w:tabs>
              <w:rPr>
                <w:rFonts w:cs="Times New Roman"/>
                <w:i/>
                <w:szCs w:val="18"/>
              </w:rPr>
            </w:pPr>
            <w:r w:rsidRPr="00CB5F49">
              <w:rPr>
                <w:rFonts w:cs="Times New Roman"/>
                <w:i/>
                <w:szCs w:val="18"/>
              </w:rPr>
              <w:t>WBVV</w:t>
            </w:r>
          </w:p>
        </w:tc>
        <w:tc>
          <w:tcPr>
            <w:tcW w:w="7679" w:type="dxa"/>
          </w:tcPr>
          <w:p w:rsidR="00155DB5" w:rsidRPr="0096226B" w:rsidRDefault="00AA4C9A" w:rsidP="007654A4">
            <w:pPr>
              <w:pStyle w:val="Lijstalinea"/>
              <w:numPr>
                <w:ilvl w:val="0"/>
                <w:numId w:val="134"/>
              </w:numPr>
              <w:tabs>
                <w:tab w:val="left" w:pos="317"/>
                <w:tab w:val="left" w:pos="1876"/>
                <w:tab w:val="left" w:pos="2552"/>
              </w:tabs>
              <w:ind w:left="341" w:hanging="322"/>
              <w:rPr>
                <w:rFonts w:eastAsia="Calibri" w:cs="Times New Roman"/>
                <w:szCs w:val="18"/>
                <w:lang w:eastAsia="nl-NL"/>
              </w:rPr>
            </w:pPr>
            <w:r w:rsidRPr="0096226B">
              <w:rPr>
                <w:rFonts w:eastAsia="Calibri" w:cs="Times New Roman"/>
                <w:szCs w:val="18"/>
                <w:lang w:eastAsia="nl-NL"/>
              </w:rPr>
              <w:t>Als een afbouwregeling</w:t>
            </w:r>
            <w:r w:rsidRPr="0096226B">
              <w:rPr>
                <w:rFonts w:eastAsia="Calibri" w:cs="Times New Roman"/>
                <w:szCs w:val="18"/>
                <w:lang w:eastAsia="nl-NL"/>
              </w:rPr>
              <w:fldChar w:fldCharType="begin"/>
            </w:r>
            <w:r w:rsidRPr="0096226B">
              <w:rPr>
                <w:rFonts w:cs="Times New Roman"/>
              </w:rPr>
              <w:instrText xml:space="preserve"> XE "</w:instrText>
            </w:r>
            <w:r w:rsidRPr="0096226B">
              <w:rPr>
                <w:rFonts w:eastAsia="Calibri" w:cs="Times New Roman"/>
                <w:szCs w:val="18"/>
                <w:lang w:eastAsia="nl-NL"/>
              </w:rPr>
              <w:instrText>Afbouwregeling</w:instrText>
            </w:r>
            <w:r w:rsidRPr="0096226B">
              <w:rPr>
                <w:rFonts w:cs="Times New Roman"/>
              </w:rPr>
              <w:instrText xml:space="preserve">" </w:instrText>
            </w:r>
            <w:r w:rsidRPr="0096226B">
              <w:rPr>
                <w:rFonts w:eastAsia="Calibri" w:cs="Times New Roman"/>
                <w:szCs w:val="18"/>
                <w:lang w:eastAsia="nl-NL"/>
              </w:rPr>
              <w:fldChar w:fldCharType="end"/>
            </w:r>
            <w:r w:rsidRPr="0096226B">
              <w:rPr>
                <w:rFonts w:eastAsia="Calibri" w:cs="Times New Roman"/>
                <w:szCs w:val="18"/>
                <w:lang w:eastAsia="nl-NL"/>
              </w:rPr>
              <w:t xml:space="preserve"> conform het Werktijdenbesluit voor verplegi</w:t>
            </w:r>
            <w:r w:rsidR="00AF1FE6" w:rsidRPr="0096226B">
              <w:rPr>
                <w:rFonts w:eastAsia="Calibri" w:cs="Times New Roman"/>
                <w:szCs w:val="18"/>
                <w:lang w:eastAsia="nl-NL"/>
              </w:rPr>
              <w:t>ngs- en verzorgingsinrichtingen</w:t>
            </w:r>
            <w:r w:rsidRPr="0096226B">
              <w:rPr>
                <w:rFonts w:eastAsia="Calibri" w:cs="Times New Roman"/>
                <w:szCs w:val="18"/>
                <w:lang w:eastAsia="nl-NL"/>
              </w:rPr>
              <w:t xml:space="preserve"> of het Arbeidstijdenbesluit voor jou geldt dan is lid 1 niet van toepassing.</w:t>
            </w:r>
          </w:p>
        </w:tc>
      </w:tr>
    </w:tbl>
    <w:p w:rsidR="001C3FD0" w:rsidRPr="00CB5F49" w:rsidRDefault="001C3FD0" w:rsidP="006B38ED">
      <w:pPr>
        <w:tabs>
          <w:tab w:val="left" w:pos="284"/>
          <w:tab w:val="left" w:pos="567"/>
          <w:tab w:val="left" w:pos="709"/>
          <w:tab w:val="left" w:pos="1876"/>
        </w:tabs>
        <w:spacing w:after="0" w:line="240" w:lineRule="auto"/>
        <w:rPr>
          <w:rFonts w:eastAsia="Calibri" w:cs="Times New Roman"/>
          <w:szCs w:val="18"/>
          <w:lang w:eastAsia="nl-NL"/>
        </w:rPr>
      </w:pPr>
    </w:p>
    <w:p w:rsidR="00741B5C" w:rsidRDefault="00741B5C" w:rsidP="00EC11E2">
      <w:pPr>
        <w:pStyle w:val="Kop2"/>
        <w:tabs>
          <w:tab w:val="clear" w:pos="1418"/>
          <w:tab w:val="left" w:pos="1876"/>
        </w:tabs>
        <w:ind w:left="0" w:firstLine="0"/>
      </w:pPr>
      <w:bookmarkStart w:id="516" w:name="_Toc374971961"/>
      <w:bookmarkStart w:id="517" w:name="_Toc374972104"/>
      <w:bookmarkStart w:id="518" w:name="_Toc374973702"/>
      <w:bookmarkStart w:id="519" w:name="_Toc374973823"/>
      <w:bookmarkStart w:id="520" w:name="_Toc374974380"/>
      <w:bookmarkStart w:id="521" w:name="_Toc374974985"/>
      <w:bookmarkStart w:id="522" w:name="_Toc374975113"/>
      <w:bookmarkStart w:id="523" w:name="_Toc374975367"/>
      <w:bookmarkStart w:id="524" w:name="_Toc374975494"/>
      <w:bookmarkStart w:id="525" w:name="_Toc374975675"/>
      <w:bookmarkStart w:id="526" w:name="_Toc406163393"/>
      <w:bookmarkStart w:id="527" w:name="_Toc406163546"/>
    </w:p>
    <w:p w:rsidR="00212D26" w:rsidRPr="00CB5F49" w:rsidRDefault="00212D26" w:rsidP="00EC11E2">
      <w:pPr>
        <w:pStyle w:val="Kop2"/>
        <w:tabs>
          <w:tab w:val="clear" w:pos="1418"/>
          <w:tab w:val="left" w:pos="1876"/>
        </w:tabs>
        <w:ind w:left="0" w:firstLine="0"/>
      </w:pPr>
      <w:bookmarkStart w:id="528" w:name="_Toc501535737"/>
      <w:r w:rsidRPr="00CB5F49">
        <w:t>Artikel 5.5</w:t>
      </w:r>
      <w:r w:rsidR="00EC11E2">
        <w:tab/>
      </w:r>
      <w:r w:rsidRPr="00CB5F49">
        <w:t>Bereikbaarheidsdienst specifiek voor Verpleeg- en Verzorgingshuizen</w:t>
      </w:r>
      <w:bookmarkEnd w:id="516"/>
      <w:bookmarkEnd w:id="517"/>
      <w:bookmarkEnd w:id="518"/>
      <w:bookmarkEnd w:id="519"/>
      <w:bookmarkEnd w:id="520"/>
      <w:bookmarkEnd w:id="521"/>
      <w:bookmarkEnd w:id="522"/>
      <w:bookmarkEnd w:id="523"/>
      <w:bookmarkEnd w:id="524"/>
      <w:bookmarkEnd w:id="525"/>
      <w:bookmarkEnd w:id="526"/>
      <w:bookmarkEnd w:id="527"/>
      <w:bookmarkEnd w:id="528"/>
      <w:r w:rsidR="004177FA" w:rsidRPr="00CB5F49">
        <w:fldChar w:fldCharType="begin"/>
      </w:r>
      <w:r w:rsidR="004177FA" w:rsidRPr="00CB5F49">
        <w:instrText xml:space="preserve"> XE "Bereikbaarheidsdienst:specifiek voor Verpleeg- en Verzorgingshuizen" </w:instrText>
      </w:r>
      <w:r w:rsidR="004177FA" w:rsidRPr="00CB5F49">
        <w:fldChar w:fldCharType="end"/>
      </w:r>
      <w:r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680"/>
      </w:tblGrid>
      <w:tr w:rsidR="00682B89" w:rsidRPr="00CB5F49" w:rsidTr="00CF3D61">
        <w:tc>
          <w:tcPr>
            <w:tcW w:w="1926" w:type="dxa"/>
          </w:tcPr>
          <w:p w:rsidR="00155DB5" w:rsidRPr="00CB5F49" w:rsidRDefault="00155DB5" w:rsidP="006B38ED">
            <w:pPr>
              <w:tabs>
                <w:tab w:val="left" w:pos="1876"/>
              </w:tabs>
              <w:rPr>
                <w:rFonts w:cs="Times New Roman"/>
                <w:i/>
                <w:szCs w:val="18"/>
              </w:rPr>
            </w:pPr>
          </w:p>
          <w:p w:rsidR="00155DB5" w:rsidRPr="00CB5F49" w:rsidRDefault="00155DB5" w:rsidP="006B38ED">
            <w:pPr>
              <w:tabs>
                <w:tab w:val="left" w:pos="1876"/>
              </w:tabs>
              <w:rPr>
                <w:rFonts w:cs="Times New Roman"/>
                <w:i/>
                <w:szCs w:val="18"/>
              </w:rPr>
            </w:pPr>
          </w:p>
          <w:p w:rsidR="00155DB5" w:rsidRPr="00CB5F49" w:rsidRDefault="00155DB5" w:rsidP="006B38ED">
            <w:pPr>
              <w:tabs>
                <w:tab w:val="left" w:pos="1876"/>
              </w:tabs>
              <w:rPr>
                <w:rFonts w:cs="Times New Roman"/>
                <w:i/>
                <w:szCs w:val="18"/>
              </w:rPr>
            </w:pPr>
            <w:r w:rsidRPr="00CB5F49">
              <w:rPr>
                <w:rFonts w:cs="Times New Roman"/>
                <w:i/>
                <w:szCs w:val="18"/>
              </w:rPr>
              <w:t>Definitie</w:t>
            </w:r>
          </w:p>
        </w:tc>
        <w:tc>
          <w:tcPr>
            <w:tcW w:w="7680" w:type="dxa"/>
          </w:tcPr>
          <w:p w:rsidR="00155DB5" w:rsidRPr="00CB5F49" w:rsidRDefault="00155DB5" w:rsidP="006B38ED">
            <w:pPr>
              <w:tabs>
                <w:tab w:val="left" w:pos="567"/>
                <w:tab w:val="left" w:pos="709"/>
                <w:tab w:val="left" w:pos="1876"/>
              </w:tabs>
              <w:ind w:left="317" w:hanging="317"/>
              <w:rPr>
                <w:rFonts w:eastAsia="Calibri" w:cs="Times New Roman"/>
                <w:szCs w:val="18"/>
                <w:lang w:eastAsia="nl-NL"/>
              </w:rPr>
            </w:pPr>
            <w:r w:rsidRPr="00CB5F49">
              <w:rPr>
                <w:rFonts w:eastAsia="Calibri" w:cs="Times New Roman"/>
                <w:szCs w:val="18"/>
                <w:lang w:eastAsia="nl-NL"/>
              </w:rPr>
              <w:t>1.</w:t>
            </w:r>
            <w:r w:rsidRPr="00CB5F49">
              <w:rPr>
                <w:rFonts w:eastAsia="Calibri" w:cs="Times New Roman"/>
                <w:szCs w:val="18"/>
                <w:lang w:eastAsia="nl-NL"/>
              </w:rPr>
              <w:tab/>
              <w:t xml:space="preserve">Als je in een aaneengesloten periode van maximaal 24 uur verplicht bent om bereikbaar te zijn om, zo nodig naast het verrichten van de overeengekomen arbeid, op oproep zo spoedig mogelijk de overeengekomen arbeid te verrichten dan is er sprake </w:t>
            </w:r>
            <w:r w:rsidR="00C43E7B" w:rsidRPr="00CB5F49">
              <w:rPr>
                <w:rFonts w:eastAsia="Calibri" w:cs="Times New Roman"/>
                <w:szCs w:val="18"/>
                <w:lang w:eastAsia="nl-NL"/>
              </w:rPr>
              <w:t xml:space="preserve">van een bereikbaarheidsdienst. </w:t>
            </w:r>
            <w:r w:rsidRPr="00CB5F49">
              <w:rPr>
                <w:rFonts w:eastAsia="Calibri" w:cs="Times New Roman"/>
                <w:szCs w:val="18"/>
                <w:lang w:eastAsia="nl-NL"/>
              </w:rPr>
              <w:t>Een bereikbaarheidsdienst is mogelijk voor arbeid die bestaat uit verpleging en/of verzorging en voor arbeid verricht door een arts of arts in opleiding.</w:t>
            </w:r>
          </w:p>
        </w:tc>
      </w:tr>
      <w:tr w:rsidR="00682B89" w:rsidRPr="00CB5F49" w:rsidTr="00CF3D61">
        <w:tc>
          <w:tcPr>
            <w:tcW w:w="1926" w:type="dxa"/>
          </w:tcPr>
          <w:p w:rsidR="00155DB5" w:rsidRPr="00CB5F49" w:rsidRDefault="00155DB5" w:rsidP="006B38ED">
            <w:pPr>
              <w:tabs>
                <w:tab w:val="left" w:pos="1876"/>
              </w:tabs>
              <w:rPr>
                <w:rFonts w:cs="Times New Roman"/>
                <w:i/>
                <w:szCs w:val="18"/>
              </w:rPr>
            </w:pPr>
            <w:r w:rsidRPr="00CB5F49">
              <w:rPr>
                <w:rFonts w:cs="Times New Roman"/>
                <w:i/>
                <w:szCs w:val="18"/>
              </w:rPr>
              <w:t>Compensatie</w:t>
            </w:r>
          </w:p>
        </w:tc>
        <w:tc>
          <w:tcPr>
            <w:tcW w:w="7680" w:type="dxa"/>
          </w:tcPr>
          <w:p w:rsidR="00155DB5" w:rsidRPr="00CB5F49" w:rsidRDefault="00155DB5" w:rsidP="006B38ED">
            <w:pPr>
              <w:pStyle w:val="Lijstalinea"/>
              <w:numPr>
                <w:ilvl w:val="0"/>
                <w:numId w:val="33"/>
              </w:numPr>
              <w:tabs>
                <w:tab w:val="left" w:pos="317"/>
                <w:tab w:val="left" w:pos="567"/>
                <w:tab w:val="left" w:pos="709"/>
                <w:tab w:val="left" w:pos="1876"/>
                <w:tab w:val="left" w:pos="2410"/>
                <w:tab w:val="left" w:pos="2552"/>
              </w:tabs>
              <w:ind w:left="317" w:hanging="317"/>
              <w:rPr>
                <w:rFonts w:eastAsia="Calibri" w:cs="Times New Roman"/>
                <w:szCs w:val="18"/>
                <w:lang w:eastAsia="nl-NL"/>
              </w:rPr>
            </w:pPr>
            <w:r w:rsidRPr="00CB5F49">
              <w:rPr>
                <w:rFonts w:eastAsia="Calibri" w:cs="Times New Roman"/>
                <w:szCs w:val="18"/>
                <w:lang w:eastAsia="nl-NL"/>
              </w:rPr>
              <w:t xml:space="preserve">Je ontvangt een compensatie in vrije tijd voor de uren doorgebracht in een bereikbaarheidsdienst, tenzij je salaris meer bedraagt dan het onder nummer 88 van de inpassingstabel aangegeven bedrag. </w:t>
            </w:r>
            <w:r w:rsidRPr="00CB5F49">
              <w:rPr>
                <w:rFonts w:eastAsia="Calibri" w:cs="Times New Roman"/>
                <w:szCs w:val="18"/>
                <w:lang w:eastAsia="nl-NL"/>
              </w:rPr>
              <w:br/>
              <w:t xml:space="preserve">Als de garantiebepaling van artikel 4 van de uitvoeringsregeling salariëring (van toepassing voor de werknemer die voor 1 januari 1985 in dienst is getreden: CAO Ziekenhuiswezen) op jou van toepassing is dan geldt in plaats van nummer 88, nummer 48 van de inpassingstabel. </w:t>
            </w:r>
          </w:p>
        </w:tc>
      </w:tr>
      <w:tr w:rsidR="00155DB5" w:rsidRPr="00CB5F49" w:rsidTr="00CF3D61">
        <w:tc>
          <w:tcPr>
            <w:tcW w:w="1926" w:type="dxa"/>
          </w:tcPr>
          <w:p w:rsidR="00155DB5" w:rsidRPr="00CB5F49" w:rsidRDefault="00155DB5" w:rsidP="008C6F9C">
            <w:pPr>
              <w:pStyle w:val="Inhopg2"/>
            </w:pPr>
          </w:p>
        </w:tc>
        <w:tc>
          <w:tcPr>
            <w:tcW w:w="7680" w:type="dxa"/>
          </w:tcPr>
          <w:p w:rsidR="00155DB5" w:rsidRPr="00CB5F49" w:rsidRDefault="00155DB5" w:rsidP="006B38ED">
            <w:pPr>
              <w:tabs>
                <w:tab w:val="left" w:pos="284"/>
                <w:tab w:val="left" w:pos="567"/>
                <w:tab w:val="left" w:pos="709"/>
                <w:tab w:val="left" w:pos="1876"/>
              </w:tabs>
              <w:rPr>
                <w:rFonts w:eastAsia="Calibri" w:cs="Times New Roman"/>
                <w:szCs w:val="18"/>
                <w:lang w:eastAsia="nl-NL"/>
              </w:rPr>
            </w:pPr>
            <w:r w:rsidRPr="00CB5F49">
              <w:rPr>
                <w:rFonts w:eastAsia="Calibri" w:cs="Times New Roman"/>
                <w:szCs w:val="18"/>
                <w:lang w:eastAsia="nl-NL"/>
              </w:rPr>
              <w:t>3.</w:t>
            </w:r>
            <w:r w:rsidRPr="00CB5F49">
              <w:rPr>
                <w:rFonts w:eastAsia="Calibri" w:cs="Times New Roman"/>
                <w:szCs w:val="18"/>
                <w:lang w:eastAsia="nl-NL"/>
              </w:rPr>
              <w:tab/>
              <w:t xml:space="preserve">De compensatie in vrije tijd bedraagt per uur: </w:t>
            </w:r>
          </w:p>
          <w:p w:rsidR="00155DB5" w:rsidRPr="00CB5F49" w:rsidRDefault="00155DB5" w:rsidP="006B38ED">
            <w:pPr>
              <w:tabs>
                <w:tab w:val="left" w:pos="175"/>
                <w:tab w:val="left" w:pos="284"/>
                <w:tab w:val="left" w:pos="567"/>
                <w:tab w:val="left" w:pos="709"/>
                <w:tab w:val="left" w:pos="1876"/>
              </w:tabs>
              <w:ind w:left="284"/>
              <w:rPr>
                <w:rFonts w:eastAsia="Calibri" w:cs="Times New Roman"/>
                <w:szCs w:val="18"/>
                <w:lang w:eastAsia="nl-NL"/>
              </w:rPr>
            </w:pPr>
            <w:r w:rsidRPr="00CB5F49">
              <w:rPr>
                <w:rFonts w:eastAsia="Calibri" w:cs="Times New Roman"/>
                <w:szCs w:val="18"/>
                <w:lang w:eastAsia="nl-NL"/>
              </w:rPr>
              <w:t>-</w:t>
            </w:r>
            <w:r w:rsidRPr="00CB5F49">
              <w:rPr>
                <w:rFonts w:eastAsia="Calibri" w:cs="Times New Roman"/>
                <w:szCs w:val="18"/>
                <w:lang w:eastAsia="nl-NL"/>
              </w:rPr>
              <w:tab/>
              <w:t xml:space="preserve">3/18 uur op erkende feestdagen; </w:t>
            </w:r>
          </w:p>
          <w:p w:rsidR="00155DB5" w:rsidRPr="00CB5F49" w:rsidRDefault="00155DB5" w:rsidP="006B38ED">
            <w:pPr>
              <w:tabs>
                <w:tab w:val="left" w:pos="175"/>
                <w:tab w:val="left" w:pos="284"/>
                <w:tab w:val="left" w:pos="567"/>
                <w:tab w:val="left" w:pos="709"/>
                <w:tab w:val="left" w:pos="1876"/>
              </w:tabs>
              <w:ind w:left="284"/>
              <w:rPr>
                <w:rFonts w:eastAsia="Calibri" w:cs="Times New Roman"/>
                <w:szCs w:val="18"/>
                <w:lang w:eastAsia="nl-NL"/>
              </w:rPr>
            </w:pPr>
            <w:r w:rsidRPr="00CB5F49">
              <w:rPr>
                <w:rFonts w:eastAsia="Calibri" w:cs="Times New Roman"/>
                <w:szCs w:val="18"/>
                <w:lang w:eastAsia="nl-NL"/>
              </w:rPr>
              <w:t>-</w:t>
            </w:r>
            <w:r w:rsidRPr="00CB5F49">
              <w:rPr>
                <w:rFonts w:eastAsia="Calibri" w:cs="Times New Roman"/>
                <w:szCs w:val="18"/>
                <w:lang w:eastAsia="nl-NL"/>
              </w:rPr>
              <w:tab/>
              <w:t xml:space="preserve">2/18 uur op zaterdagen en zondagen; </w:t>
            </w:r>
          </w:p>
          <w:p w:rsidR="00155DB5" w:rsidRPr="00CB5F49" w:rsidRDefault="00155DB5" w:rsidP="006B38ED">
            <w:pPr>
              <w:tabs>
                <w:tab w:val="left" w:pos="175"/>
                <w:tab w:val="left" w:pos="284"/>
                <w:tab w:val="left" w:pos="567"/>
                <w:tab w:val="left" w:pos="709"/>
                <w:tab w:val="left" w:pos="1876"/>
              </w:tabs>
              <w:ind w:left="284"/>
              <w:rPr>
                <w:rFonts w:eastAsia="Calibri" w:cs="Times New Roman"/>
                <w:szCs w:val="18"/>
                <w:lang w:eastAsia="nl-NL"/>
              </w:rPr>
            </w:pPr>
            <w:r w:rsidRPr="00CB5F49">
              <w:rPr>
                <w:rFonts w:eastAsia="Calibri" w:cs="Times New Roman"/>
                <w:szCs w:val="18"/>
                <w:lang w:eastAsia="nl-NL"/>
              </w:rPr>
              <w:t xml:space="preserve">- </w:t>
            </w:r>
            <w:r w:rsidRPr="00CB5F49">
              <w:rPr>
                <w:rFonts w:eastAsia="Calibri" w:cs="Times New Roman"/>
                <w:szCs w:val="18"/>
                <w:lang w:eastAsia="nl-NL"/>
              </w:rPr>
              <w:tab/>
            </w:r>
            <w:r w:rsidR="00995260" w:rsidRPr="00CB5F49">
              <w:rPr>
                <w:rFonts w:eastAsia="Calibri" w:cs="Times New Roman"/>
                <w:szCs w:val="18"/>
                <w:lang w:eastAsia="nl-NL"/>
              </w:rPr>
              <w:t>1</w:t>
            </w:r>
            <w:r w:rsidRPr="00CB5F49">
              <w:rPr>
                <w:rFonts w:eastAsia="Calibri" w:cs="Times New Roman"/>
                <w:szCs w:val="18"/>
                <w:lang w:eastAsia="nl-NL"/>
              </w:rPr>
              <w:t>/18 uur op overige dagen.</w:t>
            </w:r>
          </w:p>
          <w:p w:rsidR="00155DB5" w:rsidRPr="00CB5F49" w:rsidRDefault="00155DB5" w:rsidP="006B38ED">
            <w:pPr>
              <w:tabs>
                <w:tab w:val="left" w:pos="284"/>
                <w:tab w:val="left" w:pos="567"/>
                <w:tab w:val="left" w:pos="709"/>
                <w:tab w:val="left" w:pos="1876"/>
              </w:tabs>
              <w:ind w:left="284"/>
              <w:rPr>
                <w:rFonts w:eastAsia="Calibri" w:cs="Times New Roman"/>
                <w:szCs w:val="18"/>
                <w:lang w:eastAsia="nl-NL"/>
              </w:rPr>
            </w:pPr>
            <w:r w:rsidRPr="00CB5F49">
              <w:rPr>
                <w:rFonts w:eastAsia="Calibri" w:cs="Times New Roman"/>
                <w:szCs w:val="18"/>
                <w:lang w:eastAsia="nl-NL"/>
              </w:rPr>
              <w:t>Deze compensatie moet binnen een periode van twee maanden aan je worden verleend en worden opgenomen, tenzij jij hierover met je werkgever een andere afspraak maakt.</w:t>
            </w:r>
          </w:p>
        </w:tc>
      </w:tr>
    </w:tbl>
    <w:p w:rsidR="006004DB" w:rsidRPr="00CB5F49" w:rsidRDefault="006004DB" w:rsidP="006B38ED">
      <w:pPr>
        <w:pStyle w:val="Kop2"/>
        <w:tabs>
          <w:tab w:val="clear" w:pos="1418"/>
          <w:tab w:val="left" w:pos="1876"/>
        </w:tabs>
      </w:pPr>
      <w:bookmarkStart w:id="529" w:name="_Toc374971962"/>
      <w:bookmarkStart w:id="530" w:name="_Toc374972105"/>
      <w:bookmarkStart w:id="531" w:name="_Toc374973703"/>
      <w:bookmarkStart w:id="532" w:name="_Toc374973824"/>
      <w:bookmarkStart w:id="533" w:name="_Toc374974381"/>
      <w:bookmarkStart w:id="534" w:name="_Toc374974986"/>
      <w:bookmarkStart w:id="535" w:name="_Toc374975114"/>
      <w:bookmarkStart w:id="536" w:name="_Toc374975368"/>
      <w:bookmarkStart w:id="537" w:name="_Toc374975495"/>
      <w:bookmarkStart w:id="538" w:name="_Toc374975676"/>
    </w:p>
    <w:p w:rsidR="00741B5C" w:rsidRDefault="00741B5C" w:rsidP="00FF5AF2">
      <w:pPr>
        <w:pStyle w:val="Kop2"/>
        <w:tabs>
          <w:tab w:val="clear" w:pos="1418"/>
          <w:tab w:val="left" w:pos="1877"/>
        </w:tabs>
        <w:ind w:left="0" w:firstLine="0"/>
      </w:pPr>
      <w:bookmarkStart w:id="539" w:name="_Toc406163394"/>
      <w:bookmarkStart w:id="540" w:name="_Toc406163547"/>
    </w:p>
    <w:p w:rsidR="00212D26" w:rsidRPr="00CB5F49" w:rsidRDefault="00212D26" w:rsidP="00FF5AF2">
      <w:pPr>
        <w:pStyle w:val="Kop2"/>
        <w:tabs>
          <w:tab w:val="clear" w:pos="1418"/>
          <w:tab w:val="left" w:pos="1877"/>
        </w:tabs>
        <w:ind w:left="0" w:firstLine="0"/>
      </w:pPr>
      <w:bookmarkStart w:id="541" w:name="_Toc501535738"/>
      <w:r w:rsidRPr="00CB5F49">
        <w:t>Artikel 5.6</w:t>
      </w:r>
      <w:r w:rsidR="00476D22" w:rsidRPr="00CB5F49">
        <w:tab/>
      </w:r>
      <w:r w:rsidRPr="00CB5F49">
        <w:t>Bereikbaarheidsdiensten specifiek voor Thuiszorgorganisaties</w:t>
      </w:r>
      <w:bookmarkEnd w:id="529"/>
      <w:bookmarkEnd w:id="530"/>
      <w:bookmarkEnd w:id="531"/>
      <w:bookmarkEnd w:id="532"/>
      <w:bookmarkEnd w:id="533"/>
      <w:bookmarkEnd w:id="534"/>
      <w:bookmarkEnd w:id="535"/>
      <w:bookmarkEnd w:id="536"/>
      <w:bookmarkEnd w:id="537"/>
      <w:bookmarkEnd w:id="538"/>
      <w:bookmarkEnd w:id="539"/>
      <w:bookmarkEnd w:id="540"/>
      <w:bookmarkEnd w:id="541"/>
      <w:r w:rsidR="004177FA" w:rsidRPr="00CB5F49">
        <w:fldChar w:fldCharType="begin"/>
      </w:r>
      <w:r w:rsidR="004177FA" w:rsidRPr="00CB5F49">
        <w:instrText xml:space="preserve"> XE "Bereikbaarheidsdienst:specifiek voor Thuiszorgorganisaties" </w:instrText>
      </w:r>
      <w:r w:rsidR="004177FA" w:rsidRPr="00CB5F49">
        <w:fldChar w:fldCharType="end"/>
      </w:r>
      <w:r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7396"/>
      </w:tblGrid>
      <w:tr w:rsidR="00682B89" w:rsidRPr="00CB5F49" w:rsidTr="00CF3D61">
        <w:tc>
          <w:tcPr>
            <w:tcW w:w="1926" w:type="dxa"/>
          </w:tcPr>
          <w:p w:rsidR="0096226B" w:rsidRDefault="0096226B" w:rsidP="006B38ED">
            <w:pPr>
              <w:tabs>
                <w:tab w:val="left" w:pos="1876"/>
              </w:tabs>
              <w:rPr>
                <w:rFonts w:cs="Times New Roman"/>
                <w:i/>
                <w:szCs w:val="18"/>
              </w:rPr>
            </w:pPr>
          </w:p>
          <w:p w:rsidR="0096226B" w:rsidRDefault="0096226B" w:rsidP="006B38ED">
            <w:pPr>
              <w:tabs>
                <w:tab w:val="left" w:pos="1876"/>
              </w:tabs>
              <w:rPr>
                <w:rFonts w:cs="Times New Roman"/>
                <w:i/>
                <w:szCs w:val="18"/>
              </w:rPr>
            </w:pPr>
          </w:p>
          <w:p w:rsidR="00C80F89" w:rsidRPr="00CB5F49" w:rsidRDefault="00C80F89" w:rsidP="006B38ED">
            <w:pPr>
              <w:tabs>
                <w:tab w:val="left" w:pos="1876"/>
              </w:tabs>
              <w:rPr>
                <w:rFonts w:cs="Times New Roman"/>
                <w:i/>
                <w:szCs w:val="18"/>
              </w:rPr>
            </w:pPr>
            <w:r w:rsidRPr="00CB5F49">
              <w:rPr>
                <w:rFonts w:cs="Times New Roman"/>
                <w:i/>
                <w:szCs w:val="18"/>
              </w:rPr>
              <w:t>Definitie</w:t>
            </w:r>
          </w:p>
        </w:tc>
        <w:tc>
          <w:tcPr>
            <w:tcW w:w="7680" w:type="dxa"/>
          </w:tcPr>
          <w:p w:rsidR="00C80F89" w:rsidRPr="00CB5F49" w:rsidRDefault="00C80F89" w:rsidP="00385666">
            <w:pPr>
              <w:pStyle w:val="Lijstalinea"/>
              <w:numPr>
                <w:ilvl w:val="0"/>
                <w:numId w:val="57"/>
              </w:numPr>
              <w:tabs>
                <w:tab w:val="left" w:pos="317"/>
                <w:tab w:val="left" w:pos="709"/>
                <w:tab w:val="left" w:pos="1876"/>
                <w:tab w:val="left" w:pos="2552"/>
              </w:tabs>
              <w:ind w:left="317" w:hanging="317"/>
              <w:rPr>
                <w:rFonts w:cs="Times New Roman"/>
                <w:szCs w:val="18"/>
                <w:lang w:eastAsia="nl-NL"/>
              </w:rPr>
            </w:pPr>
            <w:r w:rsidRPr="00CB5F49">
              <w:rPr>
                <w:rFonts w:eastAsia="Calibri" w:cs="Times New Roman"/>
                <w:szCs w:val="18"/>
                <w:lang w:eastAsia="nl-NL"/>
              </w:rPr>
              <w:t>Als je in een aaneengesloten periode van maximaal 24 uur verplicht bent om bereikbaar te zijn om, zo nodig naast het verrichten van de overeengekomen arbeid, op oproep zo spoedig mogelijk de overeengekomen arbeid te verrichten dan is er sprake van een bereikbaarheidsdienst. Een bereikbaarheidsdienst is mogelijk voor arbeid die bestaat uit verpleging en/of verzorging en voor arbeid verricht door een arts of arts in opleiding.</w:t>
            </w:r>
          </w:p>
        </w:tc>
      </w:tr>
      <w:tr w:rsidR="00682B89" w:rsidRPr="00CB5F49" w:rsidTr="00CF3D61">
        <w:tc>
          <w:tcPr>
            <w:tcW w:w="1926" w:type="dxa"/>
          </w:tcPr>
          <w:p w:rsidR="00C80F89" w:rsidRPr="00CB5F49" w:rsidRDefault="00C80F89" w:rsidP="006B38ED">
            <w:pPr>
              <w:tabs>
                <w:tab w:val="left" w:pos="1876"/>
              </w:tabs>
              <w:rPr>
                <w:rFonts w:cs="Times New Roman"/>
                <w:i/>
                <w:szCs w:val="18"/>
              </w:rPr>
            </w:pPr>
            <w:r w:rsidRPr="00CB5F49">
              <w:rPr>
                <w:rFonts w:cs="Times New Roman"/>
                <w:i/>
                <w:szCs w:val="18"/>
              </w:rPr>
              <w:lastRenderedPageBreak/>
              <w:t>Compensatie</w:t>
            </w:r>
          </w:p>
        </w:tc>
        <w:tc>
          <w:tcPr>
            <w:tcW w:w="7680" w:type="dxa"/>
          </w:tcPr>
          <w:p w:rsidR="00C80F89" w:rsidRPr="00CB5F49" w:rsidRDefault="00C80F89" w:rsidP="00385666">
            <w:pPr>
              <w:pStyle w:val="Lijstalinea"/>
              <w:numPr>
                <w:ilvl w:val="0"/>
                <w:numId w:val="57"/>
              </w:numPr>
              <w:tabs>
                <w:tab w:val="left" w:pos="317"/>
                <w:tab w:val="left" w:pos="567"/>
                <w:tab w:val="left" w:pos="1876"/>
                <w:tab w:val="left" w:pos="2552"/>
              </w:tabs>
              <w:ind w:left="317" w:hanging="317"/>
              <w:rPr>
                <w:rFonts w:eastAsia="Calibri" w:cs="Times New Roman"/>
                <w:szCs w:val="18"/>
                <w:lang w:eastAsia="nl-NL"/>
              </w:rPr>
            </w:pPr>
            <w:r w:rsidRPr="00CB5F49">
              <w:rPr>
                <w:rFonts w:eastAsia="Calibri" w:cs="Times New Roman"/>
                <w:szCs w:val="18"/>
                <w:lang w:eastAsia="nl-NL"/>
              </w:rPr>
              <w:t>Je ontvangt een compensatie in vrije tijd voor de uren doorgebracht in een bereikbaarheidsdienst. Je ontvangt voor elk vol etmaal op maandag tot en met vrijdag anderhalf uur compensatie in tijd. Voor elk vol etmaal op zaterdag-, zondag- en feestdagen ontvang je drie uur compensatie in tijd.</w:t>
            </w:r>
          </w:p>
        </w:tc>
      </w:tr>
      <w:tr w:rsidR="00682B89" w:rsidRPr="00CB5F49" w:rsidTr="00CF3D61">
        <w:tc>
          <w:tcPr>
            <w:tcW w:w="1926" w:type="dxa"/>
          </w:tcPr>
          <w:p w:rsidR="0060122B" w:rsidRPr="00CB5F49" w:rsidRDefault="0060122B" w:rsidP="008C6F9C">
            <w:pPr>
              <w:pStyle w:val="Inhopg2"/>
            </w:pPr>
          </w:p>
        </w:tc>
        <w:tc>
          <w:tcPr>
            <w:tcW w:w="7680" w:type="dxa"/>
          </w:tcPr>
          <w:p w:rsidR="0060122B" w:rsidRPr="00CB5F49" w:rsidRDefault="0060122B" w:rsidP="006B38ED">
            <w:pPr>
              <w:pStyle w:val="Lijstalinea"/>
              <w:numPr>
                <w:ilvl w:val="0"/>
                <w:numId w:val="35"/>
              </w:numPr>
              <w:tabs>
                <w:tab w:val="left" w:pos="567"/>
                <w:tab w:val="left" w:pos="709"/>
                <w:tab w:val="left" w:pos="1876"/>
                <w:tab w:val="left" w:pos="2977"/>
              </w:tabs>
              <w:ind w:left="317" w:hanging="317"/>
              <w:rPr>
                <w:rFonts w:eastAsia="Calibri" w:cs="Times New Roman"/>
                <w:szCs w:val="18"/>
                <w:lang w:eastAsia="nl-NL"/>
              </w:rPr>
            </w:pPr>
            <w:r w:rsidRPr="00CB5F49">
              <w:rPr>
                <w:rFonts w:eastAsia="Calibri" w:cs="Times New Roman"/>
                <w:szCs w:val="18"/>
                <w:lang w:eastAsia="nl-NL"/>
              </w:rPr>
              <w:t>Als je minder dan twaalf uur een bereikbaarheidsdienst verricht, dan ontvang je een compensatie naar evenredigheid van het aantal uren.</w:t>
            </w:r>
          </w:p>
        </w:tc>
      </w:tr>
      <w:tr w:rsidR="00682B89" w:rsidRPr="00CB5F49" w:rsidTr="00CF3D61">
        <w:tc>
          <w:tcPr>
            <w:tcW w:w="1926" w:type="dxa"/>
          </w:tcPr>
          <w:p w:rsidR="0099523A" w:rsidRPr="00CB5F49" w:rsidRDefault="0099523A" w:rsidP="008C6F9C">
            <w:pPr>
              <w:pStyle w:val="Inhopg2"/>
            </w:pPr>
          </w:p>
        </w:tc>
        <w:tc>
          <w:tcPr>
            <w:tcW w:w="7680" w:type="dxa"/>
          </w:tcPr>
          <w:p w:rsidR="0099523A" w:rsidRPr="00CB5F49" w:rsidRDefault="00165BE4" w:rsidP="006B38ED">
            <w:pPr>
              <w:pStyle w:val="Lijstalinea"/>
              <w:numPr>
                <w:ilvl w:val="0"/>
                <w:numId w:val="35"/>
              </w:numPr>
              <w:tabs>
                <w:tab w:val="left" w:pos="567"/>
                <w:tab w:val="left" w:pos="709"/>
                <w:tab w:val="left" w:pos="1876"/>
                <w:tab w:val="left" w:pos="2977"/>
              </w:tabs>
              <w:ind w:left="317" w:hanging="317"/>
              <w:rPr>
                <w:rFonts w:eastAsia="Calibri" w:cs="Times New Roman"/>
                <w:szCs w:val="18"/>
                <w:lang w:eastAsia="nl-NL"/>
              </w:rPr>
            </w:pPr>
            <w:r w:rsidRPr="00CB5F49">
              <w:rPr>
                <w:rFonts w:eastAsia="Calibri" w:cs="Times New Roman"/>
                <w:szCs w:val="18"/>
                <w:lang w:eastAsia="nl-NL"/>
              </w:rPr>
              <w:t>Je kunt</w:t>
            </w:r>
            <w:r w:rsidR="0099523A" w:rsidRPr="00CB5F49">
              <w:rPr>
                <w:rFonts w:eastAsia="Calibri" w:cs="Times New Roman"/>
                <w:szCs w:val="18"/>
                <w:lang w:eastAsia="nl-NL"/>
              </w:rPr>
              <w:t xml:space="preserve"> je werkgever verzoeken de compensatie in vrije tijd te vervangen voor een bruto financiële vergoeding op basis van het voor jou geldende uurloon.</w:t>
            </w:r>
          </w:p>
        </w:tc>
      </w:tr>
      <w:tr w:rsidR="0060122B" w:rsidRPr="00CB5F49" w:rsidTr="00CF3D61">
        <w:tc>
          <w:tcPr>
            <w:tcW w:w="1926" w:type="dxa"/>
          </w:tcPr>
          <w:p w:rsidR="0060122B" w:rsidRPr="00CB5F49" w:rsidRDefault="00954BB3" w:rsidP="008C6F9C">
            <w:pPr>
              <w:pStyle w:val="Inhopg2"/>
            </w:pPr>
            <w:r>
              <w:t>Spoedopdra</w:t>
            </w:r>
          </w:p>
        </w:tc>
        <w:tc>
          <w:tcPr>
            <w:tcW w:w="7680" w:type="dxa"/>
          </w:tcPr>
          <w:p w:rsidR="0060122B" w:rsidRPr="00CB5F49" w:rsidRDefault="0060122B" w:rsidP="006B38ED">
            <w:pPr>
              <w:pStyle w:val="Lijstalinea"/>
              <w:numPr>
                <w:ilvl w:val="0"/>
                <w:numId w:val="35"/>
              </w:numPr>
              <w:tabs>
                <w:tab w:val="left" w:pos="567"/>
                <w:tab w:val="left" w:pos="709"/>
                <w:tab w:val="left" w:pos="1876"/>
                <w:tab w:val="left" w:pos="2977"/>
              </w:tabs>
              <w:ind w:left="317" w:hanging="317"/>
              <w:rPr>
                <w:rFonts w:eastAsia="Calibri" w:cs="Times New Roman"/>
                <w:szCs w:val="18"/>
                <w:lang w:eastAsia="nl-NL"/>
              </w:rPr>
            </w:pPr>
            <w:r w:rsidRPr="00CB5F49">
              <w:rPr>
                <w:rFonts w:eastAsia="Calibri" w:cs="Times New Roman"/>
                <w:szCs w:val="18"/>
                <w:lang w:eastAsia="nl-NL"/>
              </w:rPr>
              <w:t>Als je tijdens de bereikbaarheidsdienst spoedopdrachten</w:t>
            </w:r>
            <w:r w:rsidR="00954BB3">
              <w:rPr>
                <w:rFonts w:eastAsia="Calibri" w:cs="Times New Roman"/>
                <w:szCs w:val="18"/>
                <w:lang w:eastAsia="nl-NL"/>
              </w:rPr>
              <w:fldChar w:fldCharType="begin"/>
            </w:r>
            <w:r w:rsidR="00954BB3">
              <w:instrText xml:space="preserve"> XE "</w:instrText>
            </w:r>
            <w:r w:rsidR="00954BB3" w:rsidRPr="00083427">
              <w:instrText>Bereikbaarheidsdienst:spoedopdrachten</w:instrText>
            </w:r>
            <w:r w:rsidR="00954BB3">
              <w:instrText xml:space="preserve">" </w:instrText>
            </w:r>
            <w:r w:rsidR="00954BB3">
              <w:rPr>
                <w:rFonts w:eastAsia="Calibri" w:cs="Times New Roman"/>
                <w:szCs w:val="18"/>
                <w:lang w:eastAsia="nl-NL"/>
              </w:rPr>
              <w:fldChar w:fldCharType="end"/>
            </w:r>
            <w:r w:rsidRPr="00CB5F49">
              <w:rPr>
                <w:rFonts w:eastAsia="Calibri" w:cs="Times New Roman"/>
                <w:szCs w:val="18"/>
                <w:lang w:eastAsia="nl-NL"/>
              </w:rPr>
              <w:t xml:space="preserve"> bij cliënten moet uitvoeren, dan is dit overwerk en ontvang je een vergoeding zoals in artikel 5.18 is bepaald.</w:t>
            </w:r>
            <w:r w:rsidR="007E1755" w:rsidRPr="00CB5F49">
              <w:rPr>
                <w:rFonts w:eastAsia="Calibri" w:cs="Times New Roman"/>
                <w:szCs w:val="18"/>
                <w:lang w:eastAsia="nl-NL"/>
              </w:rPr>
              <w:t xml:space="preserve"> </w:t>
            </w:r>
          </w:p>
        </w:tc>
      </w:tr>
    </w:tbl>
    <w:p w:rsidR="00B052F7" w:rsidRPr="00CB5F49" w:rsidRDefault="00B052F7" w:rsidP="006B38ED">
      <w:pPr>
        <w:pStyle w:val="Kop2"/>
        <w:tabs>
          <w:tab w:val="clear" w:pos="1418"/>
          <w:tab w:val="left" w:pos="1876"/>
        </w:tabs>
      </w:pPr>
      <w:bookmarkStart w:id="542" w:name="_Toc374971963"/>
      <w:bookmarkStart w:id="543" w:name="_Toc374972106"/>
      <w:bookmarkStart w:id="544" w:name="_Toc374973704"/>
      <w:bookmarkStart w:id="545" w:name="_Toc374973825"/>
      <w:bookmarkStart w:id="546" w:name="_Toc374974382"/>
      <w:bookmarkStart w:id="547" w:name="_Toc374974987"/>
      <w:bookmarkStart w:id="548" w:name="_Toc374975115"/>
      <w:bookmarkStart w:id="549" w:name="_Toc374975369"/>
      <w:bookmarkStart w:id="550" w:name="_Toc374975496"/>
      <w:bookmarkStart w:id="551" w:name="_Toc374975677"/>
    </w:p>
    <w:p w:rsidR="00741B5C" w:rsidRDefault="00741B5C" w:rsidP="00FF5AF2">
      <w:pPr>
        <w:pStyle w:val="Kop2"/>
        <w:tabs>
          <w:tab w:val="clear" w:pos="1418"/>
          <w:tab w:val="left" w:pos="1876"/>
        </w:tabs>
        <w:ind w:left="0" w:firstLine="0"/>
      </w:pPr>
      <w:bookmarkStart w:id="552" w:name="_Toc406163395"/>
      <w:bookmarkStart w:id="553" w:name="_Toc406163548"/>
    </w:p>
    <w:p w:rsidR="00AB1E7A" w:rsidRPr="00CB5F49" w:rsidRDefault="0060122B" w:rsidP="00FF5AF2">
      <w:pPr>
        <w:pStyle w:val="Kop2"/>
        <w:tabs>
          <w:tab w:val="clear" w:pos="1418"/>
          <w:tab w:val="left" w:pos="1876"/>
        </w:tabs>
        <w:ind w:left="0" w:firstLine="0"/>
      </w:pPr>
      <w:bookmarkStart w:id="554" w:name="_Toc501535739"/>
      <w:r w:rsidRPr="00CB5F49">
        <w:t>Artikel 5.7</w:t>
      </w:r>
      <w:r w:rsidRPr="00CB5F49">
        <w:tab/>
      </w:r>
      <w:r w:rsidR="00AB1E7A" w:rsidRPr="00CB5F49">
        <w:t>Aanwezigheidsdienst</w:t>
      </w:r>
      <w:r w:rsidR="00DD6DEE" w:rsidRPr="00CB5F49">
        <w:fldChar w:fldCharType="begin"/>
      </w:r>
      <w:r w:rsidR="00DD6DEE" w:rsidRPr="00CB5F49">
        <w:instrText xml:space="preserve"> XE "</w:instrText>
      </w:r>
      <w:r w:rsidR="00DD6DEE" w:rsidRPr="00CB5F49">
        <w:rPr>
          <w:b w:val="0"/>
        </w:rPr>
        <w:instrText>Aanwezigheidsdienst</w:instrText>
      </w:r>
      <w:r w:rsidR="00DD6DEE" w:rsidRPr="00CB5F49">
        <w:instrText xml:space="preserve">" </w:instrText>
      </w:r>
      <w:r w:rsidR="00DD6DEE" w:rsidRPr="00CB5F49">
        <w:fldChar w:fldCharType="end"/>
      </w:r>
      <w:r w:rsidR="00AB1E7A" w:rsidRPr="00CB5F49">
        <w:t xml:space="preserve"> specifiek voor Verpleeg- en Verzorgingshuizen</w:t>
      </w:r>
      <w:bookmarkEnd w:id="542"/>
      <w:bookmarkEnd w:id="543"/>
      <w:bookmarkEnd w:id="544"/>
      <w:bookmarkEnd w:id="545"/>
      <w:bookmarkEnd w:id="546"/>
      <w:bookmarkEnd w:id="547"/>
      <w:bookmarkEnd w:id="548"/>
      <w:bookmarkEnd w:id="549"/>
      <w:bookmarkEnd w:id="550"/>
      <w:bookmarkEnd w:id="551"/>
      <w:bookmarkEnd w:id="552"/>
      <w:bookmarkEnd w:id="553"/>
      <w:bookmarkEnd w:id="554"/>
      <w:r w:rsidR="00AB1E7A"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655"/>
      </w:tblGrid>
      <w:tr w:rsidR="00682B89" w:rsidRPr="00CB5F49" w:rsidTr="00CF3D61">
        <w:tc>
          <w:tcPr>
            <w:tcW w:w="1951" w:type="dxa"/>
          </w:tcPr>
          <w:p w:rsidR="0096226B" w:rsidRDefault="0096226B" w:rsidP="006B38ED">
            <w:pPr>
              <w:tabs>
                <w:tab w:val="left" w:pos="1876"/>
              </w:tabs>
              <w:rPr>
                <w:rFonts w:cs="Times New Roman"/>
                <w:i/>
                <w:szCs w:val="18"/>
              </w:rPr>
            </w:pPr>
          </w:p>
          <w:p w:rsidR="0096226B" w:rsidRDefault="0096226B" w:rsidP="006B38ED">
            <w:pPr>
              <w:tabs>
                <w:tab w:val="left" w:pos="1876"/>
              </w:tabs>
              <w:rPr>
                <w:rFonts w:cs="Times New Roman"/>
                <w:i/>
                <w:szCs w:val="18"/>
              </w:rPr>
            </w:pPr>
          </w:p>
          <w:p w:rsidR="0060122B" w:rsidRPr="00CB5F49" w:rsidRDefault="0060122B" w:rsidP="006B38ED">
            <w:pPr>
              <w:tabs>
                <w:tab w:val="left" w:pos="1876"/>
              </w:tabs>
              <w:rPr>
                <w:rFonts w:cs="Times New Roman"/>
                <w:i/>
                <w:szCs w:val="18"/>
              </w:rPr>
            </w:pPr>
            <w:r w:rsidRPr="00CB5F49">
              <w:rPr>
                <w:rFonts w:cs="Times New Roman"/>
                <w:i/>
                <w:szCs w:val="18"/>
              </w:rPr>
              <w:t>Definitie</w:t>
            </w:r>
          </w:p>
        </w:tc>
        <w:tc>
          <w:tcPr>
            <w:tcW w:w="7655" w:type="dxa"/>
          </w:tcPr>
          <w:p w:rsidR="0060122B" w:rsidRPr="00CB5F49" w:rsidRDefault="0060122B" w:rsidP="006B38ED">
            <w:pPr>
              <w:tabs>
                <w:tab w:val="left" w:pos="317"/>
                <w:tab w:val="left" w:pos="567"/>
                <w:tab w:val="left" w:pos="709"/>
                <w:tab w:val="left" w:pos="851"/>
                <w:tab w:val="left" w:pos="1876"/>
                <w:tab w:val="left" w:pos="2552"/>
              </w:tabs>
              <w:ind w:left="317" w:hanging="350"/>
              <w:rPr>
                <w:rFonts w:cs="Times New Roman"/>
                <w:b/>
                <w:szCs w:val="18"/>
                <w:lang w:eastAsia="nl-NL"/>
              </w:rPr>
            </w:pPr>
            <w:r w:rsidRPr="00CB5F49">
              <w:rPr>
                <w:rFonts w:eastAsia="Calibri" w:cs="Times New Roman"/>
                <w:szCs w:val="18"/>
                <w:lang w:eastAsia="nl-NL"/>
              </w:rPr>
              <w:t>1.</w:t>
            </w:r>
            <w:r w:rsidRPr="00CB5F49">
              <w:rPr>
                <w:rFonts w:eastAsia="Calibri" w:cs="Times New Roman"/>
                <w:szCs w:val="18"/>
                <w:lang w:eastAsia="nl-NL"/>
              </w:rPr>
              <w:tab/>
              <w:t xml:space="preserve">Als je in een aaneengesloten periode van maximaal 24 uur verplicht bent op de arbeidsplaats aanwezig te zijn om, zo nodig naast het verrichten van de overeengekomen arbeid, op oproep zo spoedig mogelijk de overeengekomen arbeid te verrichten, dan is er sprake van een aanwezigheidsdienst volgens artikel 1.1 lid 3. Een aanwezigheidsdienst geldt voor alle werknemers. </w:t>
            </w:r>
          </w:p>
        </w:tc>
      </w:tr>
      <w:tr w:rsidR="00682B89" w:rsidRPr="00CB5F49" w:rsidTr="00CF3D61">
        <w:tc>
          <w:tcPr>
            <w:tcW w:w="1951" w:type="dxa"/>
          </w:tcPr>
          <w:p w:rsidR="0060122B" w:rsidRPr="00CB5F49" w:rsidRDefault="0060122B" w:rsidP="006B38ED">
            <w:pPr>
              <w:tabs>
                <w:tab w:val="left" w:pos="1876"/>
              </w:tabs>
              <w:rPr>
                <w:rFonts w:cs="Times New Roman"/>
                <w:i/>
                <w:szCs w:val="18"/>
              </w:rPr>
            </w:pPr>
            <w:r w:rsidRPr="00CB5F49">
              <w:rPr>
                <w:rFonts w:cs="Times New Roman"/>
                <w:i/>
                <w:szCs w:val="18"/>
              </w:rPr>
              <w:t>Compensatie</w:t>
            </w:r>
          </w:p>
        </w:tc>
        <w:tc>
          <w:tcPr>
            <w:tcW w:w="7655" w:type="dxa"/>
          </w:tcPr>
          <w:p w:rsidR="0060122B" w:rsidRPr="00CB5F49" w:rsidRDefault="0060122B" w:rsidP="006B38ED">
            <w:pPr>
              <w:tabs>
                <w:tab w:val="left" w:pos="317"/>
                <w:tab w:val="left" w:pos="567"/>
                <w:tab w:val="left" w:pos="709"/>
                <w:tab w:val="left" w:pos="1876"/>
                <w:tab w:val="left" w:pos="2410"/>
                <w:tab w:val="left" w:pos="2552"/>
              </w:tabs>
              <w:ind w:left="317" w:hanging="317"/>
              <w:rPr>
                <w:rFonts w:eastAsia="Calibri" w:cs="Times New Roman"/>
                <w:szCs w:val="18"/>
                <w:lang w:eastAsia="nl-NL"/>
              </w:rPr>
            </w:pPr>
            <w:r w:rsidRPr="00CB5F49">
              <w:rPr>
                <w:rFonts w:eastAsia="Calibri" w:cs="Times New Roman"/>
                <w:szCs w:val="18"/>
                <w:lang w:eastAsia="nl-NL"/>
              </w:rPr>
              <w:t>2.</w:t>
            </w:r>
            <w:r w:rsidRPr="00CB5F49">
              <w:rPr>
                <w:rFonts w:eastAsia="Calibri" w:cs="Times New Roman"/>
                <w:szCs w:val="18"/>
                <w:lang w:eastAsia="nl-NL"/>
              </w:rPr>
              <w:tab/>
              <w:t xml:space="preserve">Je ontvangt een compensatie in vrije tijd voor de uren doorgebracht in een aanwezigheidsdienst, tenzij je salaris meer bedraagt dan het onder nummer 88 van de inpassingstabel aangegeven bedrag. </w:t>
            </w:r>
            <w:r w:rsidRPr="00CB5F49">
              <w:rPr>
                <w:rFonts w:eastAsia="Calibri" w:cs="Times New Roman"/>
                <w:szCs w:val="18"/>
                <w:lang w:eastAsia="nl-NL"/>
              </w:rPr>
              <w:br/>
              <w:t>Als de garantiebepaling van artikel 4 van de uitvoeringsregeling salariëring (van toepassing voor de werknemer die voor 1 januari 1985 in dienst is getreden: CAO Ziekenhuiswezen) op jou van toepassing is dan geldt</w:t>
            </w:r>
            <w:r w:rsidR="0099523A" w:rsidRPr="00CB5F49">
              <w:rPr>
                <w:rFonts w:eastAsia="Calibri" w:cs="Times New Roman"/>
                <w:szCs w:val="18"/>
                <w:lang w:eastAsia="nl-NL"/>
              </w:rPr>
              <w:t>,</w:t>
            </w:r>
            <w:r w:rsidRPr="00CB5F49">
              <w:rPr>
                <w:rFonts w:eastAsia="Calibri" w:cs="Times New Roman"/>
                <w:szCs w:val="18"/>
                <w:lang w:eastAsia="nl-NL"/>
              </w:rPr>
              <w:t xml:space="preserve"> in plaats van nummer 88, nummer 48 van de inpassingstabel.</w:t>
            </w:r>
          </w:p>
        </w:tc>
      </w:tr>
      <w:tr w:rsidR="0060122B" w:rsidRPr="00CB5F49" w:rsidTr="00CF3D61">
        <w:tc>
          <w:tcPr>
            <w:tcW w:w="1951" w:type="dxa"/>
          </w:tcPr>
          <w:p w:rsidR="0060122B" w:rsidRPr="00CB5F49" w:rsidRDefault="0060122B" w:rsidP="006B38ED">
            <w:pPr>
              <w:tabs>
                <w:tab w:val="left" w:pos="1876"/>
              </w:tabs>
              <w:rPr>
                <w:rFonts w:cs="Times New Roman"/>
                <w:i/>
                <w:szCs w:val="18"/>
              </w:rPr>
            </w:pPr>
            <w:r w:rsidRPr="00CB5F49">
              <w:rPr>
                <w:rFonts w:cs="Times New Roman"/>
                <w:i/>
                <w:szCs w:val="18"/>
              </w:rPr>
              <w:t>Dagaanwezigheids</w:t>
            </w:r>
            <w:r w:rsidR="00D61340" w:rsidRPr="00CB5F49">
              <w:rPr>
                <w:rFonts w:cs="Times New Roman"/>
                <w:i/>
                <w:szCs w:val="18"/>
              </w:rPr>
              <w:t>-</w:t>
            </w:r>
            <w:r w:rsidRPr="00CB5F49">
              <w:rPr>
                <w:rFonts w:cs="Times New Roman"/>
                <w:i/>
                <w:szCs w:val="18"/>
              </w:rPr>
              <w:t>dienst</w:t>
            </w:r>
          </w:p>
          <w:p w:rsidR="00CB03CC" w:rsidRPr="00CB5F49" w:rsidRDefault="00CB03CC" w:rsidP="006B38ED">
            <w:pPr>
              <w:tabs>
                <w:tab w:val="left" w:pos="1876"/>
              </w:tabs>
              <w:rPr>
                <w:rFonts w:cs="Times New Roman"/>
                <w:i/>
                <w:szCs w:val="18"/>
              </w:rPr>
            </w:pPr>
          </w:p>
          <w:p w:rsidR="00CB03CC" w:rsidRPr="00CB5F49" w:rsidRDefault="00CB03CC" w:rsidP="006B38ED">
            <w:pPr>
              <w:tabs>
                <w:tab w:val="left" w:pos="1876"/>
              </w:tabs>
              <w:rPr>
                <w:rFonts w:cs="Times New Roman"/>
                <w:i/>
                <w:szCs w:val="18"/>
              </w:rPr>
            </w:pPr>
          </w:p>
          <w:p w:rsidR="00CB03CC" w:rsidRPr="00CB5F49" w:rsidRDefault="00CB03CC" w:rsidP="006B38ED">
            <w:pPr>
              <w:tabs>
                <w:tab w:val="left" w:pos="1876"/>
              </w:tabs>
              <w:rPr>
                <w:rFonts w:cs="Times New Roman"/>
                <w:i/>
                <w:szCs w:val="18"/>
              </w:rPr>
            </w:pPr>
          </w:p>
          <w:p w:rsidR="00CB03CC" w:rsidRPr="00CB5F49" w:rsidRDefault="00CB03CC" w:rsidP="006B38ED">
            <w:pPr>
              <w:tabs>
                <w:tab w:val="left" w:pos="1876"/>
              </w:tabs>
              <w:rPr>
                <w:rFonts w:cs="Times New Roman"/>
                <w:i/>
                <w:szCs w:val="18"/>
              </w:rPr>
            </w:pPr>
          </w:p>
          <w:p w:rsidR="00CB03CC" w:rsidRPr="00CB5F49" w:rsidRDefault="00CB03CC" w:rsidP="006B38ED">
            <w:pPr>
              <w:tabs>
                <w:tab w:val="left" w:pos="1876"/>
              </w:tabs>
              <w:rPr>
                <w:rFonts w:cs="Times New Roman"/>
                <w:i/>
                <w:szCs w:val="18"/>
              </w:rPr>
            </w:pPr>
            <w:r w:rsidRPr="00CB5F49">
              <w:rPr>
                <w:rFonts w:cs="Times New Roman"/>
                <w:i/>
                <w:szCs w:val="18"/>
              </w:rPr>
              <w:t>Nachtaanwezigheids</w:t>
            </w:r>
            <w:r w:rsidR="00FB1C04" w:rsidRPr="00CB5F49">
              <w:rPr>
                <w:rFonts w:cs="Times New Roman"/>
                <w:i/>
                <w:szCs w:val="18"/>
              </w:rPr>
              <w:t>-</w:t>
            </w:r>
            <w:r w:rsidRPr="00CB5F49">
              <w:rPr>
                <w:rFonts w:cs="Times New Roman"/>
                <w:i/>
                <w:szCs w:val="18"/>
              </w:rPr>
              <w:t>dienst</w:t>
            </w:r>
          </w:p>
        </w:tc>
        <w:tc>
          <w:tcPr>
            <w:tcW w:w="7655" w:type="dxa"/>
          </w:tcPr>
          <w:p w:rsidR="00CB03CC" w:rsidRPr="00CB5F49" w:rsidRDefault="00CB03CC" w:rsidP="006B38ED">
            <w:pPr>
              <w:tabs>
                <w:tab w:val="left" w:pos="284"/>
                <w:tab w:val="left" w:pos="567"/>
                <w:tab w:val="left" w:pos="709"/>
                <w:tab w:val="left" w:pos="1876"/>
                <w:tab w:val="left" w:pos="2552"/>
              </w:tabs>
              <w:ind w:left="317" w:hanging="317"/>
              <w:rPr>
                <w:rFonts w:eastAsia="Calibri" w:cs="Times New Roman"/>
                <w:szCs w:val="18"/>
                <w:lang w:eastAsia="nl-NL"/>
              </w:rPr>
            </w:pPr>
            <w:r w:rsidRPr="00CB5F49">
              <w:rPr>
                <w:rFonts w:eastAsia="Calibri" w:cs="Times New Roman"/>
                <w:szCs w:val="18"/>
                <w:lang w:eastAsia="nl-NL"/>
              </w:rPr>
              <w:t>3.</w:t>
            </w:r>
            <w:r w:rsidRPr="00CB5F49">
              <w:rPr>
                <w:rFonts w:eastAsia="Calibri" w:cs="Times New Roman"/>
                <w:szCs w:val="18"/>
                <w:lang w:eastAsia="nl-NL"/>
              </w:rPr>
              <w:tab/>
              <w:t xml:space="preserve">De compensatie in vrije tijd bedraagt per uur voor een dagaanwezigheidsdienst (06.00-24.00 uur): </w:t>
            </w:r>
          </w:p>
          <w:p w:rsidR="00CB03CC" w:rsidRPr="00CB5F49" w:rsidRDefault="00CB03CC" w:rsidP="00385666">
            <w:pPr>
              <w:pStyle w:val="Lijstalinea"/>
              <w:numPr>
                <w:ilvl w:val="0"/>
                <w:numId w:val="58"/>
              </w:numPr>
              <w:tabs>
                <w:tab w:val="left" w:pos="284"/>
                <w:tab w:val="left" w:pos="567"/>
                <w:tab w:val="left" w:pos="709"/>
                <w:tab w:val="left" w:pos="1876"/>
              </w:tabs>
              <w:ind w:left="317" w:firstLine="0"/>
              <w:rPr>
                <w:rFonts w:eastAsia="Calibri" w:cs="Times New Roman"/>
                <w:szCs w:val="18"/>
                <w:lang w:eastAsia="nl-NL"/>
              </w:rPr>
            </w:pPr>
            <w:r w:rsidRPr="00CB5F49">
              <w:rPr>
                <w:rFonts w:eastAsia="Calibri" w:cs="Times New Roman"/>
                <w:szCs w:val="18"/>
                <w:lang w:eastAsia="nl-NL"/>
              </w:rPr>
              <w:t xml:space="preserve">5/18 uur op erkende feestdagen; </w:t>
            </w:r>
          </w:p>
          <w:p w:rsidR="00CB03CC" w:rsidRPr="00CB5F49" w:rsidRDefault="00CB03CC" w:rsidP="00385666">
            <w:pPr>
              <w:pStyle w:val="Lijstalinea"/>
              <w:numPr>
                <w:ilvl w:val="0"/>
                <w:numId w:val="58"/>
              </w:numPr>
              <w:tabs>
                <w:tab w:val="left" w:pos="284"/>
                <w:tab w:val="left" w:pos="567"/>
                <w:tab w:val="left" w:pos="709"/>
                <w:tab w:val="left" w:pos="1876"/>
              </w:tabs>
              <w:ind w:hanging="1123"/>
              <w:rPr>
                <w:rFonts w:eastAsia="Calibri" w:cs="Times New Roman"/>
                <w:szCs w:val="18"/>
                <w:lang w:eastAsia="nl-NL"/>
              </w:rPr>
            </w:pPr>
            <w:r w:rsidRPr="00CB5F49">
              <w:rPr>
                <w:rFonts w:eastAsia="Calibri" w:cs="Times New Roman"/>
                <w:szCs w:val="18"/>
                <w:lang w:eastAsia="nl-NL"/>
              </w:rPr>
              <w:t>4/18 uur op zaterdagen en zondagen;</w:t>
            </w:r>
          </w:p>
          <w:p w:rsidR="0060122B" w:rsidRPr="00CB5F49" w:rsidRDefault="00CB03CC" w:rsidP="00385666">
            <w:pPr>
              <w:pStyle w:val="Lijstalinea"/>
              <w:numPr>
                <w:ilvl w:val="0"/>
                <w:numId w:val="58"/>
              </w:numPr>
              <w:tabs>
                <w:tab w:val="left" w:pos="284"/>
                <w:tab w:val="left" w:pos="567"/>
                <w:tab w:val="left" w:pos="709"/>
                <w:tab w:val="left" w:pos="1876"/>
              </w:tabs>
              <w:ind w:hanging="1123"/>
              <w:rPr>
                <w:rFonts w:eastAsia="Calibri" w:cs="Times New Roman"/>
                <w:szCs w:val="18"/>
                <w:lang w:eastAsia="nl-NL"/>
              </w:rPr>
            </w:pPr>
            <w:r w:rsidRPr="00CB5F49">
              <w:rPr>
                <w:rFonts w:eastAsia="Calibri" w:cs="Times New Roman"/>
                <w:szCs w:val="18"/>
                <w:lang w:eastAsia="nl-NL"/>
              </w:rPr>
              <w:t>2/18 uur op overige dagen.</w:t>
            </w:r>
          </w:p>
          <w:p w:rsidR="00CB03CC" w:rsidRPr="00CB5F49" w:rsidRDefault="00CB03CC" w:rsidP="006B38ED">
            <w:pPr>
              <w:tabs>
                <w:tab w:val="left" w:pos="284"/>
                <w:tab w:val="left" w:pos="567"/>
                <w:tab w:val="left" w:pos="709"/>
                <w:tab w:val="left" w:pos="1876"/>
                <w:tab w:val="left" w:pos="2977"/>
              </w:tabs>
              <w:ind w:left="284"/>
              <w:rPr>
                <w:rFonts w:eastAsia="Calibri" w:cs="Times New Roman"/>
                <w:szCs w:val="18"/>
                <w:lang w:eastAsia="nl-NL"/>
              </w:rPr>
            </w:pPr>
            <w:r w:rsidRPr="00CB5F49">
              <w:rPr>
                <w:rFonts w:eastAsia="Calibri" w:cs="Times New Roman"/>
                <w:szCs w:val="18"/>
                <w:lang w:eastAsia="nl-NL"/>
              </w:rPr>
              <w:t>De compensatie in vrije tijd bedraagt per uur voor een nachtaanwezigheidsdienst (24.00-06.00 uur):</w:t>
            </w:r>
          </w:p>
          <w:p w:rsidR="00CB03CC" w:rsidRPr="00CB5F49" w:rsidRDefault="00CB03CC" w:rsidP="00385666">
            <w:pPr>
              <w:pStyle w:val="Lijstalinea"/>
              <w:numPr>
                <w:ilvl w:val="1"/>
                <w:numId w:val="59"/>
              </w:numPr>
              <w:tabs>
                <w:tab w:val="left" w:pos="284"/>
                <w:tab w:val="left" w:pos="567"/>
                <w:tab w:val="left" w:pos="709"/>
                <w:tab w:val="left" w:pos="1876"/>
                <w:tab w:val="left" w:pos="2977"/>
              </w:tabs>
              <w:ind w:hanging="1123"/>
              <w:rPr>
                <w:rFonts w:eastAsia="Calibri" w:cs="Times New Roman"/>
                <w:szCs w:val="18"/>
                <w:lang w:eastAsia="nl-NL"/>
              </w:rPr>
            </w:pPr>
            <w:r w:rsidRPr="00CB5F49">
              <w:rPr>
                <w:rFonts w:eastAsia="Calibri" w:cs="Times New Roman"/>
                <w:szCs w:val="18"/>
                <w:lang w:eastAsia="nl-NL"/>
              </w:rPr>
              <w:t>7/18 uur op erkende feestdagen;</w:t>
            </w:r>
          </w:p>
          <w:p w:rsidR="00CB03CC" w:rsidRPr="00CB5F49" w:rsidRDefault="00CB03CC" w:rsidP="00385666">
            <w:pPr>
              <w:pStyle w:val="Lijstalinea"/>
              <w:numPr>
                <w:ilvl w:val="0"/>
                <w:numId w:val="59"/>
              </w:numPr>
              <w:tabs>
                <w:tab w:val="left" w:pos="284"/>
                <w:tab w:val="left" w:pos="567"/>
                <w:tab w:val="left" w:pos="709"/>
                <w:tab w:val="left" w:pos="1876"/>
                <w:tab w:val="left" w:pos="2977"/>
              </w:tabs>
              <w:rPr>
                <w:rFonts w:eastAsia="Calibri" w:cs="Times New Roman"/>
                <w:szCs w:val="18"/>
                <w:lang w:eastAsia="nl-NL"/>
              </w:rPr>
            </w:pPr>
            <w:r w:rsidRPr="00CB5F49">
              <w:rPr>
                <w:rFonts w:eastAsia="Calibri" w:cs="Times New Roman"/>
                <w:szCs w:val="18"/>
                <w:lang w:eastAsia="nl-NL"/>
              </w:rPr>
              <w:t xml:space="preserve">6/18 uur op zaterdagen en zondagen; </w:t>
            </w:r>
          </w:p>
          <w:p w:rsidR="00CB03CC" w:rsidRPr="00CB5F49" w:rsidRDefault="00CB03CC" w:rsidP="00385666">
            <w:pPr>
              <w:pStyle w:val="Lijstalinea"/>
              <w:numPr>
                <w:ilvl w:val="0"/>
                <w:numId w:val="59"/>
              </w:numPr>
              <w:tabs>
                <w:tab w:val="left" w:pos="284"/>
                <w:tab w:val="left" w:pos="567"/>
                <w:tab w:val="left" w:pos="709"/>
                <w:tab w:val="left" w:pos="1876"/>
                <w:tab w:val="left" w:pos="2977"/>
              </w:tabs>
              <w:rPr>
                <w:rFonts w:eastAsia="Calibri" w:cs="Times New Roman"/>
                <w:szCs w:val="18"/>
                <w:lang w:eastAsia="nl-NL"/>
              </w:rPr>
            </w:pPr>
            <w:r w:rsidRPr="00CB5F49">
              <w:rPr>
                <w:rFonts w:eastAsia="Calibri" w:cs="Times New Roman"/>
                <w:szCs w:val="18"/>
                <w:lang w:eastAsia="nl-NL"/>
              </w:rPr>
              <w:t>3/18 uur op overige dagen.</w:t>
            </w:r>
          </w:p>
          <w:p w:rsidR="00CB03CC" w:rsidRPr="00CB5F49" w:rsidRDefault="00CB03CC" w:rsidP="006B38ED">
            <w:pPr>
              <w:tabs>
                <w:tab w:val="left" w:pos="567"/>
                <w:tab w:val="left" w:pos="709"/>
                <w:tab w:val="left" w:pos="1876"/>
              </w:tabs>
              <w:ind w:left="317"/>
              <w:rPr>
                <w:rFonts w:eastAsia="Calibri" w:cs="Times New Roman"/>
                <w:szCs w:val="18"/>
                <w:lang w:eastAsia="nl-NL"/>
              </w:rPr>
            </w:pPr>
            <w:r w:rsidRPr="00CB5F49">
              <w:rPr>
                <w:rFonts w:eastAsia="Calibri" w:cs="Times New Roman"/>
                <w:szCs w:val="18"/>
                <w:lang w:eastAsia="nl-NL"/>
              </w:rPr>
              <w:t>Deze compensatie moet binnen een periode van twee maanden aan je worden verleend en worden opgenomen, tenzij jij hierover met je werkgever een andere afspraak maakt.</w:t>
            </w:r>
          </w:p>
        </w:tc>
      </w:tr>
    </w:tbl>
    <w:p w:rsidR="0060122B" w:rsidRDefault="0060122B" w:rsidP="008C6F9C">
      <w:pPr>
        <w:pStyle w:val="Inhopg2"/>
      </w:pPr>
    </w:p>
    <w:p w:rsidR="00EF1B67" w:rsidRDefault="00EF1B67" w:rsidP="00FF5AF2">
      <w:pPr>
        <w:pStyle w:val="Kop2"/>
        <w:tabs>
          <w:tab w:val="clear" w:pos="1418"/>
          <w:tab w:val="left" w:pos="1877"/>
        </w:tabs>
        <w:ind w:left="0" w:firstLine="0"/>
        <w:rPr>
          <w:rFonts w:eastAsiaTheme="minorHAnsi" w:cstheme="minorBidi"/>
          <w:b w:val="0"/>
          <w:bCs w:val="0"/>
          <w:szCs w:val="22"/>
        </w:rPr>
      </w:pPr>
      <w:bookmarkStart w:id="555" w:name="_Toc374971964"/>
      <w:bookmarkStart w:id="556" w:name="_Toc374972107"/>
      <w:bookmarkStart w:id="557" w:name="_Toc374973705"/>
      <w:bookmarkStart w:id="558" w:name="_Toc374973826"/>
      <w:bookmarkStart w:id="559" w:name="_Toc374974383"/>
      <w:bookmarkStart w:id="560" w:name="_Toc374974988"/>
      <w:bookmarkStart w:id="561" w:name="_Toc374975116"/>
      <w:bookmarkStart w:id="562" w:name="_Toc374975370"/>
      <w:bookmarkStart w:id="563" w:name="_Toc374975497"/>
      <w:bookmarkStart w:id="564" w:name="_Toc374975678"/>
      <w:bookmarkStart w:id="565" w:name="_Toc406163396"/>
      <w:bookmarkStart w:id="566" w:name="_Toc406163549"/>
    </w:p>
    <w:p w:rsidR="00CB03CC" w:rsidRPr="00CB5F49" w:rsidRDefault="00CB03CC" w:rsidP="00FF5AF2">
      <w:pPr>
        <w:pStyle w:val="Kop2"/>
        <w:tabs>
          <w:tab w:val="clear" w:pos="1418"/>
          <w:tab w:val="left" w:pos="1877"/>
        </w:tabs>
        <w:ind w:left="0" w:firstLine="0"/>
      </w:pPr>
      <w:bookmarkStart w:id="567" w:name="_Toc501535740"/>
      <w:r w:rsidRPr="00CB5F49">
        <w:t>Artikel 5.8</w:t>
      </w:r>
      <w:r w:rsidRPr="00CB5F49">
        <w:tab/>
        <w:t>Consignatiedienst specifiek voor Verpleeg- en Verzorgingshuizen</w:t>
      </w:r>
      <w:bookmarkEnd w:id="555"/>
      <w:bookmarkEnd w:id="556"/>
      <w:bookmarkEnd w:id="557"/>
      <w:bookmarkEnd w:id="558"/>
      <w:bookmarkEnd w:id="559"/>
      <w:bookmarkEnd w:id="560"/>
      <w:bookmarkEnd w:id="561"/>
      <w:bookmarkEnd w:id="562"/>
      <w:bookmarkEnd w:id="563"/>
      <w:bookmarkEnd w:id="564"/>
      <w:bookmarkEnd w:id="565"/>
      <w:bookmarkEnd w:id="566"/>
      <w:bookmarkEnd w:id="567"/>
      <w:r w:rsidR="00BD2B20" w:rsidRPr="00CB5F49">
        <w:fldChar w:fldCharType="begin"/>
      </w:r>
      <w:r w:rsidR="00BD2B20" w:rsidRPr="00CB5F49">
        <w:instrText xml:space="preserve"> XE "Consignatiedienst:specifiek voor Verpleeg- en Verzorgingshuizen" </w:instrText>
      </w:r>
      <w:r w:rsidR="00BD2B20" w:rsidRPr="00CB5F49">
        <w:fldChar w:fldCharType="end"/>
      </w:r>
      <w:r w:rsidRPr="00CB5F49">
        <w:t xml:space="preserve"> </w:t>
      </w:r>
    </w:p>
    <w:tbl>
      <w:tblPr>
        <w:tblStyle w:val="Tabelraster"/>
        <w:tblW w:w="959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88"/>
      </w:tblGrid>
      <w:tr w:rsidR="00682B89" w:rsidRPr="00CB5F49" w:rsidTr="00CF3D61">
        <w:tc>
          <w:tcPr>
            <w:tcW w:w="1908" w:type="dxa"/>
          </w:tcPr>
          <w:p w:rsidR="00CB03CC" w:rsidRPr="00CB5F49" w:rsidRDefault="00CB03CC" w:rsidP="006B38ED">
            <w:pPr>
              <w:tabs>
                <w:tab w:val="left" w:pos="1876"/>
              </w:tabs>
              <w:rPr>
                <w:rFonts w:cs="Times New Roman"/>
                <w:i/>
                <w:szCs w:val="18"/>
              </w:rPr>
            </w:pPr>
            <w:r w:rsidRPr="00CB5F49">
              <w:rPr>
                <w:rFonts w:cs="Times New Roman"/>
                <w:i/>
                <w:szCs w:val="18"/>
              </w:rPr>
              <w:t>Definitie</w:t>
            </w:r>
          </w:p>
        </w:tc>
        <w:tc>
          <w:tcPr>
            <w:tcW w:w="7688" w:type="dxa"/>
          </w:tcPr>
          <w:p w:rsidR="00CB03CC" w:rsidRPr="00CB5F49" w:rsidRDefault="00CB03CC" w:rsidP="006B38ED">
            <w:pPr>
              <w:tabs>
                <w:tab w:val="left" w:pos="567"/>
                <w:tab w:val="left" w:pos="709"/>
                <w:tab w:val="left" w:pos="1876"/>
                <w:tab w:val="left" w:pos="2552"/>
                <w:tab w:val="left" w:pos="2694"/>
              </w:tabs>
              <w:ind w:left="317" w:hanging="317"/>
              <w:rPr>
                <w:rFonts w:eastAsia="Calibri" w:cs="Times New Roman"/>
                <w:szCs w:val="18"/>
                <w:lang w:eastAsia="nl-NL"/>
              </w:rPr>
            </w:pPr>
            <w:r w:rsidRPr="00CB5F49">
              <w:rPr>
                <w:rFonts w:eastAsia="Calibri" w:cs="Times New Roman"/>
                <w:szCs w:val="18"/>
                <w:lang w:eastAsia="nl-NL"/>
              </w:rPr>
              <w:t>1.</w:t>
            </w:r>
            <w:r w:rsidRPr="00CB5F49">
              <w:rPr>
                <w:rFonts w:eastAsia="Calibri" w:cs="Times New Roman"/>
                <w:szCs w:val="18"/>
                <w:lang w:eastAsia="nl-NL"/>
              </w:rPr>
              <w:tab/>
              <w:t>Als je in een periode tussen twee opeenvolgende diensten of tijdens een pauze uitsluitend verplicht bent bereikbaar te zijn om in geval van</w:t>
            </w:r>
            <w:r w:rsidR="0099523A" w:rsidRPr="00CB5F49">
              <w:rPr>
                <w:rFonts w:eastAsia="Calibri" w:cs="Times New Roman"/>
                <w:szCs w:val="18"/>
                <w:lang w:eastAsia="nl-NL"/>
              </w:rPr>
              <w:t xml:space="preserve"> onvoorziene omstandigheden op </w:t>
            </w:r>
            <w:r w:rsidRPr="00CB5F49">
              <w:rPr>
                <w:rFonts w:eastAsia="Calibri" w:cs="Times New Roman"/>
                <w:szCs w:val="18"/>
                <w:lang w:eastAsia="nl-NL"/>
              </w:rPr>
              <w:t>oproep zo spoedig mogelijk de overeengekomen arbeid te verrichten dan is er sprake van een consignatiedienst. Een consignatiedienst geldt voor alle werknemers.</w:t>
            </w:r>
          </w:p>
        </w:tc>
      </w:tr>
      <w:tr w:rsidR="00682B89" w:rsidRPr="00CB5F49" w:rsidTr="00CF3D61">
        <w:tc>
          <w:tcPr>
            <w:tcW w:w="1908" w:type="dxa"/>
          </w:tcPr>
          <w:p w:rsidR="00CB03CC" w:rsidRPr="00CB5F49" w:rsidRDefault="00CB03CC" w:rsidP="006B38ED">
            <w:pPr>
              <w:tabs>
                <w:tab w:val="left" w:pos="1876"/>
              </w:tabs>
              <w:rPr>
                <w:rFonts w:cs="Times New Roman"/>
                <w:i/>
                <w:szCs w:val="18"/>
              </w:rPr>
            </w:pPr>
            <w:r w:rsidRPr="00CB5F49">
              <w:rPr>
                <w:rFonts w:cs="Times New Roman"/>
                <w:i/>
                <w:szCs w:val="18"/>
              </w:rPr>
              <w:t>Compensatie</w:t>
            </w:r>
          </w:p>
        </w:tc>
        <w:tc>
          <w:tcPr>
            <w:tcW w:w="7688" w:type="dxa"/>
          </w:tcPr>
          <w:p w:rsidR="00CB03CC" w:rsidRPr="00CB5F49" w:rsidRDefault="00CB03CC" w:rsidP="00385666">
            <w:pPr>
              <w:pStyle w:val="Lijstalinea"/>
              <w:numPr>
                <w:ilvl w:val="0"/>
                <w:numId w:val="60"/>
              </w:numPr>
              <w:tabs>
                <w:tab w:val="left" w:pos="317"/>
                <w:tab w:val="left" w:pos="851"/>
                <w:tab w:val="left" w:pos="1876"/>
                <w:tab w:val="left" w:pos="2410"/>
              </w:tabs>
              <w:ind w:left="317" w:hanging="317"/>
              <w:rPr>
                <w:rFonts w:eastAsia="Calibri" w:cs="Times New Roman"/>
                <w:szCs w:val="18"/>
                <w:lang w:eastAsia="nl-NL"/>
              </w:rPr>
            </w:pPr>
            <w:r w:rsidRPr="00CB5F49">
              <w:rPr>
                <w:rFonts w:eastAsia="Calibri" w:cs="Times New Roman"/>
                <w:szCs w:val="18"/>
                <w:lang w:eastAsia="nl-NL"/>
              </w:rPr>
              <w:t xml:space="preserve">Je ontvangt een compensatie in vrije tijd voor de uren doorgebracht in een consignatiedienst, tenzij je salaris meer bedraagt dan het onder nummer 88 van de inpassingstabel aangegeven bedrag. </w:t>
            </w:r>
            <w:r w:rsidR="002441FE" w:rsidRPr="00CB5F49">
              <w:rPr>
                <w:rFonts w:eastAsia="Calibri" w:cs="Times New Roman"/>
                <w:szCs w:val="18"/>
                <w:lang w:eastAsia="nl-NL"/>
              </w:rPr>
              <w:br/>
            </w:r>
            <w:r w:rsidRPr="00CB5F49">
              <w:rPr>
                <w:rFonts w:eastAsia="Calibri" w:cs="Times New Roman"/>
                <w:szCs w:val="18"/>
                <w:lang w:eastAsia="nl-NL"/>
              </w:rPr>
              <w:t>Als de garantiebepaling van artikel 4 van de uitvoeringsregeling salariëring (van toepassing voor de werknemer die voor 1 januari 1985 in dienst is getreden: CAO Ziekenhuiswezen) op jou van toepassing is dan geldt</w:t>
            </w:r>
            <w:r w:rsidR="0015061D" w:rsidRPr="00CB5F49">
              <w:rPr>
                <w:rFonts w:eastAsia="Calibri" w:cs="Times New Roman"/>
                <w:szCs w:val="18"/>
                <w:lang w:eastAsia="nl-NL"/>
              </w:rPr>
              <w:t>,</w:t>
            </w:r>
            <w:r w:rsidRPr="00CB5F49">
              <w:rPr>
                <w:rFonts w:eastAsia="Calibri" w:cs="Times New Roman"/>
                <w:szCs w:val="18"/>
                <w:lang w:eastAsia="nl-NL"/>
              </w:rPr>
              <w:t xml:space="preserve"> in plaats van nummer 88, nummer 48 van de inpassingstabel.</w:t>
            </w:r>
          </w:p>
        </w:tc>
      </w:tr>
      <w:tr w:rsidR="00682B89" w:rsidRPr="00CB5F49" w:rsidTr="00CF3D61">
        <w:tc>
          <w:tcPr>
            <w:tcW w:w="1908" w:type="dxa"/>
          </w:tcPr>
          <w:p w:rsidR="002441FE" w:rsidRPr="00CB5F49" w:rsidRDefault="002441FE" w:rsidP="006B38ED">
            <w:pPr>
              <w:tabs>
                <w:tab w:val="left" w:pos="159"/>
                <w:tab w:val="left" w:pos="284"/>
                <w:tab w:val="left" w:pos="567"/>
                <w:tab w:val="left" w:pos="709"/>
                <w:tab w:val="left" w:pos="1876"/>
              </w:tabs>
              <w:rPr>
                <w:rFonts w:eastAsia="Calibri" w:cs="Times New Roman"/>
                <w:i/>
                <w:szCs w:val="18"/>
                <w:lang w:eastAsia="nl-NL"/>
              </w:rPr>
            </w:pPr>
          </w:p>
        </w:tc>
        <w:tc>
          <w:tcPr>
            <w:tcW w:w="7688" w:type="dxa"/>
          </w:tcPr>
          <w:p w:rsidR="002441FE" w:rsidRPr="00CB5F49" w:rsidRDefault="002441FE" w:rsidP="006B38ED">
            <w:pPr>
              <w:tabs>
                <w:tab w:val="left" w:pos="175"/>
                <w:tab w:val="left" w:pos="284"/>
                <w:tab w:val="left" w:pos="567"/>
                <w:tab w:val="left" w:pos="709"/>
                <w:tab w:val="left" w:pos="1876"/>
              </w:tabs>
              <w:ind w:left="176" w:hanging="142"/>
              <w:rPr>
                <w:rFonts w:eastAsia="Calibri" w:cs="Times New Roman"/>
                <w:szCs w:val="18"/>
                <w:lang w:eastAsia="nl-NL"/>
              </w:rPr>
            </w:pPr>
            <w:r w:rsidRPr="00CB5F49">
              <w:rPr>
                <w:rFonts w:eastAsia="Calibri" w:cs="Times New Roman"/>
                <w:szCs w:val="18"/>
                <w:lang w:eastAsia="nl-NL"/>
              </w:rPr>
              <w:t>3.</w:t>
            </w:r>
            <w:r w:rsidRPr="00CB5F49">
              <w:rPr>
                <w:rFonts w:eastAsia="Calibri" w:cs="Times New Roman"/>
                <w:szCs w:val="18"/>
                <w:lang w:eastAsia="nl-NL"/>
              </w:rPr>
              <w:tab/>
            </w:r>
            <w:r w:rsidRPr="00CB5F49">
              <w:rPr>
                <w:rFonts w:eastAsia="Calibri" w:cs="Times New Roman"/>
                <w:szCs w:val="18"/>
                <w:lang w:eastAsia="nl-NL"/>
              </w:rPr>
              <w:tab/>
            </w:r>
            <w:r w:rsidRPr="00CB5F49">
              <w:rPr>
                <w:rFonts w:eastAsia="Calibri" w:cs="Times New Roman"/>
                <w:szCs w:val="18"/>
                <w:lang w:eastAsia="nl-NL"/>
              </w:rPr>
              <w:tab/>
              <w:t xml:space="preserve">De compensatie in vrije tijd bedraagt per uur: </w:t>
            </w:r>
          </w:p>
          <w:p w:rsidR="002441FE" w:rsidRPr="00CB5F49" w:rsidRDefault="002441FE" w:rsidP="00385666">
            <w:pPr>
              <w:pStyle w:val="Lijstalinea"/>
              <w:numPr>
                <w:ilvl w:val="0"/>
                <w:numId w:val="59"/>
              </w:numPr>
              <w:tabs>
                <w:tab w:val="left" w:pos="284"/>
                <w:tab w:val="left" w:pos="567"/>
                <w:tab w:val="left" w:pos="709"/>
                <w:tab w:val="left" w:pos="1876"/>
              </w:tabs>
              <w:ind w:left="3261" w:hanging="2944"/>
              <w:rPr>
                <w:rFonts w:eastAsia="Calibri" w:cs="Times New Roman"/>
                <w:szCs w:val="18"/>
                <w:lang w:eastAsia="nl-NL"/>
              </w:rPr>
            </w:pPr>
            <w:r w:rsidRPr="00CB5F49">
              <w:rPr>
                <w:rFonts w:eastAsia="Calibri" w:cs="Times New Roman"/>
                <w:szCs w:val="18"/>
                <w:lang w:eastAsia="nl-NL"/>
              </w:rPr>
              <w:t>3/18 uur op erkende feestdagen;</w:t>
            </w:r>
          </w:p>
          <w:p w:rsidR="002441FE" w:rsidRPr="00CB5F49" w:rsidRDefault="002441FE" w:rsidP="00385666">
            <w:pPr>
              <w:pStyle w:val="Lijstalinea"/>
              <w:numPr>
                <w:ilvl w:val="0"/>
                <w:numId w:val="59"/>
              </w:numPr>
              <w:tabs>
                <w:tab w:val="left" w:pos="284"/>
                <w:tab w:val="left" w:pos="567"/>
                <w:tab w:val="left" w:pos="709"/>
                <w:tab w:val="left" w:pos="1876"/>
              </w:tabs>
              <w:ind w:left="3261" w:hanging="2944"/>
              <w:rPr>
                <w:rFonts w:eastAsia="Calibri" w:cs="Times New Roman"/>
                <w:szCs w:val="18"/>
                <w:lang w:eastAsia="nl-NL"/>
              </w:rPr>
            </w:pPr>
            <w:r w:rsidRPr="00CB5F49">
              <w:rPr>
                <w:rFonts w:eastAsia="Calibri" w:cs="Times New Roman"/>
                <w:szCs w:val="18"/>
                <w:lang w:eastAsia="nl-NL"/>
              </w:rPr>
              <w:t xml:space="preserve">2/18 uur op zaterdagen en zondagen; </w:t>
            </w:r>
          </w:p>
          <w:p w:rsidR="00E04077" w:rsidRPr="00CB5F49" w:rsidRDefault="002441FE" w:rsidP="00385666">
            <w:pPr>
              <w:pStyle w:val="Lijstalinea"/>
              <w:numPr>
                <w:ilvl w:val="0"/>
                <w:numId w:val="59"/>
              </w:numPr>
              <w:tabs>
                <w:tab w:val="left" w:pos="284"/>
                <w:tab w:val="left" w:pos="567"/>
                <w:tab w:val="left" w:pos="709"/>
                <w:tab w:val="left" w:pos="1876"/>
              </w:tabs>
              <w:ind w:left="3261" w:hanging="2944"/>
              <w:rPr>
                <w:rFonts w:eastAsia="Calibri" w:cs="Times New Roman"/>
                <w:szCs w:val="18"/>
                <w:lang w:eastAsia="nl-NL"/>
              </w:rPr>
            </w:pPr>
            <w:r w:rsidRPr="00CB5F49">
              <w:rPr>
                <w:rFonts w:eastAsia="Calibri" w:cs="Times New Roman"/>
                <w:szCs w:val="18"/>
                <w:lang w:eastAsia="nl-NL"/>
              </w:rPr>
              <w:t>1/18 uur op overige dagen.</w:t>
            </w:r>
          </w:p>
          <w:p w:rsidR="002441FE" w:rsidRPr="00CB5F49" w:rsidRDefault="002441FE" w:rsidP="006B38ED">
            <w:pPr>
              <w:tabs>
                <w:tab w:val="left" w:pos="284"/>
                <w:tab w:val="left" w:pos="567"/>
                <w:tab w:val="left" w:pos="709"/>
                <w:tab w:val="left" w:pos="1876"/>
              </w:tabs>
              <w:ind w:left="317"/>
              <w:rPr>
                <w:rFonts w:eastAsia="Calibri" w:cs="Times New Roman"/>
                <w:szCs w:val="18"/>
                <w:lang w:eastAsia="nl-NL"/>
              </w:rPr>
            </w:pPr>
            <w:r w:rsidRPr="00CB5F49">
              <w:rPr>
                <w:rFonts w:eastAsia="Calibri" w:cs="Times New Roman"/>
                <w:szCs w:val="18"/>
                <w:lang w:eastAsia="nl-NL"/>
              </w:rPr>
              <w:t>Deze compensatie moet binnen een periode van twee maanden aan je worden verleend en worden opgenomen, tenzij jij hierover met je werkgever een andere afspraak maakt.</w:t>
            </w:r>
            <w:r w:rsidR="00C657C6" w:rsidRPr="00CB5F49">
              <w:rPr>
                <w:rFonts w:eastAsia="Calibri" w:cs="Times New Roman"/>
                <w:szCs w:val="18"/>
                <w:lang w:eastAsia="nl-NL"/>
              </w:rPr>
              <w:t xml:space="preserve"> </w:t>
            </w:r>
          </w:p>
        </w:tc>
      </w:tr>
    </w:tbl>
    <w:p w:rsidR="00FC6873" w:rsidRDefault="00FC6873" w:rsidP="006B38ED">
      <w:pPr>
        <w:tabs>
          <w:tab w:val="left" w:pos="175"/>
          <w:tab w:val="left" w:pos="284"/>
          <w:tab w:val="left" w:pos="567"/>
          <w:tab w:val="left" w:pos="709"/>
          <w:tab w:val="left" w:pos="1876"/>
        </w:tabs>
        <w:spacing w:after="0" w:line="240" w:lineRule="auto"/>
        <w:rPr>
          <w:rFonts w:eastAsia="Calibri" w:cs="Times New Roman"/>
          <w:szCs w:val="18"/>
          <w:lang w:eastAsia="nl-NL"/>
        </w:rPr>
      </w:pPr>
    </w:p>
    <w:p w:rsidR="00EF1B67" w:rsidRPr="00CB5F49" w:rsidRDefault="00EF1B67" w:rsidP="006B38ED">
      <w:pPr>
        <w:tabs>
          <w:tab w:val="left" w:pos="175"/>
          <w:tab w:val="left" w:pos="284"/>
          <w:tab w:val="left" w:pos="567"/>
          <w:tab w:val="left" w:pos="709"/>
          <w:tab w:val="left" w:pos="1876"/>
        </w:tabs>
        <w:spacing w:after="0" w:line="240" w:lineRule="auto"/>
        <w:rPr>
          <w:rFonts w:eastAsia="Calibri" w:cs="Times New Roman"/>
          <w:szCs w:val="18"/>
          <w:lang w:eastAsia="nl-NL"/>
        </w:rPr>
      </w:pPr>
    </w:p>
    <w:p w:rsidR="00C657C6" w:rsidRPr="00CB5F49" w:rsidRDefault="00C657C6" w:rsidP="00D4358B">
      <w:pPr>
        <w:pStyle w:val="Kop2"/>
        <w:tabs>
          <w:tab w:val="clear" w:pos="1418"/>
          <w:tab w:val="left" w:pos="1877"/>
        </w:tabs>
        <w:ind w:left="1890" w:right="142" w:hanging="1890"/>
        <w:rPr>
          <w:szCs w:val="18"/>
        </w:rPr>
      </w:pPr>
      <w:bookmarkStart w:id="568" w:name="_Toc374971965"/>
      <w:bookmarkStart w:id="569" w:name="_Toc374972108"/>
      <w:bookmarkStart w:id="570" w:name="_Toc374973706"/>
      <w:bookmarkStart w:id="571" w:name="_Toc374973827"/>
      <w:bookmarkStart w:id="572" w:name="_Toc374974384"/>
      <w:bookmarkStart w:id="573" w:name="_Toc374974989"/>
      <w:bookmarkStart w:id="574" w:name="_Toc374975117"/>
      <w:bookmarkStart w:id="575" w:name="_Toc374975371"/>
      <w:bookmarkStart w:id="576" w:name="_Toc374975498"/>
      <w:bookmarkStart w:id="577" w:name="_Toc374975679"/>
      <w:bookmarkStart w:id="578" w:name="_Toc406163397"/>
      <w:bookmarkStart w:id="579" w:name="_Toc406163550"/>
      <w:bookmarkStart w:id="580" w:name="_Toc501535741"/>
      <w:r w:rsidRPr="00CB5F49">
        <w:t>Artikel 5.9</w:t>
      </w:r>
      <w:r w:rsidRPr="00CB5F49">
        <w:tab/>
      </w:r>
      <w:r w:rsidR="00CB5AA7" w:rsidRPr="00CB5F49">
        <w:t>Aanvullende bepalingen over vergoeding bereikbaarheids-, aanwezigheids- en consignatiedienst specifiek voor Verpleeg- en Verzorgingshuizen</w:t>
      </w:r>
      <w:bookmarkEnd w:id="568"/>
      <w:bookmarkEnd w:id="569"/>
      <w:bookmarkEnd w:id="570"/>
      <w:bookmarkEnd w:id="571"/>
      <w:bookmarkEnd w:id="572"/>
      <w:bookmarkEnd w:id="573"/>
      <w:bookmarkEnd w:id="574"/>
      <w:bookmarkEnd w:id="575"/>
      <w:bookmarkEnd w:id="576"/>
      <w:bookmarkEnd w:id="577"/>
      <w:bookmarkEnd w:id="578"/>
      <w:bookmarkEnd w:id="579"/>
      <w:bookmarkEnd w:id="580"/>
    </w:p>
    <w:tbl>
      <w:tblPr>
        <w:tblStyle w:val="Tabel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7683"/>
      </w:tblGrid>
      <w:tr w:rsidR="00682B89" w:rsidRPr="00CB5F49" w:rsidTr="00CF3D61">
        <w:tc>
          <w:tcPr>
            <w:tcW w:w="1815" w:type="dxa"/>
          </w:tcPr>
          <w:p w:rsidR="00C657C6" w:rsidRPr="00CB5F49" w:rsidRDefault="00C657C6" w:rsidP="006B38ED">
            <w:pPr>
              <w:tabs>
                <w:tab w:val="left" w:pos="1876"/>
              </w:tabs>
              <w:rPr>
                <w:rFonts w:cs="Times New Roman"/>
                <w:i/>
                <w:szCs w:val="18"/>
              </w:rPr>
            </w:pPr>
          </w:p>
          <w:p w:rsidR="00C657C6" w:rsidRPr="00CB5F49" w:rsidRDefault="00C657C6" w:rsidP="006B38ED">
            <w:pPr>
              <w:tabs>
                <w:tab w:val="left" w:pos="1876"/>
              </w:tabs>
              <w:rPr>
                <w:rFonts w:cs="Times New Roman"/>
                <w:i/>
                <w:szCs w:val="18"/>
              </w:rPr>
            </w:pPr>
          </w:p>
          <w:p w:rsidR="00C657C6" w:rsidRPr="00CB5F49" w:rsidRDefault="00C657C6" w:rsidP="006B38ED">
            <w:pPr>
              <w:tabs>
                <w:tab w:val="left" w:pos="1876"/>
              </w:tabs>
              <w:rPr>
                <w:rFonts w:cs="Times New Roman"/>
                <w:i/>
                <w:szCs w:val="18"/>
              </w:rPr>
            </w:pPr>
            <w:r w:rsidRPr="00CB5F49">
              <w:rPr>
                <w:rFonts w:cs="Times New Roman"/>
                <w:i/>
                <w:szCs w:val="18"/>
              </w:rPr>
              <w:t>Toeslagen</w:t>
            </w:r>
          </w:p>
        </w:tc>
        <w:tc>
          <w:tcPr>
            <w:tcW w:w="7683" w:type="dxa"/>
          </w:tcPr>
          <w:p w:rsidR="00C657C6" w:rsidRPr="00CB5F49" w:rsidRDefault="00C657C6" w:rsidP="00B57AB9">
            <w:pPr>
              <w:pStyle w:val="Lijstalinea"/>
              <w:numPr>
                <w:ilvl w:val="0"/>
                <w:numId w:val="116"/>
              </w:numPr>
              <w:tabs>
                <w:tab w:val="left" w:pos="1876"/>
              </w:tabs>
              <w:ind w:left="317" w:hanging="322"/>
              <w:rPr>
                <w:rFonts w:cs="Times New Roman"/>
                <w:lang w:eastAsia="nl-NL"/>
              </w:rPr>
            </w:pPr>
            <w:r w:rsidRPr="00CB5F49">
              <w:rPr>
                <w:rFonts w:cs="Times New Roman"/>
                <w:lang w:eastAsia="nl-NL"/>
              </w:rPr>
              <w:t xml:space="preserve">Indien je in drie achtereenvolgende perioden van 28 dagen meer dan acht weekenddagen een bereikbaarheids-, aanwezigheids- of consignatiedienst verricht, ontvang je boven op de in </w:t>
            </w:r>
            <w:r w:rsidR="0015061D" w:rsidRPr="00CB5F49">
              <w:rPr>
                <w:rFonts w:cs="Times New Roman"/>
                <w:lang w:eastAsia="nl-NL"/>
              </w:rPr>
              <w:t xml:space="preserve">de </w:t>
            </w:r>
            <w:r w:rsidRPr="00CB5F49">
              <w:rPr>
                <w:rFonts w:cs="Times New Roman"/>
                <w:lang w:eastAsia="nl-NL"/>
              </w:rPr>
              <w:t>artikel</w:t>
            </w:r>
            <w:r w:rsidR="0015061D" w:rsidRPr="00CB5F49">
              <w:rPr>
                <w:rFonts w:cs="Times New Roman"/>
                <w:lang w:eastAsia="nl-NL"/>
              </w:rPr>
              <w:t>en</w:t>
            </w:r>
            <w:r w:rsidRPr="00CB5F49">
              <w:rPr>
                <w:rFonts w:cs="Times New Roman"/>
                <w:lang w:eastAsia="nl-NL"/>
              </w:rPr>
              <w:t xml:space="preserve"> 5.5, 5.7 of 5.8 genoemde compensatie voor de meerdere (negende en verder) bereikbaarheids-, aanwezigheids- of consignatiedienst een toeslag van 50% van deze compensatie op weekenddagen. Je werkgever kan bij het verlenen van deze compensatie geen beroep doen op het instellingsbelang als vermeld in lid 5. </w:t>
            </w:r>
          </w:p>
        </w:tc>
      </w:tr>
      <w:tr w:rsidR="00682B89" w:rsidRPr="00CB5F49" w:rsidTr="00CF3D61">
        <w:tc>
          <w:tcPr>
            <w:tcW w:w="1815" w:type="dxa"/>
          </w:tcPr>
          <w:p w:rsidR="00954BB3" w:rsidRDefault="00954BB3" w:rsidP="006B38ED">
            <w:pPr>
              <w:tabs>
                <w:tab w:val="left" w:pos="1876"/>
              </w:tabs>
              <w:rPr>
                <w:rFonts w:cs="Times New Roman"/>
                <w:i/>
                <w:szCs w:val="18"/>
              </w:rPr>
            </w:pPr>
            <w:r>
              <w:rPr>
                <w:rFonts w:cs="Times New Roman"/>
                <w:i/>
                <w:szCs w:val="18"/>
              </w:rPr>
              <w:t xml:space="preserve">Vergoeding + </w:t>
            </w:r>
          </w:p>
          <w:p w:rsidR="00954BB3" w:rsidRDefault="00954BB3" w:rsidP="006B38ED">
            <w:pPr>
              <w:tabs>
                <w:tab w:val="left" w:pos="1876"/>
              </w:tabs>
              <w:rPr>
                <w:rFonts w:cs="Times New Roman"/>
                <w:i/>
                <w:szCs w:val="18"/>
              </w:rPr>
            </w:pPr>
            <w:r>
              <w:rPr>
                <w:rFonts w:cs="Times New Roman"/>
                <w:i/>
                <w:szCs w:val="18"/>
              </w:rPr>
              <w:t>compensatie</w:t>
            </w:r>
          </w:p>
          <w:p w:rsidR="00954BB3" w:rsidRDefault="00954BB3" w:rsidP="006B38ED">
            <w:pPr>
              <w:tabs>
                <w:tab w:val="left" w:pos="1876"/>
              </w:tabs>
              <w:rPr>
                <w:rFonts w:cs="Times New Roman"/>
                <w:i/>
                <w:szCs w:val="18"/>
              </w:rPr>
            </w:pPr>
          </w:p>
          <w:p w:rsidR="00C657C6" w:rsidRPr="00CB5F49" w:rsidRDefault="00C657C6" w:rsidP="006B38ED">
            <w:pPr>
              <w:tabs>
                <w:tab w:val="left" w:pos="1876"/>
              </w:tabs>
              <w:rPr>
                <w:rFonts w:cs="Times New Roman"/>
                <w:i/>
                <w:szCs w:val="18"/>
              </w:rPr>
            </w:pPr>
            <w:r w:rsidRPr="00CB5F49">
              <w:rPr>
                <w:rFonts w:cs="Times New Roman"/>
                <w:i/>
                <w:szCs w:val="18"/>
              </w:rPr>
              <w:t xml:space="preserve">Voltijd dienstverband </w:t>
            </w:r>
          </w:p>
          <w:p w:rsidR="00DD2967" w:rsidRPr="00CB5F49" w:rsidRDefault="00DD2967" w:rsidP="006B38ED">
            <w:pPr>
              <w:tabs>
                <w:tab w:val="left" w:pos="1876"/>
              </w:tabs>
              <w:rPr>
                <w:rFonts w:cs="Times New Roman"/>
                <w:i/>
                <w:szCs w:val="18"/>
              </w:rPr>
            </w:pPr>
            <w:r w:rsidRPr="00CB5F49">
              <w:rPr>
                <w:rFonts w:cs="Times New Roman"/>
                <w:i/>
                <w:szCs w:val="18"/>
              </w:rPr>
              <w:t>na oproep werk verrichten</w:t>
            </w:r>
          </w:p>
        </w:tc>
        <w:tc>
          <w:tcPr>
            <w:tcW w:w="7683" w:type="dxa"/>
          </w:tcPr>
          <w:p w:rsidR="00C657C6" w:rsidRPr="00CB5F49" w:rsidRDefault="00C657C6" w:rsidP="00B57AB9">
            <w:pPr>
              <w:pStyle w:val="Lijstalinea"/>
              <w:numPr>
                <w:ilvl w:val="0"/>
                <w:numId w:val="117"/>
              </w:numPr>
              <w:tabs>
                <w:tab w:val="left" w:pos="567"/>
                <w:tab w:val="left" w:pos="1876"/>
                <w:tab w:val="left" w:pos="2410"/>
                <w:tab w:val="left" w:pos="2552"/>
                <w:tab w:val="left" w:pos="2977"/>
              </w:tabs>
              <w:ind w:left="317" w:hanging="322"/>
              <w:rPr>
                <w:rFonts w:eastAsia="Calibri" w:cs="Times New Roman"/>
                <w:b/>
                <w:szCs w:val="18"/>
                <w:lang w:eastAsia="nl-NL"/>
              </w:rPr>
            </w:pPr>
            <w:r w:rsidRPr="00CB5F49">
              <w:rPr>
                <w:rFonts w:eastAsia="Calibri" w:cs="Times New Roman"/>
                <w:szCs w:val="18"/>
                <w:lang w:eastAsia="nl-NL"/>
              </w:rPr>
              <w:t>Als je een voltijd dienstverband bent overeengekomen en je moet tijdens de bereikbaarheids-, aanwezigheids- of consignatiedienst na oproep werk verrichten dan zijn de leden 1 laatste zin, 2, 3, 4, 5 en 6 van artikel 5.16 (Overwerk V&amp;V) van toepassing. Je ontvangt voor het verrichten van werk in die betreffende diensten een vergoeding die bestaat uit een compensatie in tijd en een toeslag volgens artikel 5.16 lid 4. Bovendien ontvang je een compensatie voor de uren die je doorbrengt in de betreffende diensten als vermeld in de artikelen 5.5, 5.7 of 5.8.</w:t>
            </w:r>
            <w:r w:rsidR="007E1755" w:rsidRPr="00CB5F49">
              <w:rPr>
                <w:rFonts w:eastAsia="Calibri" w:cs="Times New Roman"/>
                <w:szCs w:val="18"/>
                <w:lang w:eastAsia="nl-NL"/>
              </w:rPr>
              <w:t xml:space="preserve"> </w:t>
            </w:r>
          </w:p>
        </w:tc>
      </w:tr>
      <w:tr w:rsidR="00682B89" w:rsidRPr="00CB5F49" w:rsidTr="00CF3D61">
        <w:tc>
          <w:tcPr>
            <w:tcW w:w="1815" w:type="dxa"/>
          </w:tcPr>
          <w:p w:rsidR="00954BB3" w:rsidRDefault="00954BB3" w:rsidP="00954BB3">
            <w:pPr>
              <w:tabs>
                <w:tab w:val="left" w:pos="1876"/>
              </w:tabs>
              <w:rPr>
                <w:rFonts w:cs="Times New Roman"/>
                <w:i/>
                <w:szCs w:val="18"/>
              </w:rPr>
            </w:pPr>
          </w:p>
          <w:p w:rsidR="00954BB3" w:rsidRDefault="00954BB3" w:rsidP="00954BB3">
            <w:pPr>
              <w:tabs>
                <w:tab w:val="left" w:pos="1876"/>
              </w:tabs>
              <w:rPr>
                <w:rFonts w:cs="Times New Roman"/>
                <w:i/>
                <w:szCs w:val="18"/>
              </w:rPr>
            </w:pPr>
            <w:r>
              <w:rPr>
                <w:rFonts w:cs="Times New Roman"/>
                <w:i/>
                <w:szCs w:val="18"/>
              </w:rPr>
              <w:t xml:space="preserve">Vergoeding + </w:t>
            </w:r>
          </w:p>
          <w:p w:rsidR="00954BB3" w:rsidRDefault="00954BB3" w:rsidP="00954BB3">
            <w:pPr>
              <w:tabs>
                <w:tab w:val="left" w:pos="1876"/>
              </w:tabs>
              <w:rPr>
                <w:rFonts w:cs="Times New Roman"/>
                <w:i/>
                <w:szCs w:val="18"/>
              </w:rPr>
            </w:pPr>
            <w:r>
              <w:rPr>
                <w:rFonts w:cs="Times New Roman"/>
                <w:i/>
                <w:szCs w:val="18"/>
              </w:rPr>
              <w:t>compensatie</w:t>
            </w:r>
          </w:p>
          <w:p w:rsidR="00954BB3" w:rsidRDefault="00954BB3" w:rsidP="006B38ED">
            <w:pPr>
              <w:tabs>
                <w:tab w:val="left" w:pos="1876"/>
              </w:tabs>
              <w:rPr>
                <w:rFonts w:cs="Times New Roman"/>
                <w:i/>
                <w:szCs w:val="18"/>
              </w:rPr>
            </w:pPr>
          </w:p>
          <w:p w:rsidR="00C657C6" w:rsidRPr="00CB5F49" w:rsidRDefault="005D0B68" w:rsidP="006B38ED">
            <w:pPr>
              <w:tabs>
                <w:tab w:val="left" w:pos="1876"/>
              </w:tabs>
              <w:rPr>
                <w:rFonts w:cs="Times New Roman"/>
                <w:i/>
                <w:szCs w:val="18"/>
              </w:rPr>
            </w:pPr>
            <w:r w:rsidRPr="00CB5F49">
              <w:rPr>
                <w:rFonts w:cs="Times New Roman"/>
                <w:i/>
                <w:szCs w:val="18"/>
              </w:rPr>
              <w:t>Deeltijd dienstverband</w:t>
            </w:r>
          </w:p>
          <w:p w:rsidR="00DD2967" w:rsidRPr="00CB5F49" w:rsidRDefault="00DD2967" w:rsidP="006B38ED">
            <w:pPr>
              <w:tabs>
                <w:tab w:val="left" w:pos="1876"/>
              </w:tabs>
              <w:rPr>
                <w:rFonts w:cs="Times New Roman"/>
                <w:i/>
                <w:szCs w:val="18"/>
              </w:rPr>
            </w:pPr>
            <w:r w:rsidRPr="00CB5F49">
              <w:rPr>
                <w:rFonts w:cs="Times New Roman"/>
                <w:i/>
                <w:szCs w:val="18"/>
              </w:rPr>
              <w:t>na oproep werk verrichten</w:t>
            </w:r>
          </w:p>
        </w:tc>
        <w:tc>
          <w:tcPr>
            <w:tcW w:w="7683" w:type="dxa"/>
          </w:tcPr>
          <w:p w:rsidR="005D0B68" w:rsidRPr="00CB5F49" w:rsidRDefault="005D0B68" w:rsidP="00B57AB9">
            <w:pPr>
              <w:pStyle w:val="Lijstalinea"/>
              <w:numPr>
                <w:ilvl w:val="0"/>
                <w:numId w:val="117"/>
              </w:numPr>
              <w:tabs>
                <w:tab w:val="left" w:pos="317"/>
                <w:tab w:val="left" w:pos="1876"/>
                <w:tab w:val="left" w:pos="2552"/>
              </w:tabs>
              <w:ind w:left="317" w:hanging="322"/>
              <w:rPr>
                <w:rFonts w:eastAsia="Calibri" w:cs="Times New Roman"/>
                <w:szCs w:val="18"/>
                <w:lang w:eastAsia="nl-NL"/>
              </w:rPr>
            </w:pPr>
            <w:r w:rsidRPr="00CB5F49">
              <w:rPr>
                <w:rFonts w:eastAsia="Calibri" w:cs="Times New Roman"/>
                <w:szCs w:val="18"/>
                <w:lang w:eastAsia="nl-NL"/>
              </w:rPr>
              <w:t xml:space="preserve">Als je een deeltijd dienstverband bent overeengekomen en je moet tijdens een bereikbaarheids-, aanwezigheids- of consignatiedienst na oproep werk verrichten, dan ontvang je een vergoeding die bestaat uit compensatie in de vorm van vrije tijd, namelijk het aantal uren dat je hebt gewerkt en daarnaast een toeslag: </w:t>
            </w:r>
            <w:r w:rsidRPr="00CB5F49">
              <w:rPr>
                <w:rFonts w:eastAsia="Calibri" w:cs="Times New Roman"/>
                <w:szCs w:val="18"/>
                <w:lang w:eastAsia="nl-NL"/>
              </w:rPr>
              <w:br/>
              <w:t xml:space="preserve">Deze toeslag bestaat uit een percentage van het uurloon en is als volgt: </w:t>
            </w:r>
          </w:p>
          <w:p w:rsidR="005D0B68" w:rsidRPr="00CB5F49" w:rsidRDefault="005D0B68" w:rsidP="00B57AB9">
            <w:pPr>
              <w:numPr>
                <w:ilvl w:val="0"/>
                <w:numId w:val="3"/>
              </w:numPr>
              <w:tabs>
                <w:tab w:val="left" w:pos="175"/>
                <w:tab w:val="left" w:pos="709"/>
                <w:tab w:val="left" w:pos="1876"/>
                <w:tab w:val="left" w:pos="3119"/>
              </w:tabs>
              <w:ind w:left="601" w:hanging="322"/>
              <w:rPr>
                <w:rFonts w:eastAsia="Calibri" w:cs="Times New Roman"/>
                <w:szCs w:val="18"/>
                <w:lang w:eastAsia="nl-NL"/>
              </w:rPr>
            </w:pPr>
            <w:r w:rsidRPr="00CB5F49">
              <w:rPr>
                <w:rFonts w:eastAsia="Calibri" w:cs="Times New Roman"/>
                <w:szCs w:val="18"/>
                <w:lang w:eastAsia="nl-NL"/>
              </w:rPr>
              <w:t>25% als je werkt tussen 06.00 en 22.00 uur</w:t>
            </w:r>
            <w:r w:rsidR="00E425BE" w:rsidRPr="00CB5F49">
              <w:rPr>
                <w:rFonts w:eastAsia="Calibri" w:cs="Times New Roman"/>
                <w:szCs w:val="18"/>
                <w:lang w:eastAsia="nl-NL"/>
              </w:rPr>
              <w:t xml:space="preserve"> op maandag tot en met vrijdag. Voor de eerste vijf uren in een periode van 7 dagen ontvang je deze toeslag van</w:t>
            </w:r>
            <w:r w:rsidR="00246A7C" w:rsidRPr="00CB5F49">
              <w:rPr>
                <w:rFonts w:eastAsia="Calibri" w:cs="Times New Roman"/>
                <w:szCs w:val="18"/>
                <w:lang w:eastAsia="nl-NL"/>
              </w:rPr>
              <w:t xml:space="preserve"> </w:t>
            </w:r>
            <w:r w:rsidR="00E425BE" w:rsidRPr="00CB5F49">
              <w:rPr>
                <w:rFonts w:eastAsia="Calibri" w:cs="Times New Roman"/>
                <w:szCs w:val="18"/>
                <w:lang w:eastAsia="nl-NL"/>
              </w:rPr>
              <w:t xml:space="preserve">25 %, voor de uren daarboven ontvang je een toeslag van 50%. </w:t>
            </w:r>
          </w:p>
          <w:p w:rsidR="005D0B68" w:rsidRPr="00CB5F49" w:rsidRDefault="005D0B68" w:rsidP="00B57AB9">
            <w:pPr>
              <w:numPr>
                <w:ilvl w:val="0"/>
                <w:numId w:val="3"/>
              </w:numPr>
              <w:tabs>
                <w:tab w:val="left" w:pos="175"/>
                <w:tab w:val="left" w:pos="709"/>
                <w:tab w:val="left" w:pos="1876"/>
                <w:tab w:val="left" w:pos="3119"/>
              </w:tabs>
              <w:ind w:left="601" w:hanging="322"/>
              <w:rPr>
                <w:rFonts w:eastAsia="Calibri" w:cs="Times New Roman"/>
                <w:szCs w:val="18"/>
                <w:lang w:eastAsia="nl-NL"/>
              </w:rPr>
            </w:pPr>
            <w:r w:rsidRPr="00CB5F49">
              <w:rPr>
                <w:rFonts w:eastAsia="Calibri" w:cs="Times New Roman"/>
                <w:szCs w:val="18"/>
                <w:lang w:eastAsia="nl-NL"/>
              </w:rPr>
              <w:t>50% als je werkt tussen 22.00 uur en 06.00 uur op maandag tot en met vrijdag.</w:t>
            </w:r>
          </w:p>
          <w:p w:rsidR="005D0B68" w:rsidRPr="00CB5F49" w:rsidRDefault="005D0B68" w:rsidP="00B57AB9">
            <w:pPr>
              <w:numPr>
                <w:ilvl w:val="0"/>
                <w:numId w:val="3"/>
              </w:numPr>
              <w:tabs>
                <w:tab w:val="left" w:pos="175"/>
                <w:tab w:val="left" w:pos="709"/>
                <w:tab w:val="left" w:pos="1876"/>
                <w:tab w:val="left" w:pos="3119"/>
              </w:tabs>
              <w:ind w:left="601" w:hanging="322"/>
              <w:rPr>
                <w:rFonts w:eastAsia="Calibri" w:cs="Times New Roman"/>
                <w:szCs w:val="18"/>
                <w:lang w:eastAsia="nl-NL"/>
              </w:rPr>
            </w:pPr>
            <w:r w:rsidRPr="00CB5F49">
              <w:rPr>
                <w:rFonts w:eastAsia="Calibri" w:cs="Times New Roman"/>
                <w:szCs w:val="18"/>
                <w:lang w:eastAsia="nl-NL"/>
              </w:rPr>
              <w:t xml:space="preserve">75% als je werkt op zaterdag tot 18.00 uur en op vrije dagen. Vrije dagen zijn de dagen die je volgens je werktijdenregeling niet hoeft te werken met uitzondering van de zondag of een feestdag. </w:t>
            </w:r>
          </w:p>
          <w:p w:rsidR="005D0B68" w:rsidRPr="00CB5F49" w:rsidRDefault="005D0B68" w:rsidP="00B57AB9">
            <w:pPr>
              <w:numPr>
                <w:ilvl w:val="0"/>
                <w:numId w:val="3"/>
              </w:numPr>
              <w:tabs>
                <w:tab w:val="left" w:pos="175"/>
                <w:tab w:val="left" w:pos="709"/>
                <w:tab w:val="left" w:pos="1876"/>
              </w:tabs>
              <w:ind w:left="601" w:hanging="322"/>
              <w:rPr>
                <w:rFonts w:eastAsia="Calibri" w:cs="Times New Roman"/>
                <w:szCs w:val="18"/>
                <w:lang w:eastAsia="nl-NL"/>
              </w:rPr>
            </w:pPr>
            <w:r w:rsidRPr="00CB5F49">
              <w:rPr>
                <w:rFonts w:eastAsia="Calibri" w:cs="Times New Roman"/>
                <w:szCs w:val="18"/>
                <w:lang w:eastAsia="nl-NL"/>
              </w:rPr>
              <w:t>100% als je werkt op zaterdag vanaf 18.00 uur, op zon- en feestdagen tussen 00.00-24.00 uur en op 24 en 31 december tussen 18.00 en 24.00 uur.</w:t>
            </w:r>
          </w:p>
          <w:p w:rsidR="00C657C6" w:rsidRPr="00CB5F49" w:rsidRDefault="00B57AB9" w:rsidP="00B57AB9">
            <w:pPr>
              <w:tabs>
                <w:tab w:val="left" w:pos="175"/>
                <w:tab w:val="left" w:pos="709"/>
                <w:tab w:val="left" w:pos="1876"/>
              </w:tabs>
              <w:ind w:left="317" w:hanging="322"/>
              <w:rPr>
                <w:rFonts w:eastAsia="Calibri" w:cs="Times New Roman"/>
                <w:szCs w:val="18"/>
                <w:lang w:eastAsia="nl-NL"/>
              </w:rPr>
            </w:pPr>
            <w:r>
              <w:rPr>
                <w:rFonts w:eastAsia="Calibri" w:cs="Times New Roman"/>
                <w:szCs w:val="18"/>
                <w:lang w:eastAsia="nl-NL"/>
              </w:rPr>
              <w:tab/>
            </w:r>
            <w:r>
              <w:rPr>
                <w:rFonts w:eastAsia="Calibri" w:cs="Times New Roman"/>
                <w:szCs w:val="18"/>
                <w:lang w:eastAsia="nl-NL"/>
              </w:rPr>
              <w:tab/>
            </w:r>
            <w:r w:rsidR="005D0B68" w:rsidRPr="00CB5F49">
              <w:rPr>
                <w:rFonts w:eastAsia="Calibri" w:cs="Times New Roman"/>
                <w:szCs w:val="18"/>
                <w:lang w:eastAsia="nl-NL"/>
              </w:rPr>
              <w:t>Bovendien ontvang je een compensatie voor de uren die je doorbrengt in de betreffende diensten als vermeld in de artikelen 5.5, 5.7 of 5.8</w:t>
            </w:r>
            <w:r w:rsidR="00C575A1" w:rsidRPr="00CB5F49">
              <w:rPr>
                <w:rFonts w:eastAsia="Calibri" w:cs="Times New Roman"/>
                <w:szCs w:val="18"/>
                <w:lang w:eastAsia="nl-NL"/>
              </w:rPr>
              <w:t>.</w:t>
            </w:r>
            <w:r w:rsidR="005D0B68" w:rsidRPr="00CB5F49">
              <w:rPr>
                <w:rFonts w:eastAsia="Calibri" w:cs="Times New Roman"/>
                <w:szCs w:val="18"/>
                <w:lang w:eastAsia="nl-NL"/>
              </w:rPr>
              <w:t xml:space="preserve"> </w:t>
            </w:r>
          </w:p>
        </w:tc>
      </w:tr>
      <w:tr w:rsidR="00682B89" w:rsidRPr="00CB5F49" w:rsidTr="00CF3D61">
        <w:tc>
          <w:tcPr>
            <w:tcW w:w="1815" w:type="dxa"/>
          </w:tcPr>
          <w:p w:rsidR="005D0B68" w:rsidRPr="00CB5F49" w:rsidRDefault="005D0B68" w:rsidP="006B38ED">
            <w:pPr>
              <w:tabs>
                <w:tab w:val="left" w:pos="1876"/>
              </w:tabs>
              <w:rPr>
                <w:rFonts w:cs="Times New Roman"/>
                <w:i/>
                <w:szCs w:val="18"/>
              </w:rPr>
            </w:pPr>
          </w:p>
        </w:tc>
        <w:tc>
          <w:tcPr>
            <w:tcW w:w="7683" w:type="dxa"/>
          </w:tcPr>
          <w:p w:rsidR="005D0B68" w:rsidRPr="00CB5F49" w:rsidRDefault="005D0B68" w:rsidP="00B57AB9">
            <w:pPr>
              <w:pStyle w:val="Lijstalinea"/>
              <w:numPr>
                <w:ilvl w:val="0"/>
                <w:numId w:val="61"/>
              </w:numPr>
              <w:tabs>
                <w:tab w:val="left" w:pos="317"/>
                <w:tab w:val="left" w:pos="1876"/>
                <w:tab w:val="left" w:pos="2552"/>
              </w:tabs>
              <w:ind w:left="317" w:hanging="322"/>
              <w:rPr>
                <w:rFonts w:eastAsia="Calibri" w:cs="Times New Roman"/>
                <w:szCs w:val="18"/>
                <w:lang w:eastAsia="nl-NL"/>
              </w:rPr>
            </w:pPr>
            <w:r w:rsidRPr="00CB5F49">
              <w:rPr>
                <w:rFonts w:eastAsia="Calibri" w:cs="Times New Roman"/>
                <w:szCs w:val="18"/>
                <w:lang w:eastAsia="nl-NL"/>
              </w:rPr>
              <w:t>Deze compensatie als bedoeld in vorig lid moet binnen een periode van twee maanden aan je worden verleend en worden opgenomen, tenzij jij hierover met je werkgever een andere afspraak maakt.</w:t>
            </w:r>
          </w:p>
        </w:tc>
      </w:tr>
      <w:tr w:rsidR="00682B89" w:rsidRPr="00CB5F49" w:rsidTr="00CF3D61">
        <w:tc>
          <w:tcPr>
            <w:tcW w:w="1815" w:type="dxa"/>
          </w:tcPr>
          <w:p w:rsidR="005D0B68" w:rsidRPr="00CB5F49" w:rsidRDefault="005D0B68" w:rsidP="006B38ED">
            <w:pPr>
              <w:tabs>
                <w:tab w:val="left" w:pos="1876"/>
              </w:tabs>
              <w:rPr>
                <w:rFonts w:cs="Times New Roman"/>
                <w:i/>
                <w:szCs w:val="18"/>
              </w:rPr>
            </w:pPr>
            <w:r w:rsidRPr="00CB5F49">
              <w:rPr>
                <w:rFonts w:cs="Times New Roman"/>
                <w:i/>
                <w:szCs w:val="18"/>
              </w:rPr>
              <w:t xml:space="preserve">Financiële compensatie </w:t>
            </w:r>
          </w:p>
          <w:p w:rsidR="005D0B68" w:rsidRPr="00CB5F49" w:rsidRDefault="005D0B68" w:rsidP="006B38ED">
            <w:pPr>
              <w:tabs>
                <w:tab w:val="left" w:pos="1876"/>
              </w:tabs>
              <w:rPr>
                <w:rFonts w:cs="Times New Roman"/>
                <w:i/>
                <w:szCs w:val="18"/>
              </w:rPr>
            </w:pPr>
            <w:r w:rsidRPr="00CB5F49">
              <w:rPr>
                <w:rFonts w:cs="Times New Roman"/>
                <w:i/>
                <w:szCs w:val="18"/>
              </w:rPr>
              <w:t>vrije tijd</w:t>
            </w:r>
          </w:p>
        </w:tc>
        <w:tc>
          <w:tcPr>
            <w:tcW w:w="7683" w:type="dxa"/>
          </w:tcPr>
          <w:p w:rsidR="005D0B68" w:rsidRPr="00CB5F49" w:rsidRDefault="00527E5F" w:rsidP="00B57AB9">
            <w:pPr>
              <w:pStyle w:val="Lijstalinea"/>
              <w:numPr>
                <w:ilvl w:val="0"/>
                <w:numId w:val="61"/>
              </w:numPr>
              <w:tabs>
                <w:tab w:val="left" w:pos="284"/>
                <w:tab w:val="left" w:pos="1876"/>
                <w:tab w:val="left" w:pos="2552"/>
                <w:tab w:val="left" w:pos="2977"/>
              </w:tabs>
              <w:ind w:left="317" w:hanging="322"/>
              <w:rPr>
                <w:rFonts w:eastAsia="Calibri" w:cs="Times New Roman"/>
                <w:szCs w:val="18"/>
                <w:lang w:eastAsia="nl-NL"/>
              </w:rPr>
            </w:pPr>
            <w:r w:rsidRPr="004F7688">
              <w:rPr>
                <w:rFonts w:eastAsia="Calibri" w:cs="Times New Roman"/>
                <w:szCs w:val="18"/>
                <w:lang w:eastAsia="nl-NL"/>
              </w:rPr>
              <w:t xml:space="preserve">Als </w:t>
            </w:r>
            <w:r w:rsidR="005D0B68" w:rsidRPr="00CB5F49">
              <w:rPr>
                <w:rFonts w:eastAsia="Calibri" w:cs="Times New Roman"/>
                <w:szCs w:val="18"/>
                <w:lang w:eastAsia="nl-NL"/>
              </w:rPr>
              <w:t>je werkgever van oordeel is dat het compenseren in vrije tijd als bedoeld in het vorige lid en in de artikelen 5.5, 5.7 en 5.8 tegen het belang van de instelling i</w:t>
            </w:r>
            <w:r w:rsidR="0015061D" w:rsidRPr="00CB5F49">
              <w:rPr>
                <w:rFonts w:eastAsia="Calibri" w:cs="Times New Roman"/>
                <w:szCs w:val="18"/>
                <w:lang w:eastAsia="nl-NL"/>
              </w:rPr>
              <w:t>ngaat</w:t>
            </w:r>
            <w:r w:rsidR="005D0B68" w:rsidRPr="00CB5F49">
              <w:rPr>
                <w:rFonts w:eastAsia="Calibri" w:cs="Times New Roman"/>
                <w:szCs w:val="18"/>
                <w:lang w:eastAsia="nl-NL"/>
              </w:rPr>
              <w:t xml:space="preserve"> dan wordt je vrije tijd als compensatie van een consignatie- of aanwezigheidsdienst tot maximaal de helft omgezet in een financiële vergoeding (een evenredig deel van je salaris). Alleen de compensatie in vrije tijd voor een bereikbaarheidsdienst kan in overleg tussen jou en je werkgever geheel of gedeeltelijk, naar een evenredig deel van je salaris als een vergoeding worden toegekend.</w:t>
            </w:r>
          </w:p>
        </w:tc>
      </w:tr>
      <w:tr w:rsidR="00682B89" w:rsidRPr="00CB5F49" w:rsidTr="00CF3D61">
        <w:tc>
          <w:tcPr>
            <w:tcW w:w="1815" w:type="dxa"/>
          </w:tcPr>
          <w:p w:rsidR="005D0B68" w:rsidRPr="00CB5F49" w:rsidRDefault="005D0B68" w:rsidP="006B38ED">
            <w:pPr>
              <w:tabs>
                <w:tab w:val="left" w:pos="1876"/>
              </w:tabs>
              <w:rPr>
                <w:rFonts w:cs="Times New Roman"/>
                <w:i/>
                <w:szCs w:val="18"/>
              </w:rPr>
            </w:pPr>
            <w:r w:rsidRPr="00CB5F49">
              <w:rPr>
                <w:rFonts w:cs="Times New Roman"/>
                <w:i/>
                <w:szCs w:val="18"/>
              </w:rPr>
              <w:t>Voltijd dienstverband</w:t>
            </w:r>
          </w:p>
        </w:tc>
        <w:tc>
          <w:tcPr>
            <w:tcW w:w="7683" w:type="dxa"/>
          </w:tcPr>
          <w:p w:rsidR="005D0B68" w:rsidRPr="00CB5F49" w:rsidRDefault="005D0B68" w:rsidP="00B57AB9">
            <w:pPr>
              <w:pStyle w:val="Lijstalinea"/>
              <w:numPr>
                <w:ilvl w:val="0"/>
                <w:numId w:val="61"/>
              </w:numPr>
              <w:tabs>
                <w:tab w:val="left" w:pos="284"/>
                <w:tab w:val="left" w:pos="1876"/>
                <w:tab w:val="left" w:pos="2552"/>
                <w:tab w:val="left" w:pos="2977"/>
              </w:tabs>
              <w:ind w:left="317" w:hanging="322"/>
              <w:rPr>
                <w:rFonts w:eastAsia="Calibri" w:cs="Times New Roman"/>
                <w:szCs w:val="18"/>
                <w:lang w:eastAsia="nl-NL"/>
              </w:rPr>
            </w:pPr>
            <w:r w:rsidRPr="00CB5F49">
              <w:rPr>
                <w:rFonts w:eastAsia="Calibri" w:cs="Times New Roman"/>
                <w:szCs w:val="18"/>
                <w:lang w:eastAsia="nl-NL"/>
              </w:rPr>
              <w:t xml:space="preserve">Als je een voltijd dienstverband bent overeengekomen en je wordt tijdens de dag- en nachtaanwezigheidsdienst opgeroepen dan wordt voor de berekening van de vergoeding uitgegaan van een periode van tenminste een half uur. </w:t>
            </w:r>
            <w:r w:rsidRPr="00CB5F49">
              <w:rPr>
                <w:rFonts w:eastAsia="Calibri" w:cs="Times New Roman"/>
                <w:szCs w:val="18"/>
                <w:lang w:eastAsia="nl-NL"/>
              </w:rPr>
              <w:br/>
              <w:t>Als je een voltijd dienstverband bent overeengekomen en je tijdens een bereikbaarheidsdienst of consignatiedienst wordt opgeroepen dan wordt uitgegaan van een periode van tenminste een half uur vermeerderd met de werkelijke reistijd.</w:t>
            </w:r>
          </w:p>
        </w:tc>
      </w:tr>
      <w:tr w:rsidR="00682B89" w:rsidRPr="00CB5F49" w:rsidTr="00CF3D61">
        <w:tc>
          <w:tcPr>
            <w:tcW w:w="1815" w:type="dxa"/>
          </w:tcPr>
          <w:p w:rsidR="005D0B68" w:rsidRPr="00CB5F49" w:rsidRDefault="005D0B68" w:rsidP="006B38ED">
            <w:pPr>
              <w:tabs>
                <w:tab w:val="left" w:pos="1876"/>
              </w:tabs>
              <w:rPr>
                <w:rFonts w:cs="Times New Roman"/>
                <w:i/>
                <w:szCs w:val="18"/>
              </w:rPr>
            </w:pPr>
            <w:r w:rsidRPr="00CB5F49">
              <w:rPr>
                <w:rFonts w:cs="Times New Roman"/>
                <w:i/>
                <w:szCs w:val="18"/>
              </w:rPr>
              <w:t>Deeltijd dienstverband</w:t>
            </w:r>
          </w:p>
        </w:tc>
        <w:tc>
          <w:tcPr>
            <w:tcW w:w="7683" w:type="dxa"/>
          </w:tcPr>
          <w:p w:rsidR="005D0B68" w:rsidRPr="00CB5F49" w:rsidRDefault="005D0B68" w:rsidP="00385666">
            <w:pPr>
              <w:pStyle w:val="Lijstalinea"/>
              <w:numPr>
                <w:ilvl w:val="0"/>
                <w:numId w:val="61"/>
              </w:numPr>
              <w:tabs>
                <w:tab w:val="left" w:pos="567"/>
                <w:tab w:val="left" w:pos="709"/>
                <w:tab w:val="left" w:pos="1876"/>
                <w:tab w:val="left" w:pos="2410"/>
                <w:tab w:val="left" w:pos="2552"/>
                <w:tab w:val="left" w:pos="2694"/>
              </w:tabs>
              <w:ind w:left="317" w:hanging="283"/>
              <w:rPr>
                <w:rFonts w:eastAsia="Calibri" w:cs="Times New Roman"/>
                <w:szCs w:val="18"/>
                <w:lang w:eastAsia="nl-NL"/>
              </w:rPr>
            </w:pPr>
            <w:r w:rsidRPr="00CB5F49">
              <w:rPr>
                <w:rFonts w:eastAsia="Calibri" w:cs="Times New Roman"/>
                <w:szCs w:val="18"/>
                <w:lang w:eastAsia="nl-NL"/>
              </w:rPr>
              <w:t>Als je een deeltijd dienstverband bent overeengekomen en je wordt tijdens de dag- en nachtaanwezigheidsdienst opgeroepen dan wordt voor de berekening van de vergoeding uitgegaan van een periode van tenminste een half uur.</w:t>
            </w:r>
            <w:r w:rsidRPr="00CB5F49">
              <w:rPr>
                <w:rFonts w:eastAsia="Calibri" w:cs="Times New Roman"/>
                <w:szCs w:val="18"/>
                <w:lang w:eastAsia="nl-NL"/>
              </w:rPr>
              <w:br/>
              <w:t xml:space="preserve">Als je een deeltijd dienstverband bent overeengekomen en je tijdens een bereikbaarheidsdienst of consignatiedienst wordt opgeroepen dan wordt uitgegaan van een periode van tenminste een half uur vermeerderd met de werkelijke reistijd. </w:t>
            </w:r>
          </w:p>
        </w:tc>
      </w:tr>
      <w:tr w:rsidR="00682B89" w:rsidRPr="00CB5F49" w:rsidTr="00CF3D61">
        <w:tc>
          <w:tcPr>
            <w:tcW w:w="1815" w:type="dxa"/>
          </w:tcPr>
          <w:p w:rsidR="004404D2" w:rsidRPr="00CB5F49" w:rsidRDefault="004404D2" w:rsidP="008C6F9C">
            <w:pPr>
              <w:pStyle w:val="Inhopg2"/>
            </w:pPr>
          </w:p>
        </w:tc>
        <w:tc>
          <w:tcPr>
            <w:tcW w:w="7683" w:type="dxa"/>
          </w:tcPr>
          <w:p w:rsidR="004404D2" w:rsidRPr="00CB5F49" w:rsidRDefault="004404D2" w:rsidP="00385666">
            <w:pPr>
              <w:pStyle w:val="Lijstalinea"/>
              <w:numPr>
                <w:ilvl w:val="0"/>
                <w:numId w:val="61"/>
              </w:numPr>
              <w:tabs>
                <w:tab w:val="left" w:pos="567"/>
                <w:tab w:val="left" w:pos="709"/>
                <w:tab w:val="left" w:pos="1876"/>
                <w:tab w:val="left" w:pos="2410"/>
                <w:tab w:val="left" w:pos="2552"/>
                <w:tab w:val="left" w:pos="2694"/>
              </w:tabs>
              <w:ind w:left="317" w:hanging="283"/>
              <w:rPr>
                <w:rFonts w:eastAsia="Calibri" w:cs="Times New Roman"/>
                <w:szCs w:val="18"/>
                <w:lang w:eastAsia="nl-NL"/>
              </w:rPr>
            </w:pPr>
            <w:r w:rsidRPr="00CB5F49">
              <w:rPr>
                <w:rFonts w:eastAsia="Calibri" w:cs="Times New Roman"/>
                <w:szCs w:val="18"/>
                <w:lang w:eastAsia="nl-NL"/>
              </w:rPr>
              <w:t>Als je een bereikbaarheids-, aanwezigheids- of consignatiedienst verricht op een door je werkgever aangewezen vakantiedag dan behoud je de aanspraak op deze vakantiedag.</w:t>
            </w:r>
          </w:p>
        </w:tc>
      </w:tr>
    </w:tbl>
    <w:p w:rsidR="00C657C6" w:rsidRPr="00CB5F49" w:rsidRDefault="00C657C6" w:rsidP="008C6F9C">
      <w:pPr>
        <w:pStyle w:val="Inhopg2"/>
      </w:pPr>
    </w:p>
    <w:p w:rsidR="00741B5C" w:rsidRDefault="00741B5C" w:rsidP="00FF5AF2">
      <w:pPr>
        <w:pStyle w:val="Kop2"/>
        <w:tabs>
          <w:tab w:val="clear" w:pos="1418"/>
          <w:tab w:val="left" w:pos="1876"/>
        </w:tabs>
        <w:ind w:left="0" w:firstLine="0"/>
      </w:pPr>
      <w:bookmarkStart w:id="581" w:name="_Toc374971966"/>
      <w:bookmarkStart w:id="582" w:name="_Toc374972109"/>
      <w:bookmarkStart w:id="583" w:name="_Toc374973707"/>
      <w:bookmarkStart w:id="584" w:name="_Toc374973828"/>
      <w:bookmarkStart w:id="585" w:name="_Toc374974385"/>
      <w:bookmarkStart w:id="586" w:name="_Toc374974990"/>
      <w:bookmarkStart w:id="587" w:name="_Toc374975118"/>
      <w:bookmarkStart w:id="588" w:name="_Toc374975372"/>
      <w:bookmarkStart w:id="589" w:name="_Toc374975499"/>
      <w:bookmarkStart w:id="590" w:name="_Toc374975680"/>
      <w:bookmarkStart w:id="591" w:name="_Toc406163398"/>
      <w:bookmarkStart w:id="592" w:name="_Toc406163551"/>
    </w:p>
    <w:p w:rsidR="00F64FB5" w:rsidRPr="00CB5F49" w:rsidRDefault="00F64FB5" w:rsidP="00FF5AF2">
      <w:pPr>
        <w:pStyle w:val="Kop2"/>
        <w:tabs>
          <w:tab w:val="clear" w:pos="1418"/>
          <w:tab w:val="left" w:pos="1876"/>
        </w:tabs>
        <w:ind w:left="0" w:firstLine="0"/>
      </w:pPr>
      <w:bookmarkStart w:id="593" w:name="_Toc501535742"/>
      <w:r w:rsidRPr="00CB5F49">
        <w:t>Artikel 5.10</w:t>
      </w:r>
      <w:r w:rsidR="00EC11E2">
        <w:tab/>
      </w:r>
      <w:r w:rsidRPr="00CB5F49">
        <w:t>Slaapdienst</w:t>
      </w:r>
      <w:r w:rsidR="00C43E7B" w:rsidRPr="00CB5F49">
        <w:fldChar w:fldCharType="begin"/>
      </w:r>
      <w:r w:rsidR="00C43E7B" w:rsidRPr="00CB5F49">
        <w:instrText xml:space="preserve"> XE "Slaapdienst" </w:instrText>
      </w:r>
      <w:r w:rsidR="00C43E7B" w:rsidRPr="00CB5F49">
        <w:fldChar w:fldCharType="end"/>
      </w:r>
      <w:r w:rsidRPr="00CB5F49">
        <w:t xml:space="preserve"> specifiek voor Verpleeg- en Verzorgingshuizen</w:t>
      </w:r>
      <w:bookmarkEnd w:id="581"/>
      <w:bookmarkEnd w:id="582"/>
      <w:bookmarkEnd w:id="583"/>
      <w:bookmarkEnd w:id="584"/>
      <w:bookmarkEnd w:id="585"/>
      <w:bookmarkEnd w:id="586"/>
      <w:bookmarkEnd w:id="587"/>
      <w:bookmarkEnd w:id="588"/>
      <w:bookmarkEnd w:id="589"/>
      <w:bookmarkEnd w:id="590"/>
      <w:bookmarkEnd w:id="591"/>
      <w:bookmarkEnd w:id="592"/>
      <w:bookmarkEnd w:id="593"/>
      <w:r w:rsidR="006865DA" w:rsidRPr="00CB5F49">
        <w:fldChar w:fldCharType="begin"/>
      </w:r>
      <w:r w:rsidR="006865DA" w:rsidRPr="00CB5F49">
        <w:instrText xml:space="preserve"> XE "Slaapdienst:specifiek voor Verpleeg- en Verzorgingshuizen" </w:instrText>
      </w:r>
      <w:r w:rsidR="006865DA" w:rsidRPr="00CB5F49">
        <w:fldChar w:fldCharType="end"/>
      </w:r>
      <w:r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7683"/>
      </w:tblGrid>
      <w:tr w:rsidR="00682B89" w:rsidRPr="00CB5F49" w:rsidTr="00CF3D61">
        <w:tc>
          <w:tcPr>
            <w:tcW w:w="1923" w:type="dxa"/>
          </w:tcPr>
          <w:p w:rsidR="004404D2" w:rsidRPr="00CB5F49" w:rsidRDefault="004404D2" w:rsidP="006B38ED">
            <w:pPr>
              <w:tabs>
                <w:tab w:val="left" w:pos="1876"/>
                <w:tab w:val="left" w:pos="1904"/>
              </w:tabs>
              <w:rPr>
                <w:rFonts w:cs="Times New Roman"/>
                <w:i/>
                <w:szCs w:val="18"/>
              </w:rPr>
            </w:pPr>
          </w:p>
          <w:p w:rsidR="004404D2" w:rsidRPr="00CB5F49" w:rsidRDefault="004404D2" w:rsidP="006B38ED">
            <w:pPr>
              <w:tabs>
                <w:tab w:val="left" w:pos="1876"/>
                <w:tab w:val="left" w:pos="1904"/>
              </w:tabs>
              <w:rPr>
                <w:rFonts w:cs="Times New Roman"/>
                <w:i/>
                <w:szCs w:val="18"/>
              </w:rPr>
            </w:pPr>
          </w:p>
          <w:p w:rsidR="004404D2" w:rsidRPr="00CB5F49" w:rsidRDefault="004404D2" w:rsidP="006B38ED">
            <w:pPr>
              <w:tabs>
                <w:tab w:val="left" w:pos="1876"/>
                <w:tab w:val="left" w:pos="1904"/>
              </w:tabs>
              <w:rPr>
                <w:rFonts w:cs="Times New Roman"/>
                <w:i/>
                <w:szCs w:val="18"/>
              </w:rPr>
            </w:pPr>
            <w:r w:rsidRPr="00CB5F49">
              <w:rPr>
                <w:rFonts w:cs="Times New Roman"/>
                <w:i/>
                <w:szCs w:val="18"/>
              </w:rPr>
              <w:t xml:space="preserve">Vergoeding </w:t>
            </w:r>
          </w:p>
        </w:tc>
        <w:tc>
          <w:tcPr>
            <w:tcW w:w="7683" w:type="dxa"/>
          </w:tcPr>
          <w:p w:rsidR="004404D2" w:rsidRPr="00CB5F49" w:rsidRDefault="004404D2" w:rsidP="004F7688">
            <w:pPr>
              <w:pStyle w:val="Lijstalinea"/>
              <w:numPr>
                <w:ilvl w:val="0"/>
                <w:numId w:val="62"/>
              </w:numPr>
              <w:tabs>
                <w:tab w:val="left" w:pos="317"/>
                <w:tab w:val="left" w:pos="567"/>
                <w:tab w:val="left" w:pos="1876"/>
                <w:tab w:val="left" w:pos="1904"/>
                <w:tab w:val="left" w:pos="2552"/>
                <w:tab w:val="left" w:pos="3261"/>
              </w:tabs>
              <w:ind w:left="317" w:hanging="317"/>
              <w:rPr>
                <w:rFonts w:cs="Times New Roman"/>
                <w:szCs w:val="18"/>
              </w:rPr>
            </w:pPr>
            <w:r w:rsidRPr="00CB5F49">
              <w:rPr>
                <w:rFonts w:cs="Times New Roman"/>
                <w:szCs w:val="18"/>
              </w:rPr>
              <w:t>Als je werkgever het noodzakelijk vindt dat je een slaapdienst verricht dan geldt het volgende:</w:t>
            </w:r>
            <w:r w:rsidRPr="00CB5F49">
              <w:rPr>
                <w:rFonts w:cs="Times New Roman"/>
                <w:szCs w:val="18"/>
              </w:rPr>
              <w:br/>
              <w:t xml:space="preserve">als je salaris niet meer bedraagt dan het onder nummer 48 van de inpassingstabel 2 in Hoofdstuk 3 Beloning aangegeven bedrag, ontvang je een bedrag van € 19,- voor elke slaapdienst en daarnaast een compensatie in vrije tijd van een kwart van de tijd die je hebt doorgebracht in de slaapdienst. </w:t>
            </w:r>
          </w:p>
        </w:tc>
      </w:tr>
      <w:tr w:rsidR="00682B89" w:rsidRPr="00CB5F49" w:rsidTr="00CF3D61">
        <w:tc>
          <w:tcPr>
            <w:tcW w:w="1923" w:type="dxa"/>
          </w:tcPr>
          <w:p w:rsidR="004404D2" w:rsidRPr="00CB5F49" w:rsidRDefault="00954BB3" w:rsidP="006B38ED">
            <w:pPr>
              <w:tabs>
                <w:tab w:val="left" w:pos="175"/>
                <w:tab w:val="left" w:pos="284"/>
                <w:tab w:val="left" w:pos="567"/>
                <w:tab w:val="left" w:pos="709"/>
                <w:tab w:val="left" w:pos="1876"/>
                <w:tab w:val="left" w:pos="1904"/>
                <w:tab w:val="left" w:pos="2552"/>
                <w:tab w:val="left" w:pos="2977"/>
              </w:tabs>
              <w:rPr>
                <w:rFonts w:cs="Times New Roman"/>
                <w:i/>
                <w:szCs w:val="18"/>
              </w:rPr>
            </w:pPr>
            <w:r>
              <w:rPr>
                <w:rFonts w:cs="Times New Roman"/>
                <w:i/>
                <w:szCs w:val="18"/>
              </w:rPr>
              <w:t>Afwijking</w:t>
            </w:r>
          </w:p>
        </w:tc>
        <w:tc>
          <w:tcPr>
            <w:tcW w:w="7683" w:type="dxa"/>
          </w:tcPr>
          <w:p w:rsidR="004404D2" w:rsidRPr="00CB5F49" w:rsidRDefault="004404D2" w:rsidP="00385666">
            <w:pPr>
              <w:numPr>
                <w:ilvl w:val="0"/>
                <w:numId w:val="62"/>
              </w:numPr>
              <w:tabs>
                <w:tab w:val="left" w:pos="284"/>
                <w:tab w:val="left" w:pos="317"/>
                <w:tab w:val="left" w:pos="1876"/>
                <w:tab w:val="left" w:pos="1904"/>
              </w:tabs>
              <w:ind w:left="317" w:hanging="283"/>
              <w:rPr>
                <w:rFonts w:cs="Times New Roman"/>
                <w:szCs w:val="18"/>
              </w:rPr>
            </w:pPr>
            <w:r w:rsidRPr="00CB5F49">
              <w:rPr>
                <w:rFonts w:cs="Times New Roman"/>
                <w:szCs w:val="18"/>
              </w:rPr>
              <w:t xml:space="preserve">Je werkgever kan na overleg met de </w:t>
            </w:r>
            <w:r w:rsidR="00FD39A8" w:rsidRPr="00CB5F49">
              <w:rPr>
                <w:rFonts w:cs="Times New Roman"/>
                <w:szCs w:val="18"/>
              </w:rPr>
              <w:t>Ondernemingsraad</w:t>
            </w:r>
            <w:r w:rsidRPr="00CB5F49">
              <w:rPr>
                <w:rFonts w:cs="Times New Roman"/>
                <w:szCs w:val="18"/>
              </w:rPr>
              <w:t xml:space="preserve"> in afwijking</w:t>
            </w:r>
            <w:r w:rsidR="00954BB3">
              <w:rPr>
                <w:rFonts w:cs="Times New Roman"/>
                <w:szCs w:val="18"/>
              </w:rPr>
              <w:fldChar w:fldCharType="begin"/>
            </w:r>
            <w:r w:rsidR="00954BB3">
              <w:instrText xml:space="preserve"> XE "</w:instrText>
            </w:r>
            <w:r w:rsidR="00954BB3" w:rsidRPr="00F13463">
              <w:instrText>Slaapdienst:afwijking</w:instrText>
            </w:r>
            <w:r w:rsidR="00954BB3">
              <w:instrText xml:space="preserve">" </w:instrText>
            </w:r>
            <w:r w:rsidR="00954BB3">
              <w:rPr>
                <w:rFonts w:cs="Times New Roman"/>
                <w:szCs w:val="18"/>
              </w:rPr>
              <w:fldChar w:fldCharType="end"/>
            </w:r>
            <w:r w:rsidRPr="00CB5F49">
              <w:rPr>
                <w:rFonts w:cs="Times New Roman"/>
                <w:szCs w:val="18"/>
              </w:rPr>
              <w:t xml:space="preserve"> van lid 1 uitsluitend een compensatie in vrije tijd toekennen ter waarde van de helft van de tijd die je hebt doorgebracht in de slaapdienst. </w:t>
            </w:r>
          </w:p>
        </w:tc>
      </w:tr>
      <w:tr w:rsidR="00682B89" w:rsidRPr="00CB5F49" w:rsidTr="00CF3D61">
        <w:tc>
          <w:tcPr>
            <w:tcW w:w="1923" w:type="dxa"/>
          </w:tcPr>
          <w:p w:rsidR="004404D2" w:rsidRPr="00CB5F49" w:rsidRDefault="004404D2" w:rsidP="006B38ED">
            <w:pPr>
              <w:tabs>
                <w:tab w:val="left" w:pos="175"/>
                <w:tab w:val="left" w:pos="284"/>
                <w:tab w:val="left" w:pos="567"/>
                <w:tab w:val="left" w:pos="709"/>
                <w:tab w:val="left" w:pos="1876"/>
                <w:tab w:val="left" w:pos="1904"/>
                <w:tab w:val="left" w:pos="2552"/>
                <w:tab w:val="left" w:pos="2977"/>
              </w:tabs>
              <w:rPr>
                <w:rFonts w:cs="Times New Roman"/>
                <w:i/>
                <w:szCs w:val="18"/>
              </w:rPr>
            </w:pPr>
          </w:p>
        </w:tc>
        <w:tc>
          <w:tcPr>
            <w:tcW w:w="7683" w:type="dxa"/>
          </w:tcPr>
          <w:p w:rsidR="004404D2" w:rsidRPr="00CB5F49" w:rsidRDefault="004404D2" w:rsidP="00385666">
            <w:pPr>
              <w:numPr>
                <w:ilvl w:val="0"/>
                <w:numId w:val="62"/>
              </w:numPr>
              <w:tabs>
                <w:tab w:val="left" w:pos="317"/>
                <w:tab w:val="left" w:pos="1876"/>
                <w:tab w:val="left" w:pos="1904"/>
              </w:tabs>
              <w:ind w:left="317" w:hanging="283"/>
              <w:rPr>
                <w:rFonts w:cs="Times New Roman"/>
                <w:szCs w:val="18"/>
              </w:rPr>
            </w:pPr>
            <w:r w:rsidRPr="00CB5F49">
              <w:rPr>
                <w:rFonts w:cs="Times New Roman"/>
                <w:szCs w:val="18"/>
              </w:rPr>
              <w:t>De compensatie in vrije tijd moet binnen twee maanden</w:t>
            </w:r>
            <w:r w:rsidR="0015061D" w:rsidRPr="00CB5F49">
              <w:rPr>
                <w:rFonts w:cs="Times New Roman"/>
                <w:szCs w:val="18"/>
              </w:rPr>
              <w:t xml:space="preserve"> aan je</w:t>
            </w:r>
            <w:r w:rsidRPr="00CB5F49">
              <w:rPr>
                <w:rFonts w:cs="Times New Roman"/>
                <w:szCs w:val="18"/>
              </w:rPr>
              <w:t xml:space="preserve"> worden verleend en opgenomen worden, tenzij jij een andere afspraak hierover met je werkgever maakt.</w:t>
            </w:r>
            <w:r w:rsidR="007A4573" w:rsidRPr="00CB5F49">
              <w:rPr>
                <w:rFonts w:cs="Times New Roman"/>
                <w:szCs w:val="18"/>
              </w:rPr>
              <w:br/>
              <w:t>Als je werkgever van mening is dat het instellingsbelang het geven van vrije tijd in redelijkheid niet toelaat, wordt maximaal de helft van je vrije tijd omgezet in een evenredig deel van je salaris.</w:t>
            </w:r>
          </w:p>
        </w:tc>
      </w:tr>
      <w:tr w:rsidR="00682B89" w:rsidRPr="00CB5F49" w:rsidTr="00CF3D61">
        <w:tc>
          <w:tcPr>
            <w:tcW w:w="1923" w:type="dxa"/>
          </w:tcPr>
          <w:p w:rsidR="004404D2" w:rsidRPr="00CB5F49" w:rsidRDefault="004404D2" w:rsidP="006B38ED">
            <w:pPr>
              <w:tabs>
                <w:tab w:val="left" w:pos="175"/>
                <w:tab w:val="left" w:pos="284"/>
                <w:tab w:val="left" w:pos="567"/>
                <w:tab w:val="left" w:pos="709"/>
                <w:tab w:val="left" w:pos="1876"/>
                <w:tab w:val="left" w:pos="1904"/>
                <w:tab w:val="left" w:pos="2552"/>
                <w:tab w:val="left" w:pos="2977"/>
              </w:tabs>
              <w:rPr>
                <w:rFonts w:cs="Times New Roman"/>
                <w:i/>
                <w:szCs w:val="18"/>
              </w:rPr>
            </w:pPr>
          </w:p>
        </w:tc>
        <w:tc>
          <w:tcPr>
            <w:tcW w:w="7683" w:type="dxa"/>
          </w:tcPr>
          <w:p w:rsidR="004404D2" w:rsidRPr="00CB5F49" w:rsidRDefault="007A4573" w:rsidP="00385666">
            <w:pPr>
              <w:pStyle w:val="Lijstalinea"/>
              <w:numPr>
                <w:ilvl w:val="0"/>
                <w:numId w:val="62"/>
              </w:numPr>
              <w:tabs>
                <w:tab w:val="left" w:pos="284"/>
                <w:tab w:val="left" w:pos="317"/>
                <w:tab w:val="left" w:pos="1876"/>
                <w:tab w:val="left" w:pos="1904"/>
              </w:tabs>
              <w:ind w:left="317" w:hanging="283"/>
              <w:rPr>
                <w:rFonts w:cs="Times New Roman"/>
                <w:szCs w:val="18"/>
              </w:rPr>
            </w:pPr>
            <w:r w:rsidRPr="00CB5F49">
              <w:rPr>
                <w:rFonts w:cs="Times New Roman"/>
                <w:szCs w:val="18"/>
              </w:rPr>
              <w:t>Als je een slaapdienst verricht op een door je werkgever aangegeven vakantiedag dan blijft je aanspraak op die dag behouden.</w:t>
            </w:r>
          </w:p>
        </w:tc>
      </w:tr>
      <w:tr w:rsidR="00682B89" w:rsidRPr="00CB5F49" w:rsidTr="00CF3D61">
        <w:tc>
          <w:tcPr>
            <w:tcW w:w="1923" w:type="dxa"/>
          </w:tcPr>
          <w:p w:rsidR="004404D2" w:rsidRPr="00CB5F49" w:rsidRDefault="004404D2" w:rsidP="006B38ED">
            <w:pPr>
              <w:tabs>
                <w:tab w:val="left" w:pos="175"/>
                <w:tab w:val="left" w:pos="284"/>
                <w:tab w:val="left" w:pos="567"/>
                <w:tab w:val="left" w:pos="709"/>
                <w:tab w:val="left" w:pos="1876"/>
                <w:tab w:val="left" w:pos="1904"/>
                <w:tab w:val="left" w:pos="2552"/>
                <w:tab w:val="left" w:pos="2977"/>
              </w:tabs>
              <w:rPr>
                <w:rFonts w:cs="Times New Roman"/>
                <w:i/>
                <w:szCs w:val="18"/>
              </w:rPr>
            </w:pPr>
          </w:p>
        </w:tc>
        <w:tc>
          <w:tcPr>
            <w:tcW w:w="7683" w:type="dxa"/>
          </w:tcPr>
          <w:p w:rsidR="004404D2" w:rsidRPr="00CB5F49" w:rsidRDefault="007A4573" w:rsidP="00385666">
            <w:pPr>
              <w:numPr>
                <w:ilvl w:val="0"/>
                <w:numId w:val="62"/>
              </w:numPr>
              <w:tabs>
                <w:tab w:val="left" w:pos="317"/>
                <w:tab w:val="left" w:pos="1876"/>
                <w:tab w:val="left" w:pos="1904"/>
              </w:tabs>
              <w:ind w:left="317" w:hanging="283"/>
              <w:rPr>
                <w:rFonts w:cs="Times New Roman"/>
                <w:szCs w:val="18"/>
              </w:rPr>
            </w:pPr>
            <w:r w:rsidRPr="00CB5F49">
              <w:rPr>
                <w:rFonts w:cs="Times New Roman"/>
                <w:szCs w:val="18"/>
              </w:rPr>
              <w:t xml:space="preserve">Een aanwezigheidsdienst </w:t>
            </w:r>
            <w:r w:rsidR="00AF6BD6" w:rsidRPr="00CB5F49">
              <w:rPr>
                <w:rFonts w:cs="Times New Roman"/>
                <w:szCs w:val="18"/>
              </w:rPr>
              <w:t>zoals</w:t>
            </w:r>
            <w:r w:rsidR="007E1755" w:rsidRPr="00CB5F49">
              <w:rPr>
                <w:rFonts w:cs="Times New Roman"/>
                <w:szCs w:val="18"/>
              </w:rPr>
              <w:t xml:space="preserve"> </w:t>
            </w:r>
            <w:r w:rsidR="00AF6BD6" w:rsidRPr="00CB5F49">
              <w:rPr>
                <w:rFonts w:cs="Times New Roman"/>
                <w:szCs w:val="18"/>
              </w:rPr>
              <w:t xml:space="preserve">bedoeld in artikel 1.1 lid 3 </w:t>
            </w:r>
            <w:r w:rsidRPr="00CB5F49">
              <w:rPr>
                <w:rFonts w:cs="Times New Roman"/>
                <w:szCs w:val="18"/>
              </w:rPr>
              <w:t xml:space="preserve">kan </w:t>
            </w:r>
            <w:r w:rsidR="00FB1C04" w:rsidRPr="00CB5F49">
              <w:rPr>
                <w:rFonts w:cs="Times New Roman"/>
                <w:szCs w:val="18"/>
              </w:rPr>
              <w:t>ook</w:t>
            </w:r>
            <w:r w:rsidRPr="00CB5F49">
              <w:rPr>
                <w:rFonts w:cs="Times New Roman"/>
                <w:szCs w:val="18"/>
              </w:rPr>
              <w:t xml:space="preserve"> als slaapdienst vorm worden gegeven.</w:t>
            </w:r>
          </w:p>
        </w:tc>
      </w:tr>
      <w:tr w:rsidR="004404D2" w:rsidRPr="00CB5F49" w:rsidTr="00CF3D61">
        <w:tc>
          <w:tcPr>
            <w:tcW w:w="1923" w:type="dxa"/>
          </w:tcPr>
          <w:p w:rsidR="004404D2" w:rsidRPr="00CB5F49" w:rsidRDefault="007A4573" w:rsidP="006B38ED">
            <w:pPr>
              <w:tabs>
                <w:tab w:val="left" w:pos="1876"/>
                <w:tab w:val="left" w:pos="1904"/>
              </w:tabs>
              <w:rPr>
                <w:rFonts w:cs="Times New Roman"/>
                <w:i/>
                <w:szCs w:val="18"/>
              </w:rPr>
            </w:pPr>
            <w:r w:rsidRPr="00CB5F49">
              <w:rPr>
                <w:rFonts w:cs="Times New Roman"/>
                <w:i/>
                <w:szCs w:val="18"/>
              </w:rPr>
              <w:t xml:space="preserve">Definitie </w:t>
            </w:r>
          </w:p>
        </w:tc>
        <w:tc>
          <w:tcPr>
            <w:tcW w:w="7683" w:type="dxa"/>
          </w:tcPr>
          <w:p w:rsidR="004404D2" w:rsidRPr="00CB5F49" w:rsidRDefault="007A4573" w:rsidP="00385666">
            <w:pPr>
              <w:numPr>
                <w:ilvl w:val="0"/>
                <w:numId w:val="62"/>
              </w:numPr>
              <w:tabs>
                <w:tab w:val="left" w:pos="317"/>
                <w:tab w:val="left" w:pos="1876"/>
                <w:tab w:val="left" w:pos="1904"/>
                <w:tab w:val="left" w:pos="2977"/>
              </w:tabs>
              <w:ind w:left="317" w:hanging="283"/>
              <w:rPr>
                <w:rFonts w:cs="Times New Roman"/>
                <w:szCs w:val="18"/>
              </w:rPr>
            </w:pPr>
            <w:r w:rsidRPr="00CB5F49">
              <w:rPr>
                <w:rFonts w:cs="Times New Roman"/>
                <w:szCs w:val="18"/>
              </w:rPr>
              <w:t xml:space="preserve">In een slaapdienst slaap je -buiten de vastgestelde werktijd- tussen 23.00 en 07.00 uur in de directe omgeving van cliënten en bied je direct hulp indien de situatie van </w:t>
            </w:r>
            <w:r w:rsidR="0015061D" w:rsidRPr="00CB5F49">
              <w:rPr>
                <w:rFonts w:cs="Times New Roman"/>
                <w:szCs w:val="18"/>
              </w:rPr>
              <w:t>de cliënt dit noodzakelijk maakt</w:t>
            </w:r>
            <w:r w:rsidRPr="00CB5F49">
              <w:rPr>
                <w:rFonts w:cs="Times New Roman"/>
                <w:szCs w:val="18"/>
              </w:rPr>
              <w:t>. Indien er sprake is van een oproep door een derde dan ben je niet werkzaam in een slaapdienst, maar in een bereikbaarheids-</w:t>
            </w:r>
            <w:r w:rsidR="00500232">
              <w:rPr>
                <w:rFonts w:cs="Times New Roman"/>
                <w:szCs w:val="18"/>
              </w:rPr>
              <w:t xml:space="preserve">, </w:t>
            </w:r>
            <w:r w:rsidRPr="00CB5F49">
              <w:rPr>
                <w:rFonts w:cs="Times New Roman"/>
                <w:szCs w:val="18"/>
              </w:rPr>
              <w:t xml:space="preserve"> nachtaanwezigheids-</w:t>
            </w:r>
            <w:r w:rsidR="00500232">
              <w:rPr>
                <w:rFonts w:cs="Times New Roman"/>
                <w:szCs w:val="18"/>
              </w:rPr>
              <w:t xml:space="preserve">, </w:t>
            </w:r>
            <w:r w:rsidRPr="00CB5F49">
              <w:rPr>
                <w:rFonts w:cs="Times New Roman"/>
                <w:szCs w:val="18"/>
              </w:rPr>
              <w:t xml:space="preserve"> of consignatiedienst</w:t>
            </w:r>
            <w:r w:rsidR="00C43E7B" w:rsidRPr="00CB5F49">
              <w:rPr>
                <w:rFonts w:cs="Times New Roman"/>
                <w:szCs w:val="18"/>
              </w:rPr>
              <w:t>.</w:t>
            </w:r>
          </w:p>
        </w:tc>
      </w:tr>
    </w:tbl>
    <w:p w:rsidR="004404D2" w:rsidRPr="00CB5F49" w:rsidRDefault="004404D2" w:rsidP="006B38ED">
      <w:pPr>
        <w:tabs>
          <w:tab w:val="left" w:pos="175"/>
          <w:tab w:val="left" w:pos="284"/>
          <w:tab w:val="left" w:pos="567"/>
          <w:tab w:val="left" w:pos="709"/>
          <w:tab w:val="left" w:pos="1876"/>
          <w:tab w:val="left" w:pos="1904"/>
          <w:tab w:val="left" w:pos="2552"/>
          <w:tab w:val="left" w:pos="2977"/>
        </w:tabs>
        <w:spacing w:after="0" w:line="240" w:lineRule="auto"/>
        <w:rPr>
          <w:rFonts w:cs="Times New Roman"/>
          <w:szCs w:val="18"/>
        </w:rPr>
      </w:pPr>
    </w:p>
    <w:p w:rsidR="00A3718B" w:rsidRDefault="00A3718B" w:rsidP="00EC11E2">
      <w:pPr>
        <w:pStyle w:val="Kop2"/>
        <w:tabs>
          <w:tab w:val="clear" w:pos="1418"/>
          <w:tab w:val="left" w:pos="1876"/>
        </w:tabs>
        <w:ind w:left="0" w:firstLine="0"/>
      </w:pPr>
      <w:bookmarkStart w:id="594" w:name="_Toc374971967"/>
      <w:bookmarkStart w:id="595" w:name="_Toc374972110"/>
      <w:bookmarkStart w:id="596" w:name="_Toc374973708"/>
      <w:bookmarkStart w:id="597" w:name="_Toc374973829"/>
      <w:bookmarkStart w:id="598" w:name="_Toc374974386"/>
      <w:bookmarkStart w:id="599" w:name="_Toc374974991"/>
      <w:bookmarkStart w:id="600" w:name="_Toc374975119"/>
      <w:bookmarkStart w:id="601" w:name="_Toc374975373"/>
      <w:bookmarkStart w:id="602" w:name="_Toc374975500"/>
      <w:bookmarkStart w:id="603" w:name="_Toc374975681"/>
      <w:bookmarkStart w:id="604" w:name="_Toc406163399"/>
      <w:bookmarkStart w:id="605" w:name="_Toc406163552"/>
    </w:p>
    <w:p w:rsidR="00FF783A" w:rsidRPr="00CB5F49" w:rsidRDefault="007A4573" w:rsidP="00EC11E2">
      <w:pPr>
        <w:pStyle w:val="Kop2"/>
        <w:tabs>
          <w:tab w:val="clear" w:pos="1418"/>
          <w:tab w:val="left" w:pos="1876"/>
        </w:tabs>
        <w:ind w:left="0" w:firstLine="0"/>
      </w:pPr>
      <w:bookmarkStart w:id="606" w:name="_Toc501535743"/>
      <w:r w:rsidRPr="00CB5F49">
        <w:t>Artikel 5.11</w:t>
      </w:r>
      <w:r w:rsidR="00EC11E2">
        <w:tab/>
      </w:r>
      <w:r w:rsidR="00FF783A" w:rsidRPr="00CB5F49">
        <w:t xml:space="preserve">Slaapdienst </w:t>
      </w:r>
      <w:r w:rsidR="00EC11E2">
        <w:tab/>
      </w:r>
      <w:r w:rsidR="00FF783A" w:rsidRPr="00CB5F49">
        <w:t>specifiek voor Thuiszorgorganisaties</w:t>
      </w:r>
      <w:bookmarkEnd w:id="594"/>
      <w:bookmarkEnd w:id="595"/>
      <w:bookmarkEnd w:id="596"/>
      <w:bookmarkEnd w:id="597"/>
      <w:bookmarkEnd w:id="598"/>
      <w:bookmarkEnd w:id="599"/>
      <w:bookmarkEnd w:id="600"/>
      <w:bookmarkEnd w:id="601"/>
      <w:bookmarkEnd w:id="602"/>
      <w:bookmarkEnd w:id="603"/>
      <w:bookmarkEnd w:id="604"/>
      <w:bookmarkEnd w:id="605"/>
      <w:bookmarkEnd w:id="606"/>
      <w:r w:rsidR="006865DA" w:rsidRPr="00CB5F49">
        <w:fldChar w:fldCharType="begin"/>
      </w:r>
      <w:r w:rsidR="006865DA" w:rsidRPr="00CB5F49">
        <w:instrText xml:space="preserve"> XE "Slaapdienst:specifiek voor Thuiszorgorganisaties" </w:instrText>
      </w:r>
      <w:r w:rsidR="006865DA" w:rsidRPr="00CB5F49">
        <w:fldChar w:fldCharType="end"/>
      </w:r>
      <w:r w:rsidR="00FF783A"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7683"/>
      </w:tblGrid>
      <w:tr w:rsidR="00682B89" w:rsidRPr="00CB5F49" w:rsidTr="00CF3D61">
        <w:tc>
          <w:tcPr>
            <w:tcW w:w="1923" w:type="dxa"/>
          </w:tcPr>
          <w:p w:rsidR="007A4573" w:rsidRPr="00CB5F49" w:rsidRDefault="007A4573" w:rsidP="006B38ED">
            <w:pPr>
              <w:tabs>
                <w:tab w:val="left" w:pos="1876"/>
              </w:tabs>
              <w:rPr>
                <w:rFonts w:cs="Times New Roman"/>
                <w:i/>
                <w:szCs w:val="18"/>
              </w:rPr>
            </w:pPr>
            <w:r w:rsidRPr="00CB5F49">
              <w:rPr>
                <w:rFonts w:cs="Times New Roman"/>
                <w:i/>
                <w:szCs w:val="18"/>
              </w:rPr>
              <w:t xml:space="preserve">Definitie </w:t>
            </w:r>
          </w:p>
        </w:tc>
        <w:tc>
          <w:tcPr>
            <w:tcW w:w="7683" w:type="dxa"/>
          </w:tcPr>
          <w:p w:rsidR="007A4573" w:rsidRPr="00CB5F49" w:rsidRDefault="007A4573" w:rsidP="00385666">
            <w:pPr>
              <w:pStyle w:val="Lijstalinea"/>
              <w:numPr>
                <w:ilvl w:val="0"/>
                <w:numId w:val="63"/>
              </w:numPr>
              <w:tabs>
                <w:tab w:val="left" w:pos="567"/>
                <w:tab w:val="left" w:pos="709"/>
                <w:tab w:val="left" w:pos="1876"/>
                <w:tab w:val="left" w:pos="2552"/>
                <w:tab w:val="left" w:pos="2977"/>
              </w:tabs>
              <w:ind w:left="317" w:hanging="283"/>
              <w:rPr>
                <w:rFonts w:cs="Times New Roman"/>
                <w:b/>
                <w:szCs w:val="18"/>
                <w:lang w:eastAsia="nl-NL"/>
              </w:rPr>
            </w:pPr>
            <w:r w:rsidRPr="00CB5F49">
              <w:rPr>
                <w:rFonts w:eastAsia="Calibri" w:cs="Times New Roman"/>
                <w:szCs w:val="18"/>
                <w:lang w:eastAsia="nl-NL"/>
              </w:rPr>
              <w:t>Als je ’s avonds en/of ’s nachts in opdracht van je werkgever in de nabijheid van de cliënt slaapt om in voorkomende acute situaties hulp te kunnen bieden dan is er sprake van een slaapdienst.</w:t>
            </w:r>
          </w:p>
        </w:tc>
      </w:tr>
      <w:tr w:rsidR="00682B89" w:rsidRPr="00CB5F49" w:rsidTr="00CF3D61">
        <w:tc>
          <w:tcPr>
            <w:tcW w:w="1923" w:type="dxa"/>
          </w:tcPr>
          <w:p w:rsidR="007A4573" w:rsidRPr="00CB5F49" w:rsidRDefault="007A4573" w:rsidP="006B38ED">
            <w:pPr>
              <w:tabs>
                <w:tab w:val="left" w:pos="1876"/>
              </w:tabs>
              <w:rPr>
                <w:rFonts w:cs="Times New Roman"/>
                <w:i/>
                <w:szCs w:val="18"/>
              </w:rPr>
            </w:pPr>
            <w:r w:rsidRPr="00CB5F49">
              <w:rPr>
                <w:rFonts w:cs="Times New Roman"/>
                <w:i/>
                <w:szCs w:val="18"/>
              </w:rPr>
              <w:t xml:space="preserve">Vergoeding </w:t>
            </w:r>
          </w:p>
        </w:tc>
        <w:tc>
          <w:tcPr>
            <w:tcW w:w="7683" w:type="dxa"/>
          </w:tcPr>
          <w:p w:rsidR="007A4573" w:rsidRPr="00CB5F49" w:rsidRDefault="007A4573" w:rsidP="00385666">
            <w:pPr>
              <w:pStyle w:val="Lijstalinea"/>
              <w:numPr>
                <w:ilvl w:val="0"/>
                <w:numId w:val="63"/>
              </w:numPr>
              <w:tabs>
                <w:tab w:val="left" w:pos="567"/>
                <w:tab w:val="left" w:pos="709"/>
                <w:tab w:val="left" w:pos="1876"/>
                <w:tab w:val="left" w:pos="2552"/>
                <w:tab w:val="left" w:pos="2977"/>
              </w:tabs>
              <w:ind w:left="317" w:hanging="283"/>
              <w:rPr>
                <w:rFonts w:eastAsia="Calibri" w:cs="Times New Roman"/>
                <w:szCs w:val="18"/>
                <w:lang w:eastAsia="nl-NL"/>
              </w:rPr>
            </w:pPr>
            <w:r w:rsidRPr="00CB5F49">
              <w:rPr>
                <w:rFonts w:eastAsia="Calibri" w:cs="Times New Roman"/>
                <w:szCs w:val="18"/>
                <w:lang w:eastAsia="nl-NL"/>
              </w:rPr>
              <w:t xml:space="preserve">Als je een slaapdienst verricht ontvang je een vergoeding voor de in slaapdienst doorgebrachte uren. Deze vergoeding bedraagt 30% van de tijd doorgebracht in slaapdienst en wordt toegekend op basis van je salaris behorende bij je functie. </w:t>
            </w:r>
          </w:p>
        </w:tc>
      </w:tr>
      <w:tr w:rsidR="007A4573" w:rsidRPr="00CB5F49" w:rsidTr="00CF3D61">
        <w:tc>
          <w:tcPr>
            <w:tcW w:w="1923" w:type="dxa"/>
          </w:tcPr>
          <w:p w:rsidR="007A4573" w:rsidRPr="00CB5F49" w:rsidRDefault="007A4573" w:rsidP="008C6F9C">
            <w:pPr>
              <w:pStyle w:val="Inhopg2"/>
            </w:pPr>
          </w:p>
        </w:tc>
        <w:tc>
          <w:tcPr>
            <w:tcW w:w="7683" w:type="dxa"/>
          </w:tcPr>
          <w:p w:rsidR="007A4573" w:rsidRPr="00CB5F49" w:rsidRDefault="007A4573" w:rsidP="00385666">
            <w:pPr>
              <w:pStyle w:val="Lijstalinea"/>
              <w:numPr>
                <w:ilvl w:val="0"/>
                <w:numId w:val="63"/>
              </w:numPr>
              <w:tabs>
                <w:tab w:val="left" w:pos="1876"/>
                <w:tab w:val="left" w:pos="2977"/>
              </w:tabs>
              <w:ind w:left="317" w:hanging="317"/>
              <w:rPr>
                <w:rFonts w:eastAsia="Calibri" w:cs="Times New Roman"/>
                <w:szCs w:val="18"/>
                <w:lang w:eastAsia="nl-NL"/>
              </w:rPr>
            </w:pPr>
            <w:r w:rsidRPr="00CB5F49">
              <w:rPr>
                <w:rFonts w:eastAsia="Calibri" w:cs="Times New Roman"/>
                <w:szCs w:val="18"/>
                <w:lang w:eastAsia="nl-NL"/>
              </w:rPr>
              <w:t>Een aanwezigheidsdie</w:t>
            </w:r>
            <w:r w:rsidR="00AF6BD6" w:rsidRPr="00CB5F49">
              <w:rPr>
                <w:rFonts w:eastAsia="Calibri" w:cs="Times New Roman"/>
                <w:szCs w:val="18"/>
                <w:lang w:eastAsia="nl-NL"/>
              </w:rPr>
              <w:t xml:space="preserve">nst, als bedoeld in artikel 1.1 lid </w:t>
            </w:r>
            <w:r w:rsidRPr="00CB5F49">
              <w:rPr>
                <w:rFonts w:eastAsia="Calibri" w:cs="Times New Roman"/>
                <w:szCs w:val="18"/>
                <w:lang w:eastAsia="nl-NL"/>
              </w:rPr>
              <w:t xml:space="preserve">3 kan ook vorm gegeven worden door een slaapdienst. </w:t>
            </w:r>
          </w:p>
        </w:tc>
      </w:tr>
    </w:tbl>
    <w:p w:rsidR="00FF783A" w:rsidRPr="00CB5F49" w:rsidRDefault="00FF783A" w:rsidP="006B38ED">
      <w:pPr>
        <w:tabs>
          <w:tab w:val="left" w:pos="284"/>
          <w:tab w:val="left" w:pos="567"/>
          <w:tab w:val="left" w:pos="709"/>
          <w:tab w:val="left" w:pos="1876"/>
        </w:tabs>
        <w:spacing w:after="0" w:line="240" w:lineRule="auto"/>
        <w:rPr>
          <w:rFonts w:cs="Times New Roman"/>
          <w:szCs w:val="18"/>
        </w:rPr>
      </w:pPr>
    </w:p>
    <w:p w:rsidR="00A3718B" w:rsidRDefault="00A3718B" w:rsidP="00EC11E2">
      <w:pPr>
        <w:pStyle w:val="Kop2"/>
        <w:tabs>
          <w:tab w:val="clear" w:pos="1418"/>
          <w:tab w:val="left" w:pos="1876"/>
        </w:tabs>
        <w:ind w:left="0" w:firstLine="0"/>
      </w:pPr>
      <w:bookmarkStart w:id="607" w:name="_Toc374971968"/>
      <w:bookmarkStart w:id="608" w:name="_Toc374972111"/>
      <w:bookmarkStart w:id="609" w:name="_Toc374973709"/>
      <w:bookmarkStart w:id="610" w:name="_Toc374973830"/>
      <w:bookmarkStart w:id="611" w:name="_Toc374974387"/>
      <w:bookmarkStart w:id="612" w:name="_Toc374974992"/>
      <w:bookmarkStart w:id="613" w:name="_Toc374975120"/>
      <w:bookmarkStart w:id="614" w:name="_Toc374975374"/>
      <w:bookmarkStart w:id="615" w:name="_Toc374975501"/>
      <w:bookmarkStart w:id="616" w:name="_Toc374975682"/>
      <w:bookmarkStart w:id="617" w:name="_Toc406163400"/>
      <w:bookmarkStart w:id="618" w:name="_Toc406163553"/>
    </w:p>
    <w:p w:rsidR="00FF783A" w:rsidRPr="004F7688" w:rsidRDefault="00B06008" w:rsidP="00EC11E2">
      <w:pPr>
        <w:pStyle w:val="Kop2"/>
        <w:tabs>
          <w:tab w:val="clear" w:pos="1418"/>
          <w:tab w:val="left" w:pos="1876"/>
        </w:tabs>
        <w:ind w:left="0" w:firstLine="0"/>
      </w:pPr>
      <w:bookmarkStart w:id="619" w:name="_Toc501535744"/>
      <w:r w:rsidRPr="004F7688">
        <w:t>Artikel 5.12</w:t>
      </w:r>
      <w:r w:rsidR="006F776C" w:rsidRPr="004F7688">
        <w:tab/>
      </w:r>
      <w:bookmarkEnd w:id="607"/>
      <w:bookmarkEnd w:id="608"/>
      <w:bookmarkEnd w:id="609"/>
      <w:bookmarkEnd w:id="610"/>
      <w:bookmarkEnd w:id="611"/>
      <w:bookmarkEnd w:id="612"/>
      <w:bookmarkEnd w:id="613"/>
      <w:bookmarkEnd w:id="614"/>
      <w:bookmarkEnd w:id="615"/>
      <w:bookmarkEnd w:id="616"/>
      <w:bookmarkEnd w:id="617"/>
      <w:bookmarkEnd w:id="618"/>
      <w:r w:rsidR="00E61583">
        <w:t>G</w:t>
      </w:r>
      <w:r w:rsidR="004F7688" w:rsidRPr="004F7688">
        <w:t>ereserveerd</w:t>
      </w:r>
      <w:bookmarkEnd w:id="619"/>
      <w:r w:rsidR="00FF783A" w:rsidRPr="004F7688">
        <w:t xml:space="preserve"> </w:t>
      </w:r>
    </w:p>
    <w:p w:rsidR="002C6E72" w:rsidRDefault="002C6E72" w:rsidP="00EC11E2">
      <w:pPr>
        <w:pStyle w:val="Kop2"/>
        <w:tabs>
          <w:tab w:val="clear" w:pos="1418"/>
          <w:tab w:val="left" w:pos="1877"/>
        </w:tabs>
        <w:ind w:left="0" w:firstLine="0"/>
      </w:pPr>
      <w:bookmarkStart w:id="620" w:name="_Toc374971969"/>
      <w:bookmarkStart w:id="621" w:name="_Toc374972112"/>
      <w:bookmarkStart w:id="622" w:name="_Toc374973710"/>
      <w:bookmarkStart w:id="623" w:name="_Toc374973831"/>
      <w:bookmarkStart w:id="624" w:name="_Toc374974388"/>
      <w:bookmarkStart w:id="625" w:name="_Toc374974993"/>
      <w:bookmarkStart w:id="626" w:name="_Toc374975121"/>
      <w:bookmarkStart w:id="627" w:name="_Toc374975375"/>
      <w:bookmarkStart w:id="628" w:name="_Toc374975502"/>
      <w:bookmarkStart w:id="629" w:name="_Toc374975683"/>
      <w:bookmarkStart w:id="630" w:name="_Toc406163401"/>
      <w:bookmarkStart w:id="631" w:name="_Toc406163554"/>
    </w:p>
    <w:p w:rsidR="008C2ACB" w:rsidRDefault="006746C7" w:rsidP="006746C7">
      <w:pPr>
        <w:pStyle w:val="Kop2"/>
        <w:tabs>
          <w:tab w:val="clear" w:pos="1418"/>
          <w:tab w:val="left" w:pos="1877"/>
        </w:tabs>
        <w:ind w:left="0" w:firstLine="0"/>
      </w:pPr>
      <w:r>
        <w:br/>
      </w:r>
      <w:bookmarkStart w:id="632" w:name="_Toc501535745"/>
      <w:r w:rsidR="008C2ACB" w:rsidRPr="00060930">
        <w:t>Artikel 5.13</w:t>
      </w:r>
      <w:r w:rsidR="00EC11E2" w:rsidRPr="00060930">
        <w:tab/>
      </w:r>
      <w:r w:rsidR="008C2ACB" w:rsidRPr="00060930">
        <w:t>Gebroken dienst specifiek voor Verpleeg- en Verzorgingshuizen</w:t>
      </w:r>
      <w:bookmarkEnd w:id="620"/>
      <w:bookmarkEnd w:id="621"/>
      <w:bookmarkEnd w:id="622"/>
      <w:bookmarkEnd w:id="623"/>
      <w:bookmarkEnd w:id="624"/>
      <w:bookmarkEnd w:id="625"/>
      <w:bookmarkEnd w:id="626"/>
      <w:bookmarkEnd w:id="627"/>
      <w:bookmarkEnd w:id="628"/>
      <w:bookmarkEnd w:id="629"/>
      <w:bookmarkEnd w:id="630"/>
      <w:bookmarkEnd w:id="631"/>
      <w:bookmarkEnd w:id="632"/>
      <w:r w:rsidR="00C43E7B" w:rsidRPr="00060930">
        <w:fldChar w:fldCharType="begin"/>
      </w:r>
      <w:r w:rsidR="00C43E7B" w:rsidRPr="00060930">
        <w:instrText xml:space="preserve"> XE "Gebroken dienst voor V&amp;V" </w:instrText>
      </w:r>
      <w:r w:rsidR="00C43E7B" w:rsidRPr="00060930">
        <w:fldChar w:fldCharType="end"/>
      </w:r>
      <w:r w:rsidR="008C2ACB" w:rsidRPr="00060930">
        <w:t xml:space="preserve"> </w:t>
      </w:r>
    </w:p>
    <w:p w:rsidR="006746C7" w:rsidRPr="002C6E72" w:rsidRDefault="006746C7" w:rsidP="006746C7">
      <w:pPr>
        <w:spacing w:after="0" w:line="240" w:lineRule="auto"/>
        <w:ind w:left="1876" w:firstLine="28"/>
        <w:rPr>
          <w:i/>
        </w:rPr>
      </w:pPr>
      <w:r w:rsidRPr="002C6E72">
        <w:rPr>
          <w:i/>
        </w:rPr>
        <w:t>Vervalt per 1 januari 2017 en wordt per die datum overgeheveld naar het kader als bedoeld in artikel 5.1A</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7699"/>
      </w:tblGrid>
      <w:tr w:rsidR="00D90ED6" w:rsidRPr="00060930" w:rsidTr="00CF3D61">
        <w:tc>
          <w:tcPr>
            <w:tcW w:w="1907" w:type="dxa"/>
          </w:tcPr>
          <w:p w:rsidR="00D90ED6" w:rsidRPr="00060930" w:rsidRDefault="00D90ED6" w:rsidP="006746C7">
            <w:pPr>
              <w:pStyle w:val="Inhopg2"/>
              <w:tabs>
                <w:tab w:val="left" w:pos="1877"/>
              </w:tabs>
            </w:pPr>
          </w:p>
        </w:tc>
        <w:tc>
          <w:tcPr>
            <w:tcW w:w="7699" w:type="dxa"/>
          </w:tcPr>
          <w:p w:rsidR="00D90ED6" w:rsidRPr="00060930" w:rsidRDefault="00D90ED6" w:rsidP="006746C7">
            <w:pPr>
              <w:tabs>
                <w:tab w:val="left" w:pos="709"/>
                <w:tab w:val="left" w:pos="1877"/>
                <w:tab w:val="left" w:pos="1946"/>
              </w:tabs>
              <w:ind w:left="34"/>
              <w:rPr>
                <w:rFonts w:eastAsia="Calibri" w:cs="Times New Roman"/>
                <w:szCs w:val="18"/>
                <w:lang w:eastAsia="nl-NL"/>
              </w:rPr>
            </w:pPr>
            <w:r w:rsidRPr="00060930">
              <w:rPr>
                <w:rFonts w:cs="Times New Roman"/>
              </w:rPr>
              <w:t>Het is je werkgever niet toegestaan een gebroken dienst aan je op te dragen, tenzij je hier zelf om verzoekt</w:t>
            </w:r>
            <w:r w:rsidRPr="00060930">
              <w:rPr>
                <w:rFonts w:eastAsia="Calibri" w:cs="Times New Roman"/>
                <w:szCs w:val="18"/>
                <w:lang w:eastAsia="nl-NL"/>
              </w:rPr>
              <w:t xml:space="preserve">. </w:t>
            </w:r>
          </w:p>
          <w:p w:rsidR="00D90ED6" w:rsidRPr="00060930" w:rsidRDefault="00D90ED6" w:rsidP="006746C7">
            <w:pPr>
              <w:tabs>
                <w:tab w:val="left" w:pos="1877"/>
                <w:tab w:val="left" w:pos="1946"/>
              </w:tabs>
              <w:ind w:left="34"/>
              <w:rPr>
                <w:rFonts w:cs="Times New Roman"/>
                <w:b/>
                <w:lang w:eastAsia="nl-NL"/>
              </w:rPr>
            </w:pPr>
            <w:r w:rsidRPr="00060930">
              <w:rPr>
                <w:rFonts w:cs="Times New Roman"/>
                <w:lang w:eastAsia="nl-NL"/>
              </w:rPr>
              <w:t>Met een gebroken dienst wordt bedoeld dat je werktijd onderbroken wordt voor tenminste een uur en maximaal drie uur.</w:t>
            </w:r>
          </w:p>
        </w:tc>
      </w:tr>
    </w:tbl>
    <w:p w:rsidR="002C6E72" w:rsidRDefault="002C6E72" w:rsidP="006746C7">
      <w:pPr>
        <w:pStyle w:val="Kop2"/>
        <w:tabs>
          <w:tab w:val="clear" w:pos="1418"/>
          <w:tab w:val="left" w:pos="1877"/>
        </w:tabs>
        <w:ind w:left="0" w:firstLine="0"/>
      </w:pPr>
      <w:bookmarkStart w:id="633" w:name="_Toc374971970"/>
      <w:bookmarkStart w:id="634" w:name="_Toc374972113"/>
      <w:bookmarkStart w:id="635" w:name="_Toc374973711"/>
      <w:bookmarkStart w:id="636" w:name="_Toc374973832"/>
      <w:bookmarkStart w:id="637" w:name="_Toc374974389"/>
      <w:bookmarkStart w:id="638" w:name="_Toc374974994"/>
      <w:bookmarkStart w:id="639" w:name="_Toc374975122"/>
      <w:bookmarkStart w:id="640" w:name="_Toc374975376"/>
      <w:bookmarkStart w:id="641" w:name="_Toc374975503"/>
      <w:bookmarkStart w:id="642" w:name="_Toc374975684"/>
      <w:bookmarkStart w:id="643" w:name="_Toc406163402"/>
      <w:bookmarkStart w:id="644" w:name="_Toc406163555"/>
    </w:p>
    <w:p w:rsidR="008C2ACB" w:rsidRDefault="006746C7" w:rsidP="006746C7">
      <w:pPr>
        <w:pStyle w:val="Kop2"/>
        <w:tabs>
          <w:tab w:val="clear" w:pos="1418"/>
          <w:tab w:val="left" w:pos="1877"/>
        </w:tabs>
        <w:ind w:left="0" w:firstLine="0"/>
      </w:pPr>
      <w:r>
        <w:br/>
      </w:r>
      <w:bookmarkStart w:id="645" w:name="_Toc501535746"/>
      <w:r w:rsidR="00EC11E2" w:rsidRPr="00060930">
        <w:t>Artikel 5.14</w:t>
      </w:r>
      <w:r w:rsidR="00EC11E2" w:rsidRPr="00060930">
        <w:tab/>
      </w:r>
      <w:r w:rsidR="008C2ACB" w:rsidRPr="00060930">
        <w:t>Gebroken dienst specifiek voor Thuiszorgorganisaties</w:t>
      </w:r>
      <w:bookmarkEnd w:id="633"/>
      <w:bookmarkEnd w:id="634"/>
      <w:bookmarkEnd w:id="635"/>
      <w:bookmarkEnd w:id="636"/>
      <w:bookmarkEnd w:id="637"/>
      <w:bookmarkEnd w:id="638"/>
      <w:bookmarkEnd w:id="639"/>
      <w:bookmarkEnd w:id="640"/>
      <w:bookmarkEnd w:id="641"/>
      <w:bookmarkEnd w:id="642"/>
      <w:bookmarkEnd w:id="643"/>
      <w:bookmarkEnd w:id="644"/>
      <w:bookmarkEnd w:id="645"/>
      <w:r w:rsidR="00C43E7B" w:rsidRPr="00060930">
        <w:fldChar w:fldCharType="begin"/>
      </w:r>
      <w:r w:rsidR="00C43E7B" w:rsidRPr="00060930">
        <w:instrText xml:space="preserve"> XE "Gebroken dienst voor Thuiszorg" </w:instrText>
      </w:r>
      <w:r w:rsidR="00C43E7B" w:rsidRPr="00060930">
        <w:fldChar w:fldCharType="end"/>
      </w:r>
      <w:r w:rsidR="008C2ACB" w:rsidRPr="00060930">
        <w:t xml:space="preserve"> </w:t>
      </w:r>
    </w:p>
    <w:p w:rsidR="006746C7" w:rsidRPr="002C6E72" w:rsidRDefault="006746C7" w:rsidP="006746C7">
      <w:pPr>
        <w:spacing w:after="0" w:line="240" w:lineRule="auto"/>
        <w:ind w:left="1876" w:firstLine="28"/>
        <w:rPr>
          <w:i/>
        </w:rPr>
      </w:pPr>
      <w:r w:rsidRPr="002C6E72">
        <w:rPr>
          <w:i/>
        </w:rPr>
        <w:t>Vervalt per 1 januari 2017 en wordt per die datum overgeheveld naar het kader als bedoeld in artikel 5.1A</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7701"/>
      </w:tblGrid>
      <w:tr w:rsidR="00682B89" w:rsidRPr="00060930" w:rsidTr="00CF3D61">
        <w:tc>
          <w:tcPr>
            <w:tcW w:w="1905" w:type="dxa"/>
          </w:tcPr>
          <w:p w:rsidR="00D90ED6" w:rsidRPr="00060930" w:rsidRDefault="00D90ED6" w:rsidP="008C6F9C">
            <w:pPr>
              <w:pStyle w:val="Inhopg2"/>
            </w:pPr>
          </w:p>
        </w:tc>
        <w:tc>
          <w:tcPr>
            <w:tcW w:w="7701" w:type="dxa"/>
          </w:tcPr>
          <w:p w:rsidR="00D90ED6" w:rsidRPr="00060930" w:rsidRDefault="00D90ED6" w:rsidP="00385666">
            <w:pPr>
              <w:pStyle w:val="Lijstalinea"/>
              <w:numPr>
                <w:ilvl w:val="0"/>
                <w:numId w:val="67"/>
              </w:numPr>
              <w:tabs>
                <w:tab w:val="left" w:pos="1876"/>
                <w:tab w:val="left" w:pos="1946"/>
              </w:tabs>
              <w:ind w:left="317" w:hanging="283"/>
              <w:rPr>
                <w:rFonts w:cs="Times New Roman"/>
                <w:b/>
                <w:szCs w:val="18"/>
                <w:lang w:eastAsia="nl-NL"/>
              </w:rPr>
            </w:pPr>
            <w:r w:rsidRPr="00060930">
              <w:rPr>
                <w:rFonts w:eastAsia="Calibri" w:cs="Times New Roman"/>
                <w:szCs w:val="18"/>
                <w:lang w:eastAsia="nl-NL"/>
              </w:rPr>
              <w:t xml:space="preserve">Je werkgever heeft de mogelijkheid je werktijd eenmalig te onderbreken zonder dat deze onderbreking werktijd of pauze is. Het is mogelijk je werktijd vaker te onderbreken, maar daar moet jij mee instemmen. Als je werkgever je werktijd onderbreekt moet je minimaal </w:t>
            </w:r>
            <w:r w:rsidR="00C535BA" w:rsidRPr="00060930">
              <w:rPr>
                <w:rFonts w:eastAsia="Calibri" w:cs="Times New Roman"/>
                <w:szCs w:val="18"/>
                <w:lang w:eastAsia="nl-NL"/>
              </w:rPr>
              <w:t xml:space="preserve">twee maal twee uur </w:t>
            </w:r>
            <w:r w:rsidRPr="00060930">
              <w:rPr>
                <w:rFonts w:eastAsia="Calibri" w:cs="Times New Roman"/>
                <w:szCs w:val="18"/>
                <w:lang w:eastAsia="nl-NL"/>
              </w:rPr>
              <w:t xml:space="preserve">aaneengesloten werkzaam zijn. Dit minimum is niet van toepassing als je werkzaamheden (werk)overleg betreffen. </w:t>
            </w:r>
            <w:r w:rsidRPr="00060930">
              <w:rPr>
                <w:rFonts w:eastAsia="Calibri" w:cs="Times New Roman"/>
                <w:szCs w:val="18"/>
                <w:lang w:eastAsia="nl-NL"/>
              </w:rPr>
              <w:br/>
            </w:r>
            <w:r w:rsidR="00995260" w:rsidRPr="00060930">
              <w:rPr>
                <w:rFonts w:eastAsia="Calibri" w:cs="Times New Roman"/>
                <w:szCs w:val="18"/>
                <w:lang w:eastAsia="nl-NL"/>
              </w:rPr>
              <w:t>Voor d</w:t>
            </w:r>
            <w:r w:rsidRPr="00060930">
              <w:rPr>
                <w:rFonts w:eastAsia="Calibri" w:cs="Times New Roman"/>
                <w:szCs w:val="18"/>
                <w:lang w:eastAsia="nl-NL"/>
              </w:rPr>
              <w:t>e kosten die je maakt voor het heen en weer reizen tussen woon- en werkplaats tijdens de onderbreking ontvang je een vergoeding als bedoeld in artikel 9.2 (</w:t>
            </w:r>
            <w:r w:rsidRPr="00060930">
              <w:rPr>
                <w:rFonts w:cs="Times New Roman"/>
                <w:szCs w:val="18"/>
              </w:rPr>
              <w:t>tegemoetkoming voor reizen van huis naar cliënten in de wijk).</w:t>
            </w:r>
            <w:r w:rsidRPr="00060930">
              <w:rPr>
                <w:rFonts w:cs="Times New Roman"/>
                <w:b/>
                <w:szCs w:val="18"/>
                <w:lang w:eastAsia="nl-NL"/>
              </w:rPr>
              <w:t xml:space="preserve"> </w:t>
            </w:r>
          </w:p>
        </w:tc>
      </w:tr>
      <w:tr w:rsidR="00D90ED6" w:rsidRPr="00060930" w:rsidTr="00CF3D61">
        <w:tc>
          <w:tcPr>
            <w:tcW w:w="1905" w:type="dxa"/>
          </w:tcPr>
          <w:p w:rsidR="00D90ED6" w:rsidRPr="00060930" w:rsidRDefault="00D90ED6" w:rsidP="008C6F9C">
            <w:pPr>
              <w:pStyle w:val="Inhopg2"/>
            </w:pPr>
          </w:p>
        </w:tc>
        <w:tc>
          <w:tcPr>
            <w:tcW w:w="7701" w:type="dxa"/>
          </w:tcPr>
          <w:p w:rsidR="00D90ED6" w:rsidRPr="00060930" w:rsidRDefault="00D90ED6" w:rsidP="00385666">
            <w:pPr>
              <w:pStyle w:val="Lijstalinea"/>
              <w:numPr>
                <w:ilvl w:val="0"/>
                <w:numId w:val="67"/>
              </w:numPr>
              <w:tabs>
                <w:tab w:val="left" w:pos="284"/>
                <w:tab w:val="left" w:pos="1876"/>
                <w:tab w:val="left" w:pos="1946"/>
                <w:tab w:val="left" w:pos="2694"/>
                <w:tab w:val="left" w:pos="2977"/>
              </w:tabs>
              <w:ind w:left="317" w:hanging="283"/>
              <w:rPr>
                <w:rFonts w:eastAsia="Calibri" w:cs="Times New Roman"/>
                <w:szCs w:val="18"/>
                <w:lang w:eastAsia="nl-NL"/>
              </w:rPr>
            </w:pPr>
            <w:r w:rsidRPr="00060930">
              <w:rPr>
                <w:rFonts w:eastAsia="Calibri" w:cs="Times New Roman"/>
                <w:szCs w:val="18"/>
                <w:lang w:eastAsia="nl-NL"/>
              </w:rPr>
              <w:t xml:space="preserve">De beperkingen voor je werkgever, namelijk een minimale inzet van </w:t>
            </w:r>
            <w:r w:rsidR="00CB5B56" w:rsidRPr="00060930">
              <w:rPr>
                <w:rFonts w:eastAsia="Calibri" w:cs="Times New Roman"/>
                <w:szCs w:val="18"/>
                <w:lang w:eastAsia="nl-NL"/>
              </w:rPr>
              <w:t xml:space="preserve">twee maal twee uur </w:t>
            </w:r>
            <w:r w:rsidRPr="00060930">
              <w:rPr>
                <w:rFonts w:eastAsia="Calibri" w:cs="Times New Roman"/>
                <w:szCs w:val="18"/>
                <w:lang w:eastAsia="nl-NL"/>
              </w:rPr>
              <w:t>en instemming van de werknemer zijn niet op jou van toepassing als je uitsluitend of nagenoeg uitsluitend tijdens de avond (vanaf 20.00 uur), de nacht of in de weekenden werkzaam bent.</w:t>
            </w:r>
          </w:p>
        </w:tc>
      </w:tr>
    </w:tbl>
    <w:p w:rsidR="00B81655" w:rsidRPr="00CB5F49" w:rsidRDefault="00B81655" w:rsidP="006B38ED">
      <w:pPr>
        <w:tabs>
          <w:tab w:val="left" w:pos="284"/>
          <w:tab w:val="left" w:pos="567"/>
          <w:tab w:val="left" w:pos="709"/>
          <w:tab w:val="left" w:pos="1876"/>
          <w:tab w:val="left" w:pos="1946"/>
          <w:tab w:val="left" w:pos="2694"/>
          <w:tab w:val="left" w:pos="2977"/>
        </w:tabs>
        <w:spacing w:after="0" w:line="240" w:lineRule="auto"/>
        <w:rPr>
          <w:rFonts w:eastAsia="Calibri" w:cs="Times New Roman"/>
          <w:szCs w:val="18"/>
          <w:lang w:eastAsia="nl-NL"/>
        </w:rPr>
      </w:pPr>
    </w:p>
    <w:p w:rsidR="00A3718B" w:rsidRDefault="00A3718B" w:rsidP="00EC11E2">
      <w:pPr>
        <w:pStyle w:val="Kop2"/>
        <w:tabs>
          <w:tab w:val="clear" w:pos="1418"/>
          <w:tab w:val="left" w:pos="1877"/>
        </w:tabs>
        <w:ind w:left="0" w:firstLine="0"/>
      </w:pPr>
      <w:bookmarkStart w:id="646" w:name="_Toc374971971"/>
      <w:bookmarkStart w:id="647" w:name="_Toc374972114"/>
      <w:bookmarkStart w:id="648" w:name="_Toc374973712"/>
      <w:bookmarkStart w:id="649" w:name="_Toc374973833"/>
      <w:bookmarkStart w:id="650" w:name="_Toc374974390"/>
      <w:bookmarkStart w:id="651" w:name="_Toc374974995"/>
      <w:bookmarkStart w:id="652" w:name="_Toc374975123"/>
      <w:bookmarkStart w:id="653" w:name="_Toc374975377"/>
      <w:bookmarkStart w:id="654" w:name="_Toc374975504"/>
      <w:bookmarkStart w:id="655" w:name="_Toc374975685"/>
      <w:bookmarkStart w:id="656" w:name="_Toc406163403"/>
      <w:bookmarkStart w:id="657" w:name="_Toc406163556"/>
    </w:p>
    <w:p w:rsidR="00D90ED6" w:rsidRPr="00CB5F49" w:rsidRDefault="00B81655" w:rsidP="00EC11E2">
      <w:pPr>
        <w:pStyle w:val="Kop2"/>
        <w:tabs>
          <w:tab w:val="clear" w:pos="1418"/>
          <w:tab w:val="left" w:pos="1877"/>
        </w:tabs>
        <w:ind w:left="0" w:firstLine="0"/>
        <w:rPr>
          <w:szCs w:val="18"/>
        </w:rPr>
      </w:pPr>
      <w:bookmarkStart w:id="658" w:name="_Toc501535747"/>
      <w:r w:rsidRPr="00CB5F49">
        <w:t>Artikel 5.15</w:t>
      </w:r>
      <w:r w:rsidR="00EC11E2">
        <w:t xml:space="preserve"> </w:t>
      </w:r>
      <w:r w:rsidR="00EC11E2">
        <w:tab/>
      </w:r>
      <w:r w:rsidR="008C2ACB" w:rsidRPr="00CB5F49">
        <w:t>Verschoven dienst specifiek voor Verpleeg- en Verzorgingshuizen</w:t>
      </w:r>
      <w:bookmarkEnd w:id="646"/>
      <w:bookmarkEnd w:id="647"/>
      <w:bookmarkEnd w:id="648"/>
      <w:bookmarkEnd w:id="649"/>
      <w:bookmarkEnd w:id="650"/>
      <w:bookmarkEnd w:id="651"/>
      <w:bookmarkEnd w:id="652"/>
      <w:bookmarkEnd w:id="653"/>
      <w:bookmarkEnd w:id="654"/>
      <w:bookmarkEnd w:id="655"/>
      <w:bookmarkEnd w:id="656"/>
      <w:bookmarkEnd w:id="657"/>
      <w:bookmarkEnd w:id="658"/>
      <w:r w:rsidR="00C43E7B" w:rsidRPr="00CB5F49">
        <w:fldChar w:fldCharType="begin"/>
      </w:r>
      <w:r w:rsidR="00C43E7B" w:rsidRPr="00CB5F49">
        <w:instrText xml:space="preserve"> XE "Verschoven dienst voor V&amp;V" </w:instrText>
      </w:r>
      <w:r w:rsidR="00C43E7B" w:rsidRPr="00CB5F49">
        <w:fldChar w:fldCharType="end"/>
      </w:r>
      <w:r w:rsidR="008C2ACB"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0"/>
        <w:gridCol w:w="7706"/>
      </w:tblGrid>
      <w:tr w:rsidR="00682B89" w:rsidRPr="00CB5F49" w:rsidTr="00593538">
        <w:tc>
          <w:tcPr>
            <w:tcW w:w="1900" w:type="dxa"/>
          </w:tcPr>
          <w:p w:rsidR="00D90ED6" w:rsidRPr="00CB5F49" w:rsidRDefault="00D90ED6" w:rsidP="008C6F9C">
            <w:pPr>
              <w:pStyle w:val="Inhopg2"/>
            </w:pPr>
          </w:p>
          <w:p w:rsidR="00D90ED6" w:rsidRPr="00CB5F49" w:rsidRDefault="00D90ED6" w:rsidP="008C6F9C">
            <w:pPr>
              <w:pStyle w:val="Inhopg2"/>
            </w:pPr>
          </w:p>
          <w:p w:rsidR="00D90ED6" w:rsidRPr="00CB5F49" w:rsidRDefault="00D90ED6" w:rsidP="006B38ED">
            <w:pPr>
              <w:tabs>
                <w:tab w:val="left" w:pos="1876"/>
                <w:tab w:val="left" w:pos="1946"/>
              </w:tabs>
              <w:rPr>
                <w:rFonts w:cs="Times New Roman"/>
                <w:b/>
                <w:szCs w:val="18"/>
                <w:lang w:eastAsia="nl-NL"/>
              </w:rPr>
            </w:pPr>
            <w:r w:rsidRPr="00CB5F49">
              <w:rPr>
                <w:rFonts w:cs="Times New Roman"/>
                <w:i/>
                <w:szCs w:val="18"/>
              </w:rPr>
              <w:t>Afwijken werktijden</w:t>
            </w:r>
          </w:p>
        </w:tc>
        <w:tc>
          <w:tcPr>
            <w:tcW w:w="7706" w:type="dxa"/>
          </w:tcPr>
          <w:p w:rsidR="00D90ED6" w:rsidRPr="00CB5F49" w:rsidRDefault="00D90ED6" w:rsidP="00385666">
            <w:pPr>
              <w:pStyle w:val="Lijstalinea"/>
              <w:numPr>
                <w:ilvl w:val="0"/>
                <w:numId w:val="118"/>
              </w:numPr>
              <w:tabs>
                <w:tab w:val="left" w:pos="1876"/>
                <w:tab w:val="left" w:pos="1946"/>
              </w:tabs>
              <w:ind w:left="317" w:hanging="317"/>
              <w:rPr>
                <w:rFonts w:cs="Times New Roman"/>
                <w:b/>
                <w:lang w:eastAsia="nl-NL"/>
              </w:rPr>
            </w:pPr>
            <w:r w:rsidRPr="00CB5F49">
              <w:rPr>
                <w:rFonts w:cs="Times New Roman"/>
                <w:lang w:eastAsia="nl-NL"/>
              </w:rPr>
              <w:t>Je werkgever kan</w:t>
            </w:r>
            <w:r w:rsidR="00527E5F">
              <w:rPr>
                <w:rFonts w:cs="Times New Roman"/>
                <w:lang w:eastAsia="nl-NL"/>
              </w:rPr>
              <w:t>,</w:t>
            </w:r>
            <w:r w:rsidRPr="00CB5F49">
              <w:rPr>
                <w:rFonts w:cs="Times New Roman"/>
                <w:lang w:eastAsia="nl-NL"/>
              </w:rPr>
              <w:t xml:space="preserve"> als het dienstbelang dit vereist, </w:t>
            </w:r>
            <w:r w:rsidR="00B81655" w:rsidRPr="00CB5F49">
              <w:rPr>
                <w:rFonts w:cs="Times New Roman"/>
                <w:lang w:eastAsia="nl-NL"/>
              </w:rPr>
              <w:t>v</w:t>
            </w:r>
            <w:r w:rsidRPr="00CB5F49">
              <w:rPr>
                <w:rFonts w:cs="Times New Roman"/>
                <w:lang w:eastAsia="nl-NL"/>
              </w:rPr>
              <w:t>anwege bijzondere omstandigheden</w:t>
            </w:r>
            <w:r w:rsidR="00B81655" w:rsidRPr="00CB5F49">
              <w:rPr>
                <w:rFonts w:cs="Times New Roman"/>
                <w:lang w:eastAsia="nl-NL"/>
              </w:rPr>
              <w:t xml:space="preserve"> met een incidenteel karakter, </w:t>
            </w:r>
            <w:r w:rsidRPr="00CB5F49">
              <w:rPr>
                <w:rFonts w:cs="Times New Roman"/>
                <w:lang w:eastAsia="nl-NL"/>
              </w:rPr>
              <w:t xml:space="preserve">na overleg </w:t>
            </w:r>
            <w:r w:rsidR="00B81655" w:rsidRPr="00CB5F49">
              <w:rPr>
                <w:rFonts w:cs="Times New Roman"/>
                <w:lang w:eastAsia="nl-NL"/>
              </w:rPr>
              <w:t>m</w:t>
            </w:r>
            <w:r w:rsidRPr="00CB5F49">
              <w:rPr>
                <w:rFonts w:cs="Times New Roman"/>
                <w:lang w:eastAsia="nl-NL"/>
              </w:rPr>
              <w:t>et jou</w:t>
            </w:r>
            <w:r w:rsidR="007D11B6" w:rsidRPr="00CB5F49">
              <w:rPr>
                <w:rFonts w:cs="Times New Roman"/>
                <w:lang w:eastAsia="nl-NL"/>
              </w:rPr>
              <w:t>,</w:t>
            </w:r>
            <w:r w:rsidRPr="00CB5F49">
              <w:rPr>
                <w:rFonts w:cs="Times New Roman"/>
                <w:lang w:eastAsia="nl-NL"/>
              </w:rPr>
              <w:t xml:space="preserve"> afwijken van:</w:t>
            </w:r>
          </w:p>
          <w:p w:rsidR="00D90ED6" w:rsidRPr="00CB5F49" w:rsidRDefault="00D90ED6" w:rsidP="006B38ED">
            <w:pPr>
              <w:pStyle w:val="Lijstalinea"/>
              <w:numPr>
                <w:ilvl w:val="0"/>
                <w:numId w:val="3"/>
              </w:numPr>
              <w:tabs>
                <w:tab w:val="left" w:pos="284"/>
                <w:tab w:val="left" w:pos="567"/>
                <w:tab w:val="left" w:pos="709"/>
                <w:tab w:val="left" w:pos="1876"/>
                <w:tab w:val="left" w:pos="1946"/>
              </w:tabs>
              <w:ind w:left="3119" w:hanging="2802"/>
              <w:rPr>
                <w:rFonts w:eastAsia="Calibri" w:cs="Times New Roman"/>
                <w:szCs w:val="18"/>
                <w:lang w:eastAsia="nl-NL"/>
              </w:rPr>
            </w:pPr>
            <w:r w:rsidRPr="00CB5F49">
              <w:rPr>
                <w:rFonts w:eastAsia="Calibri" w:cs="Times New Roman"/>
                <w:szCs w:val="18"/>
                <w:lang w:eastAsia="nl-NL"/>
              </w:rPr>
              <w:t>artikel 5.1 lid 3 (werk- en rusttijden)</w:t>
            </w:r>
            <w:r w:rsidR="00527E5F">
              <w:rPr>
                <w:rFonts w:eastAsia="Calibri" w:cs="Times New Roman"/>
                <w:szCs w:val="18"/>
                <w:lang w:eastAsia="nl-NL"/>
              </w:rPr>
              <w:t>;</w:t>
            </w:r>
            <w:r w:rsidRPr="00CB5F49">
              <w:rPr>
                <w:rFonts w:eastAsia="Calibri" w:cs="Times New Roman"/>
                <w:szCs w:val="18"/>
                <w:lang w:eastAsia="nl-NL"/>
              </w:rPr>
              <w:t xml:space="preserve"> </w:t>
            </w:r>
          </w:p>
          <w:p w:rsidR="00D90ED6" w:rsidRPr="00CB5F49" w:rsidRDefault="00D90ED6" w:rsidP="006B38ED">
            <w:pPr>
              <w:pStyle w:val="Lijstalinea"/>
              <w:numPr>
                <w:ilvl w:val="0"/>
                <w:numId w:val="3"/>
              </w:numPr>
              <w:tabs>
                <w:tab w:val="left" w:pos="284"/>
                <w:tab w:val="left" w:pos="567"/>
                <w:tab w:val="left" w:pos="709"/>
                <w:tab w:val="left" w:pos="1876"/>
                <w:tab w:val="left" w:pos="1946"/>
              </w:tabs>
              <w:ind w:left="3119" w:hanging="2802"/>
              <w:rPr>
                <w:rFonts w:eastAsia="Calibri" w:cs="Times New Roman"/>
                <w:szCs w:val="18"/>
                <w:lang w:eastAsia="nl-NL"/>
              </w:rPr>
            </w:pPr>
            <w:r w:rsidRPr="00CB5F49">
              <w:rPr>
                <w:rFonts w:eastAsia="Calibri" w:cs="Times New Roman"/>
                <w:szCs w:val="18"/>
                <w:lang w:eastAsia="nl-NL"/>
              </w:rPr>
              <w:t>artikel 5.3 (vrije weekenden) en</w:t>
            </w:r>
            <w:r w:rsidR="00527E5F" w:rsidRPr="00877EA4">
              <w:rPr>
                <w:rFonts w:eastAsia="Calibri" w:cs="Times New Roman"/>
                <w:szCs w:val="18"/>
                <w:lang w:eastAsia="nl-NL"/>
              </w:rPr>
              <w:t>/of;</w:t>
            </w:r>
            <w:r w:rsidRPr="00877EA4">
              <w:rPr>
                <w:rFonts w:eastAsia="Calibri" w:cs="Times New Roman"/>
                <w:szCs w:val="18"/>
                <w:lang w:eastAsia="nl-NL"/>
              </w:rPr>
              <w:t xml:space="preserve"> </w:t>
            </w:r>
          </w:p>
          <w:p w:rsidR="00D90ED6" w:rsidRPr="00CB5F49" w:rsidRDefault="00D90ED6" w:rsidP="006B38ED">
            <w:pPr>
              <w:tabs>
                <w:tab w:val="left" w:pos="284"/>
                <w:tab w:val="left" w:pos="567"/>
                <w:tab w:val="left" w:pos="709"/>
                <w:tab w:val="left" w:pos="1876"/>
                <w:tab w:val="left" w:pos="1946"/>
              </w:tabs>
              <w:ind w:left="3119" w:hanging="2802"/>
              <w:rPr>
                <w:rFonts w:eastAsia="Calibri" w:cs="Times New Roman"/>
                <w:szCs w:val="18"/>
                <w:lang w:eastAsia="nl-NL"/>
              </w:rPr>
            </w:pPr>
            <w:r w:rsidRPr="00CB5F49">
              <w:rPr>
                <w:rFonts w:eastAsia="Calibri" w:cs="Times New Roman"/>
                <w:szCs w:val="18"/>
                <w:lang w:eastAsia="nl-NL"/>
              </w:rPr>
              <w:t xml:space="preserve">- </w:t>
            </w:r>
            <w:r w:rsidR="00D979F2" w:rsidRPr="00CB5F49">
              <w:rPr>
                <w:rFonts w:eastAsia="Calibri" w:cs="Times New Roman"/>
                <w:szCs w:val="18"/>
                <w:lang w:eastAsia="nl-NL"/>
              </w:rPr>
              <w:tab/>
            </w:r>
            <w:r w:rsidRPr="00CB5F49">
              <w:rPr>
                <w:rFonts w:eastAsia="Calibri" w:cs="Times New Roman"/>
                <w:szCs w:val="18"/>
                <w:lang w:eastAsia="nl-NL"/>
              </w:rPr>
              <w:t xml:space="preserve">wijzigingen aanbrengen in de al vastgestelde werktijden. </w:t>
            </w:r>
          </w:p>
          <w:p w:rsidR="00D90ED6" w:rsidRPr="00CB5F49" w:rsidRDefault="00D90ED6" w:rsidP="006B38ED">
            <w:pPr>
              <w:tabs>
                <w:tab w:val="left" w:pos="284"/>
                <w:tab w:val="left" w:pos="567"/>
                <w:tab w:val="left" w:pos="709"/>
                <w:tab w:val="left" w:pos="1876"/>
                <w:tab w:val="left" w:pos="1946"/>
              </w:tabs>
              <w:ind w:left="317"/>
              <w:rPr>
                <w:rFonts w:cs="Times New Roman"/>
                <w:b/>
                <w:szCs w:val="18"/>
                <w:lang w:eastAsia="nl-NL"/>
              </w:rPr>
            </w:pPr>
            <w:r w:rsidRPr="00CB5F49">
              <w:rPr>
                <w:rFonts w:eastAsia="Calibri" w:cs="Times New Roman"/>
                <w:szCs w:val="18"/>
                <w:lang w:eastAsia="nl-NL"/>
              </w:rPr>
              <w:t>Als een aantal aaneengesloten uren, waarop je werkzaam zou zijn volgens de voor jou vastgestelde werktijden, worden verplaatst naar een moment waarop je niet werkzaam zou zijn volgens de voor jou vastgestelde werktijden, dan is er sprake van een verschoven dienst.</w:t>
            </w:r>
          </w:p>
        </w:tc>
      </w:tr>
      <w:tr w:rsidR="00682B89" w:rsidRPr="00CB5F49" w:rsidTr="00593538">
        <w:tc>
          <w:tcPr>
            <w:tcW w:w="1900" w:type="dxa"/>
          </w:tcPr>
          <w:p w:rsidR="00D90ED6" w:rsidRPr="00CB5F49" w:rsidRDefault="00D90ED6" w:rsidP="008C6F9C">
            <w:pPr>
              <w:pStyle w:val="Inhopg2"/>
            </w:pPr>
          </w:p>
        </w:tc>
        <w:tc>
          <w:tcPr>
            <w:tcW w:w="7706" w:type="dxa"/>
          </w:tcPr>
          <w:p w:rsidR="00D90ED6" w:rsidRPr="00CB5F49" w:rsidRDefault="00D979F2" w:rsidP="00385666">
            <w:pPr>
              <w:pStyle w:val="Lijstalinea"/>
              <w:numPr>
                <w:ilvl w:val="0"/>
                <w:numId w:val="119"/>
              </w:numPr>
              <w:tabs>
                <w:tab w:val="left" w:pos="1876"/>
                <w:tab w:val="left" w:pos="1946"/>
              </w:tabs>
              <w:ind w:left="317" w:hanging="283"/>
              <w:rPr>
                <w:rFonts w:cs="Times New Roman"/>
                <w:lang w:eastAsia="nl-NL"/>
              </w:rPr>
            </w:pPr>
            <w:r w:rsidRPr="00CB5F49">
              <w:rPr>
                <w:rFonts w:cs="Times New Roman"/>
              </w:rPr>
              <w:t>Als je werkgever lid 1 toepast</w:t>
            </w:r>
            <w:r w:rsidRPr="00CB5F49">
              <w:rPr>
                <w:rFonts w:cs="Times New Roman"/>
                <w:lang w:eastAsia="nl-NL"/>
              </w:rPr>
              <w:t xml:space="preserve"> ontvang je een schadevergoeding als je al uitgaven hebt gedaan voor vrijetijdsbesteding.</w:t>
            </w:r>
          </w:p>
        </w:tc>
      </w:tr>
      <w:tr w:rsidR="00D979F2" w:rsidRPr="00CB5F49" w:rsidTr="00593538">
        <w:tc>
          <w:tcPr>
            <w:tcW w:w="1900" w:type="dxa"/>
          </w:tcPr>
          <w:p w:rsidR="00D979F2" w:rsidRPr="00CB5F49" w:rsidRDefault="00D979F2" w:rsidP="008C6F9C">
            <w:pPr>
              <w:pStyle w:val="Inhopg2"/>
            </w:pPr>
          </w:p>
        </w:tc>
        <w:tc>
          <w:tcPr>
            <w:tcW w:w="7706" w:type="dxa"/>
          </w:tcPr>
          <w:p w:rsidR="00D979F2" w:rsidRPr="00CB5F49" w:rsidRDefault="00D979F2" w:rsidP="00385666">
            <w:pPr>
              <w:pStyle w:val="Lijstalinea"/>
              <w:numPr>
                <w:ilvl w:val="0"/>
                <w:numId w:val="119"/>
              </w:numPr>
              <w:tabs>
                <w:tab w:val="left" w:pos="317"/>
                <w:tab w:val="left" w:pos="567"/>
                <w:tab w:val="left" w:pos="709"/>
                <w:tab w:val="left" w:pos="1876"/>
                <w:tab w:val="left" w:pos="1946"/>
              </w:tabs>
              <w:ind w:left="317" w:hanging="283"/>
              <w:rPr>
                <w:rFonts w:eastAsia="Calibri" w:cs="Times New Roman"/>
                <w:szCs w:val="18"/>
                <w:lang w:eastAsia="nl-NL"/>
              </w:rPr>
            </w:pPr>
            <w:r w:rsidRPr="00CB5F49">
              <w:rPr>
                <w:rFonts w:eastAsia="Calibri" w:cs="Times New Roman"/>
                <w:szCs w:val="18"/>
                <w:lang w:eastAsia="nl-NL"/>
              </w:rPr>
              <w:t>Als er door de mededeling van de werkgever binnen 24 uur een verschuiving van de eerder vastgestelde werktijdenregeling plaatsvindt</w:t>
            </w:r>
            <w:r w:rsidR="007D11B6" w:rsidRPr="00CB5F49">
              <w:rPr>
                <w:rFonts w:eastAsia="Calibri" w:cs="Times New Roman"/>
                <w:szCs w:val="18"/>
                <w:lang w:eastAsia="nl-NL"/>
              </w:rPr>
              <w:t>,</w:t>
            </w:r>
            <w:r w:rsidRPr="00CB5F49">
              <w:rPr>
                <w:rFonts w:eastAsia="Calibri" w:cs="Times New Roman"/>
                <w:szCs w:val="18"/>
                <w:lang w:eastAsia="nl-NL"/>
              </w:rPr>
              <w:t xml:space="preserve"> ontvang je tevens, naast je loon over de uren van de verschoven dienst, uitsluitend een toeslag in de vorm van een percentage van het uurloon volgens artikel 5.16 lid 4 (overwerk V&amp;V).</w:t>
            </w:r>
          </w:p>
        </w:tc>
      </w:tr>
    </w:tbl>
    <w:p w:rsidR="00D90ED6" w:rsidRPr="00CB5F49" w:rsidRDefault="00D90ED6" w:rsidP="008C6F9C">
      <w:pPr>
        <w:pStyle w:val="Inhopg2"/>
      </w:pPr>
    </w:p>
    <w:p w:rsidR="00A3718B" w:rsidRDefault="00A3718B" w:rsidP="00EC11E2">
      <w:pPr>
        <w:pStyle w:val="Kop2"/>
        <w:tabs>
          <w:tab w:val="clear" w:pos="1418"/>
          <w:tab w:val="left" w:pos="1877"/>
        </w:tabs>
        <w:ind w:left="0" w:firstLine="0"/>
      </w:pPr>
      <w:bookmarkStart w:id="659" w:name="_Toc374971972"/>
      <w:bookmarkStart w:id="660" w:name="_Toc374972115"/>
      <w:bookmarkStart w:id="661" w:name="_Toc374973713"/>
      <w:bookmarkStart w:id="662" w:name="_Toc374973834"/>
      <w:bookmarkStart w:id="663" w:name="_Toc374974391"/>
      <w:bookmarkStart w:id="664" w:name="_Toc374974996"/>
      <w:bookmarkStart w:id="665" w:name="_Toc374975124"/>
      <w:bookmarkStart w:id="666" w:name="_Toc374975378"/>
      <w:bookmarkStart w:id="667" w:name="_Toc374975505"/>
      <w:bookmarkStart w:id="668" w:name="_Toc374975686"/>
      <w:bookmarkStart w:id="669" w:name="_Toc406163404"/>
      <w:bookmarkStart w:id="670" w:name="_Toc406163557"/>
    </w:p>
    <w:p w:rsidR="00B34DEE" w:rsidRPr="00CB5F49" w:rsidRDefault="008C2ACB" w:rsidP="00EC11E2">
      <w:pPr>
        <w:pStyle w:val="Kop2"/>
        <w:tabs>
          <w:tab w:val="clear" w:pos="1418"/>
          <w:tab w:val="left" w:pos="1877"/>
        </w:tabs>
        <w:ind w:left="0" w:firstLine="0"/>
        <w:rPr>
          <w:rFonts w:eastAsia="Calibri"/>
          <w:szCs w:val="18"/>
        </w:rPr>
      </w:pPr>
      <w:bookmarkStart w:id="671" w:name="_Toc501535748"/>
      <w:r w:rsidRPr="00CB5F49">
        <w:t>Artikel 5.16</w:t>
      </w:r>
      <w:r w:rsidR="00EC11E2">
        <w:tab/>
      </w:r>
      <w:r w:rsidRPr="00CB5F49">
        <w:t>Overwerk specifiek voor Verpleeg- en Verzorgingshuizen</w:t>
      </w:r>
      <w:bookmarkEnd w:id="659"/>
      <w:bookmarkEnd w:id="660"/>
      <w:bookmarkEnd w:id="661"/>
      <w:bookmarkEnd w:id="662"/>
      <w:bookmarkEnd w:id="663"/>
      <w:bookmarkEnd w:id="664"/>
      <w:bookmarkEnd w:id="665"/>
      <w:bookmarkEnd w:id="666"/>
      <w:bookmarkEnd w:id="667"/>
      <w:bookmarkEnd w:id="668"/>
      <w:bookmarkEnd w:id="669"/>
      <w:bookmarkEnd w:id="670"/>
      <w:bookmarkEnd w:id="671"/>
      <w:r w:rsidR="00DE0DA7" w:rsidRPr="00CB5F49">
        <w:fldChar w:fldCharType="begin"/>
      </w:r>
      <w:r w:rsidR="00DE0DA7" w:rsidRPr="00CB5F49">
        <w:instrText xml:space="preserve"> XE "Overwerk:specifiek voor Verpleeg- en Verzorgingshuizen" </w:instrText>
      </w:r>
      <w:r w:rsidR="00DE0DA7" w:rsidRPr="00CB5F49">
        <w:fldChar w:fldCharType="end"/>
      </w:r>
      <w:r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7706"/>
      </w:tblGrid>
      <w:tr w:rsidR="00682B89" w:rsidRPr="00CB5F49" w:rsidTr="00593538">
        <w:tc>
          <w:tcPr>
            <w:tcW w:w="1900" w:type="dxa"/>
          </w:tcPr>
          <w:p w:rsidR="00B34DEE" w:rsidRPr="00CB5F49" w:rsidRDefault="00B34DEE" w:rsidP="006B38ED">
            <w:pPr>
              <w:tabs>
                <w:tab w:val="left" w:pos="1876"/>
              </w:tabs>
              <w:rPr>
                <w:rFonts w:cs="Times New Roman"/>
                <w:i/>
                <w:szCs w:val="18"/>
              </w:rPr>
            </w:pPr>
            <w:r w:rsidRPr="00CB5F49">
              <w:rPr>
                <w:rFonts w:cs="Times New Roman"/>
                <w:i/>
                <w:szCs w:val="18"/>
              </w:rPr>
              <w:t>Definitie overwerk</w:t>
            </w:r>
          </w:p>
        </w:tc>
        <w:tc>
          <w:tcPr>
            <w:tcW w:w="7706" w:type="dxa"/>
          </w:tcPr>
          <w:p w:rsidR="00B34DEE" w:rsidRPr="00CB5F49" w:rsidRDefault="00B34DEE" w:rsidP="00385666">
            <w:pPr>
              <w:pStyle w:val="Lijstalinea"/>
              <w:numPr>
                <w:ilvl w:val="0"/>
                <w:numId w:val="68"/>
              </w:numPr>
              <w:tabs>
                <w:tab w:val="left" w:pos="709"/>
                <w:tab w:val="left" w:pos="1876"/>
              </w:tabs>
              <w:ind w:left="317" w:hanging="283"/>
              <w:rPr>
                <w:rFonts w:eastAsia="Calibri" w:cs="Times New Roman"/>
                <w:szCs w:val="18"/>
                <w:lang w:eastAsia="nl-NL"/>
              </w:rPr>
            </w:pPr>
            <w:r w:rsidRPr="00CB5F49">
              <w:rPr>
                <w:rFonts w:eastAsia="Calibri" w:cs="Times New Roman"/>
                <w:szCs w:val="18"/>
                <w:lang w:eastAsia="nl-NL"/>
              </w:rPr>
              <w:t xml:space="preserve">Als je incidenteel meer uren moet werken dan de bij de werktijdenregeling vastgestelde arbeidsduur, is er sprake van overwerk. Om vast te stellen of er sprake is van overwerk, wordt de arbeidsduur gemeten op half jaarbasis. Als je in een verschoven dienst werkt, is er geen sprake van overwerk. </w:t>
            </w:r>
            <w:r w:rsidRPr="00CB5F49">
              <w:rPr>
                <w:rFonts w:eastAsia="Calibri" w:cs="Times New Roman"/>
                <w:szCs w:val="18"/>
                <w:lang w:eastAsia="nl-NL"/>
              </w:rPr>
              <w:br/>
              <w:t xml:space="preserve">Als je zwanger bent, hoef je na de derde maand van je zwangerschap geen overwerk meer te verrichten, tenzij je daar mee instemt. </w:t>
            </w:r>
          </w:p>
        </w:tc>
      </w:tr>
      <w:tr w:rsidR="00682B89" w:rsidRPr="00CB5F49" w:rsidTr="00593538">
        <w:tc>
          <w:tcPr>
            <w:tcW w:w="1900" w:type="dxa"/>
          </w:tcPr>
          <w:p w:rsidR="00B34DEE" w:rsidRPr="00CB5F49" w:rsidRDefault="00B34DEE" w:rsidP="006B38ED">
            <w:pPr>
              <w:tabs>
                <w:tab w:val="left" w:pos="1876"/>
              </w:tabs>
              <w:rPr>
                <w:rFonts w:cs="Times New Roman"/>
                <w:i/>
                <w:szCs w:val="18"/>
              </w:rPr>
            </w:pPr>
            <w:r w:rsidRPr="00CB5F49">
              <w:rPr>
                <w:rFonts w:cs="Times New Roman"/>
                <w:i/>
                <w:szCs w:val="18"/>
              </w:rPr>
              <w:t>10% overwerk</w:t>
            </w:r>
          </w:p>
        </w:tc>
        <w:tc>
          <w:tcPr>
            <w:tcW w:w="7706" w:type="dxa"/>
          </w:tcPr>
          <w:p w:rsidR="00B34DEE" w:rsidRPr="00CB5F49" w:rsidRDefault="00B34DEE" w:rsidP="00385666">
            <w:pPr>
              <w:pStyle w:val="Lijstalinea"/>
              <w:numPr>
                <w:ilvl w:val="0"/>
                <w:numId w:val="68"/>
              </w:numPr>
              <w:tabs>
                <w:tab w:val="left" w:pos="709"/>
                <w:tab w:val="left" w:pos="1876"/>
              </w:tabs>
              <w:ind w:left="317" w:hanging="283"/>
              <w:rPr>
                <w:rFonts w:eastAsia="Calibri" w:cs="Times New Roman"/>
                <w:szCs w:val="18"/>
                <w:lang w:eastAsia="nl-NL"/>
              </w:rPr>
            </w:pPr>
            <w:r w:rsidRPr="00CB5F49">
              <w:rPr>
                <w:rFonts w:eastAsia="Calibri" w:cs="Times New Roman"/>
                <w:szCs w:val="18"/>
                <w:lang w:eastAsia="nl-NL"/>
              </w:rPr>
              <w:t>Het aantal uren overwerk mag gemiddeld per week, gemeten over een aaneengesloten periode van zes maanden, niet méér bedragen dan 10% van:</w:t>
            </w:r>
          </w:p>
          <w:p w:rsidR="00B34DEE" w:rsidRPr="00CB5F49" w:rsidRDefault="00B34DEE" w:rsidP="006B38ED">
            <w:pPr>
              <w:numPr>
                <w:ilvl w:val="0"/>
                <w:numId w:val="3"/>
              </w:numPr>
              <w:tabs>
                <w:tab w:val="left" w:pos="602"/>
                <w:tab w:val="left" w:pos="1876"/>
              </w:tabs>
              <w:ind w:left="345" w:firstLine="0"/>
              <w:rPr>
                <w:rFonts w:eastAsia="Calibri" w:cs="Times New Roman"/>
                <w:szCs w:val="18"/>
                <w:lang w:eastAsia="nl-NL"/>
              </w:rPr>
            </w:pPr>
            <w:r w:rsidRPr="00CB5F49">
              <w:rPr>
                <w:rFonts w:eastAsia="Calibri" w:cs="Times New Roman"/>
                <w:szCs w:val="18"/>
                <w:lang w:eastAsia="nl-NL"/>
              </w:rPr>
              <w:t xml:space="preserve">36 uur, als je salaris overeenkomt met nummer 48 van de inpassingstabel of lager is. </w:t>
            </w:r>
          </w:p>
          <w:p w:rsidR="00E04077" w:rsidRPr="00CB5F49" w:rsidRDefault="00C25AB3" w:rsidP="006B38ED">
            <w:pPr>
              <w:numPr>
                <w:ilvl w:val="0"/>
                <w:numId w:val="3"/>
              </w:numPr>
              <w:tabs>
                <w:tab w:val="left" w:pos="602"/>
                <w:tab w:val="left" w:pos="1876"/>
              </w:tabs>
              <w:ind w:left="345" w:firstLine="0"/>
              <w:rPr>
                <w:rFonts w:eastAsia="Calibri" w:cs="Times New Roman"/>
                <w:szCs w:val="18"/>
                <w:lang w:eastAsia="nl-NL"/>
              </w:rPr>
            </w:pPr>
            <w:r w:rsidRPr="00CB5F49">
              <w:rPr>
                <w:rFonts w:eastAsia="Calibri" w:cs="Times New Roman"/>
                <w:szCs w:val="18"/>
                <w:lang w:eastAsia="nl-NL"/>
              </w:rPr>
              <w:t xml:space="preserve">42 uur, als je salaris </w:t>
            </w:r>
            <w:r w:rsidR="00B34DEE" w:rsidRPr="00CB5F49">
              <w:rPr>
                <w:rFonts w:eastAsia="Calibri" w:cs="Times New Roman"/>
                <w:szCs w:val="18"/>
                <w:lang w:eastAsia="nl-NL"/>
              </w:rPr>
              <w:t>hoger is dan nummer 48 van de inpassingstabel.</w:t>
            </w:r>
          </w:p>
          <w:p w:rsidR="00B34DEE" w:rsidRPr="00CB5F49" w:rsidRDefault="0048694F" w:rsidP="006B38ED">
            <w:pPr>
              <w:numPr>
                <w:ilvl w:val="0"/>
                <w:numId w:val="3"/>
              </w:numPr>
              <w:tabs>
                <w:tab w:val="left" w:pos="602"/>
                <w:tab w:val="left" w:pos="1876"/>
              </w:tabs>
              <w:ind w:left="629" w:hanging="284"/>
              <w:rPr>
                <w:rFonts w:eastAsia="Calibri" w:cs="Times New Roman"/>
                <w:szCs w:val="18"/>
                <w:lang w:eastAsia="nl-NL"/>
              </w:rPr>
            </w:pPr>
            <w:r w:rsidRPr="00CB5F49">
              <w:rPr>
                <w:rFonts w:eastAsia="Calibri" w:cs="Times New Roman"/>
                <w:szCs w:val="18"/>
                <w:lang w:eastAsia="nl-NL"/>
              </w:rPr>
              <w:t>a</w:t>
            </w:r>
            <w:r w:rsidR="00B34DEE" w:rsidRPr="00CB5F49">
              <w:rPr>
                <w:rFonts w:eastAsia="Calibri" w:cs="Times New Roman"/>
                <w:szCs w:val="18"/>
                <w:lang w:eastAsia="nl-NL"/>
              </w:rPr>
              <w:t>ls bijlage A2 op jou van toepassing is en je gemiddeld 38 uur per week werkt, geldt dat het aantal uren overwerk gemiddeld per week niet méér mag bedragen dan 10% van:</w:t>
            </w:r>
          </w:p>
          <w:p w:rsidR="007D6902" w:rsidRPr="00CB5F49" w:rsidRDefault="00B34DEE" w:rsidP="006B38ED">
            <w:pPr>
              <w:pStyle w:val="Lijstalinea"/>
              <w:numPr>
                <w:ilvl w:val="0"/>
                <w:numId w:val="3"/>
              </w:numPr>
              <w:tabs>
                <w:tab w:val="left" w:pos="567"/>
                <w:tab w:val="left" w:pos="884"/>
                <w:tab w:val="left" w:pos="1876"/>
              </w:tabs>
              <w:ind w:left="884" w:hanging="255"/>
              <w:rPr>
                <w:rFonts w:eastAsia="Calibri" w:cs="Times New Roman"/>
                <w:szCs w:val="18"/>
                <w:lang w:eastAsia="nl-NL"/>
              </w:rPr>
            </w:pPr>
            <w:r w:rsidRPr="00CB5F49">
              <w:rPr>
                <w:rFonts w:eastAsia="Calibri" w:cs="Times New Roman"/>
                <w:szCs w:val="18"/>
                <w:lang w:eastAsia="nl-NL"/>
              </w:rPr>
              <w:t>38 uur, als je salaris overeenkomt met nummer 48 van de inpassingstabel of lager is.</w:t>
            </w:r>
          </w:p>
          <w:p w:rsidR="00B34DEE" w:rsidRPr="00CB5F49" w:rsidRDefault="00B34DEE" w:rsidP="006B38ED">
            <w:pPr>
              <w:pStyle w:val="Lijstalinea"/>
              <w:numPr>
                <w:ilvl w:val="0"/>
                <w:numId w:val="3"/>
              </w:numPr>
              <w:tabs>
                <w:tab w:val="left" w:pos="567"/>
                <w:tab w:val="left" w:pos="884"/>
                <w:tab w:val="left" w:pos="1876"/>
              </w:tabs>
              <w:ind w:left="884" w:hanging="255"/>
              <w:rPr>
                <w:rFonts w:eastAsia="Calibri" w:cs="Times New Roman"/>
                <w:szCs w:val="18"/>
                <w:lang w:eastAsia="nl-NL"/>
              </w:rPr>
            </w:pPr>
            <w:r w:rsidRPr="00CB5F49">
              <w:rPr>
                <w:rFonts w:eastAsia="Calibri" w:cs="Times New Roman"/>
                <w:szCs w:val="18"/>
                <w:lang w:eastAsia="nl-NL"/>
              </w:rPr>
              <w:t>44 uur, als je salaris hoger is dan num</w:t>
            </w:r>
            <w:r w:rsidR="00CB5B56" w:rsidRPr="00CB5F49">
              <w:rPr>
                <w:rFonts w:eastAsia="Calibri" w:cs="Times New Roman"/>
                <w:szCs w:val="18"/>
                <w:lang w:eastAsia="nl-NL"/>
              </w:rPr>
              <w:t>mer 48 van de inpassingstabel.</w:t>
            </w:r>
          </w:p>
          <w:p w:rsidR="00B34DEE" w:rsidRPr="00CB5F49" w:rsidRDefault="00B34DEE" w:rsidP="006B38ED">
            <w:pPr>
              <w:tabs>
                <w:tab w:val="left" w:pos="567"/>
                <w:tab w:val="left" w:pos="709"/>
                <w:tab w:val="left" w:pos="1876"/>
              </w:tabs>
              <w:ind w:left="317"/>
              <w:rPr>
                <w:rFonts w:eastAsia="Calibri" w:cs="Times New Roman"/>
                <w:szCs w:val="18"/>
                <w:lang w:eastAsia="nl-NL"/>
              </w:rPr>
            </w:pPr>
            <w:r w:rsidRPr="00CB5F49">
              <w:rPr>
                <w:rFonts w:eastAsia="Calibri" w:cs="Times New Roman"/>
                <w:szCs w:val="18"/>
                <w:lang w:eastAsia="nl-NL"/>
              </w:rPr>
              <w:t xml:space="preserve">Als de hierboven weergegeven 10%-grens wordt overschreden, wordt op jouw verzoek overgegaan tot het verlenen van assistentie of het stellen van een vacature. </w:t>
            </w:r>
          </w:p>
        </w:tc>
      </w:tr>
      <w:tr w:rsidR="00682B89" w:rsidRPr="00CB5F49" w:rsidTr="00593538">
        <w:tc>
          <w:tcPr>
            <w:tcW w:w="1900" w:type="dxa"/>
          </w:tcPr>
          <w:p w:rsidR="00B34DEE" w:rsidRPr="00CB5F49" w:rsidRDefault="00B34DEE" w:rsidP="006B38ED">
            <w:pPr>
              <w:tabs>
                <w:tab w:val="left" w:pos="1876"/>
              </w:tabs>
              <w:rPr>
                <w:rFonts w:cs="Times New Roman"/>
                <w:i/>
                <w:szCs w:val="18"/>
              </w:rPr>
            </w:pPr>
            <w:r w:rsidRPr="00CB5F49">
              <w:rPr>
                <w:rFonts w:cs="Times New Roman"/>
                <w:i/>
                <w:szCs w:val="18"/>
              </w:rPr>
              <w:t>Vergoeding overwerk</w:t>
            </w:r>
          </w:p>
        </w:tc>
        <w:tc>
          <w:tcPr>
            <w:tcW w:w="7706" w:type="dxa"/>
          </w:tcPr>
          <w:p w:rsidR="00B34DEE" w:rsidRPr="00CB5F49" w:rsidRDefault="00CE5858" w:rsidP="00385666">
            <w:pPr>
              <w:pStyle w:val="Lijstalinea"/>
              <w:numPr>
                <w:ilvl w:val="0"/>
                <w:numId w:val="68"/>
              </w:numPr>
              <w:tabs>
                <w:tab w:val="left" w:pos="567"/>
                <w:tab w:val="left" w:pos="1876"/>
              </w:tabs>
              <w:ind w:left="317" w:hanging="283"/>
              <w:rPr>
                <w:rFonts w:eastAsia="Calibri" w:cs="Times New Roman"/>
                <w:szCs w:val="18"/>
                <w:lang w:eastAsia="nl-NL"/>
              </w:rPr>
            </w:pPr>
            <w:r w:rsidRPr="00CB5F49">
              <w:rPr>
                <w:rFonts w:eastAsia="Calibri" w:cs="Times New Roman"/>
                <w:szCs w:val="18"/>
                <w:lang w:eastAsia="nl-NL"/>
              </w:rPr>
              <w:t>Je ontvangt een vergoeding</w:t>
            </w:r>
            <w:r w:rsidR="00DE0DA7" w:rsidRPr="00CB5F49">
              <w:rPr>
                <w:rFonts w:eastAsia="Calibri" w:cs="Times New Roman"/>
                <w:szCs w:val="18"/>
                <w:lang w:eastAsia="nl-NL"/>
              </w:rPr>
              <w:fldChar w:fldCharType="begin"/>
            </w:r>
            <w:r w:rsidR="00DE0DA7" w:rsidRPr="00CB5F49">
              <w:rPr>
                <w:rFonts w:cs="Times New Roman"/>
              </w:rPr>
              <w:instrText xml:space="preserve"> XE "Overwerk:vergoeding" </w:instrText>
            </w:r>
            <w:r w:rsidR="00DE0DA7" w:rsidRPr="00CB5F49">
              <w:rPr>
                <w:rFonts w:eastAsia="Calibri" w:cs="Times New Roman"/>
                <w:szCs w:val="18"/>
                <w:lang w:eastAsia="nl-NL"/>
              </w:rPr>
              <w:fldChar w:fldCharType="end"/>
            </w:r>
            <w:r w:rsidRPr="00CB5F49">
              <w:rPr>
                <w:rFonts w:eastAsia="Calibri" w:cs="Times New Roman"/>
                <w:szCs w:val="18"/>
                <w:lang w:eastAsia="nl-NL"/>
              </w:rPr>
              <w:t xml:space="preserve"> voor overwerk als je een opdracht tot overwerk hebt gekregen of redelijkerwijs mocht aannemen dat je een opdracht tot overwerk hebt gekregen. In het laatste geval zal je werkgever achteraf de noodzaak tot overwerk vaststellen. </w:t>
            </w:r>
            <w:r w:rsidRPr="00CB5F49">
              <w:rPr>
                <w:rFonts w:eastAsia="Calibri" w:cs="Times New Roman"/>
                <w:szCs w:val="18"/>
                <w:lang w:eastAsia="nl-NL"/>
              </w:rPr>
              <w:br/>
            </w:r>
            <w:r w:rsidRPr="00CB5F49">
              <w:rPr>
                <w:rFonts w:eastAsia="Calibri" w:cs="Times New Roman"/>
                <w:szCs w:val="18"/>
                <w:lang w:eastAsia="nl-NL"/>
              </w:rPr>
              <w:lastRenderedPageBreak/>
              <w:t xml:space="preserve">Als je een half uur of korter overwerkt voorafgaand aan of aansluitend op de voor jou vastgestelde werktijden dan ontvang je hiervoor geen vergoeding. </w:t>
            </w:r>
            <w:r w:rsidRPr="00CB5F49">
              <w:rPr>
                <w:rFonts w:eastAsia="Calibri" w:cs="Times New Roman"/>
                <w:szCs w:val="18"/>
                <w:lang w:eastAsia="nl-NL"/>
              </w:rPr>
              <w:br/>
              <w:t xml:space="preserve">Als je langer dan een half uur overwerkt, wordt dit afgerond op een heel uur. Als je langer dan een uur overwerkt, wordt deze periode naar boven afgerond op halve </w:t>
            </w:r>
            <w:r w:rsidR="007D11B6" w:rsidRPr="00CB5F49">
              <w:rPr>
                <w:rFonts w:eastAsia="Calibri" w:cs="Times New Roman"/>
                <w:szCs w:val="18"/>
                <w:lang w:eastAsia="nl-NL"/>
              </w:rPr>
              <w:t>of</w:t>
            </w:r>
            <w:r w:rsidRPr="00CB5F49">
              <w:rPr>
                <w:rFonts w:eastAsia="Calibri" w:cs="Times New Roman"/>
                <w:szCs w:val="18"/>
                <w:lang w:eastAsia="nl-NL"/>
              </w:rPr>
              <w:t xml:space="preserve"> hele uren.</w:t>
            </w:r>
          </w:p>
        </w:tc>
      </w:tr>
      <w:tr w:rsidR="00682B89" w:rsidRPr="00CB5F49" w:rsidTr="00593538">
        <w:tc>
          <w:tcPr>
            <w:tcW w:w="1900" w:type="dxa"/>
          </w:tcPr>
          <w:p w:rsidR="00B34DEE" w:rsidRPr="00CB5F49" w:rsidRDefault="00B34DEE" w:rsidP="006B38ED">
            <w:pPr>
              <w:tabs>
                <w:tab w:val="left" w:pos="1876"/>
              </w:tabs>
              <w:rPr>
                <w:rFonts w:cs="Times New Roman"/>
                <w:i/>
                <w:szCs w:val="18"/>
              </w:rPr>
            </w:pPr>
            <w:r w:rsidRPr="00CB5F49">
              <w:rPr>
                <w:rFonts w:cs="Times New Roman"/>
                <w:i/>
                <w:szCs w:val="18"/>
              </w:rPr>
              <w:lastRenderedPageBreak/>
              <w:t>Voltijd dienstverband</w:t>
            </w:r>
          </w:p>
        </w:tc>
        <w:tc>
          <w:tcPr>
            <w:tcW w:w="7706" w:type="dxa"/>
          </w:tcPr>
          <w:p w:rsidR="00CE5858" w:rsidRPr="00CB5F49" w:rsidRDefault="00CE5858" w:rsidP="00385666">
            <w:pPr>
              <w:pStyle w:val="Lijstalinea"/>
              <w:numPr>
                <w:ilvl w:val="0"/>
                <w:numId w:val="68"/>
              </w:numPr>
              <w:tabs>
                <w:tab w:val="left" w:pos="1876"/>
                <w:tab w:val="left" w:pos="2552"/>
              </w:tabs>
              <w:ind w:left="317" w:hanging="317"/>
              <w:rPr>
                <w:rFonts w:eastAsia="Calibri" w:cs="Times New Roman"/>
                <w:szCs w:val="18"/>
                <w:lang w:eastAsia="nl-NL"/>
              </w:rPr>
            </w:pPr>
            <w:r w:rsidRPr="00CB5F49">
              <w:rPr>
                <w:rFonts w:eastAsia="Calibri" w:cs="Times New Roman"/>
                <w:szCs w:val="18"/>
                <w:lang w:eastAsia="nl-NL"/>
              </w:rPr>
              <w:t>Als je een voltijd dienstverband bent overeengekomen met een salaris die inpassingstabel nummer 48 niet overschrijdt en je werkt over,</w:t>
            </w:r>
            <w:r w:rsidR="00C25AB3" w:rsidRPr="00CB5F49">
              <w:rPr>
                <w:rFonts w:eastAsia="Calibri" w:cs="Times New Roman"/>
                <w:szCs w:val="18"/>
                <w:lang w:eastAsia="nl-NL"/>
              </w:rPr>
              <w:t xml:space="preserve"> dan ontvang je een vergoeding d</w:t>
            </w:r>
            <w:r w:rsidRPr="00CB5F49">
              <w:rPr>
                <w:rFonts w:eastAsia="Calibri" w:cs="Times New Roman"/>
                <w:szCs w:val="18"/>
                <w:lang w:eastAsia="nl-NL"/>
              </w:rPr>
              <w:t xml:space="preserve">ie bestaat uit: compensatie in vrije tijd, gelijk aan het aantal uren dat je overwerk heeft geduurd en een toeslag in de vorm van een percentage van het uurloon en deze is als volgt: </w:t>
            </w:r>
          </w:p>
          <w:p w:rsidR="00CE5858" w:rsidRPr="00CB5F49" w:rsidRDefault="00F855AC" w:rsidP="006B38ED">
            <w:pPr>
              <w:numPr>
                <w:ilvl w:val="0"/>
                <w:numId w:val="3"/>
              </w:numPr>
              <w:tabs>
                <w:tab w:val="left" w:pos="709"/>
                <w:tab w:val="left" w:pos="1876"/>
              </w:tabs>
              <w:ind w:left="601" w:hanging="284"/>
              <w:rPr>
                <w:rFonts w:eastAsia="Calibri" w:cs="Times New Roman"/>
                <w:szCs w:val="18"/>
                <w:lang w:eastAsia="nl-NL"/>
              </w:rPr>
            </w:pPr>
            <w:r w:rsidRPr="00CB5F49">
              <w:rPr>
                <w:rFonts w:eastAsia="Calibri" w:cs="Times New Roman"/>
                <w:szCs w:val="18"/>
                <w:lang w:eastAsia="nl-NL"/>
              </w:rPr>
              <w:t>25% als je overwerkt tussen 06.00 uur en 22.00 uur op maandag tot en met vrijdag. Voor de eerste vijf uren overwerk in een periode van 7 dagen</w:t>
            </w:r>
            <w:r w:rsidR="00C25AB3" w:rsidRPr="00CB5F49">
              <w:rPr>
                <w:rFonts w:eastAsia="Calibri" w:cs="Times New Roman"/>
                <w:szCs w:val="18"/>
                <w:lang w:eastAsia="nl-NL"/>
              </w:rPr>
              <w:t xml:space="preserve"> ontvang je </w:t>
            </w:r>
            <w:r w:rsidRPr="00CB5F49">
              <w:rPr>
                <w:rFonts w:eastAsia="Calibri" w:cs="Times New Roman"/>
                <w:szCs w:val="18"/>
                <w:lang w:eastAsia="nl-NL"/>
              </w:rPr>
              <w:t>deze toeslag van 25 %, voor de overwerkuren daarboven ontvang je een toeslag van 50%;</w:t>
            </w:r>
          </w:p>
          <w:p w:rsidR="00CE5858" w:rsidRPr="00CB5F49" w:rsidRDefault="00CE5858" w:rsidP="006B38ED">
            <w:pPr>
              <w:numPr>
                <w:ilvl w:val="0"/>
                <w:numId w:val="3"/>
              </w:numPr>
              <w:tabs>
                <w:tab w:val="left" w:pos="175"/>
                <w:tab w:val="left" w:pos="284"/>
                <w:tab w:val="left" w:pos="567"/>
                <w:tab w:val="left" w:pos="709"/>
                <w:tab w:val="left" w:pos="1876"/>
              </w:tabs>
              <w:ind w:left="601" w:hanging="284"/>
              <w:rPr>
                <w:rFonts w:eastAsia="Calibri" w:cs="Times New Roman"/>
                <w:szCs w:val="18"/>
                <w:lang w:eastAsia="nl-NL"/>
              </w:rPr>
            </w:pPr>
            <w:r w:rsidRPr="00CB5F49">
              <w:rPr>
                <w:rFonts w:eastAsia="Calibri" w:cs="Times New Roman"/>
                <w:szCs w:val="18"/>
                <w:lang w:eastAsia="nl-NL"/>
              </w:rPr>
              <w:t>50% als je overwerkt tussen 22.00 uur en 06.00 uur op maandag tot en met vrijdag;</w:t>
            </w:r>
          </w:p>
          <w:p w:rsidR="00CE5858" w:rsidRPr="00CB5F49" w:rsidRDefault="00CE5858" w:rsidP="006B38ED">
            <w:pPr>
              <w:numPr>
                <w:ilvl w:val="0"/>
                <w:numId w:val="3"/>
              </w:numPr>
              <w:tabs>
                <w:tab w:val="left" w:pos="284"/>
                <w:tab w:val="left" w:pos="567"/>
                <w:tab w:val="left" w:pos="709"/>
                <w:tab w:val="left" w:pos="1876"/>
                <w:tab w:val="left" w:pos="3261"/>
              </w:tabs>
              <w:ind w:left="601" w:hanging="284"/>
              <w:rPr>
                <w:rFonts w:eastAsia="Calibri" w:cs="Times New Roman"/>
                <w:szCs w:val="18"/>
                <w:lang w:eastAsia="nl-NL"/>
              </w:rPr>
            </w:pPr>
            <w:r w:rsidRPr="00CB5F49">
              <w:rPr>
                <w:rFonts w:eastAsia="Calibri" w:cs="Times New Roman"/>
                <w:szCs w:val="18"/>
                <w:lang w:eastAsia="nl-NL"/>
              </w:rPr>
              <w:t>75% als je overwerkt op zaterdag tot 18.00 en op vrije dagen (de dag, met uitzondering van zondag of feestdag, waarop je volgens de voor jou vastgestelde werktijdenregeling niet hoeft te werken);</w:t>
            </w:r>
          </w:p>
          <w:p w:rsidR="00CE5858" w:rsidRPr="00CB5F49" w:rsidRDefault="00CE5858" w:rsidP="006B38ED">
            <w:pPr>
              <w:numPr>
                <w:ilvl w:val="0"/>
                <w:numId w:val="3"/>
              </w:numPr>
              <w:tabs>
                <w:tab w:val="left" w:pos="284"/>
                <w:tab w:val="left" w:pos="567"/>
                <w:tab w:val="left" w:pos="709"/>
                <w:tab w:val="left" w:pos="1876"/>
                <w:tab w:val="left" w:pos="3261"/>
              </w:tabs>
              <w:ind w:left="601" w:hanging="284"/>
              <w:rPr>
                <w:rFonts w:eastAsia="Calibri" w:cs="Times New Roman"/>
                <w:szCs w:val="18"/>
                <w:lang w:eastAsia="nl-NL"/>
              </w:rPr>
            </w:pPr>
            <w:r w:rsidRPr="00CB5F49">
              <w:rPr>
                <w:rFonts w:eastAsia="Calibri" w:cs="Times New Roman"/>
                <w:szCs w:val="18"/>
                <w:lang w:eastAsia="nl-NL"/>
              </w:rPr>
              <w:t xml:space="preserve">100% als je overwerkt op zaterdag vanaf 18.00 uur, op zon- en feestdagen tussen 00.00 en 24.00 uur en </w:t>
            </w:r>
            <w:r w:rsidR="00C575A1" w:rsidRPr="00CB5F49">
              <w:rPr>
                <w:rFonts w:eastAsia="Calibri" w:cs="Times New Roman"/>
                <w:szCs w:val="18"/>
                <w:lang w:eastAsia="nl-NL"/>
              </w:rPr>
              <w:t>o</w:t>
            </w:r>
            <w:r w:rsidRPr="00CB5F49">
              <w:rPr>
                <w:rFonts w:eastAsia="Calibri" w:cs="Times New Roman"/>
                <w:szCs w:val="18"/>
                <w:lang w:eastAsia="nl-NL"/>
              </w:rPr>
              <w:t xml:space="preserve">p 24 en 31 december tussen 18.00 en 24.00 uur. </w:t>
            </w:r>
          </w:p>
          <w:p w:rsidR="00CE5858" w:rsidRPr="00CB5F49" w:rsidRDefault="00CE5858" w:rsidP="006B38ED">
            <w:pPr>
              <w:tabs>
                <w:tab w:val="left" w:pos="567"/>
                <w:tab w:val="left" w:pos="709"/>
                <w:tab w:val="left" w:pos="1876"/>
              </w:tabs>
              <w:ind w:left="317"/>
              <w:rPr>
                <w:rFonts w:eastAsia="Calibri" w:cs="Times New Roman"/>
                <w:szCs w:val="18"/>
                <w:lang w:eastAsia="nl-NL"/>
              </w:rPr>
            </w:pPr>
            <w:r w:rsidRPr="00CB5F49">
              <w:rPr>
                <w:rFonts w:eastAsia="Calibri" w:cs="Times New Roman"/>
                <w:szCs w:val="18"/>
                <w:lang w:eastAsia="nl-NL"/>
              </w:rPr>
              <w:t xml:space="preserve">Als je een salaris ontvangt dat hoger is dan nummer 48 van de inpassingstabel dan heb je recht op bovenstaande vergoeding die bestaat uit compensatie in tijd en een toeslag, als je meer dan zes uur gemiddeld per week overwerkt binnen de periode waarvoor de werktijdenregeling geldt. </w:t>
            </w:r>
          </w:p>
          <w:p w:rsidR="00B34DEE" w:rsidRPr="00CB5F49" w:rsidRDefault="00CE5858" w:rsidP="006B38ED">
            <w:pPr>
              <w:tabs>
                <w:tab w:val="left" w:pos="567"/>
                <w:tab w:val="left" w:pos="709"/>
                <w:tab w:val="left" w:pos="1876"/>
              </w:tabs>
              <w:ind w:left="317"/>
              <w:rPr>
                <w:rFonts w:eastAsia="Calibri" w:cs="Times New Roman"/>
                <w:szCs w:val="18"/>
                <w:lang w:eastAsia="nl-NL"/>
              </w:rPr>
            </w:pPr>
            <w:r w:rsidRPr="00CB5F49">
              <w:rPr>
                <w:rFonts w:eastAsia="Calibri" w:cs="Times New Roman"/>
                <w:szCs w:val="18"/>
                <w:lang w:eastAsia="nl-NL"/>
              </w:rPr>
              <w:t xml:space="preserve">In afwijking van het bepaalde in dit lid kunnen </w:t>
            </w:r>
            <w:r w:rsidR="00AA3FFF" w:rsidRPr="00CB5F49">
              <w:rPr>
                <w:rFonts w:eastAsia="Calibri" w:cs="Times New Roman"/>
                <w:szCs w:val="18"/>
                <w:lang w:eastAsia="nl-NL"/>
              </w:rPr>
              <w:t>cao</w:t>
            </w:r>
            <w:r w:rsidRPr="00CB5F49">
              <w:rPr>
                <w:rFonts w:eastAsia="Calibri" w:cs="Times New Roman"/>
                <w:szCs w:val="18"/>
                <w:lang w:eastAsia="nl-NL"/>
              </w:rPr>
              <w:t xml:space="preserve">-partijen voor bepaalde categorieën van werknemers een andere urennorm voor het overwerk vaststellen. </w:t>
            </w:r>
          </w:p>
        </w:tc>
      </w:tr>
      <w:tr w:rsidR="00682B89" w:rsidRPr="00CB5F49" w:rsidTr="00593538">
        <w:tc>
          <w:tcPr>
            <w:tcW w:w="1900" w:type="dxa"/>
          </w:tcPr>
          <w:p w:rsidR="00CE5858" w:rsidRPr="00CB5F49" w:rsidRDefault="00CE5858" w:rsidP="006B38ED">
            <w:pPr>
              <w:tabs>
                <w:tab w:val="left" w:pos="284"/>
                <w:tab w:val="left" w:pos="567"/>
                <w:tab w:val="left" w:pos="709"/>
                <w:tab w:val="left" w:pos="1876"/>
                <w:tab w:val="left" w:pos="2552"/>
              </w:tabs>
              <w:rPr>
                <w:rFonts w:eastAsia="Calibri" w:cs="Times New Roman"/>
                <w:i/>
                <w:szCs w:val="18"/>
                <w:lang w:eastAsia="nl-NL"/>
              </w:rPr>
            </w:pPr>
          </w:p>
        </w:tc>
        <w:tc>
          <w:tcPr>
            <w:tcW w:w="7706" w:type="dxa"/>
          </w:tcPr>
          <w:p w:rsidR="00CE5858" w:rsidRPr="00CB5F49" w:rsidRDefault="00CE5858" w:rsidP="00385666">
            <w:pPr>
              <w:pStyle w:val="Lijstalinea"/>
              <w:numPr>
                <w:ilvl w:val="0"/>
                <w:numId w:val="68"/>
              </w:numPr>
              <w:tabs>
                <w:tab w:val="left" w:pos="1876"/>
                <w:tab w:val="left" w:pos="2552"/>
              </w:tabs>
              <w:ind w:left="317" w:hanging="317"/>
              <w:rPr>
                <w:rFonts w:eastAsia="Calibri" w:cs="Times New Roman"/>
                <w:szCs w:val="18"/>
                <w:lang w:eastAsia="nl-NL"/>
              </w:rPr>
            </w:pPr>
            <w:r w:rsidRPr="00CB5F49">
              <w:rPr>
                <w:rFonts w:eastAsia="Calibri" w:cs="Times New Roman"/>
                <w:szCs w:val="18"/>
                <w:lang w:eastAsia="nl-NL"/>
              </w:rPr>
              <w:t>De compensatie in vrije tijd, als vermeld in lid 4, wordt na overleg tussen jou en je werkgever verleend en opgenomen uiterlijk in het kwartaal volgend op het half jaar waarin je hebt overgewerkt, tenzij je met je werkgever andere afspraken maakt</w:t>
            </w:r>
            <w:r w:rsidR="007D11B6" w:rsidRPr="00CB5F49">
              <w:rPr>
                <w:rFonts w:eastAsia="Calibri" w:cs="Times New Roman"/>
                <w:szCs w:val="18"/>
                <w:lang w:eastAsia="nl-NL"/>
              </w:rPr>
              <w:t>.</w:t>
            </w:r>
          </w:p>
        </w:tc>
      </w:tr>
      <w:tr w:rsidR="00682B89" w:rsidRPr="00CB5F49" w:rsidTr="00593538">
        <w:tc>
          <w:tcPr>
            <w:tcW w:w="1900" w:type="dxa"/>
          </w:tcPr>
          <w:p w:rsidR="00CE5858" w:rsidRPr="00CB5F49" w:rsidRDefault="00CE5858" w:rsidP="006B38ED">
            <w:pPr>
              <w:tabs>
                <w:tab w:val="left" w:pos="284"/>
                <w:tab w:val="left" w:pos="567"/>
                <w:tab w:val="left" w:pos="709"/>
                <w:tab w:val="left" w:pos="1876"/>
                <w:tab w:val="left" w:pos="2552"/>
              </w:tabs>
              <w:rPr>
                <w:rFonts w:eastAsia="Calibri" w:cs="Times New Roman"/>
                <w:i/>
                <w:szCs w:val="18"/>
                <w:lang w:eastAsia="nl-NL"/>
              </w:rPr>
            </w:pPr>
          </w:p>
        </w:tc>
        <w:tc>
          <w:tcPr>
            <w:tcW w:w="7706" w:type="dxa"/>
          </w:tcPr>
          <w:p w:rsidR="00CE5858" w:rsidRPr="00CB5F49" w:rsidRDefault="00CE5858" w:rsidP="00385666">
            <w:pPr>
              <w:pStyle w:val="Lijstalinea"/>
              <w:numPr>
                <w:ilvl w:val="0"/>
                <w:numId w:val="68"/>
              </w:numPr>
              <w:tabs>
                <w:tab w:val="left" w:pos="1876"/>
                <w:tab w:val="left" w:pos="2552"/>
              </w:tabs>
              <w:ind w:left="317" w:hanging="317"/>
              <w:rPr>
                <w:rFonts w:eastAsia="Calibri" w:cs="Times New Roman"/>
                <w:szCs w:val="18"/>
                <w:lang w:eastAsia="nl-NL"/>
              </w:rPr>
            </w:pPr>
            <w:r w:rsidRPr="00CB5F49">
              <w:rPr>
                <w:rFonts w:eastAsia="Calibri" w:cs="Times New Roman"/>
                <w:szCs w:val="18"/>
                <w:lang w:eastAsia="nl-NL"/>
              </w:rPr>
              <w:t>In overleg tussen jou en je werkgever is het mogelijk dat je werkgever de compensatie in vrije tijd volgens lid 4 geheel of gedeeltelijk als financiële vergoeding toekent gebaseerd op een evenredig deel van je salaris.</w:t>
            </w:r>
          </w:p>
        </w:tc>
      </w:tr>
      <w:tr w:rsidR="00CE5858" w:rsidRPr="00CB5F49" w:rsidTr="00593538">
        <w:tc>
          <w:tcPr>
            <w:tcW w:w="1900" w:type="dxa"/>
          </w:tcPr>
          <w:p w:rsidR="00CE5858" w:rsidRPr="00CB5F49" w:rsidRDefault="00CE5858" w:rsidP="006B38ED">
            <w:pPr>
              <w:tabs>
                <w:tab w:val="left" w:pos="1876"/>
              </w:tabs>
              <w:rPr>
                <w:rFonts w:cs="Times New Roman"/>
                <w:i/>
                <w:szCs w:val="18"/>
              </w:rPr>
            </w:pPr>
            <w:r w:rsidRPr="00CB5F49">
              <w:rPr>
                <w:rFonts w:cs="Times New Roman"/>
                <w:i/>
                <w:szCs w:val="18"/>
              </w:rPr>
              <w:t>Deeltijd dienstverband</w:t>
            </w:r>
          </w:p>
        </w:tc>
        <w:tc>
          <w:tcPr>
            <w:tcW w:w="7706" w:type="dxa"/>
          </w:tcPr>
          <w:p w:rsidR="00CE5858" w:rsidRPr="00CB5F49" w:rsidRDefault="00CE5858" w:rsidP="00385666">
            <w:pPr>
              <w:pStyle w:val="Lijstalinea"/>
              <w:numPr>
                <w:ilvl w:val="0"/>
                <w:numId w:val="68"/>
              </w:numPr>
              <w:tabs>
                <w:tab w:val="left" w:pos="317"/>
                <w:tab w:val="left" w:pos="1876"/>
                <w:tab w:val="left" w:pos="2552"/>
                <w:tab w:val="left" w:pos="2694"/>
              </w:tabs>
              <w:ind w:left="317" w:hanging="317"/>
              <w:rPr>
                <w:rFonts w:eastAsia="Calibri" w:cs="Times New Roman"/>
                <w:szCs w:val="18"/>
                <w:lang w:eastAsia="nl-NL"/>
              </w:rPr>
            </w:pPr>
            <w:r w:rsidRPr="00CB5F49">
              <w:rPr>
                <w:rFonts w:eastAsia="Calibri" w:cs="Times New Roman"/>
                <w:szCs w:val="18"/>
                <w:lang w:eastAsia="nl-NL"/>
              </w:rPr>
              <w:t xml:space="preserve">Als je een deeltijd dienstverband bent overeengekomen ontvang je een financiële vergoeding op basis van het voor jou geldende uurloon als het aantal overuren gemiddeld per week, gemeten over een periode van een half jaar, niet meer is dan het verschil tussen de met jou overeengekomen arbeidsduur en de arbeidsduur bij een voltijd dienstverband. Als het aantal door jou gemaakte overuren gemiddeld per week, gemeten over een periode van een half jaar hoger is dan het verschil tussen de met jou overeengekomen arbeidsduur en de arbeidsduur bij een voltijd dienstverband, dan ontvang je een vergoeding, zoals in lid 4 is bepaald. </w:t>
            </w:r>
          </w:p>
        </w:tc>
      </w:tr>
    </w:tbl>
    <w:p w:rsidR="00B34DEE" w:rsidRPr="00CB5F49" w:rsidRDefault="00B34DEE" w:rsidP="006B38ED">
      <w:pPr>
        <w:tabs>
          <w:tab w:val="left" w:pos="284"/>
          <w:tab w:val="left" w:pos="567"/>
          <w:tab w:val="left" w:pos="709"/>
          <w:tab w:val="left" w:pos="1876"/>
          <w:tab w:val="left" w:pos="2552"/>
        </w:tabs>
        <w:spacing w:after="0" w:line="240" w:lineRule="auto"/>
        <w:ind w:left="2977" w:hanging="425"/>
        <w:rPr>
          <w:rFonts w:eastAsia="Calibri" w:cs="Times New Roman"/>
          <w:szCs w:val="18"/>
          <w:lang w:eastAsia="nl-NL"/>
        </w:rPr>
      </w:pPr>
    </w:p>
    <w:p w:rsidR="00A3718B" w:rsidRDefault="00A3718B" w:rsidP="00EC11E2">
      <w:pPr>
        <w:pStyle w:val="Kop2"/>
        <w:tabs>
          <w:tab w:val="clear" w:pos="1418"/>
          <w:tab w:val="left" w:pos="1876"/>
        </w:tabs>
        <w:ind w:left="0" w:firstLine="0"/>
      </w:pPr>
      <w:bookmarkStart w:id="672" w:name="_Toc374971973"/>
      <w:bookmarkStart w:id="673" w:name="_Toc374972116"/>
      <w:bookmarkStart w:id="674" w:name="_Toc374973714"/>
      <w:bookmarkStart w:id="675" w:name="_Toc374973835"/>
      <w:bookmarkStart w:id="676" w:name="_Toc374974392"/>
      <w:bookmarkStart w:id="677" w:name="_Toc374974997"/>
      <w:bookmarkStart w:id="678" w:name="_Toc374975125"/>
      <w:bookmarkStart w:id="679" w:name="_Toc374975379"/>
      <w:bookmarkStart w:id="680" w:name="_Toc374975506"/>
      <w:bookmarkStart w:id="681" w:name="_Toc374975687"/>
      <w:bookmarkStart w:id="682" w:name="_Toc406163405"/>
      <w:bookmarkStart w:id="683" w:name="_Toc406163558"/>
    </w:p>
    <w:p w:rsidR="00D33D29" w:rsidRPr="00CB5F49" w:rsidRDefault="00D33D29" w:rsidP="00EC11E2">
      <w:pPr>
        <w:pStyle w:val="Kop2"/>
        <w:tabs>
          <w:tab w:val="clear" w:pos="1418"/>
          <w:tab w:val="left" w:pos="1876"/>
        </w:tabs>
        <w:ind w:left="0" w:firstLine="0"/>
      </w:pPr>
      <w:bookmarkStart w:id="684" w:name="_Toc501535749"/>
      <w:r w:rsidRPr="00CB5F49">
        <w:t>Artikel 5.17</w:t>
      </w:r>
      <w:r w:rsidR="00EC11E2">
        <w:tab/>
      </w:r>
      <w:r w:rsidRPr="00CB5F49">
        <w:t>Structureel meerwerk specifiek voor Verpleeg- en Verzorgingshuizen</w:t>
      </w:r>
      <w:bookmarkEnd w:id="672"/>
      <w:bookmarkEnd w:id="673"/>
      <w:bookmarkEnd w:id="674"/>
      <w:bookmarkEnd w:id="675"/>
      <w:bookmarkEnd w:id="676"/>
      <w:bookmarkEnd w:id="677"/>
      <w:bookmarkEnd w:id="678"/>
      <w:bookmarkEnd w:id="679"/>
      <w:bookmarkEnd w:id="680"/>
      <w:bookmarkEnd w:id="681"/>
      <w:bookmarkEnd w:id="682"/>
      <w:bookmarkEnd w:id="683"/>
      <w:bookmarkEnd w:id="684"/>
      <w:r w:rsidR="00C43E7B" w:rsidRPr="00CB5F49">
        <w:fldChar w:fldCharType="begin"/>
      </w:r>
      <w:r w:rsidR="00C43E7B" w:rsidRPr="00CB5F49">
        <w:instrText xml:space="preserve"> XE "Structureel meerwerk voor V&amp;V" </w:instrText>
      </w:r>
      <w:r w:rsidR="00C43E7B" w:rsidRPr="00CB5F49">
        <w:fldChar w:fldCharType="end"/>
      </w:r>
      <w:r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7706"/>
      </w:tblGrid>
      <w:tr w:rsidR="00CE5858" w:rsidRPr="00CB5F49" w:rsidTr="00593538">
        <w:tc>
          <w:tcPr>
            <w:tcW w:w="1900" w:type="dxa"/>
          </w:tcPr>
          <w:p w:rsidR="00CE5858" w:rsidRPr="00CB5F49" w:rsidRDefault="00CE5858" w:rsidP="008C6F9C">
            <w:pPr>
              <w:pStyle w:val="Inhopg2"/>
            </w:pPr>
          </w:p>
        </w:tc>
        <w:tc>
          <w:tcPr>
            <w:tcW w:w="7706" w:type="dxa"/>
          </w:tcPr>
          <w:p w:rsidR="00CE5858" w:rsidRPr="00CB5F49" w:rsidRDefault="00CE5858" w:rsidP="006B38ED">
            <w:pPr>
              <w:tabs>
                <w:tab w:val="left" w:pos="567"/>
                <w:tab w:val="left" w:pos="709"/>
                <w:tab w:val="left" w:pos="1876"/>
              </w:tabs>
              <w:rPr>
                <w:rFonts w:cs="Times New Roman"/>
                <w:b/>
                <w:szCs w:val="18"/>
                <w:lang w:eastAsia="nl-NL"/>
              </w:rPr>
            </w:pPr>
            <w:r w:rsidRPr="00CB5F49">
              <w:rPr>
                <w:rFonts w:eastAsia="Calibri" w:cs="Times New Roman"/>
                <w:szCs w:val="18"/>
                <w:lang w:eastAsia="nl-NL"/>
              </w:rPr>
              <w:t>Als je een deeltijd dienstverband hebt en je hebt over een referteperiode van twee aaneengesloten kwartalen structureel meer dan 15% boven je overeengekomen arbeidsduur gewerkt dan biedt je werkgever je, op jouw verzoek, een contract aan waarin deze structureel meer gewerkte uren zijn opgenomen.</w:t>
            </w:r>
            <w:r w:rsidR="00053F9D" w:rsidRPr="00CB5F49">
              <w:rPr>
                <w:rFonts w:eastAsia="Calibri" w:cs="Times New Roman"/>
                <w:szCs w:val="18"/>
                <w:lang w:eastAsia="nl-NL"/>
              </w:rPr>
              <w:t xml:space="preserve"> Als je hier niet om verzoekt, </w:t>
            </w:r>
            <w:r w:rsidRPr="00CB5F49">
              <w:rPr>
                <w:rFonts w:eastAsia="Calibri" w:cs="Times New Roman"/>
                <w:szCs w:val="18"/>
                <w:lang w:eastAsia="nl-NL"/>
              </w:rPr>
              <w:t>dan zal je werkgever overgaan tot het verlenen van assistentie of het stellen van een vacature.</w:t>
            </w:r>
          </w:p>
        </w:tc>
      </w:tr>
    </w:tbl>
    <w:p w:rsidR="006004DB" w:rsidRPr="00CB5F49" w:rsidRDefault="006004DB" w:rsidP="006B38ED">
      <w:pPr>
        <w:pStyle w:val="Kop2"/>
        <w:tabs>
          <w:tab w:val="clear" w:pos="1418"/>
          <w:tab w:val="left" w:pos="1876"/>
        </w:tabs>
      </w:pPr>
      <w:bookmarkStart w:id="685" w:name="_Toc374971974"/>
      <w:bookmarkStart w:id="686" w:name="_Toc374972117"/>
      <w:bookmarkStart w:id="687" w:name="_Toc374973715"/>
      <w:bookmarkStart w:id="688" w:name="_Toc374973836"/>
      <w:bookmarkStart w:id="689" w:name="_Toc374974393"/>
      <w:bookmarkStart w:id="690" w:name="_Toc374974998"/>
      <w:bookmarkStart w:id="691" w:name="_Toc374975126"/>
      <w:bookmarkStart w:id="692" w:name="_Toc374975380"/>
      <w:bookmarkStart w:id="693" w:name="_Toc374975507"/>
      <w:bookmarkStart w:id="694" w:name="_Toc374975688"/>
    </w:p>
    <w:p w:rsidR="00A3718B" w:rsidRDefault="00A3718B" w:rsidP="00EC11E2">
      <w:pPr>
        <w:pStyle w:val="Kop2"/>
        <w:tabs>
          <w:tab w:val="clear" w:pos="1418"/>
          <w:tab w:val="left" w:pos="1876"/>
        </w:tabs>
        <w:ind w:left="0" w:firstLine="0"/>
      </w:pPr>
      <w:bookmarkStart w:id="695" w:name="_Toc406163406"/>
      <w:bookmarkStart w:id="696" w:name="_Toc406163559"/>
    </w:p>
    <w:p w:rsidR="00D33D29" w:rsidRPr="00CB5F49" w:rsidRDefault="00053F9D" w:rsidP="00EC11E2">
      <w:pPr>
        <w:pStyle w:val="Kop2"/>
        <w:tabs>
          <w:tab w:val="clear" w:pos="1418"/>
          <w:tab w:val="left" w:pos="1876"/>
        </w:tabs>
        <w:ind w:left="0" w:firstLine="0"/>
      </w:pPr>
      <w:bookmarkStart w:id="697" w:name="_Toc501535750"/>
      <w:r w:rsidRPr="00CB5F49">
        <w:t>Artikel 5.18</w:t>
      </w:r>
      <w:r w:rsidRPr="00CB5F49">
        <w:tab/>
      </w:r>
      <w:r w:rsidR="00D33D29" w:rsidRPr="00CB5F49">
        <w:t>Overwerk</w:t>
      </w:r>
      <w:r w:rsidR="00DE0DA7" w:rsidRPr="00CB5F49">
        <w:fldChar w:fldCharType="begin"/>
      </w:r>
      <w:r w:rsidR="00DE0DA7" w:rsidRPr="00CB5F49">
        <w:instrText xml:space="preserve"> XE "Overwerk" </w:instrText>
      </w:r>
      <w:r w:rsidR="00DE0DA7" w:rsidRPr="00CB5F49">
        <w:fldChar w:fldCharType="end"/>
      </w:r>
      <w:r w:rsidR="00D33D29" w:rsidRPr="00CB5F49">
        <w:t xml:space="preserve"> specifiek voor Thuiszorgorganisatie</w:t>
      </w:r>
      <w:bookmarkEnd w:id="685"/>
      <w:bookmarkEnd w:id="686"/>
      <w:bookmarkEnd w:id="687"/>
      <w:bookmarkEnd w:id="688"/>
      <w:bookmarkEnd w:id="689"/>
      <w:bookmarkEnd w:id="690"/>
      <w:bookmarkEnd w:id="691"/>
      <w:bookmarkEnd w:id="692"/>
      <w:bookmarkEnd w:id="693"/>
      <w:bookmarkEnd w:id="694"/>
      <w:r w:rsidR="003C0A5A" w:rsidRPr="00CB5F49">
        <w:t>s</w:t>
      </w:r>
      <w:bookmarkEnd w:id="695"/>
      <w:bookmarkEnd w:id="696"/>
      <w:bookmarkEnd w:id="697"/>
      <w:r w:rsidR="00DE0DA7" w:rsidRPr="00CB5F49">
        <w:fldChar w:fldCharType="begin"/>
      </w:r>
      <w:r w:rsidR="00DE0DA7" w:rsidRPr="00CB5F49">
        <w:instrText xml:space="preserve"> XE "Overwerk:specifiek voor Thuiszorgorganisatie" </w:instrText>
      </w:r>
      <w:r w:rsidR="00DE0DA7" w:rsidRPr="00CB5F49">
        <w:fldChar w:fldCharType="end"/>
      </w:r>
      <w:r w:rsidR="00D33D29"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682B89" w:rsidRPr="00CB5F49" w:rsidTr="00074F9A">
        <w:tc>
          <w:tcPr>
            <w:tcW w:w="1951" w:type="dxa"/>
          </w:tcPr>
          <w:p w:rsidR="00EA6A15" w:rsidRPr="00CB5F49" w:rsidRDefault="00BC5640" w:rsidP="006B38ED">
            <w:pPr>
              <w:tabs>
                <w:tab w:val="left" w:pos="1876"/>
              </w:tabs>
              <w:rPr>
                <w:rFonts w:cs="Times New Roman"/>
                <w:i/>
                <w:szCs w:val="18"/>
              </w:rPr>
            </w:pPr>
            <w:r>
              <w:rPr>
                <w:rFonts w:cs="Times New Roman"/>
                <w:i/>
                <w:szCs w:val="18"/>
              </w:rPr>
              <w:t>D</w:t>
            </w:r>
            <w:r w:rsidR="00EA6A15" w:rsidRPr="00CB5F49">
              <w:rPr>
                <w:rFonts w:cs="Times New Roman"/>
                <w:i/>
                <w:szCs w:val="18"/>
              </w:rPr>
              <w:t>efinitie</w:t>
            </w:r>
            <w:r>
              <w:rPr>
                <w:rFonts w:cs="Times New Roman"/>
                <w:i/>
                <w:szCs w:val="18"/>
              </w:rPr>
              <w:fldChar w:fldCharType="begin"/>
            </w:r>
            <w:r>
              <w:instrText xml:space="preserve"> XE "</w:instrText>
            </w:r>
            <w:r w:rsidRPr="00AE40D3">
              <w:instrText>Overwerk:definitie</w:instrText>
            </w:r>
            <w:r>
              <w:instrText xml:space="preserve">" </w:instrText>
            </w:r>
            <w:r>
              <w:rPr>
                <w:rFonts w:cs="Times New Roman"/>
                <w:i/>
                <w:szCs w:val="18"/>
              </w:rPr>
              <w:fldChar w:fldCharType="end"/>
            </w:r>
            <w:r w:rsidR="00EA6A15" w:rsidRPr="00CB5F49">
              <w:rPr>
                <w:rFonts w:cs="Times New Roman"/>
                <w:i/>
                <w:szCs w:val="18"/>
              </w:rPr>
              <w:t xml:space="preserve"> overwerk</w:t>
            </w:r>
          </w:p>
        </w:tc>
        <w:tc>
          <w:tcPr>
            <w:tcW w:w="7655" w:type="dxa"/>
          </w:tcPr>
          <w:p w:rsidR="00715599" w:rsidRPr="00CB5F49" w:rsidRDefault="00EA6A15" w:rsidP="00DE6406">
            <w:pPr>
              <w:tabs>
                <w:tab w:val="left" w:pos="1876"/>
              </w:tabs>
              <w:ind w:left="261" w:hanging="261"/>
              <w:rPr>
                <w:rFonts w:eastAsia="Calibri" w:cs="Times New Roman"/>
                <w:szCs w:val="18"/>
                <w:lang w:eastAsia="nl-NL"/>
              </w:rPr>
            </w:pPr>
            <w:r w:rsidRPr="00CB5F49">
              <w:rPr>
                <w:rFonts w:eastAsia="Calibri" w:cs="Times New Roman"/>
                <w:szCs w:val="18"/>
                <w:lang w:eastAsia="nl-NL"/>
              </w:rPr>
              <w:t>1.</w:t>
            </w:r>
            <w:r w:rsidRPr="00CB5F49">
              <w:rPr>
                <w:rFonts w:eastAsia="Calibri" w:cs="Times New Roman"/>
                <w:szCs w:val="18"/>
                <w:lang w:eastAsia="nl-NL"/>
              </w:rPr>
              <w:tab/>
              <w:t xml:space="preserve">Er is sprake van overwerk als je in opdracht van je werkgever moet werken en je de voor jou geldende gemiddelde arbeidsduur per week overschrijdt, gemeten over een periode van 13 weken, vanwege </w:t>
            </w:r>
          </w:p>
          <w:p w:rsidR="00715599" w:rsidRPr="00CB5F49" w:rsidRDefault="00715599" w:rsidP="00DE6406">
            <w:pPr>
              <w:pStyle w:val="Lijstalinea"/>
              <w:numPr>
                <w:ilvl w:val="0"/>
                <w:numId w:val="3"/>
              </w:numPr>
              <w:tabs>
                <w:tab w:val="left" w:pos="284"/>
                <w:tab w:val="left" w:pos="601"/>
                <w:tab w:val="left" w:pos="1876"/>
              </w:tabs>
              <w:ind w:left="601" w:hanging="284"/>
              <w:rPr>
                <w:rFonts w:eastAsia="Calibri" w:cs="Times New Roman"/>
                <w:szCs w:val="18"/>
                <w:lang w:eastAsia="nl-NL"/>
              </w:rPr>
            </w:pPr>
            <w:r w:rsidRPr="00CB5F49">
              <w:rPr>
                <w:rFonts w:eastAsia="Calibri" w:cs="Times New Roman"/>
                <w:szCs w:val="18"/>
                <w:lang w:eastAsia="nl-NL"/>
              </w:rPr>
              <w:t xml:space="preserve">een incidentele onvoorziene wijziging van omstandigheden of </w:t>
            </w:r>
          </w:p>
          <w:p w:rsidR="00EA6A15" w:rsidRPr="00CB5F49" w:rsidRDefault="00EA6A15" w:rsidP="00DE6406">
            <w:pPr>
              <w:pStyle w:val="Lijstalinea"/>
              <w:numPr>
                <w:ilvl w:val="0"/>
                <w:numId w:val="3"/>
              </w:numPr>
              <w:tabs>
                <w:tab w:val="left" w:pos="601"/>
                <w:tab w:val="left" w:pos="1876"/>
              </w:tabs>
              <w:ind w:left="601" w:hanging="284"/>
              <w:rPr>
                <w:rFonts w:cs="Times New Roman"/>
                <w:b/>
                <w:szCs w:val="18"/>
                <w:lang w:eastAsia="nl-NL"/>
              </w:rPr>
            </w:pPr>
            <w:r w:rsidRPr="00CB5F49">
              <w:rPr>
                <w:rFonts w:eastAsia="Calibri" w:cs="Times New Roman"/>
                <w:szCs w:val="18"/>
                <w:lang w:eastAsia="nl-NL"/>
              </w:rPr>
              <w:t>omdat de aard van je werk incidenteel een</w:t>
            </w:r>
            <w:r w:rsidR="00715599" w:rsidRPr="00CB5F49">
              <w:rPr>
                <w:rFonts w:eastAsia="Calibri" w:cs="Times New Roman"/>
                <w:szCs w:val="18"/>
                <w:lang w:eastAsia="nl-NL"/>
              </w:rPr>
              <w:t xml:space="preserve"> afwijking van de </w:t>
            </w:r>
            <w:r w:rsidRPr="00CB5F49">
              <w:rPr>
                <w:rFonts w:eastAsia="Calibri" w:cs="Times New Roman"/>
                <w:szCs w:val="18"/>
                <w:lang w:eastAsia="nl-NL"/>
              </w:rPr>
              <w:t>voor jou geldende g</w:t>
            </w:r>
            <w:r w:rsidR="00715599" w:rsidRPr="00CB5F49">
              <w:rPr>
                <w:rFonts w:eastAsia="Calibri" w:cs="Times New Roman"/>
                <w:szCs w:val="18"/>
                <w:lang w:eastAsia="nl-NL"/>
              </w:rPr>
              <w:t xml:space="preserve">emiddelde arbeidsduur per week </w:t>
            </w:r>
            <w:r w:rsidR="00053F9D" w:rsidRPr="00CB5F49">
              <w:rPr>
                <w:rFonts w:eastAsia="Calibri" w:cs="Times New Roman"/>
                <w:szCs w:val="18"/>
                <w:lang w:eastAsia="nl-NL"/>
              </w:rPr>
              <w:t xml:space="preserve">noodzakelijk </w:t>
            </w:r>
            <w:r w:rsidRPr="00CB5F49">
              <w:rPr>
                <w:rFonts w:eastAsia="Calibri" w:cs="Times New Roman"/>
                <w:szCs w:val="18"/>
                <w:lang w:eastAsia="nl-NL"/>
              </w:rPr>
              <w:t>maakt.</w:t>
            </w:r>
          </w:p>
          <w:p w:rsidR="00715599" w:rsidRPr="00CB5F49" w:rsidRDefault="00715599" w:rsidP="00DE6406">
            <w:pPr>
              <w:tabs>
                <w:tab w:val="left" w:pos="601"/>
                <w:tab w:val="left" w:pos="1876"/>
              </w:tabs>
              <w:ind w:left="317"/>
              <w:rPr>
                <w:rFonts w:cs="Times New Roman"/>
                <w:b/>
                <w:szCs w:val="18"/>
                <w:lang w:eastAsia="nl-NL"/>
              </w:rPr>
            </w:pPr>
            <w:r w:rsidRPr="00CB5F49">
              <w:rPr>
                <w:rFonts w:eastAsia="Calibri" w:cs="Times New Roman"/>
                <w:szCs w:val="18"/>
                <w:lang w:eastAsia="nl-NL"/>
              </w:rPr>
              <w:t xml:space="preserve">Als je langer dan een half uur overwerkt, wordt dit afgerond op een heel uur. Als je langer dan een uur overwerkt, wordt deze periode naar boven afgerond op halve </w:t>
            </w:r>
            <w:r w:rsidR="007D11B6" w:rsidRPr="00CB5F49">
              <w:rPr>
                <w:rFonts w:eastAsia="Calibri" w:cs="Times New Roman"/>
                <w:szCs w:val="18"/>
                <w:lang w:eastAsia="nl-NL"/>
              </w:rPr>
              <w:t>of</w:t>
            </w:r>
            <w:r w:rsidRPr="00CB5F49">
              <w:rPr>
                <w:rFonts w:eastAsia="Calibri" w:cs="Times New Roman"/>
                <w:szCs w:val="18"/>
                <w:lang w:eastAsia="nl-NL"/>
              </w:rPr>
              <w:t xml:space="preserve"> hele uren.</w:t>
            </w:r>
          </w:p>
        </w:tc>
      </w:tr>
      <w:tr w:rsidR="00682B89" w:rsidRPr="00CB5F49" w:rsidTr="00074F9A">
        <w:tc>
          <w:tcPr>
            <w:tcW w:w="1951" w:type="dxa"/>
          </w:tcPr>
          <w:p w:rsidR="00715599" w:rsidRPr="00CB5F49" w:rsidRDefault="00715599" w:rsidP="006B38ED">
            <w:pPr>
              <w:tabs>
                <w:tab w:val="left" w:pos="1876"/>
              </w:tabs>
              <w:rPr>
                <w:rFonts w:cs="Times New Roman"/>
                <w:i/>
                <w:szCs w:val="18"/>
              </w:rPr>
            </w:pPr>
            <w:r w:rsidRPr="00CB5F49">
              <w:rPr>
                <w:rFonts w:cs="Times New Roman"/>
                <w:i/>
                <w:szCs w:val="18"/>
              </w:rPr>
              <w:t>10% overwerk</w:t>
            </w:r>
          </w:p>
        </w:tc>
        <w:tc>
          <w:tcPr>
            <w:tcW w:w="7655" w:type="dxa"/>
          </w:tcPr>
          <w:p w:rsidR="00715599" w:rsidRPr="00CB5F49" w:rsidRDefault="00715599" w:rsidP="00385666">
            <w:pPr>
              <w:pStyle w:val="Lijstalinea"/>
              <w:numPr>
                <w:ilvl w:val="0"/>
                <w:numId w:val="69"/>
              </w:numPr>
              <w:tabs>
                <w:tab w:val="left" w:pos="1876"/>
              </w:tabs>
              <w:ind w:left="261" w:hanging="294"/>
              <w:rPr>
                <w:rFonts w:eastAsia="Calibri" w:cs="Times New Roman"/>
                <w:szCs w:val="18"/>
                <w:lang w:eastAsia="nl-NL"/>
              </w:rPr>
            </w:pPr>
            <w:r w:rsidRPr="00CB5F49">
              <w:rPr>
                <w:rFonts w:eastAsia="Calibri" w:cs="Times New Roman"/>
                <w:szCs w:val="18"/>
                <w:lang w:eastAsia="nl-NL"/>
              </w:rPr>
              <w:t>Het aantal uren overwerk mag niet meer zijn dan 10% boven de met jou overeengekomen arbeidsduur gemeten over een periode van vier maanden. Als je het percentage overschrijdt moet je werkgever op jou</w:t>
            </w:r>
            <w:r w:rsidR="003C0A5A" w:rsidRPr="00CB5F49">
              <w:rPr>
                <w:rFonts w:eastAsia="Calibri" w:cs="Times New Roman"/>
                <w:szCs w:val="18"/>
                <w:lang w:eastAsia="nl-NL"/>
              </w:rPr>
              <w:t>w</w:t>
            </w:r>
            <w:r w:rsidRPr="00CB5F49">
              <w:rPr>
                <w:rFonts w:eastAsia="Calibri" w:cs="Times New Roman"/>
                <w:szCs w:val="18"/>
                <w:lang w:eastAsia="nl-NL"/>
              </w:rPr>
              <w:t xml:space="preserve"> verzoek overgaan tot het verlenen van assistentie of het stellen van een vacature.</w:t>
            </w:r>
          </w:p>
        </w:tc>
      </w:tr>
      <w:tr w:rsidR="00682B89" w:rsidRPr="00CB5F49" w:rsidTr="00074F9A">
        <w:tc>
          <w:tcPr>
            <w:tcW w:w="1951" w:type="dxa"/>
          </w:tcPr>
          <w:p w:rsidR="00715599" w:rsidRPr="00CB5F49" w:rsidRDefault="00715599" w:rsidP="006B38ED">
            <w:pPr>
              <w:tabs>
                <w:tab w:val="left" w:pos="1876"/>
              </w:tabs>
              <w:rPr>
                <w:rFonts w:cs="Times New Roman"/>
                <w:i/>
                <w:szCs w:val="18"/>
              </w:rPr>
            </w:pPr>
            <w:r w:rsidRPr="00CB5F49">
              <w:rPr>
                <w:rFonts w:cs="Times New Roman"/>
                <w:i/>
                <w:szCs w:val="18"/>
              </w:rPr>
              <w:t>Compensatie</w:t>
            </w:r>
          </w:p>
        </w:tc>
        <w:tc>
          <w:tcPr>
            <w:tcW w:w="7655" w:type="dxa"/>
          </w:tcPr>
          <w:p w:rsidR="00715599" w:rsidRPr="00CB5F49" w:rsidRDefault="00715599" w:rsidP="00385666">
            <w:pPr>
              <w:pStyle w:val="Lijstalinea"/>
              <w:numPr>
                <w:ilvl w:val="0"/>
                <w:numId w:val="69"/>
              </w:numPr>
              <w:tabs>
                <w:tab w:val="left" w:pos="1876"/>
              </w:tabs>
              <w:ind w:left="261" w:hanging="294"/>
              <w:rPr>
                <w:rFonts w:eastAsia="Calibri" w:cs="Times New Roman"/>
                <w:szCs w:val="18"/>
                <w:lang w:eastAsia="nl-NL"/>
              </w:rPr>
            </w:pPr>
            <w:r w:rsidRPr="00CB5F49">
              <w:rPr>
                <w:rFonts w:eastAsia="Calibri" w:cs="Times New Roman"/>
                <w:szCs w:val="18"/>
                <w:lang w:eastAsia="nl-NL"/>
              </w:rPr>
              <w:t>Als je een voltijd of deeltijd dienstv</w:t>
            </w:r>
            <w:r w:rsidR="007D11B6" w:rsidRPr="00CB5F49">
              <w:rPr>
                <w:rFonts w:eastAsia="Calibri" w:cs="Times New Roman"/>
                <w:szCs w:val="18"/>
                <w:lang w:eastAsia="nl-NL"/>
              </w:rPr>
              <w:t>erband -</w:t>
            </w:r>
            <w:r w:rsidRPr="00CB5F49">
              <w:rPr>
                <w:rFonts w:eastAsia="Calibri" w:cs="Times New Roman"/>
                <w:szCs w:val="18"/>
                <w:lang w:eastAsia="nl-NL"/>
              </w:rPr>
              <w:t>met een salaris lager dan FWG 65</w:t>
            </w:r>
            <w:r w:rsidR="007D11B6" w:rsidRPr="00CB5F49">
              <w:rPr>
                <w:rFonts w:eastAsia="Calibri" w:cs="Times New Roman"/>
                <w:szCs w:val="18"/>
                <w:lang w:eastAsia="nl-NL"/>
              </w:rPr>
              <w:t>-</w:t>
            </w:r>
            <w:r w:rsidRPr="00CB5F49">
              <w:rPr>
                <w:rFonts w:eastAsia="Calibri" w:cs="Times New Roman"/>
                <w:szCs w:val="18"/>
                <w:lang w:eastAsia="nl-NL"/>
              </w:rPr>
              <w:t xml:space="preserve"> bent overeengekomen en je werkt over, ontvang je een compensatie in vrije tijd, gelijk aan het aantal uren dat je overwerk heeft geduurd.</w:t>
            </w:r>
          </w:p>
        </w:tc>
      </w:tr>
      <w:tr w:rsidR="00682B89" w:rsidRPr="00CB5F49" w:rsidTr="00074F9A">
        <w:tc>
          <w:tcPr>
            <w:tcW w:w="1951" w:type="dxa"/>
          </w:tcPr>
          <w:p w:rsidR="00715599" w:rsidRPr="00CB5F49" w:rsidRDefault="00715599" w:rsidP="008C6F9C">
            <w:pPr>
              <w:pStyle w:val="Inhopg2"/>
            </w:pPr>
          </w:p>
        </w:tc>
        <w:tc>
          <w:tcPr>
            <w:tcW w:w="7655" w:type="dxa"/>
          </w:tcPr>
          <w:p w:rsidR="00715599" w:rsidRPr="00CB5F49" w:rsidRDefault="00715599" w:rsidP="00385666">
            <w:pPr>
              <w:pStyle w:val="Lijstalinea"/>
              <w:numPr>
                <w:ilvl w:val="0"/>
                <w:numId w:val="69"/>
              </w:numPr>
              <w:tabs>
                <w:tab w:val="left" w:pos="1876"/>
              </w:tabs>
              <w:ind w:left="261" w:hanging="294"/>
              <w:rPr>
                <w:rFonts w:eastAsia="Calibri" w:cs="Times New Roman"/>
                <w:szCs w:val="18"/>
                <w:lang w:eastAsia="nl-NL"/>
              </w:rPr>
            </w:pPr>
            <w:r w:rsidRPr="00CB5F49">
              <w:rPr>
                <w:rFonts w:eastAsia="Calibri" w:cs="Times New Roman"/>
                <w:szCs w:val="18"/>
                <w:lang w:eastAsia="nl-NL"/>
              </w:rPr>
              <w:t>Als je een deeltijd dienstverband bent overeengekomen met een salaris volgens salarisschaal FWG 65 of hoger en je werkt over dan ontvang je een compensatie in vrije tijd, gelijk aan het aantal uren dat je overwerk heeft geduurd. Deze compensatie ontvang je als het overwerk minder is dan het verschil tussen de met jou overeengekomen arbeidsduur en de arbeidsduur bij een voltijd dienstverband.</w:t>
            </w:r>
          </w:p>
        </w:tc>
      </w:tr>
      <w:tr w:rsidR="00682B89" w:rsidRPr="00CB5F49" w:rsidTr="00074F9A">
        <w:tc>
          <w:tcPr>
            <w:tcW w:w="1951" w:type="dxa"/>
          </w:tcPr>
          <w:p w:rsidR="00715599" w:rsidRPr="00EF1B67" w:rsidRDefault="00BC5640" w:rsidP="00EF1B67">
            <w:pPr>
              <w:tabs>
                <w:tab w:val="left" w:pos="1876"/>
              </w:tabs>
              <w:rPr>
                <w:rFonts w:cs="Times New Roman"/>
                <w:i/>
                <w:szCs w:val="18"/>
              </w:rPr>
            </w:pPr>
            <w:r w:rsidRPr="00EF1B67">
              <w:rPr>
                <w:rFonts w:cs="Times New Roman"/>
                <w:i/>
                <w:szCs w:val="18"/>
              </w:rPr>
              <w:t>Geen vergoed</w:t>
            </w:r>
            <w:r w:rsidR="00EF1B67">
              <w:rPr>
                <w:rFonts w:cs="Times New Roman"/>
                <w:i/>
                <w:szCs w:val="18"/>
              </w:rPr>
              <w:t>ing</w:t>
            </w:r>
          </w:p>
        </w:tc>
        <w:tc>
          <w:tcPr>
            <w:tcW w:w="7655" w:type="dxa"/>
          </w:tcPr>
          <w:p w:rsidR="00715599" w:rsidRPr="00CB5F49" w:rsidRDefault="00715599" w:rsidP="00385666">
            <w:pPr>
              <w:pStyle w:val="Lijstalinea"/>
              <w:numPr>
                <w:ilvl w:val="0"/>
                <w:numId w:val="69"/>
              </w:numPr>
              <w:tabs>
                <w:tab w:val="left" w:pos="1876"/>
                <w:tab w:val="left" w:pos="2835"/>
                <w:tab w:val="left" w:pos="2977"/>
              </w:tabs>
              <w:ind w:left="247" w:hanging="336"/>
              <w:rPr>
                <w:rFonts w:eastAsia="Calibri" w:cs="Times New Roman"/>
                <w:szCs w:val="18"/>
                <w:lang w:eastAsia="nl-NL"/>
              </w:rPr>
            </w:pPr>
            <w:r w:rsidRPr="00CB5F49">
              <w:rPr>
                <w:rFonts w:eastAsia="Calibri" w:cs="Times New Roman"/>
                <w:szCs w:val="18"/>
                <w:lang w:eastAsia="nl-NL"/>
              </w:rPr>
              <w:t>Je ontvangt geen overwerkvergoeding als je:</w:t>
            </w:r>
          </w:p>
          <w:p w:rsidR="00715599" w:rsidRPr="00CB5F49" w:rsidRDefault="00715599" w:rsidP="00DE6406">
            <w:pPr>
              <w:pStyle w:val="Lijstalinea"/>
              <w:numPr>
                <w:ilvl w:val="0"/>
                <w:numId w:val="4"/>
              </w:numPr>
              <w:tabs>
                <w:tab w:val="left" w:pos="284"/>
                <w:tab w:val="left" w:pos="709"/>
                <w:tab w:val="left" w:pos="1876"/>
              </w:tabs>
              <w:ind w:left="601" w:hanging="340"/>
              <w:rPr>
                <w:rFonts w:eastAsia="Calibri" w:cs="Times New Roman"/>
                <w:szCs w:val="18"/>
                <w:lang w:eastAsia="nl-NL"/>
              </w:rPr>
            </w:pPr>
            <w:r w:rsidRPr="00CB5F49">
              <w:rPr>
                <w:rFonts w:eastAsia="Calibri" w:cs="Times New Roman"/>
                <w:szCs w:val="18"/>
                <w:lang w:eastAsia="nl-NL"/>
              </w:rPr>
              <w:t>niet op verzoek of in opdracht van je werkgever overwerkt;</w:t>
            </w:r>
          </w:p>
          <w:p w:rsidR="00715599" w:rsidRPr="00CB5F49" w:rsidRDefault="00715599" w:rsidP="00DE6406">
            <w:pPr>
              <w:pStyle w:val="Lijstalinea"/>
              <w:numPr>
                <w:ilvl w:val="0"/>
                <w:numId w:val="4"/>
              </w:numPr>
              <w:tabs>
                <w:tab w:val="left" w:pos="284"/>
                <w:tab w:val="left" w:pos="709"/>
                <w:tab w:val="left" w:pos="1876"/>
              </w:tabs>
              <w:ind w:left="601" w:hanging="340"/>
              <w:rPr>
                <w:rFonts w:eastAsia="Calibri" w:cs="Times New Roman"/>
                <w:szCs w:val="18"/>
                <w:lang w:eastAsia="nl-NL"/>
              </w:rPr>
            </w:pPr>
            <w:r w:rsidRPr="00CB5F49">
              <w:rPr>
                <w:rFonts w:eastAsia="Calibri" w:cs="Times New Roman"/>
                <w:szCs w:val="18"/>
                <w:lang w:eastAsia="nl-NL"/>
              </w:rPr>
              <w:lastRenderedPageBreak/>
              <w:t>incidenteel korter dan een half uur overwerkt voorafgaand aan of aansluitend op de voor jou bij rooster of regeling vastgestelde werktijden;</w:t>
            </w:r>
          </w:p>
          <w:p w:rsidR="00715599" w:rsidRPr="00CB5F49" w:rsidRDefault="00715599" w:rsidP="00DE6406">
            <w:pPr>
              <w:pStyle w:val="Lijstalinea"/>
              <w:numPr>
                <w:ilvl w:val="0"/>
                <w:numId w:val="4"/>
              </w:numPr>
              <w:tabs>
                <w:tab w:val="left" w:pos="284"/>
                <w:tab w:val="left" w:pos="709"/>
                <w:tab w:val="left" w:pos="1876"/>
              </w:tabs>
              <w:ind w:left="601" w:hanging="340"/>
              <w:rPr>
                <w:rFonts w:eastAsia="Calibri" w:cs="Times New Roman"/>
                <w:szCs w:val="18"/>
                <w:lang w:eastAsia="nl-NL"/>
              </w:rPr>
            </w:pPr>
            <w:r w:rsidRPr="00CB5F49">
              <w:rPr>
                <w:rFonts w:eastAsia="Calibri" w:cs="Times New Roman"/>
                <w:szCs w:val="18"/>
                <w:lang w:eastAsia="nl-NL"/>
              </w:rPr>
              <w:t xml:space="preserve">een voltijd dienstverband bent overeengekomen met een salaris volgens salarisschaal FWG 65 of hoger. </w:t>
            </w:r>
          </w:p>
        </w:tc>
      </w:tr>
      <w:tr w:rsidR="00682B89" w:rsidRPr="00CB5F49" w:rsidTr="00074F9A">
        <w:tc>
          <w:tcPr>
            <w:tcW w:w="1951" w:type="dxa"/>
          </w:tcPr>
          <w:p w:rsidR="00715599" w:rsidRPr="00CB5F49" w:rsidRDefault="00715599" w:rsidP="008C6F9C">
            <w:pPr>
              <w:pStyle w:val="Inhopg2"/>
            </w:pPr>
          </w:p>
        </w:tc>
        <w:tc>
          <w:tcPr>
            <w:tcW w:w="7655" w:type="dxa"/>
          </w:tcPr>
          <w:p w:rsidR="00715599" w:rsidRPr="00CB5F49" w:rsidRDefault="00715599" w:rsidP="00385666">
            <w:pPr>
              <w:pStyle w:val="Lijstalinea"/>
              <w:numPr>
                <w:ilvl w:val="0"/>
                <w:numId w:val="69"/>
              </w:numPr>
              <w:tabs>
                <w:tab w:val="left" w:pos="1876"/>
                <w:tab w:val="left" w:pos="2835"/>
                <w:tab w:val="left" w:pos="2977"/>
              </w:tabs>
              <w:ind w:left="233" w:hanging="364"/>
              <w:rPr>
                <w:rFonts w:eastAsia="Calibri" w:cs="Times New Roman"/>
                <w:szCs w:val="18"/>
                <w:lang w:eastAsia="nl-NL"/>
              </w:rPr>
            </w:pPr>
            <w:r w:rsidRPr="00CB5F49">
              <w:rPr>
                <w:rFonts w:eastAsia="Calibri" w:cs="Times New Roman"/>
                <w:szCs w:val="18"/>
                <w:lang w:eastAsia="nl-NL"/>
              </w:rPr>
              <w:t>De compensatie in vrije tijd moet je uiterlijk opnemen in het kwartaal volgend op de periode waarin je hebt overgewerkt, tenzij je met je werkgever andere afspraken maakt/hebt gemaakt.</w:t>
            </w:r>
          </w:p>
        </w:tc>
      </w:tr>
      <w:tr w:rsidR="00715599" w:rsidRPr="00CB5F49" w:rsidTr="00074F9A">
        <w:tc>
          <w:tcPr>
            <w:tcW w:w="1951" w:type="dxa"/>
          </w:tcPr>
          <w:p w:rsidR="00715599" w:rsidRPr="00CB5F49" w:rsidRDefault="00715599" w:rsidP="008C6F9C">
            <w:pPr>
              <w:pStyle w:val="Inhopg2"/>
            </w:pPr>
          </w:p>
        </w:tc>
        <w:tc>
          <w:tcPr>
            <w:tcW w:w="7655" w:type="dxa"/>
          </w:tcPr>
          <w:p w:rsidR="00715599" w:rsidRPr="00CB5F49" w:rsidRDefault="00715599" w:rsidP="00385666">
            <w:pPr>
              <w:pStyle w:val="Lijstalinea"/>
              <w:numPr>
                <w:ilvl w:val="0"/>
                <w:numId w:val="69"/>
              </w:numPr>
              <w:tabs>
                <w:tab w:val="left" w:pos="1876"/>
                <w:tab w:val="left" w:pos="2835"/>
                <w:tab w:val="left" w:pos="2977"/>
              </w:tabs>
              <w:ind w:left="233" w:hanging="364"/>
              <w:rPr>
                <w:rFonts w:eastAsia="Calibri" w:cs="Times New Roman"/>
                <w:szCs w:val="18"/>
                <w:lang w:eastAsia="nl-NL"/>
              </w:rPr>
            </w:pPr>
            <w:r w:rsidRPr="00CB5F49">
              <w:rPr>
                <w:rFonts w:eastAsia="Calibri" w:cs="Times New Roman"/>
                <w:szCs w:val="18"/>
                <w:lang w:eastAsia="nl-NL"/>
              </w:rPr>
              <w:t>Je werkgever kan de compensatie in vrije tijd omzetten in een financiële vergoeding op basis van het voor jou geldende uurloon. Als je een deeltijd dienstverband bent overeengekomen en je minder dan het verschil tussen de met jou overeengekomen arbeidsduur en de arbeidsduur bij een voltijd dienstverband hebt overgewerkt</w:t>
            </w:r>
            <w:r w:rsidR="007D11B6" w:rsidRPr="00CB5F49">
              <w:rPr>
                <w:rFonts w:eastAsia="Calibri" w:cs="Times New Roman"/>
                <w:szCs w:val="18"/>
                <w:lang w:eastAsia="nl-NL"/>
              </w:rPr>
              <w:t>,</w:t>
            </w:r>
            <w:r w:rsidRPr="00CB5F49">
              <w:rPr>
                <w:rFonts w:eastAsia="Calibri" w:cs="Times New Roman"/>
                <w:szCs w:val="18"/>
                <w:lang w:eastAsia="nl-NL"/>
              </w:rPr>
              <w:t xml:space="preserve"> is de financiële vergoeding in dat geval</w:t>
            </w:r>
            <w:r w:rsidR="007D11B6" w:rsidRPr="00CB5F49">
              <w:rPr>
                <w:rFonts w:eastAsia="Calibri" w:cs="Times New Roman"/>
                <w:szCs w:val="18"/>
                <w:lang w:eastAsia="nl-NL"/>
              </w:rPr>
              <w:t xml:space="preserve"> het voor jou geldende uurloon. Je </w:t>
            </w:r>
            <w:r w:rsidRPr="00CB5F49">
              <w:rPr>
                <w:rFonts w:eastAsia="Calibri" w:cs="Times New Roman"/>
                <w:szCs w:val="18"/>
                <w:lang w:eastAsia="nl-NL"/>
              </w:rPr>
              <w:t>bouw</w:t>
            </w:r>
            <w:r w:rsidR="007D11B6" w:rsidRPr="00CB5F49">
              <w:rPr>
                <w:rFonts w:eastAsia="Calibri" w:cs="Times New Roman"/>
                <w:szCs w:val="18"/>
                <w:lang w:eastAsia="nl-NL"/>
              </w:rPr>
              <w:t>t</w:t>
            </w:r>
            <w:r w:rsidRPr="00CB5F49">
              <w:rPr>
                <w:rFonts w:eastAsia="Calibri" w:cs="Times New Roman"/>
                <w:szCs w:val="18"/>
                <w:lang w:eastAsia="nl-NL"/>
              </w:rPr>
              <w:t xml:space="preserve"> over d</w:t>
            </w:r>
            <w:r w:rsidR="007D11B6" w:rsidRPr="00CB5F49">
              <w:rPr>
                <w:rFonts w:eastAsia="Calibri" w:cs="Times New Roman"/>
                <w:szCs w:val="18"/>
                <w:lang w:eastAsia="nl-NL"/>
              </w:rPr>
              <w:t>ez</w:t>
            </w:r>
            <w:r w:rsidRPr="00CB5F49">
              <w:rPr>
                <w:rFonts w:eastAsia="Calibri" w:cs="Times New Roman"/>
                <w:szCs w:val="18"/>
                <w:lang w:eastAsia="nl-NL"/>
              </w:rPr>
              <w:t xml:space="preserve">e uren ook vakantie-uren op en </w:t>
            </w:r>
            <w:r w:rsidR="007D11B6" w:rsidRPr="00CB5F49">
              <w:rPr>
                <w:rFonts w:eastAsia="Calibri" w:cs="Times New Roman"/>
                <w:szCs w:val="18"/>
                <w:lang w:eastAsia="nl-NL"/>
              </w:rPr>
              <w:t xml:space="preserve">je </w:t>
            </w:r>
            <w:r w:rsidRPr="00CB5F49">
              <w:rPr>
                <w:rFonts w:eastAsia="Calibri" w:cs="Times New Roman"/>
                <w:szCs w:val="18"/>
                <w:lang w:eastAsia="nl-NL"/>
              </w:rPr>
              <w:t>ontvang</w:t>
            </w:r>
            <w:r w:rsidR="003C0A5A" w:rsidRPr="00CB5F49">
              <w:rPr>
                <w:rFonts w:eastAsia="Calibri" w:cs="Times New Roman"/>
                <w:szCs w:val="18"/>
                <w:lang w:eastAsia="nl-NL"/>
              </w:rPr>
              <w:t>t</w:t>
            </w:r>
            <w:r w:rsidRPr="00CB5F49">
              <w:rPr>
                <w:rFonts w:eastAsia="Calibri" w:cs="Times New Roman"/>
                <w:szCs w:val="18"/>
                <w:lang w:eastAsia="nl-NL"/>
              </w:rPr>
              <w:t xml:space="preserve"> hierover vakantiebijslag.</w:t>
            </w:r>
          </w:p>
        </w:tc>
      </w:tr>
    </w:tbl>
    <w:p w:rsidR="00D33D29" w:rsidRPr="00CB5F49" w:rsidRDefault="00D33D29" w:rsidP="006B38ED">
      <w:pPr>
        <w:tabs>
          <w:tab w:val="left" w:pos="284"/>
          <w:tab w:val="left" w:pos="567"/>
          <w:tab w:val="left" w:pos="709"/>
          <w:tab w:val="left" w:pos="1876"/>
        </w:tabs>
        <w:spacing w:after="0" w:line="240" w:lineRule="auto"/>
        <w:ind w:left="3119" w:hanging="567"/>
        <w:rPr>
          <w:rFonts w:eastAsia="Calibri" w:cs="Times New Roman"/>
          <w:szCs w:val="18"/>
          <w:lang w:eastAsia="nl-NL"/>
        </w:rPr>
      </w:pPr>
    </w:p>
    <w:p w:rsidR="00A3718B" w:rsidRDefault="00A3718B" w:rsidP="003A47CB">
      <w:pPr>
        <w:pStyle w:val="Kop2"/>
        <w:tabs>
          <w:tab w:val="clear" w:pos="1418"/>
          <w:tab w:val="left" w:pos="1877"/>
        </w:tabs>
        <w:ind w:left="1890" w:right="142" w:hanging="1748"/>
      </w:pPr>
      <w:bookmarkStart w:id="698" w:name="_Toc374971975"/>
      <w:bookmarkStart w:id="699" w:name="_Toc374972118"/>
      <w:bookmarkStart w:id="700" w:name="_Toc374973716"/>
      <w:bookmarkStart w:id="701" w:name="_Toc374973837"/>
      <w:bookmarkStart w:id="702" w:name="_Toc374974394"/>
      <w:bookmarkStart w:id="703" w:name="_Toc374974999"/>
      <w:bookmarkStart w:id="704" w:name="_Toc374975127"/>
      <w:bookmarkStart w:id="705" w:name="_Toc374975381"/>
      <w:bookmarkStart w:id="706" w:name="_Toc374975508"/>
      <w:bookmarkStart w:id="707" w:name="_Toc374975689"/>
      <w:bookmarkStart w:id="708" w:name="_Toc406163407"/>
      <w:bookmarkStart w:id="709" w:name="_Toc406163560"/>
    </w:p>
    <w:p w:rsidR="00C43E7B" w:rsidRPr="00CB5F49" w:rsidRDefault="00D33D29" w:rsidP="00A3718B">
      <w:pPr>
        <w:pStyle w:val="Kop2"/>
        <w:tabs>
          <w:tab w:val="clear" w:pos="1418"/>
          <w:tab w:val="left" w:pos="1877"/>
        </w:tabs>
        <w:ind w:left="1890" w:right="142" w:hanging="1890"/>
      </w:pPr>
      <w:bookmarkStart w:id="710" w:name="_Toc501535751"/>
      <w:r w:rsidRPr="00CB5F49">
        <w:t>Artikel 5.19</w:t>
      </w:r>
      <w:r w:rsidR="00EC11E2">
        <w:t xml:space="preserve"> </w:t>
      </w:r>
      <w:r w:rsidR="00EC11E2">
        <w:tab/>
      </w:r>
      <w:r w:rsidRPr="00CB5F49">
        <w:t>Onregelmatige dienst</w:t>
      </w:r>
      <w:bookmarkEnd w:id="710"/>
      <w:r w:rsidR="00C43E7B" w:rsidRPr="00CB5F49">
        <w:fldChar w:fldCharType="begin"/>
      </w:r>
      <w:r w:rsidR="00C43E7B" w:rsidRPr="00CB5F49">
        <w:instrText xml:space="preserve"> XE "Onregelmatige dienst" </w:instrText>
      </w:r>
      <w:r w:rsidR="00C43E7B" w:rsidRPr="00CB5F49">
        <w:fldChar w:fldCharType="end"/>
      </w:r>
      <w:r w:rsidRPr="00CB5F49">
        <w:t xml:space="preserve"> </w:t>
      </w:r>
      <w:bookmarkEnd w:id="698"/>
      <w:bookmarkEnd w:id="699"/>
      <w:bookmarkEnd w:id="700"/>
      <w:bookmarkEnd w:id="701"/>
      <w:bookmarkEnd w:id="702"/>
      <w:bookmarkEnd w:id="703"/>
      <w:bookmarkEnd w:id="704"/>
      <w:bookmarkEnd w:id="705"/>
      <w:bookmarkEnd w:id="706"/>
      <w:bookmarkEnd w:id="707"/>
      <w:bookmarkEnd w:id="708"/>
      <w:bookmarkEnd w:id="709"/>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682B89" w:rsidRPr="00CB5F49" w:rsidTr="00593538">
        <w:tc>
          <w:tcPr>
            <w:tcW w:w="1951" w:type="dxa"/>
          </w:tcPr>
          <w:p w:rsidR="00D465CA" w:rsidRPr="00CB5F49" w:rsidRDefault="00D465CA" w:rsidP="006B38ED">
            <w:pPr>
              <w:tabs>
                <w:tab w:val="left" w:pos="1876"/>
              </w:tabs>
              <w:rPr>
                <w:rFonts w:cs="Times New Roman"/>
                <w:i/>
                <w:szCs w:val="18"/>
              </w:rPr>
            </w:pPr>
          </w:p>
          <w:p w:rsidR="00D465CA" w:rsidRPr="00CB5F49" w:rsidRDefault="00D465CA" w:rsidP="006B38ED">
            <w:pPr>
              <w:tabs>
                <w:tab w:val="left" w:pos="1876"/>
              </w:tabs>
              <w:rPr>
                <w:rFonts w:cs="Times New Roman"/>
                <w:i/>
                <w:szCs w:val="18"/>
              </w:rPr>
            </w:pPr>
          </w:p>
          <w:p w:rsidR="00D465CA" w:rsidRPr="00CB5F49" w:rsidRDefault="00D465CA" w:rsidP="006B38ED">
            <w:pPr>
              <w:tabs>
                <w:tab w:val="left" w:pos="1876"/>
              </w:tabs>
              <w:rPr>
                <w:rFonts w:cs="Times New Roman"/>
                <w:i/>
                <w:szCs w:val="18"/>
              </w:rPr>
            </w:pPr>
            <w:r w:rsidRPr="00CB5F49">
              <w:rPr>
                <w:rFonts w:cs="Times New Roman"/>
                <w:i/>
                <w:szCs w:val="18"/>
              </w:rPr>
              <w:t>Definitie</w:t>
            </w:r>
          </w:p>
        </w:tc>
        <w:tc>
          <w:tcPr>
            <w:tcW w:w="7655" w:type="dxa"/>
          </w:tcPr>
          <w:p w:rsidR="00D465CA" w:rsidRPr="00CB5F49" w:rsidRDefault="00D465CA" w:rsidP="006B38ED">
            <w:pPr>
              <w:pStyle w:val="Lijstalinea"/>
              <w:numPr>
                <w:ilvl w:val="3"/>
                <w:numId w:val="4"/>
              </w:numPr>
              <w:tabs>
                <w:tab w:val="left" w:pos="317"/>
                <w:tab w:val="left" w:pos="567"/>
                <w:tab w:val="left" w:pos="709"/>
                <w:tab w:val="left" w:pos="1876"/>
                <w:tab w:val="left" w:pos="2977"/>
              </w:tabs>
              <w:ind w:left="317" w:hanging="283"/>
              <w:rPr>
                <w:rFonts w:eastAsia="Calibri" w:cs="Times New Roman"/>
                <w:szCs w:val="18"/>
                <w:lang w:eastAsia="nl-NL"/>
              </w:rPr>
            </w:pPr>
            <w:r w:rsidRPr="00CB5F49">
              <w:rPr>
                <w:rFonts w:eastAsia="Calibri" w:cs="Times New Roman"/>
                <w:szCs w:val="18"/>
                <w:lang w:eastAsia="nl-NL"/>
              </w:rPr>
              <w:t xml:space="preserve">Er is sprake van een onregelmatige dienst als je werkgever het noodzakelijk vindt en je opdraagt volgens de werktijdenregeling te werken op de uren weergegeven in lid 2. </w:t>
            </w:r>
            <w:r w:rsidRPr="00CB5F49">
              <w:rPr>
                <w:rFonts w:eastAsia="Calibri" w:cs="Times New Roman"/>
                <w:szCs w:val="18"/>
                <w:lang w:eastAsia="nl-NL"/>
              </w:rPr>
              <w:br/>
              <w:t>Er is ook sprake van een onregelmatige dienst als je een deeltijd</w:t>
            </w:r>
            <w:r w:rsidR="00995260" w:rsidRPr="00CB5F49">
              <w:rPr>
                <w:rFonts w:eastAsia="Calibri" w:cs="Times New Roman"/>
                <w:szCs w:val="18"/>
                <w:lang w:eastAsia="nl-NL"/>
              </w:rPr>
              <w:t xml:space="preserve"> </w:t>
            </w:r>
            <w:r w:rsidRPr="00CB5F49">
              <w:rPr>
                <w:rFonts w:eastAsia="Calibri" w:cs="Times New Roman"/>
                <w:szCs w:val="18"/>
                <w:lang w:eastAsia="nl-NL"/>
              </w:rPr>
              <w:t>dienstverband hebt en je meer uren werkt dan de met jou overeengekomen gemiddelde arbeidsduur (niet</w:t>
            </w:r>
            <w:r w:rsidR="006A55DC" w:rsidRPr="00CB5F49">
              <w:rPr>
                <w:rFonts w:eastAsia="Calibri" w:cs="Times New Roman"/>
                <w:szCs w:val="18"/>
                <w:lang w:eastAsia="nl-NL"/>
              </w:rPr>
              <w:t xml:space="preserve"> volgens de werktijdenregeling)</w:t>
            </w:r>
            <w:r w:rsidRPr="00CB5F49">
              <w:rPr>
                <w:rFonts w:eastAsia="Calibri" w:cs="Times New Roman"/>
                <w:szCs w:val="18"/>
                <w:lang w:eastAsia="nl-NL"/>
              </w:rPr>
              <w:t xml:space="preserve"> en deze uren de 36 uur per week niet overstijgen, op de tijdstippen die zijn weergegeven in lid 2.</w:t>
            </w:r>
          </w:p>
        </w:tc>
      </w:tr>
      <w:tr w:rsidR="00682B89" w:rsidRPr="00CB5F49" w:rsidTr="003A47CB">
        <w:tc>
          <w:tcPr>
            <w:tcW w:w="1951" w:type="dxa"/>
          </w:tcPr>
          <w:p w:rsidR="00D465CA" w:rsidRPr="00CB5F49" w:rsidRDefault="00D465CA" w:rsidP="006B38ED">
            <w:pPr>
              <w:tabs>
                <w:tab w:val="left" w:pos="1876"/>
              </w:tabs>
              <w:rPr>
                <w:rFonts w:cs="Times New Roman"/>
                <w:i/>
                <w:szCs w:val="18"/>
              </w:rPr>
            </w:pPr>
            <w:r w:rsidRPr="00CB5F49">
              <w:rPr>
                <w:rFonts w:cs="Times New Roman"/>
                <w:i/>
                <w:szCs w:val="18"/>
              </w:rPr>
              <w:t>ORT</w:t>
            </w:r>
          </w:p>
        </w:tc>
        <w:tc>
          <w:tcPr>
            <w:tcW w:w="7655" w:type="dxa"/>
          </w:tcPr>
          <w:p w:rsidR="00D465CA" w:rsidRPr="00CB5F49" w:rsidRDefault="00D465CA" w:rsidP="006B38ED">
            <w:pPr>
              <w:pStyle w:val="Lijstalinea"/>
              <w:numPr>
                <w:ilvl w:val="3"/>
                <w:numId w:val="4"/>
              </w:numPr>
              <w:tabs>
                <w:tab w:val="left" w:pos="317"/>
                <w:tab w:val="left" w:pos="1876"/>
                <w:tab w:val="left" w:pos="2552"/>
              </w:tabs>
              <w:ind w:left="317" w:hanging="283"/>
              <w:rPr>
                <w:rFonts w:eastAsia="Calibri" w:cs="Times New Roman"/>
                <w:szCs w:val="18"/>
                <w:lang w:eastAsia="nl-NL"/>
              </w:rPr>
            </w:pPr>
            <w:r w:rsidRPr="00CB5F49">
              <w:rPr>
                <w:rFonts w:eastAsia="Calibri" w:cs="Times New Roman"/>
                <w:szCs w:val="18"/>
                <w:lang w:eastAsia="nl-NL"/>
              </w:rPr>
              <w:t>Als je bent ingedeeld in functiegroep 65 of lager heb je recht op een toeslag als je een onregelmatige dienst werkt. De toeslag wordt berekend op basis van je geldende uurloon waarbij als maximum het uurloon afgeleid van nummer 20 van de inpassingstabel geldt. De hoogte van de toeslag is afhankelijk van het moment waarop je de onregelmatige dienst werkt en op basis van de volgende percentages:</w:t>
            </w:r>
          </w:p>
          <w:p w:rsidR="00D465CA" w:rsidRPr="00CB5F49" w:rsidRDefault="00D465CA" w:rsidP="006B38ED">
            <w:pPr>
              <w:pStyle w:val="Lijstalinea"/>
              <w:numPr>
                <w:ilvl w:val="0"/>
                <w:numId w:val="3"/>
              </w:numPr>
              <w:tabs>
                <w:tab w:val="left" w:pos="33"/>
                <w:tab w:val="left" w:pos="284"/>
                <w:tab w:val="left" w:pos="317"/>
                <w:tab w:val="left" w:pos="709"/>
                <w:tab w:val="left" w:pos="1876"/>
              </w:tabs>
              <w:ind w:left="601" w:hanging="283"/>
              <w:rPr>
                <w:rFonts w:eastAsia="Calibri" w:cs="Times New Roman"/>
                <w:szCs w:val="18"/>
                <w:lang w:eastAsia="nl-NL"/>
              </w:rPr>
            </w:pPr>
            <w:r w:rsidRPr="00CB5F49">
              <w:rPr>
                <w:rFonts w:eastAsia="Calibri" w:cs="Times New Roman"/>
                <w:szCs w:val="18"/>
                <w:lang w:eastAsia="nl-NL"/>
              </w:rPr>
              <w:t>22%: tussen 06.00 en 07.00 uur en tussen 20.00 en 22.00 uur op maandag tot en met vrijdag;</w:t>
            </w:r>
          </w:p>
          <w:p w:rsidR="00D465CA" w:rsidRPr="00CB5F49" w:rsidRDefault="00D465CA" w:rsidP="006B38ED">
            <w:pPr>
              <w:pStyle w:val="Lijstalinea"/>
              <w:numPr>
                <w:ilvl w:val="0"/>
                <w:numId w:val="3"/>
              </w:numPr>
              <w:tabs>
                <w:tab w:val="left" w:pos="33"/>
                <w:tab w:val="left" w:pos="284"/>
                <w:tab w:val="left" w:pos="317"/>
                <w:tab w:val="left" w:pos="709"/>
                <w:tab w:val="left" w:pos="1876"/>
              </w:tabs>
              <w:ind w:left="601" w:hanging="283"/>
              <w:rPr>
                <w:rFonts w:eastAsia="Calibri" w:cs="Times New Roman"/>
                <w:szCs w:val="18"/>
                <w:lang w:eastAsia="nl-NL"/>
              </w:rPr>
            </w:pPr>
            <w:r w:rsidRPr="00CB5F49">
              <w:rPr>
                <w:rFonts w:eastAsia="Calibri" w:cs="Times New Roman"/>
                <w:szCs w:val="18"/>
                <w:lang w:eastAsia="nl-NL"/>
              </w:rPr>
              <w:t>38%: tussen 06.00 en 08.00 uur en tussen 12.00 en 22.00 uur op zaterdag;</w:t>
            </w:r>
          </w:p>
          <w:p w:rsidR="00D465CA" w:rsidRPr="00CB5F49" w:rsidRDefault="00D465CA" w:rsidP="006B38ED">
            <w:pPr>
              <w:pStyle w:val="Lijstalinea"/>
              <w:numPr>
                <w:ilvl w:val="0"/>
                <w:numId w:val="3"/>
              </w:numPr>
              <w:tabs>
                <w:tab w:val="left" w:pos="33"/>
                <w:tab w:val="left" w:pos="284"/>
                <w:tab w:val="left" w:pos="317"/>
                <w:tab w:val="left" w:pos="709"/>
                <w:tab w:val="left" w:pos="1876"/>
              </w:tabs>
              <w:ind w:left="601" w:hanging="283"/>
              <w:rPr>
                <w:rFonts w:eastAsia="Calibri" w:cs="Times New Roman"/>
                <w:szCs w:val="18"/>
                <w:lang w:eastAsia="nl-NL"/>
              </w:rPr>
            </w:pPr>
            <w:r w:rsidRPr="00CB5F49">
              <w:rPr>
                <w:rFonts w:eastAsia="Calibri" w:cs="Times New Roman"/>
                <w:szCs w:val="18"/>
                <w:lang w:eastAsia="nl-NL"/>
              </w:rPr>
              <w:t>44%: tussen 00.00 en 06.00 uur en tussen 22.00 en 24.00 uur op maandag tot en met vrijdag;</w:t>
            </w:r>
          </w:p>
          <w:p w:rsidR="00D465CA" w:rsidRPr="00CB5F49" w:rsidRDefault="00D465CA" w:rsidP="006B38ED">
            <w:pPr>
              <w:pStyle w:val="Lijstalinea"/>
              <w:numPr>
                <w:ilvl w:val="0"/>
                <w:numId w:val="3"/>
              </w:numPr>
              <w:tabs>
                <w:tab w:val="left" w:pos="33"/>
                <w:tab w:val="left" w:pos="284"/>
                <w:tab w:val="left" w:pos="317"/>
                <w:tab w:val="left" w:pos="709"/>
                <w:tab w:val="left" w:pos="1876"/>
              </w:tabs>
              <w:ind w:left="601" w:hanging="283"/>
              <w:rPr>
                <w:rFonts w:eastAsia="Calibri" w:cs="Times New Roman"/>
                <w:szCs w:val="18"/>
                <w:lang w:eastAsia="nl-NL"/>
              </w:rPr>
            </w:pPr>
            <w:r w:rsidRPr="00CB5F49">
              <w:rPr>
                <w:rFonts w:eastAsia="Calibri" w:cs="Times New Roman"/>
                <w:szCs w:val="18"/>
                <w:lang w:eastAsia="nl-NL"/>
              </w:rPr>
              <w:t>49%: tussen 00.00 en 06.00 uur en tussen 22.00 en 24.00 uur op zaterdag;</w:t>
            </w:r>
          </w:p>
          <w:p w:rsidR="00D465CA" w:rsidRPr="00CB5F49" w:rsidRDefault="00D465CA" w:rsidP="006B38ED">
            <w:pPr>
              <w:pStyle w:val="Lijstalinea"/>
              <w:numPr>
                <w:ilvl w:val="0"/>
                <w:numId w:val="3"/>
              </w:numPr>
              <w:tabs>
                <w:tab w:val="left" w:pos="33"/>
                <w:tab w:val="left" w:pos="284"/>
                <w:tab w:val="left" w:pos="317"/>
                <w:tab w:val="left" w:pos="709"/>
                <w:tab w:val="left" w:pos="1876"/>
              </w:tabs>
              <w:ind w:left="601" w:hanging="283"/>
              <w:rPr>
                <w:rFonts w:eastAsia="Calibri" w:cs="Times New Roman"/>
                <w:szCs w:val="18"/>
                <w:lang w:eastAsia="nl-NL"/>
              </w:rPr>
            </w:pPr>
            <w:r w:rsidRPr="00CB5F49">
              <w:rPr>
                <w:rFonts w:eastAsia="Calibri" w:cs="Times New Roman"/>
                <w:szCs w:val="18"/>
                <w:lang w:eastAsia="nl-NL"/>
              </w:rPr>
              <w:t>60%: tussen 00.00 en 24.00 uur op zon- en feestdagen en tussen 18.00 en 24.00 uur op 24 en 31 december.</w:t>
            </w:r>
          </w:p>
        </w:tc>
      </w:tr>
      <w:tr w:rsidR="00682B89" w:rsidRPr="00CB5F49" w:rsidTr="003A47CB">
        <w:trPr>
          <w:trHeight w:val="1259"/>
        </w:trPr>
        <w:tc>
          <w:tcPr>
            <w:tcW w:w="1951" w:type="dxa"/>
          </w:tcPr>
          <w:p w:rsidR="00D465CA" w:rsidRPr="00CB5F49" w:rsidRDefault="00D465CA" w:rsidP="006B38ED">
            <w:pPr>
              <w:tabs>
                <w:tab w:val="left" w:pos="284"/>
                <w:tab w:val="left" w:pos="567"/>
                <w:tab w:val="left" w:pos="709"/>
                <w:tab w:val="left" w:pos="1876"/>
              </w:tabs>
              <w:rPr>
                <w:rFonts w:eastAsia="Calibri" w:cs="Times New Roman"/>
                <w:i/>
                <w:szCs w:val="18"/>
                <w:lang w:eastAsia="nl-NL"/>
              </w:rPr>
            </w:pPr>
          </w:p>
        </w:tc>
        <w:tc>
          <w:tcPr>
            <w:tcW w:w="7655" w:type="dxa"/>
          </w:tcPr>
          <w:p w:rsidR="00D465CA" w:rsidRPr="00CB5F49" w:rsidRDefault="00D465CA" w:rsidP="00385666">
            <w:pPr>
              <w:pStyle w:val="Lijstalinea"/>
              <w:numPr>
                <w:ilvl w:val="0"/>
                <w:numId w:val="70"/>
              </w:numPr>
              <w:tabs>
                <w:tab w:val="left" w:pos="1876"/>
              </w:tabs>
              <w:ind w:left="317" w:hanging="283"/>
              <w:rPr>
                <w:rFonts w:eastAsia="Calibri" w:cs="Times New Roman"/>
                <w:szCs w:val="18"/>
                <w:lang w:eastAsia="nl-NL"/>
              </w:rPr>
            </w:pPr>
            <w:r w:rsidRPr="00CB5F49">
              <w:rPr>
                <w:rFonts w:eastAsia="Calibri" w:cs="Times New Roman"/>
                <w:szCs w:val="18"/>
                <w:lang w:eastAsia="nl-NL"/>
              </w:rPr>
              <w:t xml:space="preserve">De toeslag wordt als financiële vergoeding verstrekt, maar </w:t>
            </w:r>
            <w:r w:rsidR="00165BE4" w:rsidRPr="00CB5F49">
              <w:rPr>
                <w:rFonts w:eastAsia="Calibri" w:cs="Times New Roman"/>
                <w:szCs w:val="18"/>
                <w:lang w:eastAsia="nl-NL"/>
              </w:rPr>
              <w:t>je kunt</w:t>
            </w:r>
            <w:r w:rsidRPr="00CB5F49">
              <w:rPr>
                <w:rFonts w:eastAsia="Calibri" w:cs="Times New Roman"/>
                <w:szCs w:val="18"/>
                <w:lang w:eastAsia="nl-NL"/>
              </w:rPr>
              <w:t xml:space="preserve"> je werkgever ook verzoeken om een compensatie in vrije tijd te ontvangen. </w:t>
            </w:r>
            <w:r w:rsidR="00CC41F6" w:rsidRPr="00CB5F49">
              <w:rPr>
                <w:rFonts w:eastAsia="Calibri" w:cs="Times New Roman"/>
                <w:szCs w:val="18"/>
                <w:lang w:eastAsia="nl-NL"/>
              </w:rPr>
              <w:t>Dit</w:t>
            </w:r>
            <w:r w:rsidRPr="00CB5F49">
              <w:rPr>
                <w:rFonts w:eastAsia="Calibri" w:cs="Times New Roman"/>
                <w:szCs w:val="18"/>
                <w:lang w:eastAsia="nl-NL"/>
              </w:rPr>
              <w:t xml:space="preserve"> verzoek moet je uiterlijk 30 juni indienen en de compensatie in vrije tijd gaat dan in op 1 januar</w:t>
            </w:r>
            <w:r w:rsidR="00CC41F6" w:rsidRPr="00CB5F49">
              <w:rPr>
                <w:rFonts w:eastAsia="Calibri" w:cs="Times New Roman"/>
                <w:szCs w:val="18"/>
                <w:lang w:eastAsia="nl-NL"/>
              </w:rPr>
              <w:t xml:space="preserve">i van het volgende kalenderjaar. Deze omzetting in vrije tijd blijft dan tenminste </w:t>
            </w:r>
            <w:r w:rsidRPr="00CB5F49">
              <w:rPr>
                <w:rFonts w:eastAsia="Calibri" w:cs="Times New Roman"/>
                <w:szCs w:val="18"/>
                <w:lang w:eastAsia="nl-NL"/>
              </w:rPr>
              <w:t xml:space="preserve">1 kalenderjaar gehandhaafd. </w:t>
            </w:r>
            <w:r w:rsidR="00CC41F6" w:rsidRPr="00CB5F49">
              <w:rPr>
                <w:rFonts w:eastAsia="Calibri" w:cs="Times New Roman"/>
                <w:szCs w:val="18"/>
                <w:lang w:eastAsia="nl-NL"/>
              </w:rPr>
              <w:t>Alleen als de belangen van de instelling zich hiertegen verzetten hoeft je werkgever jouw verzoek voor een compensatie in vrije tijd niet toe te kennen.</w:t>
            </w:r>
          </w:p>
        </w:tc>
      </w:tr>
      <w:tr w:rsidR="003A47CB" w:rsidRPr="00CB5F49" w:rsidTr="003A47CB">
        <w:trPr>
          <w:trHeight w:val="1016"/>
        </w:trPr>
        <w:tc>
          <w:tcPr>
            <w:tcW w:w="1951" w:type="dxa"/>
          </w:tcPr>
          <w:p w:rsidR="003A47CB" w:rsidRPr="00CB5F49" w:rsidRDefault="003A47CB" w:rsidP="006B38ED">
            <w:pPr>
              <w:tabs>
                <w:tab w:val="left" w:pos="284"/>
                <w:tab w:val="left" w:pos="567"/>
                <w:tab w:val="left" w:pos="709"/>
                <w:tab w:val="left" w:pos="1876"/>
              </w:tabs>
              <w:rPr>
                <w:rFonts w:eastAsia="Calibri" w:cs="Times New Roman"/>
                <w:i/>
                <w:szCs w:val="18"/>
                <w:lang w:eastAsia="nl-NL"/>
              </w:rPr>
            </w:pPr>
          </w:p>
        </w:tc>
        <w:tc>
          <w:tcPr>
            <w:tcW w:w="7655" w:type="dxa"/>
          </w:tcPr>
          <w:p w:rsidR="003A47CB" w:rsidRPr="00CB5F49" w:rsidRDefault="003A47CB" w:rsidP="00385666">
            <w:pPr>
              <w:pStyle w:val="Lijstalinea"/>
              <w:numPr>
                <w:ilvl w:val="0"/>
                <w:numId w:val="70"/>
              </w:numPr>
              <w:tabs>
                <w:tab w:val="left" w:pos="1876"/>
              </w:tabs>
              <w:ind w:left="317" w:hanging="283"/>
              <w:rPr>
                <w:rFonts w:eastAsia="Calibri" w:cs="Times New Roman"/>
                <w:szCs w:val="18"/>
                <w:lang w:eastAsia="nl-NL"/>
              </w:rPr>
            </w:pPr>
            <w:r w:rsidRPr="00CB5F49">
              <w:rPr>
                <w:rFonts w:eastAsia="Calibri" w:cs="Times New Roman"/>
                <w:szCs w:val="18"/>
                <w:lang w:eastAsia="nl-NL"/>
              </w:rPr>
              <w:t>Uiterlijk 30 juni kan jij of je werkgever aangeven dat de compensatie in vrije tijd alsnog als financiële vergoeding moet worden omgezet. Deze wijziging gaat dan in op 1 januari van het volgende kalenderjaar. Alleen als de belangen van de instelling zich hiertegen verzetten hoeft de werkgever jouw verzoek tot het omzetten van de compensatie in vrije tijd in een financiële vergoeding niet toe te kennen.</w:t>
            </w:r>
          </w:p>
        </w:tc>
      </w:tr>
      <w:tr w:rsidR="00682B89" w:rsidRPr="00CB5F49" w:rsidTr="00593538">
        <w:tc>
          <w:tcPr>
            <w:tcW w:w="1951" w:type="dxa"/>
          </w:tcPr>
          <w:p w:rsidR="00511CA3" w:rsidRPr="00CB5F49" w:rsidRDefault="00511CA3" w:rsidP="006B38ED">
            <w:pPr>
              <w:tabs>
                <w:tab w:val="left" w:pos="284"/>
                <w:tab w:val="left" w:pos="567"/>
                <w:tab w:val="left" w:pos="709"/>
                <w:tab w:val="left" w:pos="1876"/>
              </w:tabs>
              <w:rPr>
                <w:rFonts w:eastAsia="Calibri" w:cs="Times New Roman"/>
                <w:i/>
                <w:szCs w:val="18"/>
                <w:lang w:eastAsia="nl-NL"/>
              </w:rPr>
            </w:pPr>
          </w:p>
        </w:tc>
        <w:tc>
          <w:tcPr>
            <w:tcW w:w="7655" w:type="dxa"/>
          </w:tcPr>
          <w:p w:rsidR="00511CA3" w:rsidRPr="00CB5F49" w:rsidRDefault="00511CA3" w:rsidP="00385666">
            <w:pPr>
              <w:pStyle w:val="Lijstalinea"/>
              <w:numPr>
                <w:ilvl w:val="0"/>
                <w:numId w:val="70"/>
              </w:numPr>
              <w:tabs>
                <w:tab w:val="left" w:pos="1876"/>
              </w:tabs>
              <w:ind w:left="317" w:hanging="283"/>
              <w:rPr>
                <w:rFonts w:eastAsia="Calibri" w:cs="Times New Roman"/>
                <w:szCs w:val="18"/>
                <w:lang w:eastAsia="nl-NL"/>
              </w:rPr>
            </w:pPr>
            <w:r w:rsidRPr="00CB5F49">
              <w:rPr>
                <w:rFonts w:eastAsia="Calibri" w:cs="Times New Roman"/>
                <w:szCs w:val="18"/>
                <w:lang w:eastAsia="nl-NL"/>
              </w:rPr>
              <w:t xml:space="preserve">De compensatie in vrije tijd wordt bepaald door de hierboven weergegeven toeslag te delen door het voor jou geldende uurloon. </w:t>
            </w:r>
          </w:p>
        </w:tc>
      </w:tr>
      <w:tr w:rsidR="00682B89" w:rsidRPr="00CB5F49" w:rsidTr="00593538">
        <w:tc>
          <w:tcPr>
            <w:tcW w:w="1951" w:type="dxa"/>
          </w:tcPr>
          <w:p w:rsidR="00511CA3" w:rsidRPr="00CB5F49" w:rsidRDefault="00511CA3" w:rsidP="006B38ED">
            <w:pPr>
              <w:tabs>
                <w:tab w:val="left" w:pos="1876"/>
              </w:tabs>
              <w:rPr>
                <w:rFonts w:cs="Times New Roman"/>
                <w:i/>
                <w:szCs w:val="18"/>
              </w:rPr>
            </w:pPr>
            <w:r w:rsidRPr="00CB5F49">
              <w:rPr>
                <w:rFonts w:cs="Times New Roman"/>
                <w:i/>
                <w:szCs w:val="18"/>
              </w:rPr>
              <w:t>Afbouw</w:t>
            </w:r>
            <w:r w:rsidR="006A55DC" w:rsidRPr="00CB5F49">
              <w:rPr>
                <w:rFonts w:cs="Times New Roman"/>
                <w:i/>
                <w:szCs w:val="18"/>
              </w:rPr>
              <w:t>regeling</w:t>
            </w:r>
            <w:r w:rsidRPr="00CB5F49">
              <w:rPr>
                <w:rFonts w:cs="Times New Roman"/>
                <w:i/>
                <w:szCs w:val="18"/>
              </w:rPr>
              <w:t xml:space="preserve"> ORT</w:t>
            </w:r>
            <w:r w:rsidR="00DD6DEE" w:rsidRPr="00CB5F49">
              <w:rPr>
                <w:rFonts w:cs="Times New Roman"/>
                <w:i/>
                <w:szCs w:val="18"/>
              </w:rPr>
              <w:fldChar w:fldCharType="begin"/>
            </w:r>
            <w:r w:rsidR="00DD6DEE" w:rsidRPr="00CB5F49">
              <w:rPr>
                <w:rFonts w:cs="Times New Roman"/>
              </w:rPr>
              <w:instrText xml:space="preserve"> XE "</w:instrText>
            </w:r>
            <w:r w:rsidR="00DD6DEE" w:rsidRPr="00CB5F49">
              <w:rPr>
                <w:rFonts w:cs="Times New Roman"/>
                <w:szCs w:val="18"/>
              </w:rPr>
              <w:instrText>Afbouwregeling ORT</w:instrText>
            </w:r>
            <w:r w:rsidR="00DD6DEE" w:rsidRPr="00CB5F49">
              <w:rPr>
                <w:rFonts w:cs="Times New Roman"/>
              </w:rPr>
              <w:instrText xml:space="preserve">" </w:instrText>
            </w:r>
            <w:r w:rsidR="00DD6DEE" w:rsidRPr="00CB5F49">
              <w:rPr>
                <w:rFonts w:cs="Times New Roman"/>
                <w:i/>
                <w:szCs w:val="18"/>
              </w:rPr>
              <w:fldChar w:fldCharType="end"/>
            </w:r>
          </w:p>
        </w:tc>
        <w:tc>
          <w:tcPr>
            <w:tcW w:w="7655" w:type="dxa"/>
          </w:tcPr>
          <w:p w:rsidR="00511CA3" w:rsidRPr="00CB5F49" w:rsidRDefault="00511CA3" w:rsidP="00385666">
            <w:pPr>
              <w:pStyle w:val="Lijstalinea"/>
              <w:numPr>
                <w:ilvl w:val="0"/>
                <w:numId w:val="70"/>
              </w:numPr>
              <w:tabs>
                <w:tab w:val="left" w:pos="1876"/>
                <w:tab w:val="left" w:pos="2410"/>
                <w:tab w:val="left" w:pos="2552"/>
              </w:tabs>
              <w:ind w:left="317" w:hanging="283"/>
              <w:rPr>
                <w:rFonts w:eastAsia="Calibri" w:cs="Times New Roman"/>
                <w:szCs w:val="18"/>
                <w:lang w:eastAsia="nl-NL"/>
              </w:rPr>
            </w:pPr>
            <w:r w:rsidRPr="00CB5F49">
              <w:rPr>
                <w:rFonts w:eastAsia="Calibri" w:cs="Times New Roman"/>
                <w:szCs w:val="18"/>
                <w:lang w:eastAsia="nl-NL"/>
              </w:rPr>
              <w:t xml:space="preserve">Als je onregelmatige dienst door je werkgever </w:t>
            </w:r>
            <w:r w:rsidR="00CC41F6" w:rsidRPr="00CB5F49">
              <w:rPr>
                <w:rFonts w:eastAsia="Calibri" w:cs="Times New Roman"/>
                <w:szCs w:val="18"/>
                <w:lang w:eastAsia="nl-NL"/>
              </w:rPr>
              <w:t>wordt beëindigd/</w:t>
            </w:r>
            <w:r w:rsidRPr="00CB5F49">
              <w:rPr>
                <w:rFonts w:eastAsia="Calibri" w:cs="Times New Roman"/>
                <w:szCs w:val="18"/>
                <w:lang w:eastAsia="nl-NL"/>
              </w:rPr>
              <w:t xml:space="preserve">verminderd </w:t>
            </w:r>
            <w:r w:rsidR="00CC41F6" w:rsidRPr="00CB5F49">
              <w:rPr>
                <w:rFonts w:eastAsia="Calibri" w:cs="Times New Roman"/>
                <w:szCs w:val="18"/>
                <w:lang w:eastAsia="nl-NL"/>
              </w:rPr>
              <w:t xml:space="preserve">òf wanneer de beëindiging/de vermindering plaatsvindt op basis van medisch advies, dan heb je aanspraak op een tegemoetkoming als vermeld in sub 3 van dit </w:t>
            </w:r>
            <w:r w:rsidR="00E47C72" w:rsidRPr="00CB5F49">
              <w:rPr>
                <w:rFonts w:eastAsia="Calibri" w:cs="Times New Roman"/>
                <w:szCs w:val="18"/>
                <w:lang w:eastAsia="nl-NL"/>
              </w:rPr>
              <w:t>lid</w:t>
            </w:r>
            <w:r w:rsidR="00CC41F6" w:rsidRPr="00CB5F49">
              <w:rPr>
                <w:rFonts w:eastAsia="Calibri" w:cs="Times New Roman"/>
                <w:szCs w:val="18"/>
                <w:lang w:eastAsia="nl-NL"/>
              </w:rPr>
              <w:t>. Voorwaarde voor de aanspraak op deze tegemoetkoming is dat deze wijziging niet van tijdelijke aard is, buiten jouw schuld of</w:t>
            </w:r>
            <w:r w:rsidR="007E1755" w:rsidRPr="00CB5F49">
              <w:rPr>
                <w:rFonts w:eastAsia="Calibri" w:cs="Times New Roman"/>
                <w:szCs w:val="18"/>
                <w:lang w:eastAsia="nl-NL"/>
              </w:rPr>
              <w:t xml:space="preserve"> </w:t>
            </w:r>
            <w:r w:rsidR="006A55DC" w:rsidRPr="00CB5F49">
              <w:rPr>
                <w:rFonts w:eastAsia="Calibri" w:cs="Times New Roman"/>
                <w:szCs w:val="18"/>
                <w:lang w:eastAsia="nl-NL"/>
              </w:rPr>
              <w:t>toedoen</w:t>
            </w:r>
            <w:r w:rsidRPr="00CB5F49">
              <w:rPr>
                <w:rFonts w:eastAsia="Calibri" w:cs="Times New Roman"/>
                <w:szCs w:val="18"/>
                <w:lang w:eastAsia="nl-NL"/>
              </w:rPr>
              <w:t xml:space="preserve"> </w:t>
            </w:r>
            <w:r w:rsidR="00CC41F6" w:rsidRPr="00CB5F49">
              <w:rPr>
                <w:rFonts w:eastAsia="Calibri" w:cs="Times New Roman"/>
                <w:szCs w:val="18"/>
                <w:lang w:eastAsia="nl-NL"/>
              </w:rPr>
              <w:t>is ontstaan en dat je</w:t>
            </w:r>
            <w:r w:rsidRPr="00CB5F49">
              <w:rPr>
                <w:rFonts w:eastAsia="Calibri" w:cs="Times New Roman"/>
                <w:szCs w:val="18"/>
                <w:lang w:eastAsia="nl-NL"/>
              </w:rPr>
              <w:t xml:space="preserve"> voldoet aan sub 1 en 2:</w:t>
            </w:r>
          </w:p>
          <w:p w:rsidR="00511CA3" w:rsidRPr="00CB5F49" w:rsidRDefault="00511CA3" w:rsidP="006B38ED">
            <w:pPr>
              <w:tabs>
                <w:tab w:val="left" w:pos="709"/>
                <w:tab w:val="left" w:pos="1876"/>
              </w:tabs>
              <w:ind w:left="601" w:hanging="283"/>
              <w:rPr>
                <w:rFonts w:eastAsia="Calibri" w:cs="Times New Roman"/>
                <w:szCs w:val="18"/>
                <w:lang w:eastAsia="nl-NL"/>
              </w:rPr>
            </w:pPr>
            <w:r w:rsidRPr="00CB5F49">
              <w:rPr>
                <w:rFonts w:eastAsia="Calibri" w:cs="Times New Roman"/>
                <w:szCs w:val="18"/>
                <w:lang w:eastAsia="nl-NL"/>
              </w:rPr>
              <w:t>1.</w:t>
            </w:r>
            <w:r w:rsidRPr="00CB5F49">
              <w:rPr>
                <w:rFonts w:eastAsia="Calibri" w:cs="Times New Roman"/>
                <w:szCs w:val="18"/>
                <w:lang w:eastAsia="nl-NL"/>
              </w:rPr>
              <w:tab/>
              <w:t>j</w:t>
            </w:r>
            <w:r w:rsidR="00B52748" w:rsidRPr="00CB5F49">
              <w:rPr>
                <w:rFonts w:eastAsia="Calibri" w:cs="Times New Roman"/>
                <w:szCs w:val="18"/>
                <w:lang w:eastAsia="nl-NL"/>
              </w:rPr>
              <w:t>e op het moment van beëindiging/</w:t>
            </w:r>
            <w:r w:rsidRPr="00CB5F49">
              <w:rPr>
                <w:rFonts w:eastAsia="Calibri" w:cs="Times New Roman"/>
                <w:szCs w:val="18"/>
                <w:lang w:eastAsia="nl-NL"/>
              </w:rPr>
              <w:t xml:space="preserve">vermindering in dezelfde instelling tenminste drie jaar onafgebroken onregelmatige dienst hebt gewerkt. Onderbrekingen vanwege vakantie en ziekte worden hierbij niet meegenomen. Als je door oorzaken buiten jouw schuld om in bepaalde periode(n) geen onregelmatige dienst hebt gewerkt wordt de periode van drie jaar verlengd met de duur van de periode(n) dat je geen onregelmatige dienst hebt gewerkt; </w:t>
            </w:r>
          </w:p>
          <w:p w:rsidR="0029117B" w:rsidRPr="00CB5F49" w:rsidRDefault="00511CA3" w:rsidP="006B38ED">
            <w:pPr>
              <w:tabs>
                <w:tab w:val="left" w:pos="709"/>
                <w:tab w:val="left" w:pos="1876"/>
              </w:tabs>
              <w:ind w:left="601" w:hanging="283"/>
              <w:rPr>
                <w:rFonts w:eastAsia="Calibri" w:cs="Times New Roman"/>
                <w:szCs w:val="18"/>
                <w:lang w:eastAsia="nl-NL"/>
              </w:rPr>
            </w:pPr>
            <w:r w:rsidRPr="00CB5F49">
              <w:rPr>
                <w:rFonts w:eastAsia="Calibri" w:cs="Times New Roman"/>
                <w:szCs w:val="18"/>
                <w:lang w:eastAsia="nl-NL"/>
              </w:rPr>
              <w:t>2.</w:t>
            </w:r>
            <w:r w:rsidRPr="00CB5F49">
              <w:rPr>
                <w:rFonts w:eastAsia="Calibri" w:cs="Times New Roman"/>
                <w:szCs w:val="18"/>
                <w:lang w:eastAsia="nl-NL"/>
              </w:rPr>
              <w:tab/>
              <w:t xml:space="preserve">het verschil tussen </w:t>
            </w:r>
          </w:p>
          <w:p w:rsidR="002B6C84" w:rsidRPr="00CB5F49" w:rsidRDefault="0029117B" w:rsidP="006B38ED">
            <w:pPr>
              <w:tabs>
                <w:tab w:val="left" w:pos="1876"/>
              </w:tabs>
              <w:ind w:left="884" w:hanging="283"/>
              <w:rPr>
                <w:rFonts w:eastAsia="Calibri" w:cs="Times New Roman"/>
                <w:szCs w:val="18"/>
                <w:lang w:eastAsia="nl-NL"/>
              </w:rPr>
            </w:pPr>
            <w:r w:rsidRPr="00CB5F49">
              <w:rPr>
                <w:rFonts w:eastAsia="Calibri" w:cs="Times New Roman"/>
                <w:szCs w:val="18"/>
                <w:lang w:eastAsia="nl-NL"/>
              </w:rPr>
              <w:t>a.</w:t>
            </w:r>
            <w:r w:rsidR="002B6C84" w:rsidRPr="00CB5F49">
              <w:rPr>
                <w:rFonts w:eastAsia="Calibri" w:cs="Times New Roman"/>
                <w:szCs w:val="18"/>
                <w:lang w:eastAsia="nl-NL"/>
              </w:rPr>
              <w:tab/>
            </w:r>
            <w:r w:rsidR="00511CA3" w:rsidRPr="00CB5F49">
              <w:rPr>
                <w:rFonts w:eastAsia="Calibri" w:cs="Times New Roman"/>
                <w:szCs w:val="18"/>
                <w:lang w:eastAsia="nl-NL"/>
              </w:rPr>
              <w:t xml:space="preserve">enerzijds je salaris verhoogd met de gemiddeld per maand in de voorgaande twaalf maanden ontvangen vergoeding voor onregelmatige dienst en </w:t>
            </w:r>
          </w:p>
          <w:p w:rsidR="00301BAC" w:rsidRPr="00CB5F49" w:rsidRDefault="002B6C84" w:rsidP="006B38ED">
            <w:pPr>
              <w:tabs>
                <w:tab w:val="left" w:pos="910"/>
                <w:tab w:val="left" w:pos="1876"/>
              </w:tabs>
              <w:ind w:left="910" w:hanging="303"/>
              <w:rPr>
                <w:rFonts w:eastAsia="Calibri" w:cs="Times New Roman"/>
                <w:szCs w:val="18"/>
                <w:lang w:eastAsia="nl-NL"/>
              </w:rPr>
            </w:pPr>
            <w:r w:rsidRPr="00CB5F49">
              <w:rPr>
                <w:rFonts w:eastAsia="Calibri" w:cs="Times New Roman"/>
                <w:szCs w:val="18"/>
                <w:lang w:eastAsia="nl-NL"/>
              </w:rPr>
              <w:t>b.</w:t>
            </w:r>
            <w:r w:rsidRPr="00CB5F49">
              <w:rPr>
                <w:rFonts w:eastAsia="Calibri" w:cs="Times New Roman"/>
                <w:szCs w:val="18"/>
                <w:lang w:eastAsia="nl-NL"/>
              </w:rPr>
              <w:tab/>
            </w:r>
            <w:r w:rsidR="00511CA3" w:rsidRPr="00CB5F49">
              <w:rPr>
                <w:rFonts w:eastAsia="Calibri" w:cs="Times New Roman"/>
                <w:szCs w:val="18"/>
                <w:lang w:eastAsia="nl-NL"/>
              </w:rPr>
              <w:t>anderzijds je salaris verhoogd met de eventueel nog te ontvangen gemiddelde vergoeding voor onregelmatige dienst (over een periode van drie maanden na de beëindiging of vermindering)</w:t>
            </w:r>
            <w:r w:rsidR="00301BAC" w:rsidRPr="00CB5F49">
              <w:rPr>
                <w:rFonts w:eastAsia="Calibri" w:cs="Times New Roman"/>
                <w:szCs w:val="18"/>
                <w:lang w:eastAsia="nl-NL"/>
              </w:rPr>
              <w:t>;</w:t>
            </w:r>
            <w:r w:rsidR="00511CA3" w:rsidRPr="00CB5F49">
              <w:rPr>
                <w:rFonts w:eastAsia="Calibri" w:cs="Times New Roman"/>
                <w:szCs w:val="18"/>
                <w:lang w:eastAsia="nl-NL"/>
              </w:rPr>
              <w:t xml:space="preserve"> </w:t>
            </w:r>
          </w:p>
          <w:p w:rsidR="00511CA3" w:rsidRPr="00CB5F49" w:rsidRDefault="00511CA3" w:rsidP="006B38ED">
            <w:pPr>
              <w:tabs>
                <w:tab w:val="left" w:pos="1876"/>
              </w:tabs>
              <w:ind w:left="627"/>
              <w:rPr>
                <w:rFonts w:eastAsia="Calibri" w:cs="Times New Roman"/>
                <w:szCs w:val="18"/>
                <w:lang w:eastAsia="nl-NL"/>
              </w:rPr>
            </w:pPr>
            <w:r w:rsidRPr="00CB5F49">
              <w:rPr>
                <w:rFonts w:eastAsia="Calibri" w:cs="Times New Roman"/>
                <w:szCs w:val="18"/>
                <w:lang w:eastAsia="nl-NL"/>
              </w:rPr>
              <w:t>meer is dan 2% van het onder a. genoemde bedrag én het onder b. berekend bedrag lager is dan</w:t>
            </w:r>
            <w:r w:rsidR="00301BAC" w:rsidRPr="00CB5F49">
              <w:rPr>
                <w:rFonts w:eastAsia="Calibri" w:cs="Times New Roman"/>
                <w:szCs w:val="18"/>
                <w:lang w:eastAsia="nl-NL"/>
              </w:rPr>
              <w:t xml:space="preserve"> het onder a. berekende bedrag;</w:t>
            </w:r>
          </w:p>
          <w:p w:rsidR="00511CA3" w:rsidRPr="00CB5F49" w:rsidRDefault="00E04077" w:rsidP="00385666">
            <w:pPr>
              <w:pStyle w:val="Lijstalinea"/>
              <w:numPr>
                <w:ilvl w:val="0"/>
                <w:numId w:val="127"/>
              </w:numPr>
              <w:tabs>
                <w:tab w:val="left" w:pos="1876"/>
              </w:tabs>
              <w:ind w:hanging="283"/>
              <w:rPr>
                <w:rFonts w:eastAsia="Calibri" w:cs="Times New Roman"/>
                <w:szCs w:val="18"/>
                <w:lang w:eastAsia="nl-NL"/>
              </w:rPr>
            </w:pPr>
            <w:r w:rsidRPr="00CB5F49">
              <w:rPr>
                <w:rFonts w:eastAsia="Calibri" w:cs="Times New Roman"/>
                <w:szCs w:val="18"/>
                <w:lang w:eastAsia="nl-NL"/>
              </w:rPr>
              <w:t>d</w:t>
            </w:r>
            <w:r w:rsidR="00511CA3" w:rsidRPr="00CB5F49">
              <w:rPr>
                <w:rFonts w:eastAsia="Calibri" w:cs="Times New Roman"/>
                <w:szCs w:val="18"/>
                <w:lang w:eastAsia="nl-NL"/>
              </w:rPr>
              <w:t>e tegemoetkoming is tijdens het eerste jaar 75%, tijdens het tweede jaar 50% en tijdens het derde jaar 25% van het onder sub 2 van dit lid genoemde verschil, voor zover dit verschil groter is dan het in</w:t>
            </w:r>
            <w:r w:rsidR="007E1755" w:rsidRPr="00CB5F49">
              <w:rPr>
                <w:rFonts w:eastAsia="Calibri" w:cs="Times New Roman"/>
                <w:szCs w:val="18"/>
                <w:lang w:eastAsia="nl-NL"/>
              </w:rPr>
              <w:t xml:space="preserve"> </w:t>
            </w:r>
            <w:r w:rsidR="00511CA3" w:rsidRPr="00CB5F49">
              <w:rPr>
                <w:rFonts w:eastAsia="Calibri" w:cs="Times New Roman"/>
                <w:szCs w:val="18"/>
                <w:lang w:eastAsia="nl-NL"/>
              </w:rPr>
              <w:t xml:space="preserve">sub 2 van dit lid genoemde percentage. De berekeningsgrondslag voor je tegemoetkoming blijft tijdens de hiervoor genoemde periode ongewijzigd. </w:t>
            </w:r>
          </w:p>
        </w:tc>
      </w:tr>
      <w:tr w:rsidR="00511CA3" w:rsidRPr="00CB5F49" w:rsidTr="00593538">
        <w:tc>
          <w:tcPr>
            <w:tcW w:w="1951" w:type="dxa"/>
          </w:tcPr>
          <w:p w:rsidR="00511CA3" w:rsidRPr="00CB5F49" w:rsidRDefault="00527E5F" w:rsidP="00C0692F">
            <w:pPr>
              <w:tabs>
                <w:tab w:val="left" w:pos="284"/>
                <w:tab w:val="left" w:pos="567"/>
                <w:tab w:val="left" w:pos="709"/>
                <w:tab w:val="left" w:pos="1876"/>
              </w:tabs>
              <w:rPr>
                <w:rFonts w:eastAsia="Calibri" w:cs="Times New Roman"/>
                <w:i/>
                <w:szCs w:val="18"/>
                <w:lang w:eastAsia="nl-NL"/>
              </w:rPr>
            </w:pPr>
            <w:r>
              <w:rPr>
                <w:rFonts w:eastAsia="Calibri" w:cs="Times New Roman"/>
                <w:i/>
                <w:szCs w:val="18"/>
                <w:lang w:eastAsia="nl-NL"/>
              </w:rPr>
              <w:t>Beëindiging</w:t>
            </w:r>
            <w:r w:rsidR="002B20C3">
              <w:rPr>
                <w:rFonts w:eastAsia="Calibri" w:cs="Times New Roman"/>
                <w:i/>
                <w:szCs w:val="18"/>
                <w:lang w:eastAsia="nl-NL"/>
              </w:rPr>
              <w:fldChar w:fldCharType="begin"/>
            </w:r>
            <w:r w:rsidR="002B20C3">
              <w:instrText xml:space="preserve"> XE "</w:instrText>
            </w:r>
            <w:r w:rsidR="002B20C3" w:rsidRPr="004A6E49">
              <w:instrText>Onregelmatige dienst:</w:instrText>
            </w:r>
            <w:r w:rsidR="00C0692F">
              <w:instrText>b</w:instrText>
            </w:r>
            <w:r w:rsidR="002B20C3" w:rsidRPr="004A6E49">
              <w:instrText>eeindiging</w:instrText>
            </w:r>
            <w:r w:rsidR="002B20C3">
              <w:instrText xml:space="preserve">" </w:instrText>
            </w:r>
            <w:r w:rsidR="002B20C3">
              <w:rPr>
                <w:rFonts w:eastAsia="Calibri" w:cs="Times New Roman"/>
                <w:i/>
                <w:szCs w:val="18"/>
                <w:lang w:eastAsia="nl-NL"/>
              </w:rPr>
              <w:fldChar w:fldCharType="end"/>
            </w:r>
          </w:p>
        </w:tc>
        <w:tc>
          <w:tcPr>
            <w:tcW w:w="7655" w:type="dxa"/>
          </w:tcPr>
          <w:p w:rsidR="00511CA3" w:rsidRPr="00CB5F49" w:rsidRDefault="002B6C84" w:rsidP="00385666">
            <w:pPr>
              <w:pStyle w:val="Lijstalinea"/>
              <w:numPr>
                <w:ilvl w:val="0"/>
                <w:numId w:val="71"/>
              </w:numPr>
              <w:tabs>
                <w:tab w:val="left" w:pos="567"/>
                <w:tab w:val="left" w:pos="709"/>
                <w:tab w:val="left" w:pos="1876"/>
              </w:tabs>
              <w:ind w:left="317" w:hanging="283"/>
              <w:rPr>
                <w:rFonts w:eastAsia="Calibri" w:cs="Times New Roman"/>
                <w:szCs w:val="18"/>
                <w:lang w:eastAsia="nl-NL"/>
              </w:rPr>
            </w:pPr>
            <w:r w:rsidRPr="00CB5F49">
              <w:rPr>
                <w:rFonts w:eastAsia="Calibri" w:cs="Times New Roman"/>
                <w:szCs w:val="18"/>
                <w:lang w:eastAsia="nl-NL"/>
              </w:rPr>
              <w:t xml:space="preserve">Als je onregelmatige dienst tijdelijk wordt beëindigd of verminderd dan ontvang je geen tegemoetkoming zoals in dit artikel is weergegeven. </w:t>
            </w:r>
            <w:r w:rsidRPr="00CB5F49">
              <w:rPr>
                <w:rFonts w:eastAsia="Calibri" w:cs="Times New Roman"/>
                <w:szCs w:val="18"/>
                <w:lang w:eastAsia="nl-NL"/>
              </w:rPr>
              <w:br/>
            </w:r>
            <w:r w:rsidRPr="00CB5F49">
              <w:rPr>
                <w:rFonts w:eastAsia="Calibri" w:cs="Times New Roman"/>
                <w:szCs w:val="18"/>
                <w:lang w:eastAsia="nl-NL"/>
              </w:rPr>
              <w:lastRenderedPageBreak/>
              <w:t xml:space="preserve">Als de tijdelijke beëindiging of het tijdelijk verminderen van je onregelmatige dienst het gevolg is van ziekte of arbeidsongeschiktheid, wordt dit ondervangen door het in artikel 8.1 bepaalde. </w:t>
            </w:r>
          </w:p>
        </w:tc>
      </w:tr>
    </w:tbl>
    <w:p w:rsidR="00D33D29" w:rsidRPr="00CB5F49" w:rsidRDefault="00D33D29" w:rsidP="006B38ED">
      <w:pPr>
        <w:tabs>
          <w:tab w:val="left" w:pos="284"/>
          <w:tab w:val="left" w:pos="567"/>
          <w:tab w:val="left" w:pos="709"/>
          <w:tab w:val="left" w:pos="1876"/>
          <w:tab w:val="left" w:pos="2410"/>
          <w:tab w:val="left" w:pos="2552"/>
        </w:tabs>
        <w:spacing w:after="0" w:line="240" w:lineRule="auto"/>
        <w:ind w:left="2977" w:hanging="2977"/>
        <w:rPr>
          <w:rFonts w:eastAsia="Calibri" w:cs="Times New Roman"/>
          <w:szCs w:val="18"/>
          <w:lang w:eastAsia="nl-NL"/>
        </w:rPr>
      </w:pPr>
    </w:p>
    <w:p w:rsidR="00A3718B" w:rsidRDefault="00A3718B" w:rsidP="00A3718B">
      <w:pPr>
        <w:pStyle w:val="Kop2"/>
        <w:tabs>
          <w:tab w:val="clear" w:pos="1418"/>
          <w:tab w:val="left" w:pos="1843"/>
        </w:tabs>
        <w:ind w:left="1843" w:right="142" w:hanging="1843"/>
      </w:pPr>
      <w:bookmarkStart w:id="711" w:name="_Toc374971976"/>
      <w:bookmarkStart w:id="712" w:name="_Toc374972119"/>
      <w:bookmarkStart w:id="713" w:name="_Toc374973717"/>
      <w:bookmarkStart w:id="714" w:name="_Toc374973838"/>
      <w:bookmarkStart w:id="715" w:name="_Toc374974395"/>
      <w:bookmarkStart w:id="716" w:name="_Toc374975000"/>
      <w:bookmarkStart w:id="717" w:name="_Toc374975128"/>
      <w:bookmarkStart w:id="718" w:name="_Toc374975382"/>
      <w:bookmarkStart w:id="719" w:name="_Toc374975509"/>
      <w:bookmarkStart w:id="720" w:name="_Toc374975690"/>
      <w:bookmarkStart w:id="721" w:name="_Toc406163408"/>
      <w:bookmarkStart w:id="722" w:name="_Toc406163561"/>
    </w:p>
    <w:p w:rsidR="005E4F50" w:rsidRPr="00CB5F49" w:rsidRDefault="00BA512B" w:rsidP="003A47CB">
      <w:pPr>
        <w:pStyle w:val="Kop2"/>
        <w:tabs>
          <w:tab w:val="clear" w:pos="1418"/>
        </w:tabs>
        <w:ind w:left="1876" w:hanging="1876"/>
      </w:pPr>
      <w:bookmarkStart w:id="723" w:name="_Toc374971977"/>
      <w:bookmarkStart w:id="724" w:name="_Toc374972120"/>
      <w:bookmarkStart w:id="725" w:name="_Toc374973718"/>
      <w:bookmarkStart w:id="726" w:name="_Toc374973839"/>
      <w:bookmarkStart w:id="727" w:name="_Toc374974396"/>
      <w:bookmarkStart w:id="728" w:name="_Toc374975001"/>
      <w:bookmarkStart w:id="729" w:name="_Toc374975129"/>
      <w:bookmarkStart w:id="730" w:name="_Toc374975383"/>
      <w:bookmarkStart w:id="731" w:name="_Toc374975510"/>
      <w:bookmarkStart w:id="732" w:name="_Toc374975691"/>
      <w:bookmarkStart w:id="733" w:name="_Toc406163409"/>
      <w:bookmarkStart w:id="734" w:name="_Toc406163562"/>
      <w:bookmarkStart w:id="735" w:name="_Toc501535752"/>
      <w:bookmarkEnd w:id="711"/>
      <w:bookmarkEnd w:id="712"/>
      <w:bookmarkEnd w:id="713"/>
      <w:bookmarkEnd w:id="714"/>
      <w:bookmarkEnd w:id="715"/>
      <w:bookmarkEnd w:id="716"/>
      <w:bookmarkEnd w:id="717"/>
      <w:bookmarkEnd w:id="718"/>
      <w:bookmarkEnd w:id="719"/>
      <w:bookmarkEnd w:id="720"/>
      <w:bookmarkEnd w:id="721"/>
      <w:bookmarkEnd w:id="722"/>
      <w:r w:rsidRPr="00CB5F49">
        <w:t>Artikel 5</w:t>
      </w:r>
      <w:r w:rsidRPr="00877EA4">
        <w:t>.2</w:t>
      </w:r>
      <w:r w:rsidR="00A97A9D" w:rsidRPr="00877EA4">
        <w:t>0</w:t>
      </w:r>
      <w:r w:rsidRPr="00CB5F49">
        <w:tab/>
      </w:r>
      <w:r w:rsidR="005E4F50" w:rsidRPr="00CB5F49">
        <w:t>Compensatieregeling Thuiszorgorganisaties</w:t>
      </w:r>
      <w:bookmarkEnd w:id="723"/>
      <w:bookmarkEnd w:id="724"/>
      <w:bookmarkEnd w:id="725"/>
      <w:bookmarkEnd w:id="726"/>
      <w:bookmarkEnd w:id="727"/>
      <w:bookmarkEnd w:id="728"/>
      <w:bookmarkEnd w:id="729"/>
      <w:bookmarkEnd w:id="730"/>
      <w:bookmarkEnd w:id="731"/>
      <w:bookmarkEnd w:id="732"/>
      <w:bookmarkEnd w:id="733"/>
      <w:bookmarkEnd w:id="734"/>
      <w:bookmarkEnd w:id="735"/>
      <w:r w:rsidR="00945864" w:rsidRPr="00CB5F49">
        <w:fldChar w:fldCharType="begin"/>
      </w:r>
      <w:r w:rsidR="00945864" w:rsidRPr="00CB5F49">
        <w:instrText xml:space="preserve"> XE "Compensatieregeling Thuiszorgorganisaties" </w:instrText>
      </w:r>
      <w:r w:rsidR="00945864" w:rsidRPr="00CB5F49">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4E52E8" w:rsidRPr="00CB5F49" w:rsidTr="000D1A9A">
        <w:tc>
          <w:tcPr>
            <w:tcW w:w="1951" w:type="dxa"/>
          </w:tcPr>
          <w:p w:rsidR="004E52E8" w:rsidRPr="006D7DC2" w:rsidRDefault="004E52E8" w:rsidP="008C6F9C">
            <w:pPr>
              <w:pStyle w:val="Inhopg2"/>
              <w:rPr>
                <w:i/>
              </w:rPr>
            </w:pPr>
          </w:p>
          <w:p w:rsidR="006D7DC2" w:rsidRPr="006D7DC2" w:rsidRDefault="006D7DC2" w:rsidP="006D7DC2">
            <w:pPr>
              <w:rPr>
                <w:i/>
                <w:lang w:eastAsia="nl-NL"/>
              </w:rPr>
            </w:pPr>
            <w:r w:rsidRPr="006D7DC2">
              <w:rPr>
                <w:i/>
                <w:lang w:eastAsia="nl-NL"/>
              </w:rPr>
              <w:t>Compensatie inconveniënte uren</w:t>
            </w:r>
          </w:p>
        </w:tc>
        <w:tc>
          <w:tcPr>
            <w:tcW w:w="7655" w:type="dxa"/>
          </w:tcPr>
          <w:p w:rsidR="004E52E8" w:rsidRPr="00CB5F49" w:rsidRDefault="004E52E8" w:rsidP="006B38ED">
            <w:pPr>
              <w:tabs>
                <w:tab w:val="left" w:pos="284"/>
                <w:tab w:val="left" w:pos="567"/>
                <w:tab w:val="left" w:pos="709"/>
                <w:tab w:val="left" w:pos="1876"/>
              </w:tabs>
              <w:ind w:left="34"/>
              <w:rPr>
                <w:rFonts w:eastAsia="Calibri" w:cs="Times New Roman"/>
                <w:szCs w:val="18"/>
                <w:lang w:eastAsia="nl-NL"/>
              </w:rPr>
            </w:pPr>
            <w:r w:rsidRPr="00CB5F49">
              <w:rPr>
                <w:rFonts w:eastAsia="Calibri" w:cs="Times New Roman"/>
                <w:szCs w:val="18"/>
                <w:lang w:eastAsia="nl-NL"/>
              </w:rPr>
              <w:t>Als je op 31 december 2013 in dienst was bij je huidige werkgever en door de toepassing van artikel 5.19 een lagere toeslag voor inconveniënte uren ontvangt dan voorheen dan ontvang je met ingang van 1 januari 2014 een compensatie:</w:t>
            </w:r>
          </w:p>
          <w:p w:rsidR="004E52E8" w:rsidRPr="00CB5F49" w:rsidRDefault="004E52E8" w:rsidP="006B38ED">
            <w:pPr>
              <w:numPr>
                <w:ilvl w:val="0"/>
                <w:numId w:val="5"/>
              </w:numPr>
              <w:tabs>
                <w:tab w:val="left" w:pos="567"/>
                <w:tab w:val="left" w:pos="709"/>
                <w:tab w:val="left" w:pos="1876"/>
              </w:tabs>
              <w:ind w:left="317" w:hanging="283"/>
              <w:rPr>
                <w:rFonts w:eastAsia="Calibri" w:cs="Times New Roman"/>
                <w:szCs w:val="18"/>
                <w:lang w:eastAsia="nl-NL"/>
              </w:rPr>
            </w:pPr>
            <w:r w:rsidRPr="00CB5F49">
              <w:rPr>
                <w:rFonts w:eastAsia="Calibri" w:cs="Times New Roman"/>
                <w:szCs w:val="18"/>
                <w:lang w:eastAsia="nl-NL"/>
              </w:rPr>
              <w:t xml:space="preserve">je compensatie wordt gekoppeld aan je feitelijke inzet op uren in de onregelmatige dienst zoals aangegeven in artikel 5.19 lid 2. </w:t>
            </w:r>
          </w:p>
          <w:p w:rsidR="004E52E8" w:rsidRPr="00CB5F49" w:rsidRDefault="004E52E8" w:rsidP="006B38ED">
            <w:pPr>
              <w:pStyle w:val="Lijstalinea"/>
              <w:numPr>
                <w:ilvl w:val="0"/>
                <w:numId w:val="5"/>
              </w:numPr>
              <w:tabs>
                <w:tab w:val="left" w:pos="567"/>
                <w:tab w:val="left" w:pos="709"/>
                <w:tab w:val="left" w:pos="1876"/>
              </w:tabs>
              <w:ind w:left="317" w:hanging="283"/>
              <w:rPr>
                <w:rFonts w:eastAsia="Calibri" w:cs="Times New Roman"/>
                <w:szCs w:val="18"/>
                <w:lang w:eastAsia="nl-NL"/>
              </w:rPr>
            </w:pPr>
            <w:r w:rsidRPr="00CB5F49">
              <w:rPr>
                <w:rFonts w:eastAsia="Calibri" w:cs="Times New Roman"/>
                <w:szCs w:val="18"/>
                <w:lang w:eastAsia="nl-NL"/>
              </w:rPr>
              <w:t xml:space="preserve">als je op grond van de thuiszorgregeling (artikel 5.12.1 en artikel 5.12.2 </w:t>
            </w:r>
            <w:r w:rsidR="00B57AB9">
              <w:rPr>
                <w:rFonts w:eastAsia="Calibri" w:cs="Times New Roman"/>
                <w:szCs w:val="18"/>
                <w:lang w:eastAsia="nl-NL"/>
              </w:rPr>
              <w:t>CAO-VVT</w:t>
            </w:r>
            <w:r w:rsidRPr="00CB5F49">
              <w:rPr>
                <w:rFonts w:eastAsia="Calibri" w:cs="Times New Roman"/>
                <w:szCs w:val="18"/>
                <w:lang w:eastAsia="nl-NL"/>
              </w:rPr>
              <w:t xml:space="preserve"> 2012-2013) een hoger ORT-percentage ontving voor deze uren, dan blijf je de eerste vijf jaar deze hogere toeslag ontvangen. </w:t>
            </w:r>
          </w:p>
          <w:p w:rsidR="004E52E8" w:rsidRPr="00CB5F49" w:rsidRDefault="004E52E8" w:rsidP="006B38ED">
            <w:pPr>
              <w:pStyle w:val="Lijstalinea"/>
              <w:numPr>
                <w:ilvl w:val="0"/>
                <w:numId w:val="5"/>
              </w:numPr>
              <w:tabs>
                <w:tab w:val="left" w:pos="567"/>
                <w:tab w:val="left" w:pos="709"/>
                <w:tab w:val="left" w:pos="1876"/>
              </w:tabs>
              <w:ind w:left="317" w:hanging="283"/>
              <w:rPr>
                <w:rFonts w:cs="Times New Roman"/>
                <w:szCs w:val="18"/>
              </w:rPr>
            </w:pPr>
            <w:r w:rsidRPr="00CB5F49">
              <w:rPr>
                <w:rFonts w:cs="Times New Roman"/>
                <w:szCs w:val="18"/>
              </w:rPr>
              <w:t xml:space="preserve">de werknemer ontvangt de compensatie gedurende 8 jaar. De eerste 5 jaar (tot 2019) is de compensatie 100%. De daarop volgende 3 jaren is de compensatie 75%, 50% en 25%. </w:t>
            </w:r>
          </w:p>
          <w:p w:rsidR="004E52E8" w:rsidRPr="00CB5F49" w:rsidRDefault="004E52E8" w:rsidP="006B38ED">
            <w:pPr>
              <w:tabs>
                <w:tab w:val="left" w:pos="1876"/>
              </w:tabs>
              <w:rPr>
                <w:rFonts w:cs="Times New Roman"/>
                <w:b/>
                <w:lang w:eastAsia="nl-NL"/>
              </w:rPr>
            </w:pPr>
            <w:r w:rsidRPr="00CB5F49">
              <w:rPr>
                <w:rFonts w:cs="Times New Roman"/>
                <w:lang w:eastAsia="nl-NL"/>
              </w:rPr>
              <w:t>De hogere toeslag wordt gefaseerd afgebouwd naar het uiteindelijke geharmoniseerde ORT-percentage zoals aangegeven in artikel 5.19 lid 2.</w:t>
            </w:r>
          </w:p>
        </w:tc>
      </w:tr>
    </w:tbl>
    <w:p w:rsidR="004E52E8" w:rsidRPr="00CB5F49" w:rsidRDefault="004E52E8" w:rsidP="008C6F9C">
      <w:pPr>
        <w:pStyle w:val="Inhopg2"/>
      </w:pPr>
    </w:p>
    <w:p w:rsidR="00877EA4" w:rsidRPr="00877EA4" w:rsidRDefault="00877EA4" w:rsidP="006D7DC2">
      <w:pPr>
        <w:pStyle w:val="Kop2"/>
        <w:tabs>
          <w:tab w:val="clear" w:pos="1418"/>
        </w:tabs>
        <w:ind w:left="1876" w:right="140" w:hanging="1876"/>
      </w:pPr>
      <w:bookmarkStart w:id="736" w:name="_Toc501535753"/>
      <w:bookmarkStart w:id="737" w:name="_Toc374971978"/>
      <w:bookmarkStart w:id="738" w:name="_Toc406163410"/>
      <w:bookmarkStart w:id="739" w:name="_Toc406163563"/>
      <w:r w:rsidRPr="00877EA4">
        <w:t>Artikel 5.21</w:t>
      </w:r>
      <w:r w:rsidRPr="00877EA4">
        <w:tab/>
        <w:t>Doorbetaling onregelmatigheidstoeslag tijdens vakantie-uren en overige verlof</w:t>
      </w:r>
      <w:bookmarkEnd w:id="736"/>
    </w:p>
    <w:p w:rsidR="00877EA4" w:rsidRPr="002C6E72" w:rsidRDefault="00877EA4" w:rsidP="006D7DC2">
      <w:pPr>
        <w:spacing w:after="0"/>
        <w:ind w:left="1168" w:firstLine="709"/>
        <w:rPr>
          <w:i/>
        </w:rPr>
      </w:pPr>
      <w:r w:rsidRPr="002C6E72">
        <w:rPr>
          <w:i/>
        </w:rPr>
        <w:t>Dit artikel treedt in werking per 1 januari 2017</w:t>
      </w:r>
      <w:r w:rsidR="006D7DC2">
        <w:rPr>
          <w:i/>
        </w:rPr>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EF1B67" w:rsidRPr="00EF1B67" w:rsidTr="00D4600D">
        <w:tc>
          <w:tcPr>
            <w:tcW w:w="1951" w:type="dxa"/>
          </w:tcPr>
          <w:p w:rsidR="0041370B" w:rsidRPr="00EF1B67" w:rsidRDefault="0041370B" w:rsidP="007654A4">
            <w:pPr>
              <w:tabs>
                <w:tab w:val="left" w:pos="284"/>
                <w:tab w:val="left" w:pos="567"/>
                <w:tab w:val="left" w:pos="709"/>
                <w:tab w:val="left" w:pos="1876"/>
                <w:tab w:val="left" w:pos="2694"/>
                <w:tab w:val="left" w:pos="2977"/>
              </w:tabs>
              <w:rPr>
                <w:i/>
              </w:rPr>
            </w:pPr>
          </w:p>
          <w:p w:rsidR="0041370B" w:rsidRPr="00EF1B67" w:rsidRDefault="0041370B" w:rsidP="007654A4">
            <w:pPr>
              <w:tabs>
                <w:tab w:val="left" w:pos="284"/>
                <w:tab w:val="left" w:pos="567"/>
                <w:tab w:val="left" w:pos="709"/>
                <w:tab w:val="left" w:pos="1876"/>
                <w:tab w:val="left" w:pos="2694"/>
                <w:tab w:val="left" w:pos="2977"/>
              </w:tabs>
              <w:rPr>
                <w:i/>
              </w:rPr>
            </w:pPr>
          </w:p>
          <w:p w:rsidR="00877EA4" w:rsidRPr="00EF1B67" w:rsidRDefault="007654A4" w:rsidP="007654A4">
            <w:pPr>
              <w:tabs>
                <w:tab w:val="left" w:pos="284"/>
                <w:tab w:val="left" w:pos="567"/>
                <w:tab w:val="left" w:pos="709"/>
                <w:tab w:val="left" w:pos="1876"/>
                <w:tab w:val="left" w:pos="2694"/>
                <w:tab w:val="left" w:pos="2977"/>
              </w:tabs>
              <w:rPr>
                <w:i/>
              </w:rPr>
            </w:pPr>
            <w:r w:rsidRPr="00EF1B67">
              <w:rPr>
                <w:i/>
              </w:rPr>
              <w:t>Ort tijdens vakantie</w:t>
            </w:r>
          </w:p>
        </w:tc>
        <w:tc>
          <w:tcPr>
            <w:tcW w:w="7655" w:type="dxa"/>
          </w:tcPr>
          <w:p w:rsidR="004F0D64" w:rsidRPr="00EF1B67" w:rsidRDefault="004F0D64" w:rsidP="004F0D64">
            <w:pPr>
              <w:rPr>
                <w:rFonts w:eastAsia="Calibri" w:cs="Times New Roman"/>
              </w:rPr>
            </w:pPr>
            <w:r w:rsidRPr="00EF1B67">
              <w:rPr>
                <w:rFonts w:eastAsia="Calibri" w:cs="Times New Roman"/>
              </w:rPr>
              <w:t xml:space="preserve">Als je onregelmatige diensten verricht en je neemt betaalde vakantie-uren of betaald verlof op als bedoeld in Hoofdstuk 6, dan ontvang je daarover tevens een gemiddelde aan onregelmatigheidstoeslag. Dit gemiddelde wordt berekend over de afgelopen 6 maanden voorafgaand aan de opname van de vakantie-uren respectievelijk het verlof.     </w:t>
            </w:r>
          </w:p>
          <w:p w:rsidR="00877EA4" w:rsidRPr="00EF1B67" w:rsidRDefault="00877EA4" w:rsidP="00720944">
            <w:pPr>
              <w:tabs>
                <w:tab w:val="left" w:pos="1876"/>
              </w:tabs>
              <w:rPr>
                <w:rFonts w:cs="Times New Roman"/>
                <w:b/>
                <w:lang w:eastAsia="nl-NL"/>
              </w:rPr>
            </w:pPr>
            <w:r w:rsidRPr="00EF1B67">
              <w:t xml:space="preserve"> </w:t>
            </w:r>
          </w:p>
        </w:tc>
      </w:tr>
    </w:tbl>
    <w:p w:rsidR="00877EA4" w:rsidRDefault="00877EA4" w:rsidP="00877EA4"/>
    <w:p w:rsidR="006A25FD" w:rsidRPr="00877EA4" w:rsidRDefault="006A25FD" w:rsidP="00877EA4"/>
    <w:p w:rsidR="00EB051E" w:rsidRPr="00CB5F49" w:rsidRDefault="00EB051E" w:rsidP="006B38ED">
      <w:pPr>
        <w:pStyle w:val="Kop1"/>
        <w:tabs>
          <w:tab w:val="clear" w:pos="1418"/>
          <w:tab w:val="left" w:pos="1877"/>
        </w:tabs>
        <w:rPr>
          <w:rFonts w:cs="Times New Roman"/>
          <w:sz w:val="20"/>
          <w:szCs w:val="20"/>
        </w:rPr>
      </w:pPr>
      <w:bookmarkStart w:id="740" w:name="_Toc501535754"/>
      <w:r w:rsidRPr="00CB5F49">
        <w:rPr>
          <w:rFonts w:cs="Times New Roman"/>
          <w:sz w:val="20"/>
          <w:szCs w:val="20"/>
        </w:rPr>
        <w:t>Hoofdstu</w:t>
      </w:r>
      <w:r w:rsidR="00B06008" w:rsidRPr="00CB5F49">
        <w:rPr>
          <w:rFonts w:cs="Times New Roman"/>
          <w:sz w:val="20"/>
          <w:szCs w:val="20"/>
        </w:rPr>
        <w:t>k 6</w:t>
      </w:r>
      <w:r w:rsidR="004E52E8" w:rsidRPr="00CB5F49">
        <w:rPr>
          <w:rFonts w:cs="Times New Roman"/>
          <w:sz w:val="20"/>
          <w:szCs w:val="20"/>
        </w:rPr>
        <w:tab/>
      </w:r>
      <w:r w:rsidRPr="00CB5F49">
        <w:rPr>
          <w:rFonts w:cs="Times New Roman"/>
          <w:sz w:val="20"/>
          <w:szCs w:val="20"/>
        </w:rPr>
        <w:t>Werk en privé</w:t>
      </w:r>
      <w:bookmarkEnd w:id="737"/>
      <w:bookmarkEnd w:id="738"/>
      <w:bookmarkEnd w:id="739"/>
      <w:bookmarkEnd w:id="740"/>
      <w:r w:rsidRPr="00CB5F49">
        <w:rPr>
          <w:rFonts w:cs="Times New Roman"/>
          <w:sz w:val="20"/>
          <w:szCs w:val="20"/>
        </w:rPr>
        <w:t xml:space="preserve"> </w:t>
      </w:r>
    </w:p>
    <w:p w:rsidR="00EB051E" w:rsidRPr="00CB5F49" w:rsidRDefault="00EB051E" w:rsidP="006B38ED">
      <w:pPr>
        <w:tabs>
          <w:tab w:val="left" w:pos="284"/>
          <w:tab w:val="left" w:pos="567"/>
          <w:tab w:val="left" w:pos="709"/>
          <w:tab w:val="left" w:pos="1876"/>
        </w:tabs>
        <w:spacing w:after="0" w:line="240" w:lineRule="auto"/>
        <w:rPr>
          <w:rFonts w:cs="Times New Roman"/>
          <w:b/>
          <w:szCs w:val="18"/>
        </w:rPr>
      </w:pPr>
    </w:p>
    <w:p w:rsidR="00EB051E" w:rsidRPr="00CB5F49" w:rsidRDefault="00B06008" w:rsidP="00C16016">
      <w:pPr>
        <w:pStyle w:val="Kop2"/>
        <w:tabs>
          <w:tab w:val="clear" w:pos="1418"/>
          <w:tab w:val="left" w:pos="1877"/>
        </w:tabs>
        <w:ind w:left="0" w:firstLine="0"/>
      </w:pPr>
      <w:bookmarkStart w:id="741" w:name="_Toc374971979"/>
      <w:bookmarkStart w:id="742" w:name="_Toc374972121"/>
      <w:bookmarkStart w:id="743" w:name="_Toc374973719"/>
      <w:bookmarkStart w:id="744" w:name="_Toc374973840"/>
      <w:bookmarkStart w:id="745" w:name="_Toc374974397"/>
      <w:bookmarkStart w:id="746" w:name="_Toc374975002"/>
      <w:bookmarkStart w:id="747" w:name="_Toc374975130"/>
      <w:bookmarkStart w:id="748" w:name="_Toc374975384"/>
      <w:bookmarkStart w:id="749" w:name="_Toc374975511"/>
      <w:bookmarkStart w:id="750" w:name="_Toc374975692"/>
      <w:bookmarkStart w:id="751" w:name="_Toc406163411"/>
      <w:bookmarkStart w:id="752" w:name="_Toc406163564"/>
      <w:bookmarkStart w:id="753" w:name="_Toc501535755"/>
      <w:r w:rsidRPr="00CB5F49">
        <w:t>Artikel 6.1</w:t>
      </w:r>
      <w:r w:rsidR="00C16016">
        <w:tab/>
      </w:r>
      <w:r w:rsidR="00EB051E" w:rsidRPr="00CB5F49">
        <w:t>Opbouw</w:t>
      </w:r>
      <w:r w:rsidR="00DA2DB5" w:rsidRPr="00CB5F49">
        <w:fldChar w:fldCharType="begin"/>
      </w:r>
      <w:r w:rsidR="00DA2DB5" w:rsidRPr="00CB5F49">
        <w:instrText xml:space="preserve"> XE "Vakantie:opbouw" </w:instrText>
      </w:r>
      <w:r w:rsidR="00DA2DB5" w:rsidRPr="00CB5F49">
        <w:fldChar w:fldCharType="end"/>
      </w:r>
      <w:r w:rsidR="00EB051E" w:rsidRPr="00CB5F49">
        <w:t xml:space="preserve"> vakantie-uren</w:t>
      </w:r>
      <w:bookmarkEnd w:id="741"/>
      <w:bookmarkEnd w:id="742"/>
      <w:bookmarkEnd w:id="743"/>
      <w:bookmarkEnd w:id="744"/>
      <w:bookmarkEnd w:id="745"/>
      <w:bookmarkEnd w:id="746"/>
      <w:bookmarkEnd w:id="747"/>
      <w:bookmarkEnd w:id="748"/>
      <w:bookmarkEnd w:id="749"/>
      <w:bookmarkEnd w:id="750"/>
      <w:bookmarkEnd w:id="751"/>
      <w:bookmarkEnd w:id="752"/>
      <w:bookmarkEnd w:id="753"/>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682B89" w:rsidRPr="00CB5F49" w:rsidTr="00684788">
        <w:tc>
          <w:tcPr>
            <w:tcW w:w="1951" w:type="dxa"/>
          </w:tcPr>
          <w:p w:rsidR="004E52E8" w:rsidRPr="00CB5F49" w:rsidRDefault="004E52E8" w:rsidP="006B38ED">
            <w:pPr>
              <w:tabs>
                <w:tab w:val="left" w:pos="284"/>
                <w:tab w:val="left" w:pos="567"/>
                <w:tab w:val="left" w:pos="709"/>
                <w:tab w:val="left" w:pos="1876"/>
                <w:tab w:val="left" w:pos="2694"/>
                <w:tab w:val="left" w:pos="2977"/>
              </w:tabs>
              <w:rPr>
                <w:rFonts w:eastAsia="Calibri" w:cs="Times New Roman"/>
                <w:szCs w:val="18"/>
                <w:lang w:eastAsia="nl-NL"/>
              </w:rPr>
            </w:pPr>
          </w:p>
        </w:tc>
        <w:tc>
          <w:tcPr>
            <w:tcW w:w="7655" w:type="dxa"/>
          </w:tcPr>
          <w:p w:rsidR="004E52E8" w:rsidRPr="00CB5F49" w:rsidRDefault="004E52E8" w:rsidP="00385666">
            <w:pPr>
              <w:pStyle w:val="Lijstalinea"/>
              <w:numPr>
                <w:ilvl w:val="0"/>
                <w:numId w:val="73"/>
              </w:numPr>
              <w:tabs>
                <w:tab w:val="left" w:pos="601"/>
                <w:tab w:val="left" w:pos="1876"/>
              </w:tabs>
              <w:ind w:left="317" w:hanging="283"/>
              <w:rPr>
                <w:rFonts w:eastAsia="Calibri" w:cs="Times New Roman"/>
                <w:szCs w:val="18"/>
                <w:lang w:eastAsia="nl-NL"/>
              </w:rPr>
            </w:pPr>
            <w:r w:rsidRPr="00CB5F49">
              <w:rPr>
                <w:rFonts w:eastAsia="Calibri" w:cs="Times New Roman"/>
                <w:szCs w:val="18"/>
                <w:lang w:eastAsia="nl-NL"/>
              </w:rPr>
              <w:t>Je bouwt iedere kalendermaand dat je in dienst bent 1/12e deel van je vakantie-uren op. Dit betreft de wettelijke, bovenwettelijke en extra bovenwettelijke</w:t>
            </w:r>
            <w:r w:rsidR="00B37AA5" w:rsidRPr="00CB5F49">
              <w:rPr>
                <w:rFonts w:eastAsia="Calibri" w:cs="Times New Roman"/>
                <w:szCs w:val="18"/>
                <w:lang w:eastAsia="nl-NL"/>
              </w:rPr>
              <w:fldChar w:fldCharType="begin"/>
            </w:r>
            <w:r w:rsidR="00B37AA5" w:rsidRPr="00CB5F49">
              <w:rPr>
                <w:rFonts w:cs="Times New Roman"/>
              </w:rPr>
              <w:instrText xml:space="preserve"> XE "Vakantie:bovenwettelijke" </w:instrText>
            </w:r>
            <w:r w:rsidR="00B37AA5" w:rsidRPr="00CB5F49">
              <w:rPr>
                <w:rFonts w:eastAsia="Calibri" w:cs="Times New Roman"/>
                <w:szCs w:val="18"/>
                <w:lang w:eastAsia="nl-NL"/>
              </w:rPr>
              <w:fldChar w:fldCharType="end"/>
            </w:r>
            <w:r w:rsidRPr="00CB5F49">
              <w:rPr>
                <w:rFonts w:eastAsia="Calibri" w:cs="Times New Roman"/>
                <w:szCs w:val="18"/>
                <w:lang w:eastAsia="nl-NL"/>
              </w:rPr>
              <w:t xml:space="preserve"> vakantie-uren. Als je niet kunt werken door ziekte, dan bouw je je vakantie-uren op alsof je niet ziek zou zijn geweest.</w:t>
            </w:r>
            <w:r w:rsidRPr="00CB5F49">
              <w:rPr>
                <w:rFonts w:eastAsia="Calibri" w:cs="Times New Roman"/>
                <w:szCs w:val="18"/>
                <w:lang w:eastAsia="nl-NL"/>
              </w:rPr>
              <w:br/>
              <w:t>Ben je in dienst gekomen vóór de 16e van de maand, dan telt deze hele maand mee voor de opbouw van vakantie-uren.</w:t>
            </w:r>
            <w:r w:rsidRPr="00CB5F49">
              <w:rPr>
                <w:rFonts w:eastAsia="Calibri" w:cs="Times New Roman"/>
                <w:szCs w:val="18"/>
                <w:lang w:eastAsia="nl-NL"/>
              </w:rPr>
              <w:br/>
              <w:t>Ben je uit dienst gegaan na de 15e van de maand, dan telt deze hele maand mee voor de opbouw van vakantie-uren.</w:t>
            </w:r>
          </w:p>
        </w:tc>
      </w:tr>
      <w:tr w:rsidR="00684788" w:rsidRPr="00CB5F49" w:rsidTr="006D7DC2">
        <w:trPr>
          <w:trHeight w:val="2418"/>
        </w:trPr>
        <w:tc>
          <w:tcPr>
            <w:tcW w:w="1951" w:type="dxa"/>
            <w:vMerge w:val="restart"/>
          </w:tcPr>
          <w:p w:rsidR="00684788" w:rsidRDefault="00684788" w:rsidP="006B38ED">
            <w:pPr>
              <w:tabs>
                <w:tab w:val="left" w:pos="1876"/>
              </w:tabs>
              <w:rPr>
                <w:rFonts w:cs="Times New Roman"/>
                <w:i/>
                <w:szCs w:val="18"/>
              </w:rPr>
            </w:pPr>
            <w:r w:rsidRPr="00CB5F49">
              <w:rPr>
                <w:rFonts w:cs="Times New Roman"/>
                <w:i/>
                <w:szCs w:val="18"/>
              </w:rPr>
              <w:t xml:space="preserve">Aantal vakantie-uren </w:t>
            </w:r>
          </w:p>
          <w:p w:rsidR="00684788" w:rsidRDefault="00684788" w:rsidP="006B38ED">
            <w:pPr>
              <w:tabs>
                <w:tab w:val="left" w:pos="1876"/>
              </w:tabs>
              <w:rPr>
                <w:rFonts w:cs="Times New Roman"/>
                <w:i/>
                <w:szCs w:val="18"/>
              </w:rPr>
            </w:pPr>
          </w:p>
          <w:p w:rsidR="00684788" w:rsidRPr="0041370B" w:rsidRDefault="00684788" w:rsidP="00F1772F">
            <w:pPr>
              <w:tabs>
                <w:tab w:val="left" w:pos="1876"/>
              </w:tabs>
              <w:rPr>
                <w:rFonts w:cs="Times New Roman"/>
                <w:i/>
                <w:szCs w:val="18"/>
              </w:rPr>
            </w:pPr>
          </w:p>
        </w:tc>
        <w:tc>
          <w:tcPr>
            <w:tcW w:w="7655" w:type="dxa"/>
          </w:tcPr>
          <w:p w:rsidR="00684788" w:rsidRPr="00CB5F49" w:rsidRDefault="00684788" w:rsidP="006D7DC2">
            <w:pPr>
              <w:pStyle w:val="Lijstalinea"/>
              <w:numPr>
                <w:ilvl w:val="0"/>
                <w:numId w:val="73"/>
              </w:numPr>
              <w:tabs>
                <w:tab w:val="left" w:pos="601"/>
                <w:tab w:val="left" w:pos="1876"/>
              </w:tabs>
              <w:ind w:left="317" w:hanging="283"/>
              <w:rPr>
                <w:rFonts w:eastAsia="Calibri" w:cs="Times New Roman"/>
                <w:szCs w:val="18"/>
                <w:lang w:eastAsia="nl-NL"/>
              </w:rPr>
            </w:pPr>
            <w:r w:rsidRPr="001175BB">
              <w:rPr>
                <w:rFonts w:eastAsia="Calibri" w:cs="Times New Roman"/>
                <w:i/>
                <w:szCs w:val="18"/>
                <w:lang w:eastAsia="nl-NL"/>
              </w:rPr>
              <w:t xml:space="preserve">vervalt per 1 januari 2017 </w:t>
            </w:r>
            <w:r w:rsidRPr="001175BB">
              <w:rPr>
                <w:rFonts w:eastAsia="Calibri" w:cs="Times New Roman"/>
                <w:i/>
                <w:szCs w:val="18"/>
                <w:lang w:eastAsia="nl-NL"/>
              </w:rPr>
              <w:br/>
            </w:r>
            <w:r w:rsidRPr="001175BB">
              <w:rPr>
                <w:rFonts w:eastAsia="Calibri" w:cs="Times New Roman"/>
                <w:szCs w:val="18"/>
                <w:lang w:eastAsia="nl-NL"/>
              </w:rPr>
              <w:t xml:space="preserve">Je hebt per kalenderjaar recht op 144 wettelijke en 80 bovenwettelijke doorbetaalde vakantie-uren bij een gemiddelde arbeidsduur van 36 uur per week. </w:t>
            </w:r>
            <w:r w:rsidRPr="001175BB">
              <w:rPr>
                <w:rFonts w:eastAsia="Calibri" w:cs="Times New Roman"/>
                <w:szCs w:val="18"/>
                <w:lang w:eastAsia="nl-NL"/>
              </w:rPr>
              <w:br/>
            </w:r>
            <w:r w:rsidRPr="001175BB">
              <w:rPr>
                <w:rFonts w:eastAsia="Calibri" w:cs="Times New Roman"/>
                <w:i/>
                <w:szCs w:val="18"/>
                <w:lang w:eastAsia="nl-NL"/>
              </w:rPr>
              <w:t>Met ingang van 1 januari 2017</w:t>
            </w:r>
            <w:r w:rsidRPr="001175BB">
              <w:rPr>
                <w:rFonts w:eastAsia="Calibri" w:cs="Times New Roman"/>
                <w:color w:val="FF0000"/>
                <w:szCs w:val="18"/>
                <w:lang w:eastAsia="nl-NL"/>
              </w:rPr>
              <w:br/>
            </w:r>
            <w:r w:rsidRPr="001175BB">
              <w:rPr>
                <w:rFonts w:eastAsia="Calibri" w:cs="Times New Roman"/>
                <w:szCs w:val="18"/>
                <w:lang w:eastAsia="nl-NL"/>
              </w:rPr>
              <w:t>Je hebt per kalenderjaar recht op 144 wettelijke en 58,4 uur bovenwettelijke doorbetaalde vakantie-uren bij een gemiddelde arbeidsduur van 36 uur per week.</w:t>
            </w:r>
            <w:r w:rsidR="006D7DC2">
              <w:rPr>
                <w:rFonts w:eastAsia="Calibri" w:cs="Times New Roman"/>
                <w:szCs w:val="18"/>
                <w:lang w:eastAsia="nl-NL"/>
              </w:rPr>
              <w:br/>
            </w:r>
            <w:r w:rsidRPr="00CB5F49">
              <w:rPr>
                <w:rFonts w:eastAsia="Calibri" w:cs="Times New Roman"/>
                <w:szCs w:val="18"/>
                <w:lang w:eastAsia="nl-NL"/>
              </w:rPr>
              <w:t xml:space="preserve">Daarnaast heb je recht op extra bovenwettelijke vakantie-uren. Het aantal extra bovenwettelijke vakantie-uren is tot 2017 afhankelijk van je leeftijd die je in het betreffende kalenderjaar bereikt en conform onderstaand invoeringspad. Vanaf 2017 ontvang je, ongeacht je leeftijd, 35 extra bovenwettelijke vakantie-uren. </w:t>
            </w:r>
            <w:r>
              <w:rPr>
                <w:rFonts w:eastAsia="Calibri" w:cs="Times New Roman"/>
                <w:szCs w:val="18"/>
                <w:lang w:eastAsia="nl-NL"/>
              </w:rPr>
              <w:br/>
            </w:r>
            <w:r w:rsidRPr="00CB5F49">
              <w:rPr>
                <w:rFonts w:eastAsia="Calibri" w:cs="Times New Roman"/>
                <w:szCs w:val="18"/>
                <w:lang w:eastAsia="nl-NL"/>
              </w:rPr>
              <w:t>Werk je meer of minder dan de gemiddelde arbeidsduur van 36 uur per week, dan zijn je vakantie-uren naar verhouding berekend op basis van je eigen arbeidsduur.</w:t>
            </w:r>
          </w:p>
        </w:tc>
      </w:tr>
      <w:tr w:rsidR="00684788" w:rsidRPr="00CB5F49" w:rsidTr="00684788">
        <w:trPr>
          <w:trHeight w:val="854"/>
        </w:trPr>
        <w:tc>
          <w:tcPr>
            <w:tcW w:w="1951" w:type="dxa"/>
            <w:vMerge/>
          </w:tcPr>
          <w:p w:rsidR="00684788" w:rsidRPr="00CB5F49" w:rsidRDefault="00684788" w:rsidP="006B38ED">
            <w:pPr>
              <w:tabs>
                <w:tab w:val="left" w:pos="1876"/>
              </w:tabs>
              <w:rPr>
                <w:rFonts w:cs="Times New Roman"/>
                <w:i/>
                <w:szCs w:val="18"/>
              </w:rPr>
            </w:pPr>
          </w:p>
        </w:tc>
        <w:tc>
          <w:tcPr>
            <w:tcW w:w="7655" w:type="dxa"/>
          </w:tcPr>
          <w:p w:rsidR="00684788" w:rsidRPr="0041370B" w:rsidRDefault="0041370B" w:rsidP="00637F54">
            <w:pPr>
              <w:pStyle w:val="Lijstalinea"/>
              <w:numPr>
                <w:ilvl w:val="0"/>
                <w:numId w:val="73"/>
              </w:numPr>
              <w:tabs>
                <w:tab w:val="left" w:pos="601"/>
                <w:tab w:val="left" w:pos="1876"/>
              </w:tabs>
              <w:ind w:left="317" w:hanging="283"/>
              <w:rPr>
                <w:rFonts w:eastAsia="Calibri" w:cs="Times New Roman"/>
                <w:szCs w:val="18"/>
                <w:lang w:eastAsia="nl-NL"/>
              </w:rPr>
            </w:pPr>
            <w:r w:rsidRPr="006A25FD">
              <w:rPr>
                <w:rFonts w:eastAsia="Calibri" w:cs="Times New Roman"/>
                <w:szCs w:val="18"/>
                <w:lang w:eastAsia="nl-NL"/>
              </w:rPr>
              <w:t xml:space="preserve">Als </w:t>
            </w:r>
            <w:r w:rsidR="00637F54" w:rsidRPr="006A25FD">
              <w:rPr>
                <w:rFonts w:eastAsia="Calibri" w:cs="Times New Roman"/>
                <w:szCs w:val="18"/>
                <w:lang w:eastAsia="nl-NL"/>
              </w:rPr>
              <w:t>je</w:t>
            </w:r>
            <w:r w:rsidRPr="006A25FD">
              <w:rPr>
                <w:rFonts w:eastAsia="Calibri" w:cs="Times New Roman"/>
                <w:szCs w:val="18"/>
                <w:lang w:eastAsia="nl-NL"/>
              </w:rPr>
              <w:t xml:space="preserve"> werkgever door toepassing van artikel 3.15 aantoonbaar in continuïteitsproblemen komt, waaronder dreigend faillissement, kan eenmalig op een andere wijze invulling gegeven worden aan artikel 6.1 na instemming en onder voorwaarden van cao-partijen. De werkgever meldt dit voor 1 februari 2017 aan cao-partijen.</w:t>
            </w:r>
          </w:p>
        </w:tc>
      </w:tr>
    </w:tbl>
    <w:p w:rsidR="00684788" w:rsidRDefault="00684788" w:rsidP="006B38ED">
      <w:pPr>
        <w:tabs>
          <w:tab w:val="left" w:pos="284"/>
          <w:tab w:val="left" w:pos="567"/>
          <w:tab w:val="left" w:pos="709"/>
          <w:tab w:val="left" w:pos="1876"/>
        </w:tabs>
        <w:spacing w:after="200" w:line="240" w:lineRule="auto"/>
        <w:contextualSpacing/>
        <w:rPr>
          <w:rFonts w:eastAsia="Calibri" w:cs="Times New Roman"/>
          <w:szCs w:val="18"/>
          <w:lang w:eastAsia="nl-NL"/>
        </w:rPr>
      </w:pPr>
    </w:p>
    <w:tbl>
      <w:tblPr>
        <w:tblpPr w:leftFromText="141" w:rightFromText="141" w:vertAnchor="text" w:horzAnchor="page" w:tblpX="3609" w:tblpY="42"/>
        <w:tblW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384"/>
        <w:gridCol w:w="992"/>
        <w:gridCol w:w="993"/>
        <w:gridCol w:w="709"/>
        <w:gridCol w:w="1417"/>
      </w:tblGrid>
      <w:tr w:rsidR="000A4BFD" w:rsidRPr="00CB5F49" w:rsidTr="003749B8">
        <w:tc>
          <w:tcPr>
            <w:tcW w:w="1384"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Leeftijd</w:t>
            </w:r>
          </w:p>
        </w:tc>
        <w:tc>
          <w:tcPr>
            <w:tcW w:w="992"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Vakantie-uren t/m 2016</w:t>
            </w:r>
          </w:p>
        </w:tc>
        <w:tc>
          <w:tcPr>
            <w:tcW w:w="993" w:type="dxa"/>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Vakantie</w:t>
            </w:r>
            <w:r w:rsidR="003749B8" w:rsidRPr="006A25FD">
              <w:rPr>
                <w:rFonts w:eastAsia="Calibri" w:cs="Times New Roman"/>
                <w:szCs w:val="18"/>
                <w:lang w:eastAsia="nl-NL"/>
              </w:rPr>
              <w:t>-</w:t>
            </w:r>
            <w:r w:rsidRPr="006A25FD">
              <w:rPr>
                <w:rFonts w:eastAsia="Calibri" w:cs="Times New Roman"/>
                <w:szCs w:val="18"/>
                <w:lang w:eastAsia="nl-NL"/>
              </w:rPr>
              <w:t>uren vanaf 1/1/2017</w:t>
            </w:r>
          </w:p>
        </w:tc>
        <w:tc>
          <w:tcPr>
            <w:tcW w:w="2126" w:type="dxa"/>
            <w:gridSpan w:val="2"/>
            <w:tcBorders>
              <w:left w:val="single" w:sz="4" w:space="0" w:color="auto"/>
            </w:tcBorders>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Extra bovenwettelijke vakantie-uren</w:t>
            </w:r>
          </w:p>
        </w:tc>
      </w:tr>
      <w:tr w:rsidR="000A4BFD" w:rsidRPr="00CB5F49" w:rsidTr="003749B8">
        <w:tc>
          <w:tcPr>
            <w:tcW w:w="1384"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p>
        </w:tc>
        <w:tc>
          <w:tcPr>
            <w:tcW w:w="992"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p>
        </w:tc>
        <w:tc>
          <w:tcPr>
            <w:tcW w:w="993" w:type="dxa"/>
          </w:tcPr>
          <w:p w:rsidR="000A4BFD" w:rsidRPr="006A25FD" w:rsidRDefault="000A4BFD" w:rsidP="0096226B">
            <w:pPr>
              <w:tabs>
                <w:tab w:val="left" w:pos="284"/>
                <w:tab w:val="left" w:pos="567"/>
                <w:tab w:val="left" w:pos="709"/>
                <w:tab w:val="left" w:pos="1876"/>
              </w:tabs>
              <w:spacing w:after="0" w:line="216" w:lineRule="auto"/>
              <w:rPr>
                <w:rFonts w:eastAsia="Calibri" w:cs="Times New Roman"/>
                <w:strike/>
                <w:szCs w:val="18"/>
                <w:lang w:eastAsia="nl-NL"/>
              </w:rPr>
            </w:pPr>
          </w:p>
        </w:tc>
        <w:tc>
          <w:tcPr>
            <w:tcW w:w="709"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2016</w:t>
            </w:r>
          </w:p>
        </w:tc>
        <w:tc>
          <w:tcPr>
            <w:tcW w:w="1417"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2017</w:t>
            </w:r>
          </w:p>
        </w:tc>
      </w:tr>
      <w:tr w:rsidR="000A4BFD" w:rsidRPr="00CB5F49" w:rsidTr="003749B8">
        <w:tc>
          <w:tcPr>
            <w:tcW w:w="1384"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18 jaar</w:t>
            </w:r>
            <w:r w:rsidR="003749B8" w:rsidRPr="006A25FD">
              <w:rPr>
                <w:rFonts w:eastAsia="Calibri" w:cs="Times New Roman"/>
                <w:szCs w:val="18"/>
                <w:lang w:eastAsia="nl-NL"/>
              </w:rPr>
              <w:t xml:space="preserve"> t/m 29 jaar</w:t>
            </w:r>
          </w:p>
        </w:tc>
        <w:tc>
          <w:tcPr>
            <w:tcW w:w="992"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224</w:t>
            </w:r>
          </w:p>
        </w:tc>
        <w:tc>
          <w:tcPr>
            <w:tcW w:w="993" w:type="dxa"/>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202,4</w:t>
            </w:r>
          </w:p>
        </w:tc>
        <w:tc>
          <w:tcPr>
            <w:tcW w:w="709"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24</w:t>
            </w:r>
          </w:p>
        </w:tc>
        <w:tc>
          <w:tcPr>
            <w:tcW w:w="1417"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35</w:t>
            </w:r>
          </w:p>
        </w:tc>
      </w:tr>
      <w:tr w:rsidR="000A4BFD" w:rsidRPr="00CB5F49" w:rsidTr="003749B8">
        <w:tc>
          <w:tcPr>
            <w:tcW w:w="1384"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30 t/m 39 jaar</w:t>
            </w:r>
          </w:p>
        </w:tc>
        <w:tc>
          <w:tcPr>
            <w:tcW w:w="992"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224</w:t>
            </w:r>
          </w:p>
        </w:tc>
        <w:tc>
          <w:tcPr>
            <w:tcW w:w="993" w:type="dxa"/>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202,4</w:t>
            </w:r>
          </w:p>
        </w:tc>
        <w:tc>
          <w:tcPr>
            <w:tcW w:w="709"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32</w:t>
            </w:r>
          </w:p>
        </w:tc>
        <w:tc>
          <w:tcPr>
            <w:tcW w:w="1417"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35</w:t>
            </w:r>
          </w:p>
        </w:tc>
      </w:tr>
      <w:tr w:rsidR="000A4BFD" w:rsidRPr="00CB5F49" w:rsidTr="003749B8">
        <w:tc>
          <w:tcPr>
            <w:tcW w:w="1384"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lastRenderedPageBreak/>
              <w:t>40 t/m 44 jaar</w:t>
            </w:r>
          </w:p>
        </w:tc>
        <w:tc>
          <w:tcPr>
            <w:tcW w:w="992"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224</w:t>
            </w:r>
          </w:p>
        </w:tc>
        <w:tc>
          <w:tcPr>
            <w:tcW w:w="993" w:type="dxa"/>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202,4</w:t>
            </w:r>
          </w:p>
        </w:tc>
        <w:tc>
          <w:tcPr>
            <w:tcW w:w="709"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32</w:t>
            </w:r>
          </w:p>
        </w:tc>
        <w:tc>
          <w:tcPr>
            <w:tcW w:w="1417"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35</w:t>
            </w:r>
          </w:p>
        </w:tc>
      </w:tr>
      <w:tr w:rsidR="000A4BFD" w:rsidRPr="00CB5F49" w:rsidTr="003749B8">
        <w:tc>
          <w:tcPr>
            <w:tcW w:w="1384"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45 t/m 49 jaar</w:t>
            </w:r>
          </w:p>
        </w:tc>
        <w:tc>
          <w:tcPr>
            <w:tcW w:w="992"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224</w:t>
            </w:r>
          </w:p>
        </w:tc>
        <w:tc>
          <w:tcPr>
            <w:tcW w:w="993" w:type="dxa"/>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202,4</w:t>
            </w:r>
          </w:p>
        </w:tc>
        <w:tc>
          <w:tcPr>
            <w:tcW w:w="709"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32</w:t>
            </w:r>
          </w:p>
        </w:tc>
        <w:tc>
          <w:tcPr>
            <w:tcW w:w="1417"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35</w:t>
            </w:r>
          </w:p>
        </w:tc>
      </w:tr>
      <w:tr w:rsidR="000A4BFD" w:rsidRPr="00CB5F49" w:rsidTr="003749B8">
        <w:tc>
          <w:tcPr>
            <w:tcW w:w="1384"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50 t/m 54 jaar</w:t>
            </w:r>
          </w:p>
        </w:tc>
        <w:tc>
          <w:tcPr>
            <w:tcW w:w="992"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224</w:t>
            </w:r>
          </w:p>
        </w:tc>
        <w:tc>
          <w:tcPr>
            <w:tcW w:w="993" w:type="dxa"/>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202,4</w:t>
            </w:r>
          </w:p>
        </w:tc>
        <w:tc>
          <w:tcPr>
            <w:tcW w:w="709"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32</w:t>
            </w:r>
          </w:p>
        </w:tc>
        <w:tc>
          <w:tcPr>
            <w:tcW w:w="1417"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35</w:t>
            </w:r>
          </w:p>
        </w:tc>
      </w:tr>
      <w:tr w:rsidR="000A4BFD" w:rsidRPr="00CB5F49" w:rsidTr="003749B8">
        <w:tc>
          <w:tcPr>
            <w:tcW w:w="1384"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55 jaar en ouder</w:t>
            </w:r>
          </w:p>
        </w:tc>
        <w:tc>
          <w:tcPr>
            <w:tcW w:w="992"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224</w:t>
            </w:r>
          </w:p>
        </w:tc>
        <w:tc>
          <w:tcPr>
            <w:tcW w:w="993" w:type="dxa"/>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202,4</w:t>
            </w:r>
          </w:p>
        </w:tc>
        <w:tc>
          <w:tcPr>
            <w:tcW w:w="709"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32</w:t>
            </w:r>
          </w:p>
        </w:tc>
        <w:tc>
          <w:tcPr>
            <w:tcW w:w="1417" w:type="dxa"/>
            <w:tcMar>
              <w:top w:w="100" w:type="dxa"/>
              <w:left w:w="108" w:type="dxa"/>
              <w:bottom w:w="100" w:type="dxa"/>
              <w:right w:w="108" w:type="dxa"/>
            </w:tcMar>
          </w:tcPr>
          <w:p w:rsidR="000A4BFD" w:rsidRPr="006A25FD" w:rsidRDefault="000A4BFD" w:rsidP="0096226B">
            <w:pPr>
              <w:tabs>
                <w:tab w:val="left" w:pos="284"/>
                <w:tab w:val="left" w:pos="567"/>
                <w:tab w:val="left" w:pos="709"/>
                <w:tab w:val="left" w:pos="1876"/>
              </w:tabs>
              <w:spacing w:after="0" w:line="216" w:lineRule="auto"/>
              <w:rPr>
                <w:rFonts w:eastAsia="Calibri" w:cs="Times New Roman"/>
                <w:szCs w:val="18"/>
                <w:lang w:eastAsia="nl-NL"/>
              </w:rPr>
            </w:pPr>
            <w:r w:rsidRPr="006A25FD">
              <w:rPr>
                <w:rFonts w:eastAsia="Calibri" w:cs="Times New Roman"/>
                <w:szCs w:val="18"/>
                <w:lang w:eastAsia="nl-NL"/>
              </w:rPr>
              <w:t>35</w:t>
            </w:r>
          </w:p>
        </w:tc>
      </w:tr>
    </w:tbl>
    <w:p w:rsidR="00324DC4" w:rsidRDefault="00324DC4" w:rsidP="006B38ED">
      <w:pPr>
        <w:tabs>
          <w:tab w:val="left" w:pos="284"/>
          <w:tab w:val="left" w:pos="567"/>
          <w:tab w:val="left" w:pos="709"/>
          <w:tab w:val="left" w:pos="1876"/>
        </w:tabs>
        <w:spacing w:after="0" w:line="240" w:lineRule="auto"/>
        <w:rPr>
          <w:rFonts w:eastAsia="Calibri" w:cs="Times New Roman"/>
          <w:szCs w:val="18"/>
          <w:lang w:eastAsia="nl-NL"/>
        </w:rPr>
      </w:pPr>
    </w:p>
    <w:p w:rsidR="001072CC" w:rsidRDefault="001072CC" w:rsidP="006B38ED">
      <w:pPr>
        <w:tabs>
          <w:tab w:val="left" w:pos="284"/>
          <w:tab w:val="left" w:pos="567"/>
          <w:tab w:val="left" w:pos="709"/>
          <w:tab w:val="left" w:pos="1876"/>
        </w:tabs>
        <w:spacing w:after="0" w:line="240" w:lineRule="auto"/>
        <w:rPr>
          <w:rFonts w:eastAsia="Calibri" w:cs="Times New Roman"/>
          <w:szCs w:val="18"/>
          <w:lang w:eastAsia="nl-NL"/>
        </w:rPr>
      </w:pPr>
    </w:p>
    <w:p w:rsidR="001072CC" w:rsidRDefault="001072CC" w:rsidP="006B38ED">
      <w:pPr>
        <w:tabs>
          <w:tab w:val="left" w:pos="284"/>
          <w:tab w:val="left" w:pos="567"/>
          <w:tab w:val="left" w:pos="709"/>
          <w:tab w:val="left" w:pos="1876"/>
        </w:tabs>
        <w:spacing w:after="0" w:line="240" w:lineRule="auto"/>
        <w:rPr>
          <w:rFonts w:eastAsia="Calibri" w:cs="Times New Roman"/>
          <w:szCs w:val="18"/>
          <w:lang w:eastAsia="nl-NL"/>
        </w:rPr>
      </w:pPr>
    </w:p>
    <w:p w:rsidR="001072CC" w:rsidRDefault="001072CC" w:rsidP="001A745C">
      <w:pPr>
        <w:tabs>
          <w:tab w:val="left" w:pos="284"/>
          <w:tab w:val="left" w:pos="567"/>
          <w:tab w:val="left" w:pos="709"/>
          <w:tab w:val="left" w:pos="1876"/>
        </w:tabs>
        <w:spacing w:after="0" w:line="240" w:lineRule="auto"/>
        <w:rPr>
          <w:rFonts w:eastAsia="Calibri" w:cs="Times New Roman"/>
          <w:szCs w:val="18"/>
          <w:lang w:eastAsia="nl-NL"/>
        </w:rPr>
      </w:pPr>
    </w:p>
    <w:p w:rsidR="001072CC" w:rsidRDefault="001072CC" w:rsidP="006B38ED">
      <w:pPr>
        <w:tabs>
          <w:tab w:val="left" w:pos="284"/>
          <w:tab w:val="left" w:pos="567"/>
          <w:tab w:val="left" w:pos="709"/>
          <w:tab w:val="left" w:pos="1876"/>
        </w:tabs>
        <w:spacing w:after="0" w:line="240" w:lineRule="auto"/>
        <w:rPr>
          <w:rFonts w:eastAsia="Calibri" w:cs="Times New Roman"/>
          <w:szCs w:val="18"/>
          <w:lang w:eastAsia="nl-NL"/>
        </w:rPr>
      </w:pPr>
    </w:p>
    <w:p w:rsidR="001072CC" w:rsidRDefault="001072CC" w:rsidP="006B38ED">
      <w:pPr>
        <w:tabs>
          <w:tab w:val="left" w:pos="284"/>
          <w:tab w:val="left" w:pos="567"/>
          <w:tab w:val="left" w:pos="709"/>
          <w:tab w:val="left" w:pos="1876"/>
        </w:tabs>
        <w:spacing w:after="0" w:line="240" w:lineRule="auto"/>
        <w:rPr>
          <w:rFonts w:eastAsia="Calibri" w:cs="Times New Roman"/>
          <w:szCs w:val="18"/>
          <w:lang w:eastAsia="nl-NL"/>
        </w:rPr>
      </w:pP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0E6574" w:rsidRPr="00CB5F49" w:rsidTr="000A60DF">
        <w:tc>
          <w:tcPr>
            <w:tcW w:w="1951" w:type="dxa"/>
          </w:tcPr>
          <w:p w:rsidR="000E6574" w:rsidRPr="00CB5F49" w:rsidRDefault="000E6574" w:rsidP="006B38ED">
            <w:pPr>
              <w:tabs>
                <w:tab w:val="left" w:pos="284"/>
                <w:tab w:val="left" w:pos="567"/>
                <w:tab w:val="left" w:pos="709"/>
                <w:tab w:val="left" w:pos="1876"/>
              </w:tabs>
              <w:rPr>
                <w:rFonts w:eastAsia="Calibri" w:cs="Times New Roman"/>
                <w:szCs w:val="18"/>
                <w:lang w:eastAsia="nl-NL"/>
              </w:rPr>
            </w:pPr>
          </w:p>
        </w:tc>
        <w:tc>
          <w:tcPr>
            <w:tcW w:w="7655" w:type="dxa"/>
          </w:tcPr>
          <w:p w:rsidR="000E6574" w:rsidRPr="00CB5F49" w:rsidRDefault="000E6574" w:rsidP="000E6574">
            <w:pPr>
              <w:tabs>
                <w:tab w:val="left" w:pos="567"/>
                <w:tab w:val="left" w:pos="1876"/>
              </w:tabs>
              <w:ind w:left="317"/>
              <w:contextualSpacing/>
              <w:rPr>
                <w:rFonts w:eastAsia="Calibri" w:cs="Times New Roman"/>
                <w:szCs w:val="18"/>
                <w:lang w:eastAsia="nl-NL"/>
              </w:rPr>
            </w:pPr>
          </w:p>
        </w:tc>
      </w:tr>
      <w:tr w:rsidR="00682B89" w:rsidRPr="00CB5F49" w:rsidTr="000A60DF">
        <w:tc>
          <w:tcPr>
            <w:tcW w:w="1951" w:type="dxa"/>
          </w:tcPr>
          <w:p w:rsidR="004E52E8" w:rsidRPr="00CB5F49" w:rsidRDefault="004E52E8" w:rsidP="006B38ED">
            <w:pPr>
              <w:tabs>
                <w:tab w:val="left" w:pos="284"/>
                <w:tab w:val="left" w:pos="567"/>
                <w:tab w:val="left" w:pos="709"/>
                <w:tab w:val="left" w:pos="1876"/>
              </w:tabs>
              <w:rPr>
                <w:rFonts w:eastAsia="Calibri" w:cs="Times New Roman"/>
                <w:szCs w:val="18"/>
                <w:lang w:eastAsia="nl-NL"/>
              </w:rPr>
            </w:pPr>
          </w:p>
        </w:tc>
        <w:tc>
          <w:tcPr>
            <w:tcW w:w="7655" w:type="dxa"/>
          </w:tcPr>
          <w:p w:rsidR="004E52E8" w:rsidRPr="00CB5F49" w:rsidRDefault="004E52E8" w:rsidP="00385666">
            <w:pPr>
              <w:numPr>
                <w:ilvl w:val="0"/>
                <w:numId w:val="73"/>
              </w:numPr>
              <w:tabs>
                <w:tab w:val="left" w:pos="567"/>
                <w:tab w:val="left" w:pos="1876"/>
              </w:tabs>
              <w:ind w:left="317" w:hanging="283"/>
              <w:contextualSpacing/>
              <w:rPr>
                <w:rFonts w:eastAsia="Calibri" w:cs="Times New Roman"/>
                <w:szCs w:val="18"/>
                <w:lang w:eastAsia="nl-NL"/>
              </w:rPr>
            </w:pPr>
            <w:r w:rsidRPr="00CB5F49">
              <w:rPr>
                <w:rFonts w:eastAsia="Calibri" w:cs="Times New Roman"/>
                <w:szCs w:val="18"/>
                <w:lang w:eastAsia="nl-NL"/>
              </w:rPr>
              <w:t>Op jouw verzoek worden je (extra) bovenwettelijke vakantie-uren uitbetaald, daarbij wordt rekening gehouden met het wettelijk</w:t>
            </w:r>
            <w:r w:rsidR="00C575A1" w:rsidRPr="00CB5F49">
              <w:rPr>
                <w:rFonts w:eastAsia="Calibri" w:cs="Times New Roman"/>
                <w:szCs w:val="18"/>
                <w:lang w:eastAsia="nl-NL"/>
              </w:rPr>
              <w:t>e</w:t>
            </w:r>
            <w:r w:rsidRPr="00CB5F49">
              <w:rPr>
                <w:rFonts w:eastAsia="Calibri" w:cs="Times New Roman"/>
                <w:szCs w:val="18"/>
                <w:lang w:eastAsia="nl-NL"/>
              </w:rPr>
              <w:t xml:space="preserve"> fiscal</w:t>
            </w:r>
            <w:r w:rsidR="00C575A1" w:rsidRPr="00CB5F49">
              <w:rPr>
                <w:rFonts w:eastAsia="Calibri" w:cs="Times New Roman"/>
                <w:szCs w:val="18"/>
                <w:lang w:eastAsia="nl-NL"/>
              </w:rPr>
              <w:t>e</w:t>
            </w:r>
            <w:r w:rsidRPr="00CB5F49">
              <w:rPr>
                <w:rFonts w:eastAsia="Calibri" w:cs="Times New Roman"/>
                <w:szCs w:val="18"/>
                <w:lang w:eastAsia="nl-NL"/>
              </w:rPr>
              <w:t xml:space="preserve"> regime.</w:t>
            </w:r>
          </w:p>
        </w:tc>
      </w:tr>
      <w:tr w:rsidR="00D41780" w:rsidRPr="00CB5F49" w:rsidTr="000A60DF">
        <w:tc>
          <w:tcPr>
            <w:tcW w:w="1951" w:type="dxa"/>
          </w:tcPr>
          <w:p w:rsidR="00D41780" w:rsidRPr="00CB5F49" w:rsidRDefault="00D41780" w:rsidP="006B38ED">
            <w:pPr>
              <w:tabs>
                <w:tab w:val="left" w:pos="284"/>
                <w:tab w:val="left" w:pos="567"/>
                <w:tab w:val="left" w:pos="709"/>
                <w:tab w:val="left" w:pos="1876"/>
              </w:tabs>
              <w:rPr>
                <w:rFonts w:eastAsia="Calibri" w:cs="Times New Roman"/>
                <w:szCs w:val="18"/>
                <w:lang w:eastAsia="nl-NL"/>
              </w:rPr>
            </w:pPr>
          </w:p>
        </w:tc>
        <w:tc>
          <w:tcPr>
            <w:tcW w:w="7655" w:type="dxa"/>
          </w:tcPr>
          <w:p w:rsidR="00D41780" w:rsidRPr="00CB5F49" w:rsidRDefault="00D41780" w:rsidP="0003236B">
            <w:pPr>
              <w:numPr>
                <w:ilvl w:val="0"/>
                <w:numId w:val="73"/>
              </w:numPr>
              <w:tabs>
                <w:tab w:val="left" w:pos="567"/>
                <w:tab w:val="left" w:pos="1876"/>
              </w:tabs>
              <w:ind w:left="317" w:hanging="283"/>
              <w:contextualSpacing/>
              <w:rPr>
                <w:rFonts w:eastAsia="Calibri" w:cs="Times New Roman"/>
                <w:szCs w:val="18"/>
                <w:lang w:eastAsia="nl-NL"/>
              </w:rPr>
            </w:pPr>
            <w:r w:rsidRPr="00CB5F49">
              <w:rPr>
                <w:rFonts w:eastAsia="Calibri" w:cs="Times New Roman"/>
                <w:szCs w:val="18"/>
                <w:lang w:eastAsia="nl-NL"/>
              </w:rPr>
              <w:t>Je hebt de mogelijkheid je vakantie</w:t>
            </w:r>
            <w:r w:rsidR="0003236B" w:rsidRPr="006A25FD">
              <w:rPr>
                <w:rFonts w:eastAsia="Calibri" w:cs="Times New Roman"/>
                <w:szCs w:val="18"/>
                <w:lang w:eastAsia="nl-NL"/>
              </w:rPr>
              <w:t>-uren</w:t>
            </w:r>
            <w:r w:rsidRPr="006A25FD">
              <w:rPr>
                <w:rFonts w:eastAsia="Calibri" w:cs="Times New Roman"/>
                <w:szCs w:val="18"/>
                <w:lang w:eastAsia="nl-NL"/>
              </w:rPr>
              <w:t xml:space="preserve"> te</w:t>
            </w:r>
            <w:r w:rsidRPr="00CB5F49">
              <w:rPr>
                <w:rFonts w:eastAsia="Calibri" w:cs="Times New Roman"/>
                <w:szCs w:val="18"/>
                <w:lang w:eastAsia="nl-NL"/>
              </w:rPr>
              <w:t xml:space="preserve"> sparen met inachtneming van het wettelijke fiscale regime.</w:t>
            </w:r>
          </w:p>
        </w:tc>
      </w:tr>
    </w:tbl>
    <w:p w:rsidR="004E52E8" w:rsidRPr="00CB5F49" w:rsidRDefault="004E52E8" w:rsidP="006B38ED">
      <w:pPr>
        <w:tabs>
          <w:tab w:val="left" w:pos="284"/>
          <w:tab w:val="left" w:pos="567"/>
          <w:tab w:val="left" w:pos="709"/>
          <w:tab w:val="left" w:pos="1876"/>
        </w:tabs>
        <w:spacing w:after="0" w:line="240" w:lineRule="auto"/>
        <w:rPr>
          <w:rFonts w:eastAsia="Calibri" w:cs="Times New Roman"/>
          <w:szCs w:val="18"/>
          <w:lang w:eastAsia="nl-NL"/>
        </w:rPr>
      </w:pPr>
    </w:p>
    <w:p w:rsidR="00A3718B" w:rsidRDefault="00A3718B" w:rsidP="00C16016">
      <w:pPr>
        <w:pStyle w:val="Kop2"/>
        <w:tabs>
          <w:tab w:val="clear" w:pos="1418"/>
          <w:tab w:val="left" w:pos="1877"/>
          <w:tab w:val="left" w:pos="9072"/>
        </w:tabs>
        <w:ind w:left="0" w:right="0" w:firstLine="0"/>
      </w:pPr>
      <w:bookmarkStart w:id="754" w:name="_Toc374971980"/>
      <w:bookmarkStart w:id="755" w:name="_Toc374972122"/>
      <w:bookmarkStart w:id="756" w:name="_Toc374973720"/>
      <w:bookmarkStart w:id="757" w:name="_Toc374973841"/>
      <w:bookmarkStart w:id="758" w:name="_Toc374974398"/>
      <w:bookmarkStart w:id="759" w:name="_Toc374975003"/>
      <w:bookmarkStart w:id="760" w:name="_Toc374975131"/>
      <w:bookmarkStart w:id="761" w:name="_Toc374975385"/>
      <w:bookmarkStart w:id="762" w:name="_Toc374975512"/>
      <w:bookmarkStart w:id="763" w:name="_Toc374975693"/>
      <w:bookmarkStart w:id="764" w:name="_Toc406163412"/>
      <w:bookmarkStart w:id="765" w:name="_Toc406163565"/>
    </w:p>
    <w:p w:rsidR="00164D51" w:rsidRPr="00CB5F49" w:rsidRDefault="008F1300" w:rsidP="00C16016">
      <w:pPr>
        <w:pStyle w:val="Kop2"/>
        <w:tabs>
          <w:tab w:val="clear" w:pos="1418"/>
          <w:tab w:val="left" w:pos="1877"/>
          <w:tab w:val="left" w:pos="9072"/>
        </w:tabs>
        <w:ind w:left="0" w:right="0" w:firstLine="0"/>
        <w:rPr>
          <w:szCs w:val="18"/>
        </w:rPr>
      </w:pPr>
      <w:bookmarkStart w:id="766" w:name="_Toc501535756"/>
      <w:r w:rsidRPr="00CB5F49">
        <w:t>Artikel 6.2</w:t>
      </w:r>
      <w:r w:rsidRPr="00CB5F49">
        <w:tab/>
      </w:r>
      <w:r w:rsidR="00164D51" w:rsidRPr="00CB5F49">
        <w:t>Overgangsregeling 50</w:t>
      </w:r>
      <w:r w:rsidR="00DA2DB5" w:rsidRPr="00CB5F49">
        <w:fldChar w:fldCharType="begin"/>
      </w:r>
      <w:r w:rsidR="00DA2DB5" w:rsidRPr="00CB5F49">
        <w:instrText xml:space="preserve"> XE "Vakantie:overgangsregeling 50+" </w:instrText>
      </w:r>
      <w:r w:rsidR="00DA2DB5" w:rsidRPr="00CB5F49">
        <w:fldChar w:fldCharType="end"/>
      </w:r>
      <w:r w:rsidR="00164D51" w:rsidRPr="00CB5F49">
        <w:t xml:space="preserve"> jaar of </w:t>
      </w:r>
      <w:r w:rsidR="00C16016">
        <w:t xml:space="preserve"> </w:t>
      </w:r>
      <w:r w:rsidR="00164D51" w:rsidRPr="00CB5F49">
        <w:t>ouder</w:t>
      </w:r>
      <w:bookmarkEnd w:id="754"/>
      <w:bookmarkEnd w:id="755"/>
      <w:bookmarkEnd w:id="756"/>
      <w:bookmarkEnd w:id="757"/>
      <w:bookmarkEnd w:id="758"/>
      <w:bookmarkEnd w:id="759"/>
      <w:bookmarkEnd w:id="760"/>
      <w:bookmarkEnd w:id="761"/>
      <w:bookmarkEnd w:id="762"/>
      <w:bookmarkEnd w:id="763"/>
      <w:bookmarkEnd w:id="764"/>
      <w:bookmarkEnd w:id="765"/>
      <w:bookmarkEnd w:id="766"/>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4E52E8" w:rsidRPr="00CB5F49" w:rsidTr="000A60DF">
        <w:tc>
          <w:tcPr>
            <w:tcW w:w="1951" w:type="dxa"/>
          </w:tcPr>
          <w:p w:rsidR="004E52E8" w:rsidRPr="00CB5F49" w:rsidRDefault="00C575A1" w:rsidP="006B38ED">
            <w:pPr>
              <w:tabs>
                <w:tab w:val="left" w:pos="1876"/>
              </w:tabs>
              <w:rPr>
                <w:rFonts w:cs="Times New Roman"/>
                <w:i/>
                <w:szCs w:val="18"/>
              </w:rPr>
            </w:pPr>
            <w:r w:rsidRPr="00CB5F49">
              <w:rPr>
                <w:rFonts w:cs="Times New Roman"/>
                <w:i/>
                <w:szCs w:val="18"/>
              </w:rPr>
              <w:t>Afwijking voor 50+</w:t>
            </w:r>
          </w:p>
        </w:tc>
        <w:tc>
          <w:tcPr>
            <w:tcW w:w="7655" w:type="dxa"/>
          </w:tcPr>
          <w:p w:rsidR="008F1300" w:rsidRPr="00CB5F49" w:rsidRDefault="008F1300" w:rsidP="00385666">
            <w:pPr>
              <w:pStyle w:val="Lijstalinea"/>
              <w:numPr>
                <w:ilvl w:val="6"/>
                <w:numId w:val="70"/>
              </w:numPr>
              <w:tabs>
                <w:tab w:val="left" w:pos="567"/>
                <w:tab w:val="left" w:pos="709"/>
                <w:tab w:val="left" w:pos="1876"/>
              </w:tabs>
              <w:ind w:left="317" w:hanging="283"/>
              <w:rPr>
                <w:rFonts w:cs="Times New Roman"/>
                <w:szCs w:val="18"/>
              </w:rPr>
            </w:pPr>
            <w:r w:rsidRPr="00CB5F49">
              <w:rPr>
                <w:rFonts w:cs="Times New Roman"/>
                <w:szCs w:val="18"/>
              </w:rPr>
              <w:t>In afwijking van artikel 6.1 heb je bij het bereiken van je 55 jarige leeftijd jaarlijks recht op de onderstaande extra bovenwettelijke vakantie-uren indien je op 31 december 2011:</w:t>
            </w:r>
          </w:p>
          <w:p w:rsidR="008F1300" w:rsidRPr="00CB5F49" w:rsidRDefault="008F1300" w:rsidP="006B38ED">
            <w:pPr>
              <w:numPr>
                <w:ilvl w:val="0"/>
                <w:numId w:val="6"/>
              </w:numPr>
              <w:tabs>
                <w:tab w:val="left" w:pos="567"/>
                <w:tab w:val="left" w:pos="709"/>
                <w:tab w:val="left" w:pos="1876"/>
              </w:tabs>
              <w:ind w:left="601" w:hanging="284"/>
              <w:rPr>
                <w:rFonts w:cs="Times New Roman"/>
                <w:szCs w:val="18"/>
              </w:rPr>
            </w:pPr>
            <w:r w:rsidRPr="00CB5F49">
              <w:rPr>
                <w:rFonts w:cs="Times New Roman"/>
                <w:szCs w:val="18"/>
              </w:rPr>
              <w:t>50 jaar of ouder was, maar jonger dan 55 jaar én</w:t>
            </w:r>
          </w:p>
          <w:p w:rsidR="004E52E8" w:rsidRPr="00CB5F49" w:rsidRDefault="008F1300" w:rsidP="00500232">
            <w:pPr>
              <w:numPr>
                <w:ilvl w:val="0"/>
                <w:numId w:val="6"/>
              </w:numPr>
              <w:tabs>
                <w:tab w:val="left" w:pos="567"/>
                <w:tab w:val="left" w:pos="709"/>
                <w:tab w:val="left" w:pos="1876"/>
              </w:tabs>
              <w:ind w:left="601" w:hanging="284"/>
              <w:rPr>
                <w:rFonts w:cs="Times New Roman"/>
                <w:b/>
                <w:szCs w:val="18"/>
              </w:rPr>
            </w:pPr>
            <w:r w:rsidRPr="00CB5F49">
              <w:rPr>
                <w:rFonts w:cs="Times New Roman"/>
                <w:szCs w:val="18"/>
              </w:rPr>
              <w:t>in dienst was bij een VVT werkgever</w:t>
            </w:r>
            <w:r w:rsidR="00D41780" w:rsidRPr="00CB5F49">
              <w:rPr>
                <w:rFonts w:cs="Times New Roman"/>
                <w:szCs w:val="18"/>
              </w:rPr>
              <w:t>.</w:t>
            </w:r>
          </w:p>
        </w:tc>
      </w:tr>
    </w:tbl>
    <w:p w:rsidR="00164D51" w:rsidRPr="00CB5F49" w:rsidRDefault="00164D51" w:rsidP="006B38ED">
      <w:pPr>
        <w:tabs>
          <w:tab w:val="left" w:pos="284"/>
          <w:tab w:val="left" w:pos="567"/>
          <w:tab w:val="left" w:pos="709"/>
          <w:tab w:val="left" w:pos="1876"/>
        </w:tabs>
        <w:spacing w:after="0" w:line="240" w:lineRule="auto"/>
        <w:ind w:left="3119"/>
        <w:rPr>
          <w:rFonts w:cs="Times New Roman"/>
          <w:szCs w:val="18"/>
        </w:rPr>
      </w:pPr>
    </w:p>
    <w:tbl>
      <w:tblPr>
        <w:tblW w:w="6096"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389"/>
        <w:gridCol w:w="4707"/>
      </w:tblGrid>
      <w:tr w:rsidR="00682B89" w:rsidRPr="001A745C" w:rsidTr="006746C7">
        <w:trPr>
          <w:trHeight w:hRule="exact" w:val="651"/>
        </w:trPr>
        <w:tc>
          <w:tcPr>
            <w:tcW w:w="1389" w:type="dxa"/>
            <w:tcMar>
              <w:top w:w="100" w:type="dxa"/>
              <w:left w:w="108" w:type="dxa"/>
              <w:bottom w:w="100" w:type="dxa"/>
              <w:right w:w="108" w:type="dxa"/>
            </w:tcMar>
          </w:tcPr>
          <w:p w:rsidR="00164D51" w:rsidRDefault="00164D51"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Leeftijd op 31 december 2011</w:t>
            </w:r>
          </w:p>
          <w:p w:rsidR="001072CC" w:rsidRPr="00CB5F49" w:rsidRDefault="001072CC" w:rsidP="006B38ED">
            <w:pPr>
              <w:tabs>
                <w:tab w:val="left" w:pos="284"/>
                <w:tab w:val="left" w:pos="567"/>
                <w:tab w:val="left" w:pos="709"/>
                <w:tab w:val="left" w:pos="1876"/>
              </w:tabs>
              <w:spacing w:after="0" w:line="240" w:lineRule="auto"/>
              <w:rPr>
                <w:rFonts w:cs="Times New Roman"/>
                <w:szCs w:val="18"/>
              </w:rPr>
            </w:pPr>
          </w:p>
        </w:tc>
        <w:tc>
          <w:tcPr>
            <w:tcW w:w="4707" w:type="dxa"/>
            <w:tcMar>
              <w:top w:w="100" w:type="dxa"/>
              <w:left w:w="108" w:type="dxa"/>
              <w:bottom w:w="100" w:type="dxa"/>
              <w:right w:w="108" w:type="dxa"/>
            </w:tcMar>
          </w:tcPr>
          <w:p w:rsidR="006746C7" w:rsidRDefault="00164D51" w:rsidP="001A745C">
            <w:pPr>
              <w:tabs>
                <w:tab w:val="left" w:pos="284"/>
                <w:tab w:val="left" w:pos="567"/>
                <w:tab w:val="left" w:pos="709"/>
                <w:tab w:val="left" w:pos="1876"/>
              </w:tabs>
              <w:spacing w:after="0" w:line="240" w:lineRule="auto"/>
              <w:rPr>
                <w:rFonts w:cs="Times New Roman"/>
                <w:szCs w:val="18"/>
              </w:rPr>
            </w:pPr>
            <w:r w:rsidRPr="001A745C">
              <w:rPr>
                <w:rFonts w:cs="Times New Roman"/>
                <w:szCs w:val="18"/>
              </w:rPr>
              <w:t>Extra bovenwettelijke uren bij</w:t>
            </w:r>
            <w:r w:rsidR="00CC5CE8" w:rsidRPr="001A745C">
              <w:rPr>
                <w:rFonts w:cs="Times New Roman"/>
                <w:szCs w:val="18"/>
              </w:rPr>
              <w:t xml:space="preserve"> bereiken leeftijd van 55 </w:t>
            </w:r>
            <w:r w:rsidR="001A745C" w:rsidRPr="001A745C">
              <w:rPr>
                <w:rFonts w:cs="Times New Roman"/>
                <w:szCs w:val="18"/>
              </w:rPr>
              <w:t>j</w:t>
            </w:r>
            <w:r w:rsidR="00CC5CE8" w:rsidRPr="001A745C">
              <w:rPr>
                <w:rFonts w:cs="Times New Roman"/>
                <w:szCs w:val="18"/>
              </w:rPr>
              <w:t>aar</w:t>
            </w:r>
            <w:r w:rsidR="001A745C">
              <w:rPr>
                <w:rFonts w:cs="Times New Roman"/>
                <w:szCs w:val="18"/>
              </w:rPr>
              <w:t xml:space="preserve"> </w:t>
            </w:r>
          </w:p>
          <w:p w:rsidR="00164D51" w:rsidRPr="001A745C" w:rsidRDefault="00164D51" w:rsidP="001A745C">
            <w:pPr>
              <w:tabs>
                <w:tab w:val="left" w:pos="284"/>
                <w:tab w:val="left" w:pos="567"/>
                <w:tab w:val="left" w:pos="709"/>
                <w:tab w:val="left" w:pos="1876"/>
              </w:tabs>
              <w:spacing w:after="0" w:line="240" w:lineRule="auto"/>
              <w:rPr>
                <w:rFonts w:cs="Times New Roman"/>
                <w:sz w:val="14"/>
                <w:szCs w:val="14"/>
              </w:rPr>
            </w:pPr>
            <w:r w:rsidRPr="001A745C">
              <w:rPr>
                <w:rFonts w:cs="Times New Roman"/>
                <w:szCs w:val="18"/>
              </w:rPr>
              <w:t>bij een gemiddelde arbeidsduur van 36 uur per week</w:t>
            </w:r>
          </w:p>
        </w:tc>
      </w:tr>
      <w:tr w:rsidR="00682B89" w:rsidRPr="00CB5F49" w:rsidTr="006746C7">
        <w:trPr>
          <w:trHeight w:hRule="exact" w:val="340"/>
        </w:trPr>
        <w:tc>
          <w:tcPr>
            <w:tcW w:w="1389" w:type="dxa"/>
            <w:tcMar>
              <w:top w:w="100" w:type="dxa"/>
              <w:left w:w="108" w:type="dxa"/>
              <w:bottom w:w="100" w:type="dxa"/>
              <w:right w:w="108" w:type="dxa"/>
            </w:tcMar>
          </w:tcPr>
          <w:p w:rsidR="00164D51" w:rsidRPr="00CB5F49" w:rsidRDefault="00164D51"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50 jaar</w:t>
            </w:r>
          </w:p>
        </w:tc>
        <w:tc>
          <w:tcPr>
            <w:tcW w:w="4707" w:type="dxa"/>
            <w:tcMar>
              <w:top w:w="100" w:type="dxa"/>
              <w:left w:w="108" w:type="dxa"/>
              <w:bottom w:w="100" w:type="dxa"/>
              <w:right w:w="108" w:type="dxa"/>
            </w:tcMar>
          </w:tcPr>
          <w:p w:rsidR="00164D51" w:rsidRPr="00CB5F49" w:rsidRDefault="00164D51" w:rsidP="006B38ED">
            <w:pPr>
              <w:tabs>
                <w:tab w:val="left" w:pos="284"/>
                <w:tab w:val="left" w:pos="567"/>
                <w:tab w:val="left" w:pos="709"/>
                <w:tab w:val="left" w:pos="1876"/>
              </w:tabs>
              <w:spacing w:after="0" w:line="240" w:lineRule="auto"/>
              <w:jc w:val="center"/>
              <w:rPr>
                <w:rFonts w:cs="Times New Roman"/>
                <w:szCs w:val="18"/>
              </w:rPr>
            </w:pPr>
            <w:r w:rsidRPr="00CB5F49">
              <w:rPr>
                <w:rFonts w:cs="Times New Roman"/>
                <w:szCs w:val="18"/>
              </w:rPr>
              <w:t>45</w:t>
            </w:r>
          </w:p>
        </w:tc>
      </w:tr>
      <w:tr w:rsidR="00682B89" w:rsidRPr="00CB5F49" w:rsidTr="006746C7">
        <w:trPr>
          <w:trHeight w:hRule="exact" w:val="340"/>
        </w:trPr>
        <w:tc>
          <w:tcPr>
            <w:tcW w:w="1389" w:type="dxa"/>
            <w:tcMar>
              <w:top w:w="100" w:type="dxa"/>
              <w:left w:w="108" w:type="dxa"/>
              <w:bottom w:w="100" w:type="dxa"/>
              <w:right w:w="108" w:type="dxa"/>
            </w:tcMar>
          </w:tcPr>
          <w:p w:rsidR="00164D51" w:rsidRPr="00CB5F49" w:rsidRDefault="00164D51"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51 jaar</w:t>
            </w:r>
          </w:p>
        </w:tc>
        <w:tc>
          <w:tcPr>
            <w:tcW w:w="4707" w:type="dxa"/>
            <w:tcMar>
              <w:top w:w="100" w:type="dxa"/>
              <w:left w:w="108" w:type="dxa"/>
              <w:bottom w:w="100" w:type="dxa"/>
              <w:right w:w="108" w:type="dxa"/>
            </w:tcMar>
          </w:tcPr>
          <w:p w:rsidR="00164D51" w:rsidRPr="00CB5F49" w:rsidRDefault="00164D51" w:rsidP="006B38ED">
            <w:pPr>
              <w:tabs>
                <w:tab w:val="left" w:pos="284"/>
                <w:tab w:val="left" w:pos="567"/>
                <w:tab w:val="left" w:pos="709"/>
                <w:tab w:val="left" w:pos="1876"/>
              </w:tabs>
              <w:spacing w:after="0" w:line="240" w:lineRule="auto"/>
              <w:jc w:val="center"/>
              <w:rPr>
                <w:rFonts w:cs="Times New Roman"/>
                <w:szCs w:val="18"/>
              </w:rPr>
            </w:pPr>
            <w:r w:rsidRPr="00CB5F49">
              <w:rPr>
                <w:rFonts w:cs="Times New Roman"/>
                <w:szCs w:val="18"/>
              </w:rPr>
              <w:t>55</w:t>
            </w:r>
          </w:p>
        </w:tc>
      </w:tr>
      <w:tr w:rsidR="00682B89" w:rsidRPr="00CB5F49" w:rsidTr="006746C7">
        <w:trPr>
          <w:trHeight w:hRule="exact" w:val="340"/>
        </w:trPr>
        <w:tc>
          <w:tcPr>
            <w:tcW w:w="1389" w:type="dxa"/>
            <w:tcMar>
              <w:top w:w="100" w:type="dxa"/>
              <w:left w:w="108" w:type="dxa"/>
              <w:bottom w:w="100" w:type="dxa"/>
              <w:right w:w="108" w:type="dxa"/>
            </w:tcMar>
          </w:tcPr>
          <w:p w:rsidR="00164D51" w:rsidRPr="00CB5F49" w:rsidRDefault="00164D51"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52 jaar</w:t>
            </w:r>
          </w:p>
        </w:tc>
        <w:tc>
          <w:tcPr>
            <w:tcW w:w="4707" w:type="dxa"/>
            <w:tcMar>
              <w:top w:w="100" w:type="dxa"/>
              <w:left w:w="108" w:type="dxa"/>
              <w:bottom w:w="100" w:type="dxa"/>
              <w:right w:w="108" w:type="dxa"/>
            </w:tcMar>
          </w:tcPr>
          <w:p w:rsidR="00164D51" w:rsidRPr="00CB5F49" w:rsidRDefault="00164D51" w:rsidP="006B38ED">
            <w:pPr>
              <w:tabs>
                <w:tab w:val="left" w:pos="284"/>
                <w:tab w:val="left" w:pos="567"/>
                <w:tab w:val="left" w:pos="709"/>
                <w:tab w:val="left" w:pos="1876"/>
              </w:tabs>
              <w:spacing w:after="0" w:line="240" w:lineRule="auto"/>
              <w:jc w:val="center"/>
              <w:rPr>
                <w:rFonts w:cs="Times New Roman"/>
                <w:szCs w:val="18"/>
              </w:rPr>
            </w:pPr>
            <w:r w:rsidRPr="00CB5F49">
              <w:rPr>
                <w:rFonts w:cs="Times New Roman"/>
                <w:szCs w:val="18"/>
              </w:rPr>
              <w:t>60</w:t>
            </w:r>
          </w:p>
        </w:tc>
      </w:tr>
      <w:tr w:rsidR="00682B89" w:rsidRPr="00CB5F49" w:rsidTr="006746C7">
        <w:trPr>
          <w:trHeight w:hRule="exact" w:val="340"/>
        </w:trPr>
        <w:tc>
          <w:tcPr>
            <w:tcW w:w="1389" w:type="dxa"/>
            <w:tcMar>
              <w:top w:w="100" w:type="dxa"/>
              <w:left w:w="108" w:type="dxa"/>
              <w:bottom w:w="100" w:type="dxa"/>
              <w:right w:w="108" w:type="dxa"/>
            </w:tcMar>
          </w:tcPr>
          <w:p w:rsidR="00164D51" w:rsidRPr="00CB5F49" w:rsidRDefault="00164D51"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53 jaar</w:t>
            </w:r>
          </w:p>
        </w:tc>
        <w:tc>
          <w:tcPr>
            <w:tcW w:w="4707" w:type="dxa"/>
            <w:tcMar>
              <w:top w:w="100" w:type="dxa"/>
              <w:left w:w="108" w:type="dxa"/>
              <w:bottom w:w="100" w:type="dxa"/>
              <w:right w:w="108" w:type="dxa"/>
            </w:tcMar>
          </w:tcPr>
          <w:p w:rsidR="00164D51" w:rsidRPr="00CB5F49" w:rsidRDefault="00164D51" w:rsidP="006B38ED">
            <w:pPr>
              <w:tabs>
                <w:tab w:val="left" w:pos="284"/>
                <w:tab w:val="left" w:pos="567"/>
                <w:tab w:val="left" w:pos="709"/>
                <w:tab w:val="left" w:pos="1876"/>
              </w:tabs>
              <w:spacing w:after="0" w:line="240" w:lineRule="auto"/>
              <w:jc w:val="center"/>
              <w:rPr>
                <w:rFonts w:cs="Times New Roman"/>
                <w:szCs w:val="18"/>
              </w:rPr>
            </w:pPr>
            <w:r w:rsidRPr="00CB5F49">
              <w:rPr>
                <w:rFonts w:cs="Times New Roman"/>
                <w:szCs w:val="18"/>
              </w:rPr>
              <w:t>70</w:t>
            </w:r>
          </w:p>
        </w:tc>
      </w:tr>
      <w:tr w:rsidR="00682B89" w:rsidRPr="00CB5F49" w:rsidTr="006746C7">
        <w:trPr>
          <w:trHeight w:hRule="exact" w:val="340"/>
        </w:trPr>
        <w:tc>
          <w:tcPr>
            <w:tcW w:w="1389" w:type="dxa"/>
            <w:tcMar>
              <w:top w:w="100" w:type="dxa"/>
              <w:left w:w="108" w:type="dxa"/>
              <w:bottom w:w="100" w:type="dxa"/>
              <w:right w:w="108" w:type="dxa"/>
            </w:tcMar>
          </w:tcPr>
          <w:p w:rsidR="00164D51" w:rsidRPr="00CB5F49" w:rsidRDefault="00164D51"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54 jaar</w:t>
            </w:r>
          </w:p>
        </w:tc>
        <w:tc>
          <w:tcPr>
            <w:tcW w:w="4707" w:type="dxa"/>
            <w:tcMar>
              <w:top w:w="100" w:type="dxa"/>
              <w:left w:w="108" w:type="dxa"/>
              <w:bottom w:w="100" w:type="dxa"/>
              <w:right w:w="108" w:type="dxa"/>
            </w:tcMar>
          </w:tcPr>
          <w:p w:rsidR="00164D51" w:rsidRPr="00CB5F49" w:rsidRDefault="00164D51" w:rsidP="006B38ED">
            <w:pPr>
              <w:tabs>
                <w:tab w:val="left" w:pos="284"/>
                <w:tab w:val="left" w:pos="567"/>
                <w:tab w:val="left" w:pos="709"/>
                <w:tab w:val="left" w:pos="1876"/>
              </w:tabs>
              <w:spacing w:after="0" w:line="240" w:lineRule="auto"/>
              <w:jc w:val="center"/>
              <w:rPr>
                <w:rFonts w:cs="Times New Roman"/>
                <w:szCs w:val="18"/>
              </w:rPr>
            </w:pPr>
            <w:r w:rsidRPr="00CB5F49">
              <w:rPr>
                <w:rFonts w:cs="Times New Roman"/>
                <w:szCs w:val="18"/>
              </w:rPr>
              <w:t>80</w:t>
            </w:r>
          </w:p>
        </w:tc>
      </w:tr>
    </w:tbl>
    <w:p w:rsidR="008F1300" w:rsidRPr="00CB5F49" w:rsidRDefault="008F1300" w:rsidP="006B38ED">
      <w:pPr>
        <w:tabs>
          <w:tab w:val="left" w:pos="284"/>
          <w:tab w:val="left" w:pos="567"/>
          <w:tab w:val="left" w:pos="709"/>
          <w:tab w:val="left" w:pos="1876"/>
        </w:tabs>
        <w:spacing w:after="0" w:line="240" w:lineRule="auto"/>
        <w:rPr>
          <w:rFonts w:cs="Times New Roman"/>
          <w:szCs w:val="18"/>
        </w:rPr>
      </w:pP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7694"/>
      </w:tblGrid>
      <w:tr w:rsidR="008F1300" w:rsidRPr="00CB5F49" w:rsidTr="00CF3D61">
        <w:tc>
          <w:tcPr>
            <w:tcW w:w="1912" w:type="dxa"/>
          </w:tcPr>
          <w:p w:rsidR="008F1300" w:rsidRPr="00CB5F49" w:rsidRDefault="008F1300" w:rsidP="006B38ED">
            <w:pPr>
              <w:tabs>
                <w:tab w:val="left" w:pos="284"/>
                <w:tab w:val="left" w:pos="567"/>
                <w:tab w:val="left" w:pos="709"/>
                <w:tab w:val="left" w:pos="1876"/>
              </w:tabs>
              <w:rPr>
                <w:rFonts w:cs="Times New Roman"/>
                <w:szCs w:val="18"/>
              </w:rPr>
            </w:pPr>
          </w:p>
        </w:tc>
        <w:tc>
          <w:tcPr>
            <w:tcW w:w="7694" w:type="dxa"/>
          </w:tcPr>
          <w:p w:rsidR="008F1300" w:rsidRPr="00CB5F49" w:rsidRDefault="008F1300" w:rsidP="00385666">
            <w:pPr>
              <w:pStyle w:val="Lijstalinea"/>
              <w:numPr>
                <w:ilvl w:val="6"/>
                <w:numId w:val="70"/>
              </w:numPr>
              <w:tabs>
                <w:tab w:val="left" w:pos="314"/>
                <w:tab w:val="left" w:pos="1876"/>
              </w:tabs>
              <w:ind w:left="317" w:hanging="317"/>
              <w:rPr>
                <w:rFonts w:cs="Times New Roman"/>
                <w:szCs w:val="18"/>
              </w:rPr>
            </w:pPr>
            <w:r w:rsidRPr="00CB5F49">
              <w:rPr>
                <w:rFonts w:cs="Times New Roman"/>
                <w:szCs w:val="18"/>
              </w:rPr>
              <w:t>Je behoudt dit recht op extra bovenwettelijke vakantie-uren ook, als je aan de voorwaarden in lid 1 voldoet en je nadien bij een andere VVT werkgever in dienst treedt.</w:t>
            </w:r>
          </w:p>
        </w:tc>
      </w:tr>
    </w:tbl>
    <w:p w:rsidR="008F1300" w:rsidRPr="00CB5F49" w:rsidRDefault="008F1300" w:rsidP="006B38ED">
      <w:pPr>
        <w:tabs>
          <w:tab w:val="left" w:pos="284"/>
          <w:tab w:val="left" w:pos="567"/>
          <w:tab w:val="left" w:pos="709"/>
          <w:tab w:val="left" w:pos="1876"/>
        </w:tabs>
        <w:spacing w:after="0" w:line="240" w:lineRule="auto"/>
        <w:rPr>
          <w:rFonts w:cs="Times New Roman"/>
          <w:szCs w:val="18"/>
        </w:rPr>
      </w:pPr>
    </w:p>
    <w:p w:rsidR="00A3718B" w:rsidRDefault="00A3718B" w:rsidP="00C16016">
      <w:pPr>
        <w:pStyle w:val="Kop2"/>
        <w:tabs>
          <w:tab w:val="clear" w:pos="1418"/>
          <w:tab w:val="left" w:pos="1877"/>
        </w:tabs>
        <w:ind w:left="0" w:firstLine="0"/>
      </w:pPr>
      <w:bookmarkStart w:id="767" w:name="_Toc374971981"/>
      <w:bookmarkStart w:id="768" w:name="_Toc374972123"/>
      <w:bookmarkStart w:id="769" w:name="_Toc374973721"/>
      <w:bookmarkStart w:id="770" w:name="_Toc374973842"/>
      <w:bookmarkStart w:id="771" w:name="_Toc374974399"/>
      <w:bookmarkStart w:id="772" w:name="_Toc374975004"/>
      <w:bookmarkStart w:id="773" w:name="_Toc374975132"/>
      <w:bookmarkStart w:id="774" w:name="_Toc374975386"/>
      <w:bookmarkStart w:id="775" w:name="_Toc374975513"/>
      <w:bookmarkStart w:id="776" w:name="_Toc374975694"/>
      <w:bookmarkStart w:id="777" w:name="_Toc406163413"/>
      <w:bookmarkStart w:id="778" w:name="_Toc406163566"/>
    </w:p>
    <w:p w:rsidR="00734BCF" w:rsidRPr="00CB5F49" w:rsidRDefault="00053F9D" w:rsidP="00C16016">
      <w:pPr>
        <w:pStyle w:val="Kop2"/>
        <w:tabs>
          <w:tab w:val="clear" w:pos="1418"/>
          <w:tab w:val="left" w:pos="1877"/>
        </w:tabs>
        <w:ind w:left="0" w:firstLine="0"/>
      </w:pPr>
      <w:bookmarkStart w:id="779" w:name="_Toc501535757"/>
      <w:r w:rsidRPr="00CB5F49">
        <w:t xml:space="preserve">Artikel </w:t>
      </w:r>
      <w:r w:rsidR="00734BCF" w:rsidRPr="00CB5F49">
        <w:t>6.3</w:t>
      </w:r>
      <w:r w:rsidR="00B81655" w:rsidRPr="00CB5F49">
        <w:tab/>
      </w:r>
      <w:r w:rsidR="00734BCF" w:rsidRPr="00CB5F49">
        <w:t>Garantieregeling 55 jaar of ouder</w:t>
      </w:r>
      <w:bookmarkEnd w:id="767"/>
      <w:bookmarkEnd w:id="768"/>
      <w:bookmarkEnd w:id="769"/>
      <w:bookmarkEnd w:id="770"/>
      <w:bookmarkEnd w:id="771"/>
      <w:bookmarkEnd w:id="772"/>
      <w:bookmarkEnd w:id="773"/>
      <w:bookmarkEnd w:id="774"/>
      <w:bookmarkEnd w:id="775"/>
      <w:bookmarkEnd w:id="776"/>
      <w:bookmarkEnd w:id="777"/>
      <w:bookmarkEnd w:id="778"/>
      <w:bookmarkEnd w:id="779"/>
    </w:p>
    <w:tbl>
      <w:tblPr>
        <w:tblStyle w:val="Tabel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7683"/>
      </w:tblGrid>
      <w:tr w:rsidR="00682B89" w:rsidRPr="00CB5F49" w:rsidTr="002B20C3">
        <w:trPr>
          <w:trHeight w:val="2499"/>
        </w:trPr>
        <w:tc>
          <w:tcPr>
            <w:tcW w:w="1815" w:type="dxa"/>
          </w:tcPr>
          <w:p w:rsidR="00C575A1" w:rsidRPr="00CB5F49" w:rsidRDefault="008F1300" w:rsidP="006B38ED">
            <w:pPr>
              <w:tabs>
                <w:tab w:val="left" w:pos="1876"/>
              </w:tabs>
              <w:rPr>
                <w:rFonts w:cs="Times New Roman"/>
                <w:i/>
                <w:szCs w:val="18"/>
              </w:rPr>
            </w:pPr>
            <w:r w:rsidRPr="00CB5F49">
              <w:rPr>
                <w:rFonts w:cs="Times New Roman"/>
                <w:i/>
                <w:szCs w:val="18"/>
              </w:rPr>
              <w:t>Afwijking</w:t>
            </w:r>
            <w:r w:rsidR="00C575A1" w:rsidRPr="00CB5F49">
              <w:rPr>
                <w:rFonts w:cs="Times New Roman"/>
                <w:i/>
                <w:szCs w:val="18"/>
              </w:rPr>
              <w:t xml:space="preserve"> voor 55+</w:t>
            </w:r>
          </w:p>
        </w:tc>
        <w:tc>
          <w:tcPr>
            <w:tcW w:w="7683" w:type="dxa"/>
          </w:tcPr>
          <w:p w:rsidR="008F1300" w:rsidRPr="00CB5F49" w:rsidRDefault="008F1300" w:rsidP="00385666">
            <w:pPr>
              <w:pStyle w:val="Lijstalinea"/>
              <w:numPr>
                <w:ilvl w:val="3"/>
                <w:numId w:val="132"/>
              </w:numPr>
              <w:tabs>
                <w:tab w:val="left" w:pos="1310"/>
                <w:tab w:val="left" w:pos="1876"/>
                <w:tab w:val="left" w:pos="2552"/>
                <w:tab w:val="left" w:pos="2977"/>
              </w:tabs>
              <w:ind w:left="317" w:hanging="336"/>
              <w:rPr>
                <w:rFonts w:eastAsia="Calibri" w:cs="Times New Roman"/>
                <w:szCs w:val="18"/>
                <w:lang w:eastAsia="nl-NL"/>
              </w:rPr>
            </w:pPr>
            <w:r w:rsidRPr="00CB5F49">
              <w:rPr>
                <w:rFonts w:eastAsia="Calibri" w:cs="Times New Roman"/>
                <w:szCs w:val="18"/>
                <w:lang w:eastAsia="nl-NL"/>
              </w:rPr>
              <w:t>In afwijking van de vorige artikelen heb je óf:</w:t>
            </w:r>
          </w:p>
          <w:p w:rsidR="008F1300" w:rsidRPr="00CB5F49" w:rsidRDefault="008F1300" w:rsidP="00385666">
            <w:pPr>
              <w:pStyle w:val="Lijstalinea"/>
              <w:numPr>
                <w:ilvl w:val="0"/>
                <w:numId w:val="74"/>
              </w:numPr>
              <w:tabs>
                <w:tab w:val="left" w:pos="284"/>
                <w:tab w:val="left" w:pos="567"/>
                <w:tab w:val="left" w:pos="709"/>
                <w:tab w:val="left" w:pos="1876"/>
              </w:tabs>
              <w:ind w:left="601" w:hanging="284"/>
              <w:rPr>
                <w:rFonts w:cs="Times New Roman"/>
                <w:szCs w:val="18"/>
              </w:rPr>
            </w:pPr>
            <w:r w:rsidRPr="00CB5F49">
              <w:rPr>
                <w:rFonts w:eastAsia="Calibri" w:cs="Times New Roman"/>
                <w:szCs w:val="18"/>
                <w:lang w:eastAsia="nl-NL"/>
              </w:rPr>
              <w:t>Jaarlijks recht op 93 extra bovenwettelijke vakantie-uren (dit is gelijk aan het aantal leeftijdsuren waarop je recht had in 2011) als je op 31 december 2011:</w:t>
            </w:r>
          </w:p>
          <w:p w:rsidR="003C012F" w:rsidRPr="00CB5F49" w:rsidRDefault="00116581" w:rsidP="006B38ED">
            <w:pPr>
              <w:pStyle w:val="Lijstalinea"/>
              <w:numPr>
                <w:ilvl w:val="0"/>
                <w:numId w:val="6"/>
              </w:numPr>
              <w:tabs>
                <w:tab w:val="left" w:pos="284"/>
                <w:tab w:val="left" w:pos="567"/>
                <w:tab w:val="left" w:pos="1876"/>
              </w:tabs>
              <w:ind w:left="884" w:hanging="283"/>
              <w:rPr>
                <w:rFonts w:cs="Times New Roman"/>
                <w:szCs w:val="18"/>
              </w:rPr>
            </w:pPr>
            <w:r w:rsidRPr="00CB5F49">
              <w:rPr>
                <w:rFonts w:cs="Times New Roman"/>
                <w:szCs w:val="18"/>
              </w:rPr>
              <w:t xml:space="preserve">55 jaar of </w:t>
            </w:r>
            <w:r w:rsidR="003C012F" w:rsidRPr="00CB5F49">
              <w:rPr>
                <w:rFonts w:cs="Times New Roman"/>
                <w:szCs w:val="18"/>
              </w:rPr>
              <w:t>ouder was én</w:t>
            </w:r>
          </w:p>
          <w:p w:rsidR="003C012F" w:rsidRPr="00CB5F49" w:rsidRDefault="003C012F" w:rsidP="006B38ED">
            <w:pPr>
              <w:pStyle w:val="Lijstalinea"/>
              <w:numPr>
                <w:ilvl w:val="0"/>
                <w:numId w:val="6"/>
              </w:numPr>
              <w:tabs>
                <w:tab w:val="left" w:pos="284"/>
                <w:tab w:val="left" w:pos="567"/>
                <w:tab w:val="left" w:pos="1876"/>
              </w:tabs>
              <w:ind w:left="884" w:hanging="283"/>
              <w:rPr>
                <w:rFonts w:cs="Times New Roman"/>
                <w:szCs w:val="18"/>
              </w:rPr>
            </w:pPr>
            <w:r w:rsidRPr="00CB5F49">
              <w:rPr>
                <w:rFonts w:cs="Times New Roman"/>
                <w:szCs w:val="18"/>
              </w:rPr>
              <w:t>in dienst was bij een VVT werkgever</w:t>
            </w:r>
          </w:p>
          <w:p w:rsidR="003C012F" w:rsidRPr="00CB5F49" w:rsidRDefault="003C012F" w:rsidP="006B38ED">
            <w:pPr>
              <w:pStyle w:val="Lijstalinea"/>
              <w:tabs>
                <w:tab w:val="left" w:pos="284"/>
                <w:tab w:val="left" w:pos="567"/>
                <w:tab w:val="left" w:pos="709"/>
                <w:tab w:val="left" w:pos="1876"/>
              </w:tabs>
              <w:ind w:left="601"/>
              <w:rPr>
                <w:rFonts w:cs="Times New Roman"/>
                <w:szCs w:val="18"/>
              </w:rPr>
            </w:pPr>
            <w:r w:rsidRPr="00CB5F49">
              <w:rPr>
                <w:rFonts w:eastAsia="Calibri" w:cs="Times New Roman"/>
                <w:szCs w:val="18"/>
                <w:lang w:eastAsia="nl-NL"/>
              </w:rPr>
              <w:t>Je behoudt dit recht op extra bovenwettelijke vakantie-uren ook, als je aan de voorwaarden in dit</w:t>
            </w:r>
            <w:r w:rsidR="007E1755" w:rsidRPr="00CB5F49">
              <w:rPr>
                <w:rFonts w:eastAsia="Calibri" w:cs="Times New Roman"/>
                <w:szCs w:val="18"/>
                <w:lang w:eastAsia="nl-NL"/>
              </w:rPr>
              <w:t xml:space="preserve"> </w:t>
            </w:r>
            <w:r w:rsidRPr="00CB5F49">
              <w:rPr>
                <w:rFonts w:eastAsia="Calibri" w:cs="Times New Roman"/>
                <w:szCs w:val="18"/>
                <w:lang w:eastAsia="nl-NL"/>
              </w:rPr>
              <w:t xml:space="preserve">lid voldoet </w:t>
            </w:r>
            <w:r w:rsidR="0098572B" w:rsidRPr="00CB5F49">
              <w:rPr>
                <w:rFonts w:eastAsia="Calibri" w:cs="Times New Roman"/>
                <w:szCs w:val="18"/>
                <w:lang w:eastAsia="nl-NL"/>
              </w:rPr>
              <w:t xml:space="preserve">als </w:t>
            </w:r>
            <w:r w:rsidRPr="00CB5F49">
              <w:rPr>
                <w:rFonts w:eastAsia="Calibri" w:cs="Times New Roman"/>
                <w:szCs w:val="18"/>
                <w:lang w:eastAsia="nl-NL"/>
              </w:rPr>
              <w:t>je nadien bij een andere VVT werkgever in dienst treedt.</w:t>
            </w:r>
          </w:p>
          <w:p w:rsidR="003C012F" w:rsidRPr="00CB5F49" w:rsidRDefault="003C012F" w:rsidP="00385666">
            <w:pPr>
              <w:pStyle w:val="Lijstalinea"/>
              <w:numPr>
                <w:ilvl w:val="0"/>
                <w:numId w:val="74"/>
              </w:numPr>
              <w:tabs>
                <w:tab w:val="left" w:pos="284"/>
                <w:tab w:val="left" w:pos="567"/>
                <w:tab w:val="left" w:pos="709"/>
                <w:tab w:val="left" w:pos="1876"/>
              </w:tabs>
              <w:ind w:left="601" w:hanging="284"/>
              <w:rPr>
                <w:rFonts w:cs="Times New Roman"/>
                <w:szCs w:val="18"/>
              </w:rPr>
            </w:pPr>
            <w:r w:rsidRPr="00CB5F49">
              <w:rPr>
                <w:rFonts w:cs="Times New Roman"/>
                <w:szCs w:val="18"/>
              </w:rPr>
              <w:t xml:space="preserve">Jaarlijks </w:t>
            </w:r>
            <w:r w:rsidRPr="00CB5F49">
              <w:rPr>
                <w:rFonts w:eastAsia="Calibri" w:cs="Times New Roman"/>
                <w:szCs w:val="18"/>
                <w:lang w:eastAsia="nl-NL"/>
              </w:rPr>
              <w:t>recht op 111 uur extra bovenwettelijke vakantie-uren als je vóór 1 januari 2009:</w:t>
            </w:r>
          </w:p>
          <w:p w:rsidR="003C012F" w:rsidRPr="00CB5F49" w:rsidRDefault="00116581" w:rsidP="00385666">
            <w:pPr>
              <w:pStyle w:val="Lijstalinea"/>
              <w:numPr>
                <w:ilvl w:val="0"/>
                <w:numId w:val="75"/>
              </w:numPr>
              <w:tabs>
                <w:tab w:val="left" w:pos="284"/>
                <w:tab w:val="left" w:pos="567"/>
                <w:tab w:val="left" w:pos="1876"/>
              </w:tabs>
              <w:ind w:left="884" w:hanging="283"/>
              <w:rPr>
                <w:rFonts w:cs="Times New Roman"/>
                <w:szCs w:val="18"/>
              </w:rPr>
            </w:pPr>
            <w:r w:rsidRPr="00CB5F49">
              <w:rPr>
                <w:rFonts w:cs="Times New Roman"/>
                <w:szCs w:val="18"/>
              </w:rPr>
              <w:t xml:space="preserve">55 jaar of </w:t>
            </w:r>
            <w:r w:rsidR="003C012F" w:rsidRPr="00CB5F49">
              <w:rPr>
                <w:rFonts w:cs="Times New Roman"/>
                <w:szCs w:val="18"/>
              </w:rPr>
              <w:t xml:space="preserve">ouder </w:t>
            </w:r>
            <w:r w:rsidR="003C012F" w:rsidRPr="00CB5F49">
              <w:rPr>
                <w:rFonts w:eastAsia="Calibri" w:cs="Times New Roman"/>
                <w:szCs w:val="18"/>
                <w:lang w:eastAsia="nl-NL"/>
              </w:rPr>
              <w:t>was én</w:t>
            </w:r>
          </w:p>
          <w:p w:rsidR="003C012F" w:rsidRPr="00CB5F49" w:rsidRDefault="003C012F" w:rsidP="00385666">
            <w:pPr>
              <w:pStyle w:val="Lijstalinea"/>
              <w:numPr>
                <w:ilvl w:val="0"/>
                <w:numId w:val="75"/>
              </w:numPr>
              <w:tabs>
                <w:tab w:val="left" w:pos="284"/>
                <w:tab w:val="left" w:pos="567"/>
                <w:tab w:val="left" w:pos="1876"/>
              </w:tabs>
              <w:ind w:left="884" w:hanging="283"/>
              <w:rPr>
                <w:rFonts w:cs="Times New Roman"/>
                <w:szCs w:val="18"/>
              </w:rPr>
            </w:pPr>
            <w:r w:rsidRPr="00CB5F49">
              <w:rPr>
                <w:rFonts w:eastAsia="Calibri" w:cs="Times New Roman"/>
                <w:szCs w:val="18"/>
                <w:lang w:eastAsia="nl-NL"/>
              </w:rPr>
              <w:t>in dienst was bij een verpleeg- en verzorgingshuis</w:t>
            </w:r>
          </w:p>
          <w:p w:rsidR="003C012F" w:rsidRPr="00CB5F49" w:rsidRDefault="003C012F" w:rsidP="006B38ED">
            <w:pPr>
              <w:tabs>
                <w:tab w:val="left" w:pos="284"/>
                <w:tab w:val="left" w:pos="567"/>
                <w:tab w:val="left" w:pos="709"/>
                <w:tab w:val="left" w:pos="1876"/>
              </w:tabs>
              <w:ind w:left="318"/>
              <w:rPr>
                <w:rFonts w:cs="Times New Roman"/>
                <w:szCs w:val="18"/>
              </w:rPr>
            </w:pPr>
            <w:r w:rsidRPr="00CB5F49">
              <w:rPr>
                <w:rFonts w:eastAsia="Calibri" w:cs="Times New Roman"/>
                <w:szCs w:val="18"/>
                <w:lang w:eastAsia="nl-NL"/>
              </w:rPr>
              <w:t>Je behoudt dit recht op extra bovenwettelijke vakantie</w:t>
            </w:r>
            <w:r w:rsidR="00DA2DB5" w:rsidRPr="00CB5F49">
              <w:rPr>
                <w:rFonts w:eastAsia="Calibri" w:cs="Times New Roman"/>
                <w:szCs w:val="18"/>
                <w:lang w:eastAsia="nl-NL"/>
              </w:rPr>
              <w:t>-</w:t>
            </w:r>
            <w:r w:rsidRPr="00CB5F49">
              <w:rPr>
                <w:rFonts w:eastAsia="Calibri" w:cs="Times New Roman"/>
                <w:szCs w:val="18"/>
                <w:lang w:eastAsia="nl-NL"/>
              </w:rPr>
              <w:t>uren</w:t>
            </w:r>
            <w:r w:rsidR="00DA2DB5" w:rsidRPr="00CB5F49">
              <w:rPr>
                <w:rFonts w:eastAsia="Calibri" w:cs="Times New Roman"/>
                <w:szCs w:val="18"/>
                <w:lang w:eastAsia="nl-NL"/>
              </w:rPr>
              <w:fldChar w:fldCharType="begin"/>
            </w:r>
            <w:r w:rsidR="00DA2DB5" w:rsidRPr="00CB5F49">
              <w:rPr>
                <w:rFonts w:cs="Times New Roman"/>
              </w:rPr>
              <w:instrText xml:space="preserve"> XE "</w:instrText>
            </w:r>
            <w:r w:rsidR="00DA2DB5" w:rsidRPr="00CB5F49">
              <w:rPr>
                <w:rFonts w:eastAsia="Calibri" w:cs="Times New Roman"/>
                <w:szCs w:val="18"/>
                <w:lang w:eastAsia="nl-NL"/>
              </w:rPr>
              <w:instrText>Vakantie</w:instrText>
            </w:r>
            <w:r w:rsidR="00DA2DB5" w:rsidRPr="00CB5F49">
              <w:rPr>
                <w:rFonts w:eastAsia="Calibri" w:cs="Times New Roman"/>
                <w:szCs w:val="18"/>
              </w:rPr>
              <w:instrText xml:space="preserve">:overgangsregeling </w:instrText>
            </w:r>
            <w:r w:rsidR="00DA2DB5" w:rsidRPr="00CB5F49">
              <w:rPr>
                <w:rFonts w:cs="Times New Roman"/>
              </w:rPr>
              <w:instrText xml:space="preserve">55+" </w:instrText>
            </w:r>
            <w:r w:rsidR="00DA2DB5" w:rsidRPr="00CB5F49">
              <w:rPr>
                <w:rFonts w:eastAsia="Calibri" w:cs="Times New Roman"/>
                <w:szCs w:val="18"/>
                <w:lang w:eastAsia="nl-NL"/>
              </w:rPr>
              <w:fldChar w:fldCharType="end"/>
            </w:r>
            <w:r w:rsidRPr="00CB5F49">
              <w:rPr>
                <w:rFonts w:eastAsia="Calibri" w:cs="Times New Roman"/>
                <w:szCs w:val="18"/>
                <w:lang w:eastAsia="nl-NL"/>
              </w:rPr>
              <w:t xml:space="preserve"> ook, als je aan de voorwaarden in dit lid voldoet</w:t>
            </w:r>
            <w:r w:rsidR="00481702" w:rsidRPr="00CB5F49">
              <w:rPr>
                <w:rFonts w:eastAsia="Calibri" w:cs="Times New Roman"/>
                <w:szCs w:val="18"/>
                <w:lang w:eastAsia="nl-NL"/>
              </w:rPr>
              <w:t>,</w:t>
            </w:r>
            <w:r w:rsidRPr="00CB5F49">
              <w:rPr>
                <w:rFonts w:eastAsia="Calibri" w:cs="Times New Roman"/>
                <w:szCs w:val="18"/>
                <w:lang w:eastAsia="nl-NL"/>
              </w:rPr>
              <w:t xml:space="preserve"> </w:t>
            </w:r>
            <w:r w:rsidR="00481702" w:rsidRPr="00CB5F49">
              <w:rPr>
                <w:rFonts w:eastAsia="Calibri" w:cs="Times New Roman"/>
                <w:szCs w:val="18"/>
                <w:lang w:eastAsia="nl-NL"/>
              </w:rPr>
              <w:t>als</w:t>
            </w:r>
            <w:r w:rsidRPr="00CB5F49">
              <w:rPr>
                <w:rFonts w:eastAsia="Calibri" w:cs="Times New Roman"/>
                <w:szCs w:val="18"/>
                <w:lang w:eastAsia="nl-NL"/>
              </w:rPr>
              <w:t xml:space="preserve"> je nadien bij een andere </w:t>
            </w:r>
            <w:r w:rsidR="00692A52" w:rsidRPr="00CB5F49">
              <w:rPr>
                <w:rFonts w:eastAsia="Calibri" w:cs="Times New Roman"/>
                <w:szCs w:val="18"/>
                <w:lang w:eastAsia="nl-NL"/>
              </w:rPr>
              <w:t>V&amp;V-werkgever</w:t>
            </w:r>
            <w:r w:rsidRPr="00CB5F49">
              <w:rPr>
                <w:rFonts w:eastAsia="Calibri" w:cs="Times New Roman"/>
                <w:szCs w:val="18"/>
                <w:lang w:eastAsia="nl-NL"/>
              </w:rPr>
              <w:t xml:space="preserve"> in dienst treedt.</w:t>
            </w:r>
          </w:p>
        </w:tc>
      </w:tr>
      <w:tr w:rsidR="003C012F" w:rsidRPr="00CB5F49" w:rsidTr="002B20C3">
        <w:trPr>
          <w:trHeight w:val="267"/>
        </w:trPr>
        <w:tc>
          <w:tcPr>
            <w:tcW w:w="1815" w:type="dxa"/>
          </w:tcPr>
          <w:p w:rsidR="003C012F" w:rsidRPr="00CB5F49" w:rsidRDefault="00A233DA" w:rsidP="006B38ED">
            <w:pPr>
              <w:tabs>
                <w:tab w:val="left" w:pos="284"/>
                <w:tab w:val="left" w:pos="567"/>
                <w:tab w:val="left" w:pos="709"/>
                <w:tab w:val="left" w:pos="1876"/>
              </w:tabs>
              <w:rPr>
                <w:rFonts w:cs="Times New Roman"/>
                <w:i/>
                <w:szCs w:val="18"/>
              </w:rPr>
            </w:pPr>
            <w:r>
              <w:rPr>
                <w:rFonts w:cs="Times New Roman"/>
                <w:i/>
                <w:szCs w:val="18"/>
              </w:rPr>
              <w:t>Geen recht</w:t>
            </w:r>
          </w:p>
        </w:tc>
        <w:tc>
          <w:tcPr>
            <w:tcW w:w="7683" w:type="dxa"/>
          </w:tcPr>
          <w:p w:rsidR="003C012F" w:rsidRPr="00CB5F49" w:rsidRDefault="003C012F" w:rsidP="00385666">
            <w:pPr>
              <w:pStyle w:val="Lijstalinea"/>
              <w:numPr>
                <w:ilvl w:val="3"/>
                <w:numId w:val="132"/>
              </w:numPr>
              <w:tabs>
                <w:tab w:val="left" w:pos="1310"/>
                <w:tab w:val="left" w:pos="1876"/>
                <w:tab w:val="left" w:pos="2552"/>
                <w:tab w:val="left" w:pos="2977"/>
              </w:tabs>
              <w:ind w:left="318" w:hanging="365"/>
              <w:rPr>
                <w:rFonts w:eastAsia="Calibri" w:cs="Times New Roman"/>
                <w:szCs w:val="18"/>
                <w:lang w:eastAsia="nl-NL"/>
              </w:rPr>
            </w:pPr>
            <w:r w:rsidRPr="00CB5F49">
              <w:rPr>
                <w:rFonts w:eastAsia="Calibri" w:cs="Times New Roman"/>
                <w:szCs w:val="18"/>
                <w:lang w:eastAsia="nl-NL"/>
              </w:rPr>
              <w:t>Je hebt géén recht op extra-bovenwettelijke vakantie-uren als je aanspraak hebt op het aantal vakantie</w:t>
            </w:r>
            <w:r w:rsidR="0071452B" w:rsidRPr="00CB5F49">
              <w:rPr>
                <w:rFonts w:eastAsia="Calibri" w:cs="Times New Roman"/>
                <w:szCs w:val="18"/>
                <w:lang w:eastAsia="nl-NL"/>
              </w:rPr>
              <w:t>-</w:t>
            </w:r>
            <w:r w:rsidRPr="00CB5F49">
              <w:rPr>
                <w:rFonts w:eastAsia="Calibri" w:cs="Times New Roman"/>
                <w:szCs w:val="18"/>
                <w:lang w:eastAsia="nl-NL"/>
              </w:rPr>
              <w:t>uren als genoemd in de garantieregeling Bijlage A1, artikel 1 als je in dienst bent bij een verpleeg</w:t>
            </w:r>
            <w:r w:rsidR="0048694F" w:rsidRPr="00CB5F49">
              <w:rPr>
                <w:rFonts w:eastAsia="Calibri" w:cs="Times New Roman"/>
                <w:szCs w:val="18"/>
                <w:lang w:eastAsia="nl-NL"/>
              </w:rPr>
              <w:t>-</w:t>
            </w:r>
            <w:r w:rsidRPr="00CB5F49">
              <w:rPr>
                <w:rFonts w:eastAsia="Calibri" w:cs="Times New Roman"/>
                <w:szCs w:val="18"/>
                <w:lang w:eastAsia="nl-NL"/>
              </w:rPr>
              <w:t xml:space="preserve"> en verzorgingshuis </w:t>
            </w:r>
            <w:r w:rsidR="00955324" w:rsidRPr="00CB5F49">
              <w:rPr>
                <w:rFonts w:eastAsia="Calibri" w:cs="Times New Roman"/>
                <w:szCs w:val="18"/>
                <w:lang w:eastAsia="nl-NL"/>
              </w:rPr>
              <w:t>é</w:t>
            </w:r>
            <w:r w:rsidRPr="00CB5F49">
              <w:rPr>
                <w:rFonts w:cs="Times New Roman"/>
                <w:szCs w:val="18"/>
              </w:rPr>
              <w:t>n</w:t>
            </w:r>
            <w:r w:rsidRPr="00CB5F49">
              <w:rPr>
                <w:rFonts w:eastAsia="Calibri" w:cs="Times New Roman"/>
                <w:szCs w:val="18"/>
                <w:lang w:eastAsia="nl-NL"/>
              </w:rPr>
              <w:t xml:space="preserve"> vóór 1 april 2004 gebruik maakte van de 55+ regeling.</w:t>
            </w:r>
          </w:p>
        </w:tc>
      </w:tr>
    </w:tbl>
    <w:p w:rsidR="006004DB" w:rsidRPr="00CB5F49" w:rsidRDefault="006004DB" w:rsidP="006B38ED">
      <w:pPr>
        <w:pStyle w:val="Kop2"/>
        <w:tabs>
          <w:tab w:val="clear" w:pos="1418"/>
          <w:tab w:val="left" w:pos="1876"/>
        </w:tabs>
      </w:pPr>
      <w:bookmarkStart w:id="780" w:name="_Toc374971982"/>
      <w:bookmarkStart w:id="781" w:name="_Toc374972124"/>
      <w:bookmarkStart w:id="782" w:name="_Toc374973722"/>
      <w:bookmarkStart w:id="783" w:name="_Toc374973843"/>
      <w:bookmarkStart w:id="784" w:name="_Toc374974400"/>
      <w:bookmarkStart w:id="785" w:name="_Toc374975005"/>
      <w:bookmarkStart w:id="786" w:name="_Toc374975133"/>
      <w:bookmarkStart w:id="787" w:name="_Toc374975387"/>
      <w:bookmarkStart w:id="788" w:name="_Toc374975514"/>
      <w:bookmarkStart w:id="789" w:name="_Toc374975695"/>
    </w:p>
    <w:p w:rsidR="00A3718B" w:rsidRDefault="00A3718B" w:rsidP="00C16016">
      <w:pPr>
        <w:pStyle w:val="Kop2"/>
        <w:tabs>
          <w:tab w:val="clear" w:pos="1418"/>
          <w:tab w:val="left" w:pos="1877"/>
        </w:tabs>
        <w:ind w:left="0" w:firstLine="0"/>
      </w:pPr>
      <w:bookmarkStart w:id="790" w:name="_Toc406163414"/>
      <w:bookmarkStart w:id="791" w:name="_Toc406163567"/>
    </w:p>
    <w:p w:rsidR="001D4C45" w:rsidRPr="00CB5F49" w:rsidRDefault="00B06008" w:rsidP="00C16016">
      <w:pPr>
        <w:pStyle w:val="Kop2"/>
        <w:tabs>
          <w:tab w:val="clear" w:pos="1418"/>
          <w:tab w:val="left" w:pos="1877"/>
        </w:tabs>
        <w:ind w:left="0" w:firstLine="0"/>
      </w:pPr>
      <w:bookmarkStart w:id="792" w:name="_Toc501535758"/>
      <w:r w:rsidRPr="00CB5F49">
        <w:t>Artikel 6.4</w:t>
      </w:r>
      <w:r w:rsidR="00C16016">
        <w:tab/>
      </w:r>
      <w:r w:rsidR="001D4C45" w:rsidRPr="00CB5F49">
        <w:t>Opnemen</w:t>
      </w:r>
      <w:r w:rsidR="00C43E7B" w:rsidRPr="00CB5F49">
        <w:fldChar w:fldCharType="begin"/>
      </w:r>
      <w:r w:rsidR="00C43E7B" w:rsidRPr="00CB5F49">
        <w:instrText xml:space="preserve"> XE "Vakantie:opnemen" </w:instrText>
      </w:r>
      <w:r w:rsidR="00C43E7B" w:rsidRPr="00CB5F49">
        <w:fldChar w:fldCharType="end"/>
      </w:r>
      <w:r w:rsidR="001D4C45" w:rsidRPr="00CB5F49">
        <w:t xml:space="preserve"> van vakantie-uren</w:t>
      </w:r>
      <w:bookmarkEnd w:id="780"/>
      <w:bookmarkEnd w:id="781"/>
      <w:bookmarkEnd w:id="782"/>
      <w:bookmarkEnd w:id="783"/>
      <w:bookmarkEnd w:id="784"/>
      <w:bookmarkEnd w:id="785"/>
      <w:bookmarkEnd w:id="786"/>
      <w:bookmarkEnd w:id="787"/>
      <w:bookmarkEnd w:id="788"/>
      <w:bookmarkEnd w:id="789"/>
      <w:bookmarkEnd w:id="790"/>
      <w:bookmarkEnd w:id="791"/>
      <w:bookmarkEnd w:id="792"/>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7681"/>
      </w:tblGrid>
      <w:tr w:rsidR="00682B89" w:rsidRPr="00CB5F49" w:rsidTr="00CF3D61">
        <w:tc>
          <w:tcPr>
            <w:tcW w:w="1925" w:type="dxa"/>
          </w:tcPr>
          <w:p w:rsidR="00C96FC0" w:rsidRPr="00CB5F49" w:rsidRDefault="00C96FC0" w:rsidP="006B38ED">
            <w:pPr>
              <w:tabs>
                <w:tab w:val="left" w:pos="1876"/>
              </w:tabs>
              <w:rPr>
                <w:rFonts w:cs="Times New Roman"/>
                <w:i/>
                <w:szCs w:val="18"/>
              </w:rPr>
            </w:pPr>
          </w:p>
          <w:p w:rsidR="00C96FC0" w:rsidRPr="00CB5F49" w:rsidRDefault="00C96FC0" w:rsidP="006B38ED">
            <w:pPr>
              <w:tabs>
                <w:tab w:val="left" w:pos="1876"/>
              </w:tabs>
              <w:rPr>
                <w:rFonts w:cs="Times New Roman"/>
                <w:i/>
                <w:szCs w:val="18"/>
              </w:rPr>
            </w:pPr>
          </w:p>
          <w:p w:rsidR="00C96FC0" w:rsidRPr="00CB5F49" w:rsidRDefault="00C96FC0" w:rsidP="006B38ED">
            <w:pPr>
              <w:tabs>
                <w:tab w:val="left" w:pos="1876"/>
              </w:tabs>
              <w:rPr>
                <w:rFonts w:cs="Times New Roman"/>
                <w:i/>
                <w:szCs w:val="18"/>
              </w:rPr>
            </w:pPr>
            <w:r w:rsidRPr="00CB5F49">
              <w:rPr>
                <w:rFonts w:cs="Times New Roman"/>
                <w:i/>
                <w:szCs w:val="18"/>
              </w:rPr>
              <w:t xml:space="preserve">Opnemen vakantie </w:t>
            </w:r>
          </w:p>
        </w:tc>
        <w:tc>
          <w:tcPr>
            <w:tcW w:w="7681" w:type="dxa"/>
          </w:tcPr>
          <w:p w:rsidR="00C96FC0" w:rsidRPr="00CB5F49" w:rsidRDefault="00C96FC0" w:rsidP="00385666">
            <w:pPr>
              <w:pStyle w:val="Lijstalinea"/>
              <w:numPr>
                <w:ilvl w:val="6"/>
                <w:numId w:val="76"/>
              </w:numPr>
              <w:tabs>
                <w:tab w:val="left" w:pos="284"/>
                <w:tab w:val="left" w:pos="567"/>
                <w:tab w:val="left" w:pos="709"/>
                <w:tab w:val="left" w:pos="1876"/>
              </w:tabs>
              <w:ind w:left="317" w:hanging="352"/>
              <w:rPr>
                <w:rFonts w:cs="Times New Roman"/>
                <w:szCs w:val="18"/>
              </w:rPr>
            </w:pPr>
            <w:r w:rsidRPr="00CB5F49">
              <w:rPr>
                <w:rFonts w:cs="Times New Roman"/>
                <w:szCs w:val="18"/>
              </w:rPr>
              <w:t>Ieder jaar is je werkgever verplicht je in de gelegenheid te stellen de door jou gewenste vakantie-uren op te nemen (desgewenst ononderbroken). Je werkgever kan de gewenste opname van vakantie-uren voor een bepaalde periode afwijzen als de belangen van de afdeling of dienst zich hiertegen verzetten.</w:t>
            </w:r>
          </w:p>
        </w:tc>
      </w:tr>
      <w:tr w:rsidR="00682B89" w:rsidRPr="00CB5F49" w:rsidTr="00CF3D61">
        <w:tc>
          <w:tcPr>
            <w:tcW w:w="1925" w:type="dxa"/>
          </w:tcPr>
          <w:p w:rsidR="00C96FC0" w:rsidRPr="00CB5F49" w:rsidRDefault="00C96FC0" w:rsidP="006B38ED">
            <w:pPr>
              <w:tabs>
                <w:tab w:val="left" w:pos="1876"/>
              </w:tabs>
              <w:rPr>
                <w:rFonts w:cs="Times New Roman"/>
                <w:i/>
                <w:szCs w:val="18"/>
              </w:rPr>
            </w:pPr>
          </w:p>
        </w:tc>
        <w:tc>
          <w:tcPr>
            <w:tcW w:w="7681" w:type="dxa"/>
          </w:tcPr>
          <w:p w:rsidR="00C96FC0" w:rsidRPr="00CB5F49" w:rsidRDefault="00165BE4" w:rsidP="00385666">
            <w:pPr>
              <w:pStyle w:val="Lijstalinea"/>
              <w:numPr>
                <w:ilvl w:val="0"/>
                <w:numId w:val="76"/>
              </w:numPr>
              <w:tabs>
                <w:tab w:val="left" w:pos="1876"/>
                <w:tab w:val="left" w:pos="2552"/>
              </w:tabs>
              <w:ind w:left="318" w:hanging="352"/>
              <w:rPr>
                <w:rFonts w:cs="Times New Roman"/>
                <w:szCs w:val="18"/>
              </w:rPr>
            </w:pPr>
            <w:r w:rsidRPr="00CB5F49">
              <w:rPr>
                <w:rFonts w:cs="Times New Roman"/>
                <w:szCs w:val="18"/>
              </w:rPr>
              <w:t>Je kunt</w:t>
            </w:r>
            <w:r w:rsidR="00C96FC0" w:rsidRPr="00CB5F49">
              <w:rPr>
                <w:rFonts w:cs="Times New Roman"/>
                <w:szCs w:val="18"/>
              </w:rPr>
              <w:t xml:space="preserve"> tenminste aanspraak maken op</w:t>
            </w:r>
            <w:r w:rsidR="007E1755" w:rsidRPr="00CB5F49">
              <w:rPr>
                <w:rFonts w:cs="Times New Roman"/>
                <w:szCs w:val="18"/>
              </w:rPr>
              <w:t xml:space="preserve"> </w:t>
            </w:r>
            <w:r w:rsidR="00C96FC0" w:rsidRPr="00CB5F49">
              <w:rPr>
                <w:rFonts w:cs="Times New Roman"/>
                <w:szCs w:val="18"/>
              </w:rPr>
              <w:t xml:space="preserve">een periode van 3 aaneengesloten weken vakantie-uren. Dit is inclusief de weekenden voorafgaand en aansluitend op je vakantie. </w:t>
            </w:r>
          </w:p>
        </w:tc>
      </w:tr>
      <w:tr w:rsidR="00682B89" w:rsidRPr="00CB5F49" w:rsidTr="00CF3D61">
        <w:tc>
          <w:tcPr>
            <w:tcW w:w="1925" w:type="dxa"/>
          </w:tcPr>
          <w:p w:rsidR="00C96FC0" w:rsidRPr="00CB5F49" w:rsidRDefault="00C96FC0" w:rsidP="006B38ED">
            <w:pPr>
              <w:tabs>
                <w:tab w:val="left" w:pos="1876"/>
              </w:tabs>
              <w:rPr>
                <w:rFonts w:cs="Times New Roman"/>
                <w:i/>
                <w:szCs w:val="18"/>
              </w:rPr>
            </w:pPr>
            <w:r w:rsidRPr="00CB5F49">
              <w:rPr>
                <w:rFonts w:cs="Times New Roman"/>
                <w:i/>
                <w:szCs w:val="18"/>
              </w:rPr>
              <w:t xml:space="preserve">Ziek en opname </w:t>
            </w:r>
          </w:p>
        </w:tc>
        <w:tc>
          <w:tcPr>
            <w:tcW w:w="7681" w:type="dxa"/>
          </w:tcPr>
          <w:p w:rsidR="00C96FC0" w:rsidRPr="00CB5F49" w:rsidRDefault="00C96FC0" w:rsidP="00385666">
            <w:pPr>
              <w:pStyle w:val="Lijstalinea"/>
              <w:numPr>
                <w:ilvl w:val="0"/>
                <w:numId w:val="76"/>
              </w:numPr>
              <w:tabs>
                <w:tab w:val="left" w:pos="1876"/>
                <w:tab w:val="left" w:pos="2552"/>
              </w:tabs>
              <w:ind w:left="318" w:hanging="352"/>
              <w:rPr>
                <w:rFonts w:cs="Times New Roman"/>
                <w:szCs w:val="18"/>
              </w:rPr>
            </w:pPr>
            <w:r w:rsidRPr="00CB5F49">
              <w:rPr>
                <w:rFonts w:cs="Times New Roman"/>
                <w:szCs w:val="18"/>
              </w:rPr>
              <w:t>Als je ziek bent en vakantie-uren wil opnemen, vraag je vooraf toestemming aan je werkgever.</w:t>
            </w:r>
          </w:p>
        </w:tc>
      </w:tr>
      <w:tr w:rsidR="00C96FC0" w:rsidRPr="00CB5F49" w:rsidTr="00CF3D61">
        <w:tc>
          <w:tcPr>
            <w:tcW w:w="1925" w:type="dxa"/>
          </w:tcPr>
          <w:p w:rsidR="00C96FC0" w:rsidRPr="00CB5F49" w:rsidRDefault="00C96FC0" w:rsidP="006B38ED">
            <w:pPr>
              <w:tabs>
                <w:tab w:val="left" w:pos="1876"/>
              </w:tabs>
              <w:rPr>
                <w:rFonts w:cs="Times New Roman"/>
                <w:i/>
                <w:szCs w:val="18"/>
              </w:rPr>
            </w:pPr>
            <w:r w:rsidRPr="00CB5F49">
              <w:rPr>
                <w:rFonts w:cs="Times New Roman"/>
                <w:i/>
                <w:szCs w:val="18"/>
              </w:rPr>
              <w:t xml:space="preserve">Wijzigen tijdvak vakantie </w:t>
            </w:r>
          </w:p>
        </w:tc>
        <w:tc>
          <w:tcPr>
            <w:tcW w:w="7681" w:type="dxa"/>
          </w:tcPr>
          <w:p w:rsidR="00C96FC0" w:rsidRPr="00CB5F49" w:rsidRDefault="00C96FC0" w:rsidP="00385666">
            <w:pPr>
              <w:pStyle w:val="Lijstalinea"/>
              <w:numPr>
                <w:ilvl w:val="0"/>
                <w:numId w:val="76"/>
              </w:numPr>
              <w:tabs>
                <w:tab w:val="left" w:pos="1876"/>
                <w:tab w:val="left" w:pos="2552"/>
              </w:tabs>
              <w:ind w:left="318" w:hanging="352"/>
              <w:rPr>
                <w:rFonts w:cs="Times New Roman"/>
                <w:szCs w:val="18"/>
              </w:rPr>
            </w:pPr>
            <w:r w:rsidRPr="00CB5F49">
              <w:rPr>
                <w:rFonts w:cs="Times New Roman"/>
                <w:szCs w:val="18"/>
              </w:rPr>
              <w:t>Je werkgever kan het vastgestelde tijdvak van vakantie-uren</w:t>
            </w:r>
            <w:r w:rsidR="007E1755" w:rsidRPr="00CB5F49">
              <w:rPr>
                <w:rFonts w:cs="Times New Roman"/>
                <w:szCs w:val="18"/>
              </w:rPr>
              <w:t xml:space="preserve"> </w:t>
            </w:r>
            <w:r w:rsidRPr="00CB5F49">
              <w:rPr>
                <w:rFonts w:cs="Times New Roman"/>
                <w:szCs w:val="18"/>
              </w:rPr>
              <w:t xml:space="preserve">wijzigingen, als hij op het moment waarop het tijdvak is vastgesteld niet kon voorzien dat zich omstandigheden zouden voordoen als </w:t>
            </w:r>
            <w:r w:rsidRPr="00CB5F49">
              <w:rPr>
                <w:rFonts w:cs="Times New Roman"/>
                <w:szCs w:val="18"/>
              </w:rPr>
              <w:lastRenderedPageBreak/>
              <w:t>gevolg waarvan het functioneren van de instelling, dienst of afdeling ernstig in gevaar komt.</w:t>
            </w:r>
            <w:r w:rsidR="007E1755" w:rsidRPr="00CB5F49">
              <w:rPr>
                <w:rFonts w:cs="Times New Roman"/>
                <w:szCs w:val="18"/>
              </w:rPr>
              <w:t xml:space="preserve"> </w:t>
            </w:r>
            <w:r w:rsidRPr="00CB5F49">
              <w:rPr>
                <w:rFonts w:cs="Times New Roman"/>
                <w:szCs w:val="18"/>
              </w:rPr>
              <w:t>Je werkgever zal het nieuwe tijdvak van vakantie-uren in overleg met jou vaststellen. Als je schade hebt als gevolg van deze wijziging, zal je werkgever deze vergoeden.</w:t>
            </w:r>
          </w:p>
        </w:tc>
      </w:tr>
    </w:tbl>
    <w:p w:rsidR="001D4C45" w:rsidRPr="00CB5F49" w:rsidRDefault="001D4C45" w:rsidP="006B38ED">
      <w:pPr>
        <w:tabs>
          <w:tab w:val="left" w:pos="284"/>
          <w:tab w:val="left" w:pos="567"/>
          <w:tab w:val="left" w:pos="709"/>
          <w:tab w:val="left" w:pos="1876"/>
        </w:tabs>
        <w:spacing w:after="0" w:line="240" w:lineRule="auto"/>
        <w:ind w:left="2977" w:hanging="2977"/>
        <w:contextualSpacing/>
        <w:rPr>
          <w:rFonts w:cs="Times New Roman"/>
          <w:szCs w:val="18"/>
        </w:rPr>
      </w:pPr>
    </w:p>
    <w:p w:rsidR="00A3718B" w:rsidRDefault="00A3718B" w:rsidP="006B38ED">
      <w:pPr>
        <w:pStyle w:val="Kop2"/>
        <w:tabs>
          <w:tab w:val="clear" w:pos="1418"/>
        </w:tabs>
        <w:ind w:left="1904" w:hanging="1904"/>
      </w:pPr>
      <w:bookmarkStart w:id="793" w:name="_Toc374971983"/>
      <w:bookmarkStart w:id="794" w:name="_Toc374972125"/>
      <w:bookmarkStart w:id="795" w:name="_Toc374973723"/>
      <w:bookmarkStart w:id="796" w:name="_Toc374973844"/>
      <w:bookmarkStart w:id="797" w:name="_Toc374974401"/>
      <w:bookmarkStart w:id="798" w:name="_Toc374975006"/>
      <w:bookmarkStart w:id="799" w:name="_Toc374975134"/>
      <w:bookmarkStart w:id="800" w:name="_Toc374975388"/>
      <w:bookmarkStart w:id="801" w:name="_Toc374975515"/>
      <w:bookmarkStart w:id="802" w:name="_Toc374975696"/>
      <w:bookmarkStart w:id="803" w:name="_Toc406163415"/>
      <w:bookmarkStart w:id="804" w:name="_Toc406163568"/>
    </w:p>
    <w:p w:rsidR="00C96FC0" w:rsidRPr="00CB5F49" w:rsidRDefault="001D4C45" w:rsidP="006B38ED">
      <w:pPr>
        <w:pStyle w:val="Kop2"/>
        <w:tabs>
          <w:tab w:val="clear" w:pos="1418"/>
        </w:tabs>
        <w:ind w:left="1904" w:hanging="1904"/>
        <w:rPr>
          <w:szCs w:val="18"/>
        </w:rPr>
      </w:pPr>
      <w:bookmarkStart w:id="805" w:name="_Toc501535759"/>
      <w:r w:rsidRPr="00CB5F49">
        <w:t>Artikel 6.5</w:t>
      </w:r>
      <w:r w:rsidR="00C96FC0" w:rsidRPr="00CB5F49">
        <w:tab/>
      </w:r>
      <w:r w:rsidRPr="00CB5F49">
        <w:t>Verjaren</w:t>
      </w:r>
      <w:r w:rsidR="00C43E7B" w:rsidRPr="00CB5F49">
        <w:fldChar w:fldCharType="begin"/>
      </w:r>
      <w:r w:rsidR="00C43E7B" w:rsidRPr="00CB5F49">
        <w:instrText xml:space="preserve"> XE "Vakantie:verjaren vakantie-uren" </w:instrText>
      </w:r>
      <w:r w:rsidR="00C43E7B" w:rsidRPr="00CB5F49">
        <w:fldChar w:fldCharType="end"/>
      </w:r>
      <w:r w:rsidRPr="00CB5F49">
        <w:t xml:space="preserve"> vakantie-uren</w:t>
      </w:r>
      <w:bookmarkEnd w:id="793"/>
      <w:bookmarkEnd w:id="794"/>
      <w:bookmarkEnd w:id="795"/>
      <w:bookmarkEnd w:id="796"/>
      <w:bookmarkEnd w:id="797"/>
      <w:bookmarkEnd w:id="798"/>
      <w:bookmarkEnd w:id="799"/>
      <w:bookmarkEnd w:id="800"/>
      <w:bookmarkEnd w:id="801"/>
      <w:bookmarkEnd w:id="802"/>
      <w:bookmarkEnd w:id="803"/>
      <w:bookmarkEnd w:id="804"/>
      <w:bookmarkEnd w:id="805"/>
      <w:r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7694"/>
      </w:tblGrid>
      <w:tr w:rsidR="00C96FC0" w:rsidRPr="00CB5F49" w:rsidTr="00CF3D61">
        <w:tc>
          <w:tcPr>
            <w:tcW w:w="1912" w:type="dxa"/>
          </w:tcPr>
          <w:p w:rsidR="00C96FC0" w:rsidRPr="00CB5F49" w:rsidRDefault="00C96FC0" w:rsidP="006B38ED">
            <w:pPr>
              <w:tabs>
                <w:tab w:val="left" w:pos="284"/>
                <w:tab w:val="left" w:pos="567"/>
                <w:tab w:val="left" w:pos="709"/>
                <w:tab w:val="left" w:pos="1876"/>
                <w:tab w:val="left" w:pos="2977"/>
              </w:tabs>
              <w:rPr>
                <w:rFonts w:eastAsia="Calibri" w:cs="Times New Roman"/>
                <w:szCs w:val="18"/>
                <w:lang w:eastAsia="nl-NL"/>
              </w:rPr>
            </w:pPr>
          </w:p>
        </w:tc>
        <w:tc>
          <w:tcPr>
            <w:tcW w:w="7694" w:type="dxa"/>
          </w:tcPr>
          <w:p w:rsidR="00C96FC0" w:rsidRPr="00CB5F49" w:rsidRDefault="00C96FC0" w:rsidP="006B38ED">
            <w:pPr>
              <w:tabs>
                <w:tab w:val="left" w:pos="284"/>
                <w:tab w:val="left" w:pos="567"/>
                <w:tab w:val="left" w:pos="709"/>
                <w:tab w:val="left" w:pos="1876"/>
              </w:tabs>
              <w:ind w:left="34"/>
              <w:rPr>
                <w:rFonts w:eastAsia="Calibri" w:cs="Times New Roman"/>
                <w:szCs w:val="18"/>
                <w:lang w:eastAsia="nl-NL"/>
              </w:rPr>
            </w:pPr>
            <w:r w:rsidRPr="00CB5F49">
              <w:rPr>
                <w:rFonts w:eastAsia="Calibri" w:cs="Times New Roman"/>
                <w:szCs w:val="18"/>
                <w:lang w:eastAsia="nl-NL"/>
              </w:rPr>
              <w:t>Je wettelijke, bovenwettelijke en extra-bovenwettelijke vakantie-uren verjaren vijf jaar na de laatste dag van het kalenderjaar waarin je deze hebt opgebouwd. Dit geldt ook voor je vakantie-uren die je in 2012 hebt opgebouwd.</w:t>
            </w:r>
          </w:p>
        </w:tc>
      </w:tr>
    </w:tbl>
    <w:p w:rsidR="00C96FC0" w:rsidRPr="00CB5F49" w:rsidRDefault="00C96FC0" w:rsidP="006B38ED">
      <w:pPr>
        <w:tabs>
          <w:tab w:val="left" w:pos="284"/>
          <w:tab w:val="left" w:pos="567"/>
          <w:tab w:val="left" w:pos="709"/>
          <w:tab w:val="left" w:pos="1876"/>
          <w:tab w:val="left" w:pos="2977"/>
        </w:tabs>
        <w:spacing w:after="0" w:line="240" w:lineRule="auto"/>
        <w:rPr>
          <w:rFonts w:eastAsia="Calibri" w:cs="Times New Roman"/>
          <w:szCs w:val="18"/>
          <w:lang w:eastAsia="nl-NL"/>
        </w:rPr>
      </w:pPr>
    </w:p>
    <w:p w:rsidR="00A3718B" w:rsidRDefault="00A3718B" w:rsidP="00C16016">
      <w:pPr>
        <w:pStyle w:val="Kop2"/>
        <w:tabs>
          <w:tab w:val="clear" w:pos="1418"/>
          <w:tab w:val="left" w:pos="1932"/>
        </w:tabs>
        <w:ind w:left="142" w:hanging="142"/>
      </w:pPr>
      <w:bookmarkStart w:id="806" w:name="_Toc374971984"/>
      <w:bookmarkStart w:id="807" w:name="_Toc374972126"/>
      <w:bookmarkStart w:id="808" w:name="_Toc374973724"/>
      <w:bookmarkStart w:id="809" w:name="_Toc374973845"/>
      <w:bookmarkStart w:id="810" w:name="_Toc374974402"/>
      <w:bookmarkStart w:id="811" w:name="_Toc374975007"/>
      <w:bookmarkStart w:id="812" w:name="_Toc374975135"/>
      <w:bookmarkStart w:id="813" w:name="_Toc374975389"/>
      <w:bookmarkStart w:id="814" w:name="_Toc374975516"/>
      <w:bookmarkStart w:id="815" w:name="_Toc374975697"/>
      <w:bookmarkStart w:id="816" w:name="_Toc406163416"/>
      <w:bookmarkStart w:id="817" w:name="_Toc406163569"/>
    </w:p>
    <w:p w:rsidR="001D4C45" w:rsidRPr="00CB5F49" w:rsidRDefault="00BC45A3" w:rsidP="00C16016">
      <w:pPr>
        <w:pStyle w:val="Kop2"/>
        <w:tabs>
          <w:tab w:val="clear" w:pos="1418"/>
          <w:tab w:val="left" w:pos="1932"/>
        </w:tabs>
        <w:ind w:left="142" w:hanging="142"/>
      </w:pPr>
      <w:bookmarkStart w:id="818" w:name="_Toc501535760"/>
      <w:r w:rsidRPr="00CB5F49">
        <w:t>Artikel 6.6</w:t>
      </w:r>
      <w:r w:rsidRPr="00CB5F49">
        <w:tab/>
      </w:r>
      <w:r w:rsidR="001D4C45" w:rsidRPr="00CB5F49">
        <w:t>Feestdagen</w:t>
      </w:r>
      <w:bookmarkEnd w:id="806"/>
      <w:bookmarkEnd w:id="807"/>
      <w:bookmarkEnd w:id="808"/>
      <w:bookmarkEnd w:id="809"/>
      <w:bookmarkEnd w:id="810"/>
      <w:bookmarkEnd w:id="811"/>
      <w:bookmarkEnd w:id="812"/>
      <w:bookmarkEnd w:id="813"/>
      <w:bookmarkEnd w:id="814"/>
      <w:bookmarkEnd w:id="815"/>
      <w:bookmarkEnd w:id="816"/>
      <w:bookmarkEnd w:id="817"/>
      <w:bookmarkEnd w:id="818"/>
      <w:r w:rsidR="00C43E7B" w:rsidRPr="00CB5F49">
        <w:fldChar w:fldCharType="begin"/>
      </w:r>
      <w:r w:rsidR="00C43E7B" w:rsidRPr="00CB5F49">
        <w:instrText xml:space="preserve"> XE "Feestdagen" </w:instrText>
      </w:r>
      <w:r w:rsidR="00C43E7B" w:rsidRPr="00CB5F49">
        <w:fldChar w:fldCharType="end"/>
      </w:r>
      <w:r w:rsidR="001D4C45"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7682"/>
      </w:tblGrid>
      <w:tr w:rsidR="00682B89" w:rsidRPr="00CB5F49" w:rsidTr="00CF3D61">
        <w:tc>
          <w:tcPr>
            <w:tcW w:w="1924" w:type="dxa"/>
          </w:tcPr>
          <w:p w:rsidR="00593FB3" w:rsidRPr="00CB5F49" w:rsidRDefault="00593FB3" w:rsidP="006B38ED">
            <w:pPr>
              <w:tabs>
                <w:tab w:val="left" w:pos="1876"/>
              </w:tabs>
              <w:rPr>
                <w:rFonts w:cs="Times New Roman"/>
                <w:i/>
                <w:szCs w:val="18"/>
              </w:rPr>
            </w:pPr>
          </w:p>
          <w:p w:rsidR="00BC45A3" w:rsidRPr="00CB5F49" w:rsidRDefault="00BC45A3" w:rsidP="006B38ED">
            <w:pPr>
              <w:tabs>
                <w:tab w:val="left" w:pos="1876"/>
              </w:tabs>
              <w:rPr>
                <w:rFonts w:cs="Times New Roman"/>
                <w:i/>
                <w:szCs w:val="18"/>
              </w:rPr>
            </w:pPr>
            <w:r w:rsidRPr="00CB5F49">
              <w:rPr>
                <w:rFonts w:cs="Times New Roman"/>
                <w:i/>
                <w:szCs w:val="18"/>
              </w:rPr>
              <w:t>Opnemen vakantie</w:t>
            </w:r>
          </w:p>
          <w:p w:rsidR="00BC45A3" w:rsidRPr="00CB5F49" w:rsidRDefault="00BC45A3" w:rsidP="006B38ED">
            <w:pPr>
              <w:tabs>
                <w:tab w:val="left" w:pos="1876"/>
              </w:tabs>
              <w:rPr>
                <w:rFonts w:cs="Times New Roman"/>
                <w:i/>
                <w:szCs w:val="18"/>
              </w:rPr>
            </w:pPr>
            <w:r w:rsidRPr="00CB5F49">
              <w:rPr>
                <w:rFonts w:cs="Times New Roman"/>
                <w:i/>
                <w:szCs w:val="18"/>
              </w:rPr>
              <w:t>feestdag</w:t>
            </w:r>
          </w:p>
        </w:tc>
        <w:tc>
          <w:tcPr>
            <w:tcW w:w="7682" w:type="dxa"/>
          </w:tcPr>
          <w:p w:rsidR="00BC45A3" w:rsidRPr="00CB5F49" w:rsidRDefault="00BC45A3" w:rsidP="006B38ED">
            <w:pPr>
              <w:tabs>
                <w:tab w:val="left" w:pos="1876"/>
              </w:tabs>
              <w:ind w:left="317" w:hanging="317"/>
              <w:rPr>
                <w:rFonts w:cs="Times New Roman"/>
                <w:b/>
                <w:lang w:eastAsia="nl-NL"/>
              </w:rPr>
            </w:pPr>
            <w:r w:rsidRPr="00CB5F49">
              <w:rPr>
                <w:rFonts w:cs="Times New Roman"/>
                <w:lang w:eastAsia="nl-NL"/>
              </w:rPr>
              <w:t>1.</w:t>
            </w:r>
            <w:r w:rsidRPr="00CB5F49">
              <w:rPr>
                <w:rFonts w:cs="Times New Roman"/>
                <w:lang w:eastAsia="nl-NL"/>
              </w:rPr>
              <w:tab/>
              <w:t>Wil je vrij zijn op een ingeroosterde werkdag die samenvalt met een feestdag (zie artikel 1.1</w:t>
            </w:r>
            <w:r w:rsidR="0071452B" w:rsidRPr="00CB5F49">
              <w:rPr>
                <w:rFonts w:cs="Times New Roman"/>
                <w:lang w:eastAsia="nl-NL"/>
              </w:rPr>
              <w:t xml:space="preserve"> lid </w:t>
            </w:r>
            <w:r w:rsidRPr="00CB5F49">
              <w:rPr>
                <w:rFonts w:cs="Times New Roman"/>
                <w:lang w:eastAsia="nl-NL"/>
              </w:rPr>
              <w:t xml:space="preserve">8) dan neem je vakantie-uren op. </w:t>
            </w:r>
            <w:r w:rsidR="00165BE4" w:rsidRPr="00CB5F49">
              <w:rPr>
                <w:rFonts w:cs="Times New Roman"/>
                <w:lang w:eastAsia="nl-NL"/>
              </w:rPr>
              <w:t>Je kunt</w:t>
            </w:r>
            <w:r w:rsidRPr="00CB5F49">
              <w:rPr>
                <w:rFonts w:cs="Times New Roman"/>
                <w:lang w:eastAsia="nl-NL"/>
              </w:rPr>
              <w:t xml:space="preserve"> er voor kiezen om in plaats van op de genoemde feestdagen in artikel 1.1</w:t>
            </w:r>
            <w:r w:rsidR="0071452B" w:rsidRPr="00CB5F49">
              <w:rPr>
                <w:rFonts w:cs="Times New Roman"/>
                <w:lang w:eastAsia="nl-NL"/>
              </w:rPr>
              <w:t xml:space="preserve"> lid </w:t>
            </w:r>
            <w:r w:rsidRPr="00CB5F49">
              <w:rPr>
                <w:rFonts w:cs="Times New Roman"/>
                <w:lang w:eastAsia="nl-NL"/>
              </w:rPr>
              <w:t>8, op een andere dag, die past bij jouw godsdienst of levensbeschouwing vakantie-uren op te nemen.</w:t>
            </w:r>
          </w:p>
        </w:tc>
      </w:tr>
      <w:tr w:rsidR="00682B89" w:rsidRPr="00CB5F49" w:rsidTr="00CF3D61">
        <w:tc>
          <w:tcPr>
            <w:tcW w:w="1924" w:type="dxa"/>
          </w:tcPr>
          <w:p w:rsidR="00BC45A3" w:rsidRPr="00CB5F49" w:rsidRDefault="00BC45A3" w:rsidP="008C6F9C">
            <w:pPr>
              <w:pStyle w:val="Inhopg2"/>
            </w:pPr>
          </w:p>
        </w:tc>
        <w:tc>
          <w:tcPr>
            <w:tcW w:w="7682" w:type="dxa"/>
          </w:tcPr>
          <w:p w:rsidR="00BC45A3" w:rsidRPr="00CB5F49" w:rsidRDefault="00BC45A3" w:rsidP="006B38ED">
            <w:pPr>
              <w:tabs>
                <w:tab w:val="left" w:pos="1876"/>
              </w:tabs>
              <w:ind w:left="317" w:hanging="283"/>
              <w:rPr>
                <w:rFonts w:eastAsia="Calibri" w:cs="Times New Roman"/>
                <w:b/>
                <w:szCs w:val="18"/>
                <w:lang w:eastAsia="nl-NL"/>
              </w:rPr>
            </w:pPr>
            <w:r w:rsidRPr="00CB5F49">
              <w:rPr>
                <w:rFonts w:cs="Times New Roman"/>
                <w:szCs w:val="18"/>
                <w:lang w:eastAsia="nl-NL"/>
              </w:rPr>
              <w:t>2.</w:t>
            </w:r>
            <w:r w:rsidRPr="00CB5F49">
              <w:rPr>
                <w:rFonts w:cs="Times New Roman"/>
                <w:szCs w:val="18"/>
                <w:lang w:eastAsia="nl-NL"/>
              </w:rPr>
              <w:tab/>
            </w:r>
            <w:r w:rsidRPr="00CB5F49">
              <w:rPr>
                <w:rFonts w:eastAsia="Calibri" w:cs="Times New Roman"/>
                <w:szCs w:val="18"/>
                <w:lang w:eastAsia="nl-NL"/>
              </w:rPr>
              <w:t xml:space="preserve">Voor alle dagen genoemd onder lid 1 geldt dat je alleen vakantie-uren kan opnemen als de aard van de werkzaamheden dit toelaten. </w:t>
            </w:r>
          </w:p>
        </w:tc>
      </w:tr>
      <w:tr w:rsidR="00BC45A3" w:rsidRPr="00CB5F49" w:rsidTr="00CF3D61">
        <w:tc>
          <w:tcPr>
            <w:tcW w:w="1924" w:type="dxa"/>
          </w:tcPr>
          <w:p w:rsidR="00BC45A3" w:rsidRPr="00CB5F49" w:rsidRDefault="00BC45A3" w:rsidP="008C6F9C">
            <w:pPr>
              <w:pStyle w:val="Inhopg2"/>
            </w:pPr>
          </w:p>
        </w:tc>
        <w:tc>
          <w:tcPr>
            <w:tcW w:w="7682" w:type="dxa"/>
          </w:tcPr>
          <w:p w:rsidR="00BC45A3" w:rsidRPr="00CB5F49" w:rsidRDefault="00BC45A3" w:rsidP="00385666">
            <w:pPr>
              <w:pStyle w:val="Lijstalinea"/>
              <w:numPr>
                <w:ilvl w:val="0"/>
                <w:numId w:val="77"/>
              </w:numPr>
              <w:tabs>
                <w:tab w:val="left" w:pos="1876"/>
                <w:tab w:val="left" w:pos="2552"/>
              </w:tabs>
              <w:ind w:left="317" w:hanging="283"/>
              <w:rPr>
                <w:rFonts w:cs="Times New Roman"/>
                <w:szCs w:val="18"/>
                <w:lang w:eastAsia="nl-NL"/>
              </w:rPr>
            </w:pPr>
            <w:r w:rsidRPr="00CB5F49">
              <w:rPr>
                <w:rFonts w:eastAsia="Calibri" w:cs="Times New Roman"/>
                <w:szCs w:val="18"/>
                <w:lang w:eastAsia="nl-NL"/>
              </w:rPr>
              <w:t>Als je in een vast patroon maximaal drie dagen per week werkzaam bent op in ieder geval een maandag en/of donderdag, dan heb je de mogelijkheid op (een) andere dag(en) je werkzaamheden te verrichten als deze werkdag(en) samenvallen met een feestdag. Je hoeft dan geen vakantie-uren voor deze feestdag op te nemen.</w:t>
            </w:r>
          </w:p>
        </w:tc>
      </w:tr>
    </w:tbl>
    <w:p w:rsidR="006004DB" w:rsidRPr="00CB5F49" w:rsidRDefault="006004DB" w:rsidP="006B38ED">
      <w:pPr>
        <w:pStyle w:val="Kop2"/>
        <w:tabs>
          <w:tab w:val="clear" w:pos="1418"/>
          <w:tab w:val="left" w:pos="1876"/>
        </w:tabs>
      </w:pPr>
      <w:bookmarkStart w:id="819" w:name="_Toc374971985"/>
      <w:bookmarkStart w:id="820" w:name="_Toc374972127"/>
      <w:bookmarkStart w:id="821" w:name="_Toc374973725"/>
      <w:bookmarkStart w:id="822" w:name="_Toc374973846"/>
      <w:bookmarkStart w:id="823" w:name="_Toc374974403"/>
      <w:bookmarkStart w:id="824" w:name="_Toc374975008"/>
      <w:bookmarkStart w:id="825" w:name="_Toc374975136"/>
      <w:bookmarkStart w:id="826" w:name="_Toc374975390"/>
      <w:bookmarkStart w:id="827" w:name="_Toc374975517"/>
      <w:bookmarkStart w:id="828" w:name="_Toc374975698"/>
    </w:p>
    <w:p w:rsidR="00A3718B" w:rsidRDefault="00A3718B" w:rsidP="00C16016">
      <w:pPr>
        <w:pStyle w:val="Kop2"/>
        <w:tabs>
          <w:tab w:val="clear" w:pos="1418"/>
          <w:tab w:val="left" w:pos="1932"/>
        </w:tabs>
        <w:ind w:left="142" w:right="0" w:hanging="142"/>
      </w:pPr>
      <w:bookmarkStart w:id="829" w:name="_Toc406163417"/>
      <w:bookmarkStart w:id="830" w:name="_Toc406163570"/>
    </w:p>
    <w:p w:rsidR="002C6E72" w:rsidRPr="002C6E72" w:rsidRDefault="00593FB3" w:rsidP="00B17EFA">
      <w:pPr>
        <w:pStyle w:val="Kop2"/>
        <w:tabs>
          <w:tab w:val="clear" w:pos="1418"/>
          <w:tab w:val="left" w:pos="1932"/>
        </w:tabs>
        <w:ind w:left="142" w:right="0" w:hanging="142"/>
      </w:pPr>
      <w:bookmarkStart w:id="831" w:name="_Toc501535761"/>
      <w:r w:rsidRPr="00CB5F49">
        <w:t>Artikel 6.7</w:t>
      </w:r>
      <w:r w:rsidRPr="00CB5F49">
        <w:tab/>
      </w:r>
      <w:r w:rsidR="006A40A7" w:rsidRPr="00CB5F49">
        <w:t>Calamiteiten- en ander kort verzuimverlo</w:t>
      </w:r>
      <w:r w:rsidR="006A40A7" w:rsidRPr="00B17EFA">
        <w:t>f</w:t>
      </w:r>
      <w:bookmarkEnd w:id="819"/>
      <w:bookmarkEnd w:id="820"/>
      <w:bookmarkEnd w:id="821"/>
      <w:bookmarkEnd w:id="822"/>
      <w:bookmarkEnd w:id="823"/>
      <w:bookmarkEnd w:id="824"/>
      <w:bookmarkEnd w:id="825"/>
      <w:bookmarkEnd w:id="826"/>
      <w:bookmarkEnd w:id="827"/>
      <w:bookmarkEnd w:id="828"/>
      <w:bookmarkEnd w:id="829"/>
      <w:bookmarkEnd w:id="830"/>
      <w:r w:rsidR="00B50EC2" w:rsidRPr="00B17EFA">
        <w:t xml:space="preserve"> </w:t>
      </w:r>
      <w:r w:rsidR="00B17EFA" w:rsidRPr="00B17EFA">
        <w:t xml:space="preserve"> </w:t>
      </w:r>
      <w:r w:rsidR="00B17EFA" w:rsidRPr="00B17EFA">
        <w:rPr>
          <w:b w:val="0"/>
          <w:i/>
        </w:rPr>
        <w:t>(D</w:t>
      </w:r>
      <w:r w:rsidR="000E6574" w:rsidRPr="000E6574">
        <w:rPr>
          <w:b w:val="0"/>
          <w:i/>
        </w:rPr>
        <w:t>it artikel vervalt per 1 januari 2017</w:t>
      </w:r>
      <w:r w:rsidR="00B17EFA">
        <w:rPr>
          <w:b w:val="0"/>
          <w:i/>
        </w:rPr>
        <w:t>)</w:t>
      </w:r>
      <w:bookmarkEnd w:id="831"/>
      <w:r w:rsidR="00B17EFA">
        <w:rPr>
          <w:b w:val="0"/>
          <w:i/>
        </w:rPr>
        <w:t xml:space="preserve"> </w:t>
      </w:r>
      <w:r w:rsidR="002C6E72">
        <w:tab/>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668"/>
      </w:tblGrid>
      <w:tr w:rsidR="00682B89" w:rsidRPr="00CB5F49" w:rsidTr="00CF3D61">
        <w:tc>
          <w:tcPr>
            <w:tcW w:w="1938" w:type="dxa"/>
          </w:tcPr>
          <w:p w:rsidR="00593FB3" w:rsidRPr="00CB5F49" w:rsidRDefault="00C43E7B" w:rsidP="006B38ED">
            <w:pPr>
              <w:tabs>
                <w:tab w:val="left" w:pos="1876"/>
              </w:tabs>
              <w:rPr>
                <w:rFonts w:cs="Times New Roman"/>
                <w:i/>
                <w:szCs w:val="18"/>
              </w:rPr>
            </w:pPr>
            <w:r w:rsidRPr="002C6E72">
              <w:rPr>
                <w:i/>
              </w:rPr>
              <w:fldChar w:fldCharType="begin"/>
            </w:r>
            <w:r w:rsidRPr="002C6E72">
              <w:rPr>
                <w:i/>
              </w:rPr>
              <w:instrText xml:space="preserve"> XE "Verlof:</w:instrText>
            </w:r>
            <w:r w:rsidR="00C43D29" w:rsidRPr="002C6E72">
              <w:rPr>
                <w:i/>
              </w:rPr>
              <w:instrText>c</w:instrText>
            </w:r>
            <w:r w:rsidRPr="002C6E72">
              <w:rPr>
                <w:i/>
              </w:rPr>
              <w:instrText xml:space="preserve">alamiteiten- en ander kort verzuimverlof" </w:instrText>
            </w:r>
            <w:r w:rsidRPr="002C6E72">
              <w:rPr>
                <w:i/>
              </w:rPr>
              <w:fldChar w:fldCharType="end"/>
            </w:r>
            <w:r w:rsidR="00593FB3" w:rsidRPr="00CB5F49">
              <w:rPr>
                <w:rFonts w:cs="Times New Roman"/>
                <w:i/>
                <w:szCs w:val="18"/>
              </w:rPr>
              <w:t>Bijzondere persoonlijke</w:t>
            </w:r>
          </w:p>
          <w:p w:rsidR="00593FB3" w:rsidRPr="00CB5F49" w:rsidRDefault="00593FB3" w:rsidP="006B38ED">
            <w:pPr>
              <w:tabs>
                <w:tab w:val="left" w:pos="1876"/>
              </w:tabs>
              <w:rPr>
                <w:rFonts w:cs="Times New Roman"/>
                <w:i/>
                <w:szCs w:val="18"/>
              </w:rPr>
            </w:pPr>
            <w:r w:rsidRPr="00CB5F49">
              <w:rPr>
                <w:rFonts w:cs="Times New Roman"/>
                <w:i/>
                <w:szCs w:val="18"/>
              </w:rPr>
              <w:t>omstandigheden</w:t>
            </w:r>
          </w:p>
        </w:tc>
        <w:tc>
          <w:tcPr>
            <w:tcW w:w="7668" w:type="dxa"/>
          </w:tcPr>
          <w:p w:rsidR="00593FB3" w:rsidRPr="00CB5F49" w:rsidRDefault="00593FB3" w:rsidP="00385666">
            <w:pPr>
              <w:pStyle w:val="Lijstalinea"/>
              <w:numPr>
                <w:ilvl w:val="0"/>
                <w:numId w:val="78"/>
              </w:numPr>
              <w:tabs>
                <w:tab w:val="left" w:pos="1876"/>
              </w:tabs>
              <w:ind w:left="317" w:hanging="283"/>
              <w:rPr>
                <w:rFonts w:eastAsia="Calibri" w:cs="Times New Roman"/>
                <w:szCs w:val="18"/>
                <w:lang w:eastAsia="nl-NL"/>
              </w:rPr>
            </w:pPr>
            <w:r w:rsidRPr="00CB5F49">
              <w:rPr>
                <w:rFonts w:eastAsia="Calibri" w:cs="Times New Roman"/>
                <w:szCs w:val="18"/>
                <w:lang w:eastAsia="nl-NL"/>
              </w:rPr>
              <w:t>Je vakantie-uren zijn ook bedoeld voor verlof vanwege bijzondere persoonlijke omstandigheden en wettelijke verplichtingen. Dit betekent dat je jouw vakantie-uren onder andere inzet voor:</w:t>
            </w:r>
          </w:p>
          <w:p w:rsidR="00593FB3" w:rsidRPr="00CB5F49" w:rsidRDefault="00593FB3" w:rsidP="00385666">
            <w:pPr>
              <w:pStyle w:val="Lijstalinea"/>
              <w:numPr>
                <w:ilvl w:val="0"/>
                <w:numId w:val="75"/>
              </w:numPr>
              <w:tabs>
                <w:tab w:val="left" w:pos="284"/>
                <w:tab w:val="left" w:pos="567"/>
                <w:tab w:val="left" w:pos="709"/>
                <w:tab w:val="left" w:pos="1876"/>
              </w:tabs>
              <w:ind w:left="567" w:hanging="237"/>
              <w:rPr>
                <w:rFonts w:eastAsia="Calibri" w:cs="Times New Roman"/>
                <w:szCs w:val="18"/>
                <w:lang w:eastAsia="nl-NL"/>
              </w:rPr>
            </w:pPr>
            <w:r w:rsidRPr="00CB5F49">
              <w:rPr>
                <w:rFonts w:eastAsia="Calibri" w:cs="Times New Roman"/>
                <w:szCs w:val="18"/>
                <w:lang w:eastAsia="nl-NL"/>
              </w:rPr>
              <w:t>huwelijk;</w:t>
            </w:r>
          </w:p>
          <w:p w:rsidR="00593FB3" w:rsidRPr="00CB5F49" w:rsidRDefault="00593FB3" w:rsidP="00385666">
            <w:pPr>
              <w:pStyle w:val="Lijstalinea"/>
              <w:numPr>
                <w:ilvl w:val="0"/>
                <w:numId w:val="75"/>
              </w:numPr>
              <w:tabs>
                <w:tab w:val="left" w:pos="284"/>
                <w:tab w:val="left" w:pos="567"/>
                <w:tab w:val="left" w:pos="709"/>
                <w:tab w:val="left" w:pos="1876"/>
              </w:tabs>
              <w:ind w:left="567" w:hanging="237"/>
              <w:rPr>
                <w:rFonts w:eastAsia="Calibri" w:cs="Times New Roman"/>
                <w:szCs w:val="18"/>
                <w:lang w:eastAsia="nl-NL"/>
              </w:rPr>
            </w:pPr>
            <w:r w:rsidRPr="00CB5F49">
              <w:rPr>
                <w:rFonts w:eastAsia="Calibri" w:cs="Times New Roman"/>
                <w:szCs w:val="18"/>
                <w:lang w:eastAsia="nl-NL"/>
              </w:rPr>
              <w:t>registratie van partnerschap;</w:t>
            </w:r>
          </w:p>
          <w:p w:rsidR="00593FB3" w:rsidRPr="00CB5F49" w:rsidRDefault="00593FB3" w:rsidP="00385666">
            <w:pPr>
              <w:pStyle w:val="Lijstalinea"/>
              <w:numPr>
                <w:ilvl w:val="0"/>
                <w:numId w:val="75"/>
              </w:numPr>
              <w:tabs>
                <w:tab w:val="left" w:pos="284"/>
                <w:tab w:val="left" w:pos="567"/>
                <w:tab w:val="left" w:pos="709"/>
                <w:tab w:val="left" w:pos="1876"/>
              </w:tabs>
              <w:ind w:left="567" w:hanging="237"/>
              <w:rPr>
                <w:rFonts w:eastAsia="Calibri" w:cs="Times New Roman"/>
                <w:szCs w:val="18"/>
                <w:lang w:eastAsia="nl-NL"/>
              </w:rPr>
            </w:pPr>
            <w:r w:rsidRPr="00CB5F49">
              <w:rPr>
                <w:rFonts w:eastAsia="Calibri" w:cs="Times New Roman"/>
                <w:szCs w:val="18"/>
                <w:lang w:eastAsia="nl-NL"/>
              </w:rPr>
              <w:t>verhuizing;</w:t>
            </w:r>
          </w:p>
          <w:p w:rsidR="00593FB3" w:rsidRPr="00CB5F49" w:rsidRDefault="00593FB3" w:rsidP="00385666">
            <w:pPr>
              <w:pStyle w:val="Lijstalinea"/>
              <w:numPr>
                <w:ilvl w:val="0"/>
                <w:numId w:val="75"/>
              </w:numPr>
              <w:tabs>
                <w:tab w:val="left" w:pos="284"/>
                <w:tab w:val="left" w:pos="567"/>
                <w:tab w:val="left" w:pos="709"/>
                <w:tab w:val="left" w:pos="1876"/>
                <w:tab w:val="left" w:pos="3119"/>
              </w:tabs>
              <w:ind w:left="567" w:hanging="237"/>
              <w:rPr>
                <w:rFonts w:eastAsia="Calibri" w:cs="Times New Roman"/>
                <w:szCs w:val="18"/>
                <w:lang w:eastAsia="nl-NL"/>
              </w:rPr>
            </w:pPr>
            <w:r w:rsidRPr="00CB5F49">
              <w:rPr>
                <w:rFonts w:eastAsia="Calibri" w:cs="Times New Roman"/>
                <w:szCs w:val="18"/>
                <w:lang w:eastAsia="nl-NL"/>
              </w:rPr>
              <w:t>bevalling van je relatiepartner</w:t>
            </w:r>
            <w:r w:rsidR="007E1755" w:rsidRPr="00CB5F49">
              <w:rPr>
                <w:rFonts w:eastAsia="Calibri" w:cs="Times New Roman"/>
                <w:szCs w:val="18"/>
                <w:lang w:eastAsia="nl-NL"/>
              </w:rPr>
              <w:t xml:space="preserve"> </w:t>
            </w:r>
            <w:r w:rsidRPr="00CB5F49">
              <w:rPr>
                <w:rFonts w:eastAsia="Calibri" w:cs="Times New Roman"/>
                <w:szCs w:val="18"/>
                <w:lang w:eastAsia="nl-NL"/>
              </w:rPr>
              <w:t>inclusief kraamverlof;</w:t>
            </w:r>
          </w:p>
          <w:p w:rsidR="00593FB3" w:rsidRPr="00CB5F49" w:rsidRDefault="00593FB3" w:rsidP="00385666">
            <w:pPr>
              <w:pStyle w:val="Lijstalinea"/>
              <w:numPr>
                <w:ilvl w:val="0"/>
                <w:numId w:val="75"/>
              </w:numPr>
              <w:tabs>
                <w:tab w:val="left" w:pos="284"/>
                <w:tab w:val="left" w:pos="567"/>
                <w:tab w:val="left" w:pos="709"/>
                <w:tab w:val="left" w:pos="1876"/>
              </w:tabs>
              <w:ind w:left="567" w:hanging="237"/>
              <w:rPr>
                <w:rFonts w:eastAsia="Calibri" w:cs="Times New Roman"/>
                <w:szCs w:val="18"/>
                <w:lang w:eastAsia="nl-NL"/>
              </w:rPr>
            </w:pPr>
            <w:r w:rsidRPr="00CB5F49">
              <w:rPr>
                <w:rFonts w:eastAsia="Calibri" w:cs="Times New Roman"/>
                <w:szCs w:val="18"/>
                <w:lang w:eastAsia="nl-NL"/>
              </w:rPr>
              <w:t xml:space="preserve">huwelijksjubilea; </w:t>
            </w:r>
          </w:p>
          <w:p w:rsidR="00593FB3" w:rsidRPr="00CB5F49" w:rsidRDefault="00593FB3" w:rsidP="00385666">
            <w:pPr>
              <w:pStyle w:val="Lijstalinea"/>
              <w:numPr>
                <w:ilvl w:val="0"/>
                <w:numId w:val="75"/>
              </w:numPr>
              <w:tabs>
                <w:tab w:val="left" w:pos="284"/>
                <w:tab w:val="left" w:pos="567"/>
                <w:tab w:val="left" w:pos="709"/>
                <w:tab w:val="left" w:pos="1876"/>
              </w:tabs>
              <w:ind w:left="567" w:hanging="237"/>
              <w:rPr>
                <w:rFonts w:cs="Times New Roman"/>
                <w:b/>
                <w:szCs w:val="18"/>
                <w:lang w:eastAsia="nl-NL"/>
              </w:rPr>
            </w:pPr>
            <w:r w:rsidRPr="00CB5F49">
              <w:rPr>
                <w:rFonts w:eastAsia="Calibri" w:cs="Times New Roman"/>
                <w:szCs w:val="18"/>
                <w:lang w:eastAsia="nl-NL"/>
              </w:rPr>
              <w:t>het overlijden van een huisgenoot of bloed- en aanverwant in rechte lijn en in tweede graad van de zijlijn.</w:t>
            </w:r>
          </w:p>
        </w:tc>
      </w:tr>
      <w:tr w:rsidR="00682B89" w:rsidRPr="00CB5F49" w:rsidTr="00CF3D61">
        <w:tc>
          <w:tcPr>
            <w:tcW w:w="1938" w:type="dxa"/>
          </w:tcPr>
          <w:p w:rsidR="00593FB3" w:rsidRPr="00CB5F49" w:rsidRDefault="00593FB3" w:rsidP="006B38ED">
            <w:pPr>
              <w:tabs>
                <w:tab w:val="left" w:pos="1876"/>
              </w:tabs>
              <w:rPr>
                <w:rFonts w:cs="Times New Roman"/>
                <w:i/>
                <w:szCs w:val="18"/>
              </w:rPr>
            </w:pPr>
            <w:r w:rsidRPr="00CB5F49">
              <w:rPr>
                <w:rFonts w:cs="Times New Roman"/>
                <w:i/>
                <w:szCs w:val="18"/>
              </w:rPr>
              <w:t>Rouwverlof</w:t>
            </w:r>
          </w:p>
        </w:tc>
        <w:tc>
          <w:tcPr>
            <w:tcW w:w="7668" w:type="dxa"/>
          </w:tcPr>
          <w:p w:rsidR="00593FB3" w:rsidRPr="00CB5F49" w:rsidRDefault="00593FB3" w:rsidP="00385666">
            <w:pPr>
              <w:pStyle w:val="Lijstalinea"/>
              <w:numPr>
                <w:ilvl w:val="0"/>
                <w:numId w:val="78"/>
              </w:numPr>
              <w:tabs>
                <w:tab w:val="left" w:pos="0"/>
                <w:tab w:val="left" w:pos="1876"/>
              </w:tabs>
              <w:ind w:left="317" w:hanging="323"/>
              <w:rPr>
                <w:rFonts w:eastAsia="Calibri" w:cs="Times New Roman"/>
                <w:szCs w:val="18"/>
                <w:lang w:eastAsia="nl-NL"/>
              </w:rPr>
            </w:pPr>
            <w:r w:rsidRPr="00CB5F49">
              <w:rPr>
                <w:rFonts w:eastAsia="Calibri" w:cs="Times New Roman"/>
                <w:szCs w:val="18"/>
                <w:lang w:eastAsia="nl-NL"/>
              </w:rPr>
              <w:t xml:space="preserve">Je werkgever is verplicht je in de gelegenheid te stellen vakantie-uren op te nemen als je, door het overlijden van je huisgenoten of een van je bloed- of aanverwanten in de rechte lijn en in de tweede graad van de zijlijn, rouwverlof wil opnemen. Dit geldt ook als je vooraf niet in de gelegenheid bent geweest je vakantie-uren tijdig in overleg met je werkgever vast te stellen. Je stemt met je werkgever af wat de redelijke omvang is, dit is afhankelijk van de aard van de persoonlijke gebeurtenis. </w:t>
            </w:r>
          </w:p>
        </w:tc>
      </w:tr>
      <w:tr w:rsidR="00682B89" w:rsidRPr="00CB5F49" w:rsidTr="00CF3D61">
        <w:tc>
          <w:tcPr>
            <w:tcW w:w="1938" w:type="dxa"/>
          </w:tcPr>
          <w:p w:rsidR="00593FB3" w:rsidRPr="00CB5F49" w:rsidRDefault="00593FB3" w:rsidP="006B38ED">
            <w:pPr>
              <w:tabs>
                <w:tab w:val="left" w:pos="1876"/>
              </w:tabs>
              <w:rPr>
                <w:rFonts w:cs="Times New Roman"/>
                <w:i/>
                <w:szCs w:val="18"/>
              </w:rPr>
            </w:pPr>
          </w:p>
        </w:tc>
        <w:tc>
          <w:tcPr>
            <w:tcW w:w="7668" w:type="dxa"/>
          </w:tcPr>
          <w:p w:rsidR="00593FB3" w:rsidRPr="00CB5F49" w:rsidRDefault="00593FB3" w:rsidP="00385666">
            <w:pPr>
              <w:numPr>
                <w:ilvl w:val="0"/>
                <w:numId w:val="78"/>
              </w:numPr>
              <w:tabs>
                <w:tab w:val="left" w:pos="1876"/>
              </w:tabs>
              <w:ind w:left="317" w:hanging="323"/>
              <w:contextualSpacing/>
              <w:rPr>
                <w:rFonts w:eastAsia="Calibri" w:cs="Times New Roman"/>
                <w:szCs w:val="18"/>
                <w:lang w:eastAsia="nl-NL"/>
              </w:rPr>
            </w:pPr>
            <w:r w:rsidRPr="00CB5F49">
              <w:rPr>
                <w:rFonts w:eastAsia="Calibri" w:cs="Times New Roman"/>
                <w:szCs w:val="18"/>
                <w:lang w:eastAsia="nl-NL"/>
              </w:rPr>
              <w:t>Als je onvoldoende vakantie-uren hebt opgebouwd om verlof op te nemen voor de in lid 1 en lid 2 weergegeven situaties, dan heb je recht op onbetaald verlof als je voldoet aan de voorwaarden van de Wet Arbeid en Zorg</w:t>
            </w:r>
            <w:r w:rsidR="00AF1FE6" w:rsidRPr="00CB5F49">
              <w:rPr>
                <w:rFonts w:eastAsia="Calibri" w:cs="Times New Roman"/>
                <w:szCs w:val="18"/>
                <w:lang w:eastAsia="nl-NL"/>
              </w:rPr>
              <w:t>.</w:t>
            </w:r>
          </w:p>
        </w:tc>
      </w:tr>
      <w:tr w:rsidR="00682B89" w:rsidRPr="00CB5F49" w:rsidTr="00CF3D61">
        <w:tc>
          <w:tcPr>
            <w:tcW w:w="1938" w:type="dxa"/>
          </w:tcPr>
          <w:p w:rsidR="00593FB3" w:rsidRPr="00CB5F49" w:rsidRDefault="00593FB3" w:rsidP="006B38ED">
            <w:pPr>
              <w:tabs>
                <w:tab w:val="left" w:pos="1876"/>
              </w:tabs>
              <w:rPr>
                <w:rFonts w:cs="Times New Roman"/>
                <w:i/>
                <w:szCs w:val="18"/>
              </w:rPr>
            </w:pPr>
            <w:r w:rsidRPr="00CB5F49">
              <w:rPr>
                <w:rFonts w:cs="Times New Roman"/>
                <w:i/>
                <w:szCs w:val="18"/>
              </w:rPr>
              <w:t>(Tand)arts/specialist</w:t>
            </w:r>
          </w:p>
        </w:tc>
        <w:tc>
          <w:tcPr>
            <w:tcW w:w="7668" w:type="dxa"/>
          </w:tcPr>
          <w:p w:rsidR="00593FB3" w:rsidRPr="00CB5F49" w:rsidRDefault="00593FB3" w:rsidP="00385666">
            <w:pPr>
              <w:numPr>
                <w:ilvl w:val="0"/>
                <w:numId w:val="78"/>
              </w:numPr>
              <w:tabs>
                <w:tab w:val="left" w:pos="1876"/>
              </w:tabs>
              <w:ind w:left="317" w:hanging="323"/>
              <w:contextualSpacing/>
              <w:rPr>
                <w:rFonts w:eastAsia="Calibri" w:cs="Times New Roman"/>
                <w:szCs w:val="18"/>
                <w:lang w:eastAsia="nl-NL"/>
              </w:rPr>
            </w:pPr>
            <w:r w:rsidRPr="00CB5F49">
              <w:rPr>
                <w:rFonts w:eastAsia="Calibri" w:cs="Times New Roman"/>
                <w:szCs w:val="18"/>
                <w:lang w:eastAsia="nl-NL"/>
              </w:rPr>
              <w:t>In afwijking van het onder lid 1 bepaalde hoef je geen vakantie-uren op te nemen als je noodzakelijkerwijs onder werktijd de (tand)arts/specialist bezoekt.</w:t>
            </w:r>
          </w:p>
        </w:tc>
      </w:tr>
      <w:tr w:rsidR="00593FB3" w:rsidRPr="00CB5F49" w:rsidTr="00CF3D61">
        <w:tc>
          <w:tcPr>
            <w:tcW w:w="1938" w:type="dxa"/>
          </w:tcPr>
          <w:p w:rsidR="00593FB3" w:rsidRPr="00CB5F49" w:rsidRDefault="00593FB3" w:rsidP="006B38ED">
            <w:pPr>
              <w:tabs>
                <w:tab w:val="left" w:pos="1876"/>
              </w:tabs>
              <w:rPr>
                <w:rFonts w:cs="Times New Roman"/>
                <w:i/>
                <w:szCs w:val="18"/>
              </w:rPr>
            </w:pPr>
            <w:r w:rsidRPr="00CB5F49">
              <w:rPr>
                <w:rFonts w:cs="Times New Roman"/>
                <w:i/>
                <w:szCs w:val="18"/>
              </w:rPr>
              <w:t>Ziekte in gezin</w:t>
            </w:r>
          </w:p>
        </w:tc>
        <w:tc>
          <w:tcPr>
            <w:tcW w:w="7668" w:type="dxa"/>
          </w:tcPr>
          <w:p w:rsidR="00593FB3" w:rsidRPr="00CB5F49" w:rsidRDefault="00593FB3" w:rsidP="00385666">
            <w:pPr>
              <w:numPr>
                <w:ilvl w:val="0"/>
                <w:numId w:val="78"/>
              </w:numPr>
              <w:tabs>
                <w:tab w:val="left" w:pos="1876"/>
              </w:tabs>
              <w:ind w:left="317" w:hanging="323"/>
              <w:contextualSpacing/>
              <w:rPr>
                <w:rFonts w:eastAsia="Calibri" w:cs="Times New Roman"/>
                <w:szCs w:val="18"/>
                <w:lang w:eastAsia="nl-NL"/>
              </w:rPr>
            </w:pPr>
            <w:r w:rsidRPr="00CB5F49">
              <w:rPr>
                <w:rFonts w:eastAsia="Calibri" w:cs="Times New Roman"/>
                <w:szCs w:val="18"/>
                <w:lang w:eastAsia="nl-NL"/>
              </w:rPr>
              <w:t xml:space="preserve">In afwijking van het onder lid 1 bepaalde hoef je geen vakantie-uren op te nemen als je regelingen moet treffen om zorg voor een zieke in je gezin te regelen. Je hebt recht op een maximum van 24 uur </w:t>
            </w:r>
            <w:r w:rsidR="00C25AB3" w:rsidRPr="00CB5F49">
              <w:rPr>
                <w:rFonts w:eastAsia="Calibri" w:cs="Times New Roman"/>
                <w:szCs w:val="18"/>
                <w:lang w:eastAsia="nl-NL"/>
              </w:rPr>
              <w:t xml:space="preserve">verlof </w:t>
            </w:r>
            <w:r w:rsidRPr="00CB5F49">
              <w:rPr>
                <w:rFonts w:eastAsia="Calibri" w:cs="Times New Roman"/>
                <w:szCs w:val="18"/>
                <w:lang w:eastAsia="nl-NL"/>
              </w:rPr>
              <w:t>per kalenderjaar met behoud van salaris ongeacht je arbeidsduur. Als dit ontoereikend is heb je recht op onbetaald verlof als je voldoet aan de voorwaarden van de Wet Arbeid en Zorg</w:t>
            </w:r>
            <w:r w:rsidR="00B851D1" w:rsidRPr="00CB5F49">
              <w:rPr>
                <w:rFonts w:eastAsia="Calibri" w:cs="Times New Roman"/>
                <w:szCs w:val="18"/>
                <w:lang w:eastAsia="nl-NL"/>
              </w:rPr>
              <w:t>.</w:t>
            </w:r>
          </w:p>
        </w:tc>
      </w:tr>
    </w:tbl>
    <w:p w:rsidR="006004DB" w:rsidRDefault="006004DB" w:rsidP="006B38ED">
      <w:pPr>
        <w:pStyle w:val="Kop2"/>
        <w:tabs>
          <w:tab w:val="clear" w:pos="1418"/>
          <w:tab w:val="left" w:pos="1876"/>
        </w:tabs>
      </w:pPr>
      <w:bookmarkStart w:id="832" w:name="_Toc374971986"/>
      <w:bookmarkStart w:id="833" w:name="_Toc374972128"/>
      <w:bookmarkStart w:id="834" w:name="_Toc374973726"/>
      <w:bookmarkStart w:id="835" w:name="_Toc374973847"/>
      <w:bookmarkStart w:id="836" w:name="_Toc374974404"/>
      <w:bookmarkStart w:id="837" w:name="_Toc374975009"/>
      <w:bookmarkStart w:id="838" w:name="_Toc374975137"/>
      <w:bookmarkStart w:id="839" w:name="_Toc374975391"/>
      <w:bookmarkStart w:id="840" w:name="_Toc374975518"/>
      <w:bookmarkStart w:id="841" w:name="_Toc374975699"/>
    </w:p>
    <w:p w:rsidR="00060930" w:rsidRPr="00B17EFA" w:rsidRDefault="00B17EFA" w:rsidP="00A269DD">
      <w:pPr>
        <w:pStyle w:val="Kop2"/>
        <w:tabs>
          <w:tab w:val="clear" w:pos="1418"/>
          <w:tab w:val="left" w:pos="1932"/>
        </w:tabs>
        <w:ind w:left="142" w:right="0" w:hanging="142"/>
        <w:rPr>
          <w:b w:val="0"/>
        </w:rPr>
      </w:pPr>
      <w:r>
        <w:br/>
      </w:r>
      <w:bookmarkStart w:id="842" w:name="_Toc501535762"/>
      <w:r w:rsidR="00360B17" w:rsidRPr="00A269DD">
        <w:t>Artikel 6.7</w:t>
      </w:r>
      <w:r w:rsidR="00360B17" w:rsidRPr="00A269DD">
        <w:tab/>
        <w:t>Calamiteiten- en ander kort verzuimverlof</w:t>
      </w:r>
      <w:r w:rsidRPr="00B17EFA">
        <w:rPr>
          <w:b w:val="0"/>
        </w:rPr>
        <w:t xml:space="preserve"> </w:t>
      </w:r>
      <w:r>
        <w:rPr>
          <w:b w:val="0"/>
        </w:rPr>
        <w:t>(</w:t>
      </w:r>
      <w:r w:rsidRPr="00B17EFA">
        <w:rPr>
          <w:b w:val="0"/>
          <w:bCs w:val="0"/>
          <w:i/>
        </w:rPr>
        <w:t>Dit artikel treedt in werking per 1 januari 2017</w:t>
      </w:r>
      <w:r>
        <w:rPr>
          <w:b w:val="0"/>
          <w:bCs w:val="0"/>
          <w:i/>
        </w:rPr>
        <w:t>)</w:t>
      </w:r>
      <w:bookmarkEnd w:id="842"/>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668"/>
      </w:tblGrid>
      <w:tr w:rsidR="00385666" w:rsidRPr="006A25FD" w:rsidTr="00A269DD">
        <w:trPr>
          <w:trHeight w:val="1133"/>
        </w:trPr>
        <w:tc>
          <w:tcPr>
            <w:tcW w:w="1938" w:type="dxa"/>
          </w:tcPr>
          <w:p w:rsidR="00385666" w:rsidRPr="006A25FD" w:rsidRDefault="00360B17" w:rsidP="00360B17">
            <w:pPr>
              <w:spacing w:after="160" w:line="259" w:lineRule="auto"/>
              <w:rPr>
                <w:i/>
                <w:lang w:eastAsia="nl-NL"/>
              </w:rPr>
            </w:pPr>
            <w:r w:rsidRPr="006A25FD">
              <w:rPr>
                <w:bCs/>
                <w:i/>
                <w:lang w:eastAsia="nl-NL"/>
              </w:rPr>
              <w:fldChar w:fldCharType="begin"/>
            </w:r>
            <w:r w:rsidRPr="006A25FD">
              <w:rPr>
                <w:bCs/>
                <w:i/>
                <w:lang w:eastAsia="nl-NL"/>
              </w:rPr>
              <w:instrText xml:space="preserve"> XE "Verlof:calamiteiten- en ander kort verzuimverlof" </w:instrText>
            </w:r>
            <w:r w:rsidRPr="006A25FD">
              <w:rPr>
                <w:bCs/>
                <w:i/>
                <w:lang w:eastAsia="nl-NL"/>
              </w:rPr>
              <w:fldChar w:fldCharType="end"/>
            </w:r>
            <w:r w:rsidR="00385666" w:rsidRPr="006A25FD">
              <w:rPr>
                <w:i/>
                <w:lang w:eastAsia="nl-NL"/>
              </w:rPr>
              <w:t>Bijzondere persoonlijke</w:t>
            </w:r>
            <w:r w:rsidR="00A269DD">
              <w:rPr>
                <w:i/>
                <w:lang w:eastAsia="nl-NL"/>
              </w:rPr>
              <w:t xml:space="preserve"> o</w:t>
            </w:r>
            <w:r w:rsidR="00385666" w:rsidRPr="006A25FD">
              <w:rPr>
                <w:i/>
                <w:lang w:eastAsia="nl-NL"/>
              </w:rPr>
              <w:t>mstandigheden</w:t>
            </w:r>
          </w:p>
          <w:p w:rsidR="00385666" w:rsidRPr="006A25FD" w:rsidRDefault="00385666" w:rsidP="004406F2">
            <w:pPr>
              <w:spacing w:after="160" w:line="259" w:lineRule="auto"/>
              <w:rPr>
                <w:i/>
                <w:lang w:eastAsia="nl-NL"/>
              </w:rPr>
            </w:pPr>
            <w:r w:rsidRPr="006A25FD">
              <w:rPr>
                <w:i/>
                <w:lang w:eastAsia="nl-NL"/>
              </w:rPr>
              <w:t>Bevallingsverlof partner</w:t>
            </w:r>
          </w:p>
        </w:tc>
        <w:tc>
          <w:tcPr>
            <w:tcW w:w="7668" w:type="dxa"/>
          </w:tcPr>
          <w:p w:rsidR="00385666" w:rsidRPr="006A25FD" w:rsidRDefault="00385666" w:rsidP="00775C1F">
            <w:pPr>
              <w:pStyle w:val="Lijstalinea"/>
              <w:numPr>
                <w:ilvl w:val="0"/>
                <w:numId w:val="171"/>
              </w:numPr>
              <w:tabs>
                <w:tab w:val="left" w:pos="1876"/>
              </w:tabs>
              <w:ind w:left="330" w:hanging="330"/>
              <w:rPr>
                <w:rFonts w:eastAsia="Calibri" w:cs="Times New Roman"/>
                <w:szCs w:val="18"/>
                <w:lang w:eastAsia="nl-NL"/>
              </w:rPr>
            </w:pPr>
            <w:r w:rsidRPr="006A25FD">
              <w:rPr>
                <w:rFonts w:eastAsia="Calibri" w:cs="Times New Roman"/>
                <w:szCs w:val="18"/>
                <w:lang w:eastAsia="nl-NL"/>
              </w:rPr>
              <w:t xml:space="preserve">Je vakantie-uren zijn ook bedoeld voor verlof vanwege bijzondere persoonlijke omstandigheden, onvoorziene omstandigheden en wettelijke verplichtingen, </w:t>
            </w:r>
            <w:r w:rsidR="00A64472" w:rsidRPr="006A25FD">
              <w:rPr>
                <w:rFonts w:eastAsia="Calibri" w:cs="Times New Roman"/>
                <w:szCs w:val="18"/>
                <w:lang w:eastAsia="nl-NL"/>
              </w:rPr>
              <w:t>die</w:t>
            </w:r>
            <w:r w:rsidRPr="006A25FD">
              <w:rPr>
                <w:rFonts w:eastAsia="Calibri" w:cs="Times New Roman"/>
                <w:szCs w:val="18"/>
                <w:lang w:eastAsia="nl-NL"/>
              </w:rPr>
              <w:t xml:space="preserve"> niet zijn genoemd in artikel 6.7a. </w:t>
            </w:r>
            <w:r w:rsidR="00B57AB9" w:rsidRPr="006A25FD">
              <w:rPr>
                <w:rFonts w:eastAsia="Calibri" w:cs="Times New Roman"/>
                <w:szCs w:val="18"/>
                <w:lang w:eastAsia="nl-NL"/>
              </w:rPr>
              <w:t>CAO-VVT</w:t>
            </w:r>
            <w:r w:rsidRPr="006A25FD">
              <w:rPr>
                <w:rFonts w:eastAsia="Calibri" w:cs="Times New Roman"/>
                <w:szCs w:val="18"/>
                <w:lang w:eastAsia="nl-NL"/>
              </w:rPr>
              <w:t>.</w:t>
            </w:r>
            <w:r w:rsidR="00A64472" w:rsidRPr="006A25FD">
              <w:rPr>
                <w:rFonts w:eastAsia="Calibri" w:cs="Times New Roman"/>
                <w:szCs w:val="18"/>
                <w:lang w:eastAsia="nl-NL"/>
              </w:rPr>
              <w:t xml:space="preserve"> </w:t>
            </w:r>
            <w:r w:rsidRPr="006A25FD">
              <w:rPr>
                <w:rFonts w:eastAsia="Calibri" w:cs="Times New Roman"/>
                <w:szCs w:val="18"/>
                <w:lang w:eastAsia="nl-NL"/>
              </w:rPr>
              <w:t>Dit betekent dat je je vakantie-uren onder andere inzet voor verhuizing en andere persoonlijke omstandigheden, zoals gesprongen waterleiding.</w:t>
            </w:r>
          </w:p>
          <w:p w:rsidR="00385666" w:rsidRPr="006A25FD" w:rsidRDefault="00385666" w:rsidP="00A269DD">
            <w:pPr>
              <w:pStyle w:val="Lijstalinea"/>
              <w:numPr>
                <w:ilvl w:val="0"/>
                <w:numId w:val="171"/>
              </w:numPr>
              <w:ind w:left="329" w:hanging="284"/>
              <w:rPr>
                <w:rFonts w:eastAsia="Calibri" w:cs="Times New Roman"/>
                <w:szCs w:val="18"/>
                <w:lang w:eastAsia="nl-NL"/>
              </w:rPr>
            </w:pPr>
            <w:r w:rsidRPr="006A25FD">
              <w:rPr>
                <w:rFonts w:eastAsia="Calibri" w:cs="Times New Roman"/>
                <w:szCs w:val="18"/>
                <w:lang w:eastAsia="nl-NL"/>
              </w:rPr>
              <w:t>In afwijking van lid 1 geldt voor de bevalling van je relatiepartner d</w:t>
            </w:r>
            <w:r w:rsidR="00A269DD">
              <w:rPr>
                <w:rFonts w:eastAsia="Calibri" w:cs="Times New Roman"/>
                <w:szCs w:val="18"/>
                <w:lang w:eastAsia="nl-NL"/>
              </w:rPr>
              <w:t xml:space="preserve">e regeling op grond van de Wet </w:t>
            </w:r>
            <w:r w:rsidRPr="006A25FD">
              <w:rPr>
                <w:rFonts w:eastAsia="Calibri" w:cs="Times New Roman"/>
                <w:szCs w:val="18"/>
                <w:lang w:eastAsia="nl-NL"/>
              </w:rPr>
              <w:t>arbeid en zorg</w:t>
            </w:r>
            <w:r w:rsidR="0041370B" w:rsidRPr="006A25FD">
              <w:rPr>
                <w:rFonts w:eastAsia="Calibri" w:cs="Times New Roman"/>
                <w:szCs w:val="18"/>
                <w:lang w:eastAsia="nl-NL"/>
              </w:rPr>
              <w:t xml:space="preserve"> (Stb. 2001, nr. 567 laatstelijk gewijzigd Stb. 2016, nr. 471)</w:t>
            </w:r>
          </w:p>
        </w:tc>
      </w:tr>
      <w:tr w:rsidR="00360B17" w:rsidRPr="00360B17" w:rsidTr="00DC28A6">
        <w:tc>
          <w:tcPr>
            <w:tcW w:w="1938" w:type="dxa"/>
          </w:tcPr>
          <w:p w:rsidR="00360B17" w:rsidRPr="00360B17" w:rsidRDefault="00360B17" w:rsidP="00360B17">
            <w:pPr>
              <w:spacing w:after="160" w:line="259" w:lineRule="auto"/>
              <w:rPr>
                <w:i/>
                <w:lang w:eastAsia="nl-NL"/>
              </w:rPr>
            </w:pPr>
          </w:p>
        </w:tc>
        <w:tc>
          <w:tcPr>
            <w:tcW w:w="7668" w:type="dxa"/>
          </w:tcPr>
          <w:p w:rsidR="00360B17" w:rsidRPr="00360B17" w:rsidRDefault="00360B17" w:rsidP="00775C1F">
            <w:pPr>
              <w:pStyle w:val="Lijstalinea"/>
              <w:numPr>
                <w:ilvl w:val="0"/>
                <w:numId w:val="171"/>
              </w:numPr>
              <w:tabs>
                <w:tab w:val="left" w:pos="1876"/>
              </w:tabs>
              <w:ind w:left="317" w:hanging="283"/>
              <w:rPr>
                <w:rFonts w:eastAsia="Calibri" w:cs="Times New Roman"/>
                <w:szCs w:val="18"/>
                <w:lang w:eastAsia="nl-NL"/>
              </w:rPr>
            </w:pPr>
            <w:r w:rsidRPr="00360B17">
              <w:rPr>
                <w:rFonts w:eastAsia="Calibri" w:cs="Times New Roman"/>
                <w:szCs w:val="18"/>
                <w:lang w:eastAsia="nl-NL"/>
              </w:rPr>
              <w:t>Als je onvoldoende vakantie-uren hebt opgebouwd om verlof op te nemen voor de in lid 1 en lid 2 weergegeven situaties, dan heb je recht op onbetaald verlof als je voldoet aan de voorwaarden van de Wet Arbeid en Zorg.</w:t>
            </w:r>
          </w:p>
        </w:tc>
      </w:tr>
      <w:tr w:rsidR="00360B17" w:rsidRPr="00360B17" w:rsidTr="00DC28A6">
        <w:tc>
          <w:tcPr>
            <w:tcW w:w="1938" w:type="dxa"/>
          </w:tcPr>
          <w:p w:rsidR="00360B17" w:rsidRPr="00360B17" w:rsidRDefault="00360B17" w:rsidP="00360B17">
            <w:pPr>
              <w:spacing w:after="160" w:line="259" w:lineRule="auto"/>
              <w:rPr>
                <w:i/>
                <w:lang w:eastAsia="nl-NL"/>
              </w:rPr>
            </w:pPr>
            <w:r w:rsidRPr="00360B17">
              <w:rPr>
                <w:i/>
                <w:lang w:eastAsia="nl-NL"/>
              </w:rPr>
              <w:t>Ziekte in gezin</w:t>
            </w:r>
          </w:p>
        </w:tc>
        <w:tc>
          <w:tcPr>
            <w:tcW w:w="7668" w:type="dxa"/>
          </w:tcPr>
          <w:p w:rsidR="00360B17" w:rsidRPr="00360B17" w:rsidRDefault="00360B17" w:rsidP="00775C1F">
            <w:pPr>
              <w:pStyle w:val="Lijstalinea"/>
              <w:numPr>
                <w:ilvl w:val="0"/>
                <w:numId w:val="171"/>
              </w:numPr>
              <w:tabs>
                <w:tab w:val="left" w:pos="1876"/>
              </w:tabs>
              <w:ind w:left="317" w:hanging="283"/>
              <w:rPr>
                <w:rFonts w:eastAsia="Calibri" w:cs="Times New Roman"/>
                <w:szCs w:val="18"/>
                <w:lang w:eastAsia="nl-NL"/>
              </w:rPr>
            </w:pPr>
            <w:r w:rsidRPr="00360B17">
              <w:rPr>
                <w:rFonts w:eastAsia="Calibri" w:cs="Times New Roman"/>
                <w:szCs w:val="18"/>
                <w:lang w:eastAsia="nl-NL"/>
              </w:rPr>
              <w:t>In afwijking van het onder lid 1 bepaalde hoef je geen vakantie-uren op te nemen als je regelingen moet treffen om zorg voor een zieke in je gezin te regelen. Je hebt recht op een maximum van 24 uur verlof per kalenderjaar met behoud van salaris ongeacht je arbeidsduur. Als dit ontoereikend is heb je recht op onbetaald verlof als je voldoet aan de voorwaarden van de Wet Arbeid en Zorg.</w:t>
            </w:r>
          </w:p>
        </w:tc>
      </w:tr>
    </w:tbl>
    <w:p w:rsidR="009B0C29" w:rsidRDefault="009B0C29" w:rsidP="009B0C29">
      <w:pPr>
        <w:rPr>
          <w:lang w:eastAsia="nl-NL"/>
        </w:rPr>
      </w:pPr>
    </w:p>
    <w:p w:rsidR="00A269DD" w:rsidRDefault="006746C7" w:rsidP="00A269DD">
      <w:pPr>
        <w:pStyle w:val="Kop2"/>
        <w:tabs>
          <w:tab w:val="clear" w:pos="1418"/>
          <w:tab w:val="left" w:pos="1932"/>
        </w:tabs>
        <w:ind w:left="0" w:right="0" w:firstLine="0"/>
      </w:pPr>
      <w:r>
        <w:lastRenderedPageBreak/>
        <w:br/>
      </w:r>
      <w:bookmarkStart w:id="843" w:name="_Toc501535763"/>
      <w:r w:rsidR="00B50EC2" w:rsidRPr="004406F2">
        <w:t>Artikel 6.7</w:t>
      </w:r>
      <w:r w:rsidR="009B0C29" w:rsidRPr="004406F2">
        <w:t>a</w:t>
      </w:r>
      <w:r w:rsidR="00A269DD">
        <w:tab/>
      </w:r>
      <w:r w:rsidR="00B50EC2" w:rsidRPr="004406F2">
        <w:t>Verlof bijzondere gebeurtenissen</w:t>
      </w:r>
      <w:r w:rsidR="006726A6" w:rsidRPr="004406F2">
        <w:t xml:space="preserve"> </w:t>
      </w:r>
      <w:r w:rsidR="00B17EFA" w:rsidRPr="00B17EFA">
        <w:rPr>
          <w:b w:val="0"/>
        </w:rPr>
        <w:t>(</w:t>
      </w:r>
      <w:r w:rsidR="00B17EFA" w:rsidRPr="00B17EFA">
        <w:rPr>
          <w:b w:val="0"/>
          <w:bCs w:val="0"/>
          <w:i/>
        </w:rPr>
        <w:t>Dit artikel treedt in werking per 1 januari 2017)</w:t>
      </w:r>
      <w:bookmarkEnd w:id="843"/>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668"/>
      </w:tblGrid>
      <w:tr w:rsidR="004406F2" w:rsidRPr="004406F2" w:rsidTr="00DC28A6">
        <w:tc>
          <w:tcPr>
            <w:tcW w:w="1938" w:type="dxa"/>
          </w:tcPr>
          <w:p w:rsidR="00B50EC2" w:rsidRPr="004406F2" w:rsidRDefault="00B50EC2" w:rsidP="00D91D3B">
            <w:pPr>
              <w:spacing w:after="160" w:line="259" w:lineRule="auto"/>
              <w:rPr>
                <w:i/>
                <w:lang w:eastAsia="nl-NL"/>
              </w:rPr>
            </w:pPr>
            <w:r w:rsidRPr="004406F2">
              <w:rPr>
                <w:bCs/>
                <w:i/>
                <w:lang w:eastAsia="nl-NL"/>
              </w:rPr>
              <w:fldChar w:fldCharType="begin"/>
            </w:r>
            <w:r w:rsidRPr="004406F2">
              <w:rPr>
                <w:bCs/>
                <w:i/>
                <w:lang w:eastAsia="nl-NL"/>
              </w:rPr>
              <w:instrText xml:space="preserve"> XE "Verlof:calamiteiten- en ander kort verzuimverlof" </w:instrText>
            </w:r>
            <w:r w:rsidRPr="004406F2">
              <w:rPr>
                <w:bCs/>
                <w:i/>
                <w:lang w:eastAsia="nl-NL"/>
              </w:rPr>
              <w:fldChar w:fldCharType="end"/>
            </w:r>
            <w:r w:rsidRPr="004406F2">
              <w:rPr>
                <w:i/>
                <w:lang w:eastAsia="nl-NL"/>
              </w:rPr>
              <w:t>Bijzondere persoonlijke</w:t>
            </w:r>
            <w:r w:rsidR="00D91D3B" w:rsidRPr="004406F2">
              <w:rPr>
                <w:i/>
                <w:lang w:eastAsia="nl-NL"/>
              </w:rPr>
              <w:t xml:space="preserve"> </w:t>
            </w:r>
            <w:r w:rsidRPr="004406F2">
              <w:rPr>
                <w:i/>
                <w:lang w:eastAsia="nl-NL"/>
              </w:rPr>
              <w:t>gebeurtenissen</w:t>
            </w:r>
          </w:p>
          <w:p w:rsidR="00D91D3B" w:rsidRPr="004406F2" w:rsidRDefault="00D91D3B" w:rsidP="00D91D3B">
            <w:pPr>
              <w:spacing w:after="160" w:line="259" w:lineRule="auto"/>
              <w:rPr>
                <w:i/>
                <w:lang w:eastAsia="nl-NL"/>
              </w:rPr>
            </w:pPr>
          </w:p>
        </w:tc>
        <w:tc>
          <w:tcPr>
            <w:tcW w:w="7668" w:type="dxa"/>
          </w:tcPr>
          <w:p w:rsidR="00D646DC" w:rsidRPr="004406F2" w:rsidRDefault="00D646DC" w:rsidP="00775C1F">
            <w:pPr>
              <w:pStyle w:val="Lijstalinea"/>
              <w:numPr>
                <w:ilvl w:val="0"/>
                <w:numId w:val="170"/>
              </w:numPr>
              <w:rPr>
                <w:rFonts w:eastAsia="Calibri" w:cs="Times New Roman"/>
                <w:szCs w:val="18"/>
                <w:lang w:eastAsia="nl-NL"/>
              </w:rPr>
            </w:pPr>
            <w:r w:rsidRPr="004406F2">
              <w:rPr>
                <w:rFonts w:eastAsia="Calibri" w:cs="Times New Roman"/>
                <w:szCs w:val="18"/>
                <w:lang w:eastAsia="nl-NL"/>
              </w:rPr>
              <w:t>Je werkgever stelt je in de gelegenheid om aan de hierna vermelde gebeurtenissen deel te nemen. Als je redelijkerwijs niet in staat bent afspraken over deze gebeurtenissen buiten je werktijd te maken, dan verleent je werkgever je betaald verlof</w:t>
            </w:r>
            <w:r w:rsidR="00D91D3B" w:rsidRPr="004406F2">
              <w:rPr>
                <w:rFonts w:eastAsia="Calibri" w:cs="Times New Roman"/>
                <w:szCs w:val="18"/>
                <w:lang w:eastAsia="nl-NL"/>
              </w:rPr>
              <w:t xml:space="preserve"> </w:t>
            </w:r>
            <w:r w:rsidR="00060930" w:rsidRPr="004406F2">
              <w:rPr>
                <w:rFonts w:eastAsia="Calibri" w:cs="Times New Roman"/>
                <w:szCs w:val="18"/>
                <w:lang w:eastAsia="nl-NL"/>
              </w:rPr>
              <w:t>zonder dat je daarover</w:t>
            </w:r>
            <w:r w:rsidR="00D91D3B" w:rsidRPr="004406F2">
              <w:rPr>
                <w:rFonts w:eastAsia="Calibri" w:cs="Times New Roman"/>
                <w:szCs w:val="18"/>
                <w:lang w:eastAsia="nl-NL"/>
              </w:rPr>
              <w:t xml:space="preserve"> vakantie-uren </w:t>
            </w:r>
            <w:r w:rsidR="00060930" w:rsidRPr="004406F2">
              <w:rPr>
                <w:rFonts w:eastAsia="Calibri" w:cs="Times New Roman"/>
                <w:szCs w:val="18"/>
                <w:lang w:eastAsia="nl-NL"/>
              </w:rPr>
              <w:t>hoeft</w:t>
            </w:r>
            <w:r w:rsidRPr="004406F2">
              <w:rPr>
                <w:rFonts w:eastAsia="Calibri" w:cs="Times New Roman"/>
                <w:szCs w:val="18"/>
                <w:lang w:eastAsia="nl-NL"/>
              </w:rPr>
              <w:t xml:space="preserve"> </w:t>
            </w:r>
            <w:r w:rsidR="00D91D3B" w:rsidRPr="004406F2">
              <w:rPr>
                <w:rFonts w:eastAsia="Calibri" w:cs="Times New Roman"/>
                <w:szCs w:val="18"/>
                <w:lang w:eastAsia="nl-NL"/>
              </w:rPr>
              <w:t>op te nemen</w:t>
            </w:r>
            <w:r w:rsidR="00060930" w:rsidRPr="004406F2">
              <w:rPr>
                <w:rFonts w:eastAsia="Calibri" w:cs="Times New Roman"/>
                <w:szCs w:val="18"/>
                <w:lang w:eastAsia="nl-NL"/>
              </w:rPr>
              <w:t>:</w:t>
            </w:r>
          </w:p>
          <w:p w:rsidR="00B50EC2" w:rsidRPr="004406F2" w:rsidRDefault="00B50EC2" w:rsidP="00A269DD">
            <w:pPr>
              <w:numPr>
                <w:ilvl w:val="0"/>
                <w:numId w:val="182"/>
              </w:numPr>
              <w:ind w:left="714" w:hanging="357"/>
              <w:rPr>
                <w:rFonts w:eastAsia="Calibri" w:cs="Times New Roman"/>
                <w:szCs w:val="18"/>
                <w:lang w:eastAsia="nl-NL"/>
              </w:rPr>
            </w:pPr>
            <w:r w:rsidRPr="004406F2">
              <w:rPr>
                <w:rFonts w:eastAsia="Calibri" w:cs="Times New Roman"/>
                <w:szCs w:val="18"/>
                <w:lang w:eastAsia="nl-NL"/>
              </w:rPr>
              <w:t>je huwelijk of registratie van partnerschap;</w:t>
            </w:r>
          </w:p>
          <w:p w:rsidR="00B50EC2" w:rsidRPr="004406F2" w:rsidRDefault="00B50EC2" w:rsidP="00A269DD">
            <w:pPr>
              <w:numPr>
                <w:ilvl w:val="0"/>
                <w:numId w:val="182"/>
              </w:numPr>
              <w:ind w:left="714" w:hanging="357"/>
              <w:rPr>
                <w:rFonts w:eastAsia="Calibri" w:cs="Times New Roman"/>
                <w:szCs w:val="18"/>
                <w:lang w:eastAsia="nl-NL"/>
              </w:rPr>
            </w:pPr>
            <w:r w:rsidRPr="004406F2">
              <w:rPr>
                <w:rFonts w:eastAsia="Calibri" w:cs="Times New Roman"/>
                <w:szCs w:val="18"/>
                <w:lang w:eastAsia="nl-NL"/>
              </w:rPr>
              <w:t xml:space="preserve">het huwelijk of registratie van partnerschap van jouw bloedverwanten in de eerste en tweede graad; </w:t>
            </w:r>
          </w:p>
          <w:p w:rsidR="00B50EC2" w:rsidRPr="004406F2" w:rsidRDefault="00B50EC2" w:rsidP="00A269DD">
            <w:pPr>
              <w:numPr>
                <w:ilvl w:val="0"/>
                <w:numId w:val="182"/>
              </w:numPr>
              <w:ind w:left="714" w:hanging="357"/>
              <w:rPr>
                <w:rFonts w:eastAsia="Calibri" w:cs="Times New Roman"/>
                <w:szCs w:val="18"/>
                <w:lang w:eastAsia="nl-NL"/>
              </w:rPr>
            </w:pPr>
            <w:r w:rsidRPr="004406F2">
              <w:rPr>
                <w:rFonts w:eastAsia="Calibri" w:cs="Times New Roman"/>
                <w:szCs w:val="18"/>
                <w:lang w:eastAsia="nl-NL"/>
              </w:rPr>
              <w:t>je 25- en 40-jarig huwelijk of geregistreerd partnerschap;</w:t>
            </w:r>
          </w:p>
          <w:p w:rsidR="00B50EC2" w:rsidRPr="004406F2" w:rsidRDefault="00B50EC2" w:rsidP="00A269DD">
            <w:pPr>
              <w:numPr>
                <w:ilvl w:val="0"/>
                <w:numId w:val="182"/>
              </w:numPr>
              <w:ind w:left="714" w:hanging="357"/>
              <w:rPr>
                <w:rFonts w:eastAsia="Calibri" w:cs="Times New Roman"/>
                <w:szCs w:val="18"/>
                <w:lang w:eastAsia="nl-NL"/>
              </w:rPr>
            </w:pPr>
            <w:r w:rsidRPr="004406F2">
              <w:rPr>
                <w:rFonts w:eastAsia="Calibri" w:cs="Times New Roman"/>
                <w:szCs w:val="18"/>
                <w:lang w:eastAsia="nl-NL"/>
              </w:rPr>
              <w:t>het 25-, 40-, 50-, 60-jarig huwelijk van je eigen ouders of pleegouders, of die van je echtgeno(o)t(e) of relatiepartner;</w:t>
            </w:r>
          </w:p>
          <w:p w:rsidR="00B50EC2" w:rsidRPr="004406F2" w:rsidRDefault="00B50EC2" w:rsidP="00A269DD">
            <w:pPr>
              <w:numPr>
                <w:ilvl w:val="0"/>
                <w:numId w:val="182"/>
              </w:numPr>
              <w:ind w:left="714" w:hanging="357"/>
              <w:rPr>
                <w:b/>
                <w:lang w:eastAsia="nl-NL"/>
              </w:rPr>
            </w:pPr>
            <w:r w:rsidRPr="006A25FD">
              <w:rPr>
                <w:rFonts w:eastAsia="Calibri" w:cs="Times New Roman"/>
                <w:szCs w:val="18"/>
                <w:lang w:eastAsia="nl-NL"/>
              </w:rPr>
              <w:t>het bezoek aan een (tand)arts</w:t>
            </w:r>
            <w:r w:rsidR="00151721" w:rsidRPr="006A25FD">
              <w:rPr>
                <w:rFonts w:eastAsia="Calibri" w:cs="Times New Roman"/>
                <w:szCs w:val="18"/>
                <w:lang w:eastAsia="nl-NL"/>
              </w:rPr>
              <w:t>/ specialist.</w:t>
            </w:r>
          </w:p>
        </w:tc>
      </w:tr>
      <w:tr w:rsidR="004406F2" w:rsidRPr="004406F2" w:rsidTr="00DC28A6">
        <w:tc>
          <w:tcPr>
            <w:tcW w:w="1938" w:type="dxa"/>
          </w:tcPr>
          <w:p w:rsidR="00B50EC2" w:rsidRPr="004406F2" w:rsidRDefault="006A25FD" w:rsidP="00B50EC2">
            <w:pPr>
              <w:spacing w:after="160" w:line="259" w:lineRule="auto"/>
              <w:rPr>
                <w:i/>
                <w:lang w:eastAsia="nl-NL"/>
              </w:rPr>
            </w:pPr>
            <w:r>
              <w:rPr>
                <w:i/>
                <w:lang w:eastAsia="nl-NL"/>
              </w:rPr>
              <w:t>M</w:t>
            </w:r>
            <w:r w:rsidR="00B50EC2" w:rsidRPr="004406F2">
              <w:rPr>
                <w:i/>
                <w:lang w:eastAsia="nl-NL"/>
              </w:rPr>
              <w:t>elding</w:t>
            </w:r>
          </w:p>
        </w:tc>
        <w:tc>
          <w:tcPr>
            <w:tcW w:w="7668" w:type="dxa"/>
          </w:tcPr>
          <w:p w:rsidR="00B50EC2" w:rsidRPr="004406F2" w:rsidRDefault="00B50EC2" w:rsidP="00775C1F">
            <w:pPr>
              <w:pStyle w:val="Lijstalinea"/>
              <w:numPr>
                <w:ilvl w:val="0"/>
                <w:numId w:val="170"/>
              </w:numPr>
              <w:rPr>
                <w:lang w:eastAsia="nl-NL"/>
              </w:rPr>
            </w:pPr>
            <w:r w:rsidRPr="004406F2">
              <w:rPr>
                <w:lang w:eastAsia="nl-NL"/>
              </w:rPr>
              <w:t>Voor de gebeurtenissen genoemd in lid 1 geldt dat je veertien dagen voor de gebeurtenis aan de werkgever moet melden dat je de gebeurtenis wenst bij te wonen en wordt het naar rato-beginsel niet toegepast.</w:t>
            </w:r>
          </w:p>
        </w:tc>
      </w:tr>
      <w:tr w:rsidR="004406F2" w:rsidRPr="004406F2" w:rsidTr="00DC28A6">
        <w:tc>
          <w:tcPr>
            <w:tcW w:w="1938" w:type="dxa"/>
          </w:tcPr>
          <w:p w:rsidR="00B50EC2" w:rsidRPr="004406F2" w:rsidRDefault="006A25FD" w:rsidP="00B50EC2">
            <w:pPr>
              <w:spacing w:after="160" w:line="259" w:lineRule="auto"/>
              <w:rPr>
                <w:i/>
                <w:lang w:eastAsia="nl-NL"/>
              </w:rPr>
            </w:pPr>
            <w:r>
              <w:rPr>
                <w:i/>
                <w:lang w:eastAsia="nl-NL"/>
              </w:rPr>
              <w:t>O</w:t>
            </w:r>
            <w:r w:rsidR="002A4803" w:rsidRPr="004406F2">
              <w:rPr>
                <w:i/>
                <w:lang w:eastAsia="nl-NL"/>
              </w:rPr>
              <w:t>verlijden</w:t>
            </w:r>
          </w:p>
        </w:tc>
        <w:tc>
          <w:tcPr>
            <w:tcW w:w="7668" w:type="dxa"/>
          </w:tcPr>
          <w:p w:rsidR="00B50EC2" w:rsidRPr="004406F2" w:rsidRDefault="00B50EC2" w:rsidP="00775C1F">
            <w:pPr>
              <w:numPr>
                <w:ilvl w:val="0"/>
                <w:numId w:val="170"/>
              </w:numPr>
              <w:rPr>
                <w:lang w:eastAsia="nl-NL"/>
              </w:rPr>
            </w:pPr>
            <w:r w:rsidRPr="004406F2">
              <w:rPr>
                <w:lang w:eastAsia="nl-NL"/>
              </w:rPr>
              <w:t xml:space="preserve">Bij het overlijden van je partner of bloed- en aanverwant in rechte lijn en in tweede graad van de zijlijn stelt je werkgever je in de gelegenheid om de uitvaartplechtigheid bij te wonen en, voor zover van toepassing, de plechtigheid te organiseren. Als dit in werktijd valt verleent je werkgever </w:t>
            </w:r>
            <w:r w:rsidR="00C71AE7" w:rsidRPr="004406F2">
              <w:rPr>
                <w:lang w:eastAsia="nl-NL"/>
              </w:rPr>
              <w:t xml:space="preserve">jou </w:t>
            </w:r>
            <w:r w:rsidRPr="004406F2">
              <w:rPr>
                <w:lang w:eastAsia="nl-NL"/>
              </w:rPr>
              <w:t>betaald verlof</w:t>
            </w:r>
            <w:r w:rsidR="00D91D3B" w:rsidRPr="004406F2">
              <w:rPr>
                <w:lang w:eastAsia="nl-NL"/>
              </w:rPr>
              <w:t xml:space="preserve"> </w:t>
            </w:r>
            <w:r w:rsidR="00060930" w:rsidRPr="004406F2">
              <w:rPr>
                <w:lang w:eastAsia="nl-NL"/>
              </w:rPr>
              <w:t>zonder dat je daar</w:t>
            </w:r>
            <w:r w:rsidR="00D91D3B" w:rsidRPr="004406F2">
              <w:rPr>
                <w:b/>
                <w:lang w:eastAsia="nl-NL"/>
              </w:rPr>
              <w:t xml:space="preserve"> </w:t>
            </w:r>
            <w:r w:rsidR="00D91D3B" w:rsidRPr="004406F2">
              <w:rPr>
                <w:lang w:eastAsia="nl-NL"/>
              </w:rPr>
              <w:t xml:space="preserve">vakantie-uren </w:t>
            </w:r>
            <w:r w:rsidR="00C71AE7" w:rsidRPr="004406F2">
              <w:rPr>
                <w:lang w:eastAsia="nl-NL"/>
              </w:rPr>
              <w:t xml:space="preserve">voor hoeft </w:t>
            </w:r>
            <w:r w:rsidR="00D91D3B" w:rsidRPr="004406F2">
              <w:rPr>
                <w:lang w:eastAsia="nl-NL"/>
              </w:rPr>
              <w:t>op te nemen</w:t>
            </w:r>
            <w:r w:rsidR="00C71AE7" w:rsidRPr="004406F2">
              <w:rPr>
                <w:lang w:eastAsia="nl-NL"/>
              </w:rPr>
              <w:t>.</w:t>
            </w:r>
          </w:p>
        </w:tc>
      </w:tr>
    </w:tbl>
    <w:p w:rsidR="00B50EC2" w:rsidRDefault="00B50EC2" w:rsidP="00B50EC2">
      <w:pPr>
        <w:rPr>
          <w:lang w:eastAsia="nl-NL"/>
        </w:rPr>
      </w:pPr>
    </w:p>
    <w:p w:rsidR="00593FB3" w:rsidRPr="00CB5F49" w:rsidRDefault="0042418F" w:rsidP="00C16016">
      <w:pPr>
        <w:pStyle w:val="Kop2"/>
        <w:tabs>
          <w:tab w:val="clear" w:pos="1418"/>
          <w:tab w:val="left" w:pos="1877"/>
        </w:tabs>
        <w:ind w:left="1877" w:hanging="1877"/>
        <w:rPr>
          <w:szCs w:val="18"/>
        </w:rPr>
      </w:pPr>
      <w:bookmarkStart w:id="844" w:name="_Toc406163418"/>
      <w:bookmarkStart w:id="845" w:name="_Toc406163571"/>
      <w:bookmarkStart w:id="846" w:name="_Toc501535764"/>
      <w:r w:rsidRPr="00CB5F49">
        <w:t>Artikel 6.8</w:t>
      </w:r>
      <w:r w:rsidR="00593FB3" w:rsidRPr="00CB5F49">
        <w:tab/>
      </w:r>
      <w:r w:rsidRPr="00CB5F49">
        <w:t>Zorgverlof</w:t>
      </w:r>
      <w:r w:rsidR="00C43E7B" w:rsidRPr="00CB5F49">
        <w:fldChar w:fldCharType="begin"/>
      </w:r>
      <w:r w:rsidR="00C43E7B" w:rsidRPr="00CB5F49">
        <w:instrText xml:space="preserve"> XE "Verlof:zorgverlof" </w:instrText>
      </w:r>
      <w:r w:rsidR="00C43E7B" w:rsidRPr="00CB5F49">
        <w:fldChar w:fldCharType="end"/>
      </w:r>
      <w:r w:rsidRPr="00CB5F49">
        <w:t xml:space="preserve"> bij zeer ernstige ziekte</w:t>
      </w:r>
      <w:bookmarkEnd w:id="832"/>
      <w:bookmarkEnd w:id="833"/>
      <w:bookmarkEnd w:id="834"/>
      <w:bookmarkEnd w:id="835"/>
      <w:bookmarkEnd w:id="836"/>
      <w:bookmarkEnd w:id="837"/>
      <w:bookmarkEnd w:id="838"/>
      <w:bookmarkEnd w:id="839"/>
      <w:bookmarkEnd w:id="840"/>
      <w:bookmarkEnd w:id="841"/>
      <w:bookmarkEnd w:id="844"/>
      <w:bookmarkEnd w:id="845"/>
      <w:bookmarkEnd w:id="846"/>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7728"/>
      </w:tblGrid>
      <w:tr w:rsidR="00593FB3" w:rsidRPr="00CB5F49" w:rsidTr="00CF3D61">
        <w:tc>
          <w:tcPr>
            <w:tcW w:w="1878" w:type="dxa"/>
          </w:tcPr>
          <w:p w:rsidR="00593FB3" w:rsidRPr="00CB5F49" w:rsidRDefault="00593FB3" w:rsidP="008C6F9C">
            <w:pPr>
              <w:pStyle w:val="Inhopg2"/>
            </w:pPr>
          </w:p>
        </w:tc>
        <w:tc>
          <w:tcPr>
            <w:tcW w:w="7728" w:type="dxa"/>
          </w:tcPr>
          <w:p w:rsidR="00593FB3" w:rsidRPr="00CB5F49" w:rsidRDefault="00593FB3" w:rsidP="006B38ED">
            <w:pPr>
              <w:tabs>
                <w:tab w:val="left" w:pos="284"/>
                <w:tab w:val="left" w:pos="567"/>
                <w:tab w:val="left" w:pos="709"/>
                <w:tab w:val="left" w:pos="1876"/>
              </w:tabs>
              <w:ind w:left="34"/>
              <w:rPr>
                <w:rFonts w:eastAsia="Calibri" w:cs="Times New Roman"/>
                <w:szCs w:val="18"/>
                <w:lang w:eastAsia="nl-NL"/>
              </w:rPr>
            </w:pPr>
            <w:r w:rsidRPr="00CB5F49">
              <w:rPr>
                <w:rFonts w:eastAsia="Calibri" w:cs="Times New Roman"/>
                <w:szCs w:val="18"/>
                <w:lang w:eastAsia="nl-NL"/>
              </w:rPr>
              <w:t>Je hebt na overleg met je werkgever de mogelijkheid betaald verlof op te nemen voor een aaneengesloten periode</w:t>
            </w:r>
            <w:r w:rsidR="007E1755" w:rsidRPr="00CB5F49">
              <w:rPr>
                <w:rFonts w:eastAsia="Calibri" w:cs="Times New Roman"/>
                <w:szCs w:val="18"/>
                <w:lang w:eastAsia="nl-NL"/>
              </w:rPr>
              <w:t xml:space="preserve"> </w:t>
            </w:r>
            <w:r w:rsidRPr="00CB5F49">
              <w:rPr>
                <w:rFonts w:eastAsia="Calibri" w:cs="Times New Roman"/>
                <w:szCs w:val="18"/>
                <w:lang w:eastAsia="nl-NL"/>
              </w:rPr>
              <w:t xml:space="preserve">van maximaal drie maanden als je noodzakelijke thuisverpleging en/of -verzorging verleent aan je zeer ernstig zieke relatiepartner, (pleeg)ouders, (pleeg)kind of een verwant waarmee je samenwoont. Je geeft je werkgever een verklaring van de arts/behandelaar waaruit de noodzaak voor de verpleging/verzorging blijkt. </w:t>
            </w:r>
          </w:p>
          <w:p w:rsidR="00593FB3" w:rsidRPr="00CB5F49" w:rsidRDefault="00593FB3" w:rsidP="006B38ED">
            <w:pPr>
              <w:tabs>
                <w:tab w:val="left" w:pos="284"/>
                <w:tab w:val="left" w:pos="567"/>
                <w:tab w:val="left" w:pos="709"/>
                <w:tab w:val="left" w:pos="1876"/>
                <w:tab w:val="left" w:pos="2977"/>
              </w:tabs>
              <w:ind w:left="34"/>
              <w:rPr>
                <w:rFonts w:cs="Times New Roman"/>
                <w:b/>
                <w:szCs w:val="18"/>
                <w:lang w:eastAsia="nl-NL"/>
              </w:rPr>
            </w:pPr>
            <w:r w:rsidRPr="00CB5F49">
              <w:rPr>
                <w:rFonts w:eastAsia="Calibri" w:cs="Times New Roman"/>
                <w:szCs w:val="18"/>
                <w:lang w:eastAsia="nl-NL"/>
              </w:rPr>
              <w:t>Het verlof dat je opbouwt tijdens het zorgverlof bij zeer ernstige ziekte is inbegrepen in de totale periode van dit zorgverlof.</w:t>
            </w:r>
          </w:p>
        </w:tc>
      </w:tr>
    </w:tbl>
    <w:p w:rsidR="006004DB" w:rsidRPr="00CB5F49" w:rsidRDefault="006004DB" w:rsidP="006B38ED">
      <w:pPr>
        <w:pStyle w:val="Kop2"/>
        <w:tabs>
          <w:tab w:val="clear" w:pos="1418"/>
          <w:tab w:val="left" w:pos="1876"/>
        </w:tabs>
      </w:pPr>
      <w:bookmarkStart w:id="847" w:name="_Toc374971987"/>
      <w:bookmarkStart w:id="848" w:name="_Toc374972129"/>
      <w:bookmarkStart w:id="849" w:name="_Toc374973727"/>
      <w:bookmarkStart w:id="850" w:name="_Toc374973848"/>
      <w:bookmarkStart w:id="851" w:name="_Toc374974405"/>
      <w:bookmarkStart w:id="852" w:name="_Toc374975010"/>
      <w:bookmarkStart w:id="853" w:name="_Toc374975138"/>
      <w:bookmarkStart w:id="854" w:name="_Toc374975392"/>
      <w:bookmarkStart w:id="855" w:name="_Toc374975519"/>
      <w:bookmarkStart w:id="856" w:name="_Toc374975700"/>
    </w:p>
    <w:p w:rsidR="00A3718B" w:rsidRDefault="00A3718B" w:rsidP="00C16016">
      <w:pPr>
        <w:pStyle w:val="Kop2"/>
        <w:tabs>
          <w:tab w:val="clear" w:pos="1418"/>
          <w:tab w:val="left" w:pos="1876"/>
        </w:tabs>
        <w:ind w:left="0" w:firstLine="0"/>
      </w:pPr>
      <w:bookmarkStart w:id="857" w:name="_Toc406163419"/>
      <w:bookmarkStart w:id="858" w:name="_Toc406163572"/>
    </w:p>
    <w:p w:rsidR="00C856CF" w:rsidRPr="00CB5F49" w:rsidRDefault="00C856CF" w:rsidP="00C16016">
      <w:pPr>
        <w:pStyle w:val="Kop2"/>
        <w:tabs>
          <w:tab w:val="clear" w:pos="1418"/>
          <w:tab w:val="left" w:pos="1876"/>
        </w:tabs>
        <w:ind w:left="0" w:firstLine="0"/>
        <w:rPr>
          <w:b w:val="0"/>
          <w:i/>
        </w:rPr>
      </w:pPr>
      <w:bookmarkStart w:id="859" w:name="_Toc501535765"/>
      <w:r w:rsidRPr="00CB5F49">
        <w:t>Artikel 6.9</w:t>
      </w:r>
      <w:r w:rsidRPr="00CB5F49">
        <w:tab/>
        <w:t>Mantelzorg</w:t>
      </w:r>
      <w:bookmarkEnd w:id="859"/>
      <w:r w:rsidRPr="00CB5F49">
        <w:t xml:space="preserve"> </w:t>
      </w:r>
      <w:bookmarkEnd w:id="857"/>
      <w:bookmarkEnd w:id="858"/>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7731"/>
      </w:tblGrid>
      <w:tr w:rsidR="00682B89" w:rsidRPr="00CB5F49" w:rsidTr="00CF3D61">
        <w:tc>
          <w:tcPr>
            <w:tcW w:w="1875" w:type="dxa"/>
          </w:tcPr>
          <w:p w:rsidR="00C856CF" w:rsidRPr="00CB5F49" w:rsidRDefault="00C856CF" w:rsidP="006B38ED">
            <w:pPr>
              <w:tabs>
                <w:tab w:val="left" w:pos="1876"/>
              </w:tabs>
              <w:rPr>
                <w:rFonts w:cs="Times New Roman"/>
                <w:lang w:eastAsia="nl-NL"/>
              </w:rPr>
            </w:pPr>
          </w:p>
        </w:tc>
        <w:tc>
          <w:tcPr>
            <w:tcW w:w="7731" w:type="dxa"/>
          </w:tcPr>
          <w:p w:rsidR="00C856CF" w:rsidRPr="00CB5F49" w:rsidRDefault="00C856CF" w:rsidP="00385666">
            <w:pPr>
              <w:pStyle w:val="Lijstalinea"/>
              <w:numPr>
                <w:ilvl w:val="0"/>
                <w:numId w:val="129"/>
              </w:numPr>
              <w:tabs>
                <w:tab w:val="left" w:pos="1876"/>
              </w:tabs>
              <w:ind w:left="351" w:hanging="317"/>
              <w:rPr>
                <w:rFonts w:cs="Times New Roman"/>
                <w:lang w:eastAsia="nl-NL"/>
              </w:rPr>
            </w:pPr>
            <w:r w:rsidRPr="00CB5F49">
              <w:rPr>
                <w:rFonts w:eastAsia="Times New Roman" w:cs="Times New Roman"/>
                <w:lang w:eastAsia="nl-NL"/>
              </w:rPr>
              <w:t>Werknemers die als mantelzorger meer dan 8 uur per week en meer dan 3 maanden mantelzorg verrichten geven dit aan hun werkgever aan. Samen met de werkgever worden de mogelijkheden nagegaan om te voorkomen</w:t>
            </w:r>
            <w:r w:rsidR="00B851D1" w:rsidRPr="00CB5F49">
              <w:rPr>
                <w:rFonts w:eastAsia="Times New Roman" w:cs="Times New Roman"/>
                <w:lang w:eastAsia="nl-NL"/>
              </w:rPr>
              <w:t xml:space="preserve"> dat werknemers als mantelzorger worden overbelast</w:t>
            </w:r>
            <w:r w:rsidRPr="00CB5F49">
              <w:rPr>
                <w:rFonts w:eastAsia="Times New Roman" w:cs="Times New Roman"/>
                <w:lang w:eastAsia="nl-NL"/>
              </w:rPr>
              <w:t xml:space="preserve">. Daarbij zal gekeken worden naar de mogelijkheden die artikel 6.8 biedt. </w:t>
            </w:r>
          </w:p>
        </w:tc>
      </w:tr>
      <w:tr w:rsidR="00C856CF" w:rsidRPr="00CB5F49" w:rsidTr="00CF3D61">
        <w:tc>
          <w:tcPr>
            <w:tcW w:w="1875" w:type="dxa"/>
          </w:tcPr>
          <w:p w:rsidR="00C856CF" w:rsidRPr="00CB5F49" w:rsidRDefault="00C856CF" w:rsidP="006B38ED">
            <w:pPr>
              <w:tabs>
                <w:tab w:val="left" w:pos="1876"/>
              </w:tabs>
              <w:rPr>
                <w:rFonts w:cs="Times New Roman"/>
                <w:lang w:eastAsia="nl-NL"/>
              </w:rPr>
            </w:pPr>
          </w:p>
        </w:tc>
        <w:tc>
          <w:tcPr>
            <w:tcW w:w="7731" w:type="dxa"/>
          </w:tcPr>
          <w:p w:rsidR="00C856CF" w:rsidRPr="00CB5F49" w:rsidRDefault="00C856CF" w:rsidP="00385666">
            <w:pPr>
              <w:numPr>
                <w:ilvl w:val="0"/>
                <w:numId w:val="129"/>
              </w:numPr>
              <w:tabs>
                <w:tab w:val="left" w:pos="1876"/>
              </w:tabs>
              <w:ind w:left="351" w:hanging="317"/>
              <w:contextualSpacing/>
              <w:rPr>
                <w:rFonts w:eastAsia="Times New Roman" w:cs="Times New Roman"/>
                <w:lang w:eastAsia="nl-NL"/>
              </w:rPr>
            </w:pPr>
            <w:r w:rsidRPr="00CB5F49">
              <w:rPr>
                <w:rFonts w:eastAsia="Times New Roman" w:cs="Times New Roman"/>
                <w:lang w:eastAsia="nl-NL"/>
              </w:rPr>
              <w:t>Onder mantelzorg in deze</w:t>
            </w:r>
            <w:r w:rsidR="00301BAC" w:rsidRPr="00CB5F49">
              <w:rPr>
                <w:rFonts w:eastAsia="Times New Roman" w:cs="Times New Roman"/>
                <w:lang w:eastAsia="nl-NL"/>
              </w:rPr>
              <w:t xml:space="preserve"> CAO</w:t>
            </w:r>
            <w:r w:rsidRPr="00CB5F49">
              <w:rPr>
                <w:rFonts w:eastAsia="Times New Roman" w:cs="Times New Roman"/>
                <w:lang w:eastAsia="nl-NL"/>
              </w:rPr>
              <w:t xml:space="preserve"> wordt verstaan: zorg</w:t>
            </w:r>
            <w:r w:rsidRPr="00CB5F49">
              <w:rPr>
                <w:rFonts w:eastAsia="Calibri" w:cs="Times New Roman"/>
              </w:rPr>
              <w:t xml:space="preserve"> die niet in het kader van een hulpverlenend beroep wordt gegeven aan een hulpbehoevende door één of meerdere leden van diens directe omgeving, waarbij de zorgverlening direct voortvloeit uit de sociale relatie.</w:t>
            </w:r>
          </w:p>
        </w:tc>
      </w:tr>
    </w:tbl>
    <w:p w:rsidR="00C856CF" w:rsidRPr="00CB5F49" w:rsidRDefault="00C856CF" w:rsidP="006B38ED">
      <w:pPr>
        <w:pStyle w:val="Kop2"/>
        <w:tabs>
          <w:tab w:val="clear" w:pos="1418"/>
          <w:tab w:val="left" w:pos="1876"/>
        </w:tabs>
      </w:pPr>
    </w:p>
    <w:p w:rsidR="00A3718B" w:rsidRDefault="00A3718B" w:rsidP="00C16016">
      <w:pPr>
        <w:pStyle w:val="Kop2"/>
        <w:tabs>
          <w:tab w:val="clear" w:pos="1418"/>
          <w:tab w:val="left" w:pos="1876"/>
        </w:tabs>
        <w:ind w:left="0" w:firstLine="0"/>
      </w:pPr>
      <w:bookmarkStart w:id="860" w:name="_Toc406163420"/>
      <w:bookmarkStart w:id="861" w:name="_Toc406163573"/>
    </w:p>
    <w:p w:rsidR="004206B4" w:rsidRPr="00CB5F49" w:rsidRDefault="00C856CF" w:rsidP="00C16016">
      <w:pPr>
        <w:pStyle w:val="Kop2"/>
        <w:tabs>
          <w:tab w:val="clear" w:pos="1418"/>
          <w:tab w:val="left" w:pos="1876"/>
        </w:tabs>
        <w:ind w:left="0" w:firstLine="0"/>
        <w:rPr>
          <w:b w:val="0"/>
          <w:szCs w:val="18"/>
        </w:rPr>
      </w:pPr>
      <w:bookmarkStart w:id="862" w:name="_Toc501535766"/>
      <w:r w:rsidRPr="00CB5F49">
        <w:t>Artikel 6.10</w:t>
      </w:r>
      <w:r w:rsidR="004206B4" w:rsidRPr="00CB5F49">
        <w:tab/>
      </w:r>
      <w:r w:rsidR="0042418F" w:rsidRPr="00CB5F49">
        <w:t>Verlenging bevallingsverlof</w:t>
      </w:r>
      <w:bookmarkEnd w:id="847"/>
      <w:bookmarkEnd w:id="848"/>
      <w:bookmarkEnd w:id="849"/>
      <w:bookmarkEnd w:id="850"/>
      <w:bookmarkEnd w:id="851"/>
      <w:bookmarkEnd w:id="852"/>
      <w:bookmarkEnd w:id="853"/>
      <w:bookmarkEnd w:id="854"/>
      <w:bookmarkEnd w:id="855"/>
      <w:bookmarkEnd w:id="856"/>
      <w:bookmarkEnd w:id="860"/>
      <w:bookmarkEnd w:id="861"/>
      <w:bookmarkEnd w:id="862"/>
      <w:r w:rsidR="00C43E7B" w:rsidRPr="00CB5F49">
        <w:fldChar w:fldCharType="begin"/>
      </w:r>
      <w:r w:rsidR="00C43E7B" w:rsidRPr="00CB5F49">
        <w:instrText xml:space="preserve"> XE "Verlof:</w:instrText>
      </w:r>
      <w:r w:rsidR="00C43D29">
        <w:instrText>v</w:instrText>
      </w:r>
      <w:r w:rsidR="00C43E7B" w:rsidRPr="00CB5F49">
        <w:instrText xml:space="preserve">erlenging bevallingsverlof" </w:instrText>
      </w:r>
      <w:r w:rsidR="00C43E7B" w:rsidRPr="00CB5F49">
        <w:fldChar w:fldCharType="end"/>
      </w:r>
      <w:r w:rsidR="0042418F"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7724"/>
      </w:tblGrid>
      <w:tr w:rsidR="004206B4" w:rsidRPr="00CB5F49" w:rsidTr="00CF3D61">
        <w:tc>
          <w:tcPr>
            <w:tcW w:w="1882" w:type="dxa"/>
          </w:tcPr>
          <w:p w:rsidR="004206B4" w:rsidRPr="00CB5F49" w:rsidRDefault="004206B4" w:rsidP="008C6F9C">
            <w:pPr>
              <w:pStyle w:val="Inhopg2"/>
            </w:pPr>
          </w:p>
        </w:tc>
        <w:tc>
          <w:tcPr>
            <w:tcW w:w="7724" w:type="dxa"/>
          </w:tcPr>
          <w:p w:rsidR="004206B4" w:rsidRPr="00CB5F49" w:rsidRDefault="004206B4" w:rsidP="00232F53">
            <w:pPr>
              <w:tabs>
                <w:tab w:val="left" w:pos="1843"/>
                <w:tab w:val="left" w:pos="1876"/>
              </w:tabs>
              <w:ind w:left="34"/>
              <w:rPr>
                <w:rFonts w:cs="Times New Roman"/>
                <w:b/>
                <w:szCs w:val="18"/>
                <w:lang w:eastAsia="nl-NL"/>
              </w:rPr>
            </w:pPr>
            <w:r w:rsidRPr="00CB5F49">
              <w:rPr>
                <w:rFonts w:eastAsia="Calibri" w:cs="Times New Roman"/>
                <w:szCs w:val="18"/>
                <w:lang w:eastAsia="nl-NL"/>
              </w:rPr>
              <w:t xml:space="preserve">Je hebt de mogelijkheid onbetaald verlof voor een periode van maximaal vier weken op te nemen aansluitend aan je bevallingsverlof. Je dient tijdig een verzoek in voor dit onbetaalde verlof bij je werkgever. Uiterlijk drie maanden voor </w:t>
            </w:r>
            <w:r w:rsidR="00232F53">
              <w:rPr>
                <w:rFonts w:eastAsia="Calibri" w:cs="Times New Roman"/>
                <w:szCs w:val="18"/>
                <w:lang w:eastAsia="nl-NL"/>
              </w:rPr>
              <w:t>je</w:t>
            </w:r>
            <w:r w:rsidRPr="00CB5F49">
              <w:rPr>
                <w:rFonts w:eastAsia="Calibri" w:cs="Times New Roman"/>
                <w:szCs w:val="18"/>
                <w:lang w:eastAsia="nl-NL"/>
              </w:rPr>
              <w:t xml:space="preserve"> vermoedelijke bevallingsdatum maak je hierover afspraken met je werkgever.</w:t>
            </w:r>
          </w:p>
        </w:tc>
      </w:tr>
    </w:tbl>
    <w:p w:rsidR="006004DB" w:rsidRPr="00CB5F49" w:rsidRDefault="006004DB" w:rsidP="006B38ED">
      <w:pPr>
        <w:pStyle w:val="Kop2"/>
        <w:tabs>
          <w:tab w:val="clear" w:pos="1418"/>
          <w:tab w:val="left" w:pos="1843"/>
          <w:tab w:val="left" w:pos="1876"/>
        </w:tabs>
      </w:pPr>
      <w:bookmarkStart w:id="863" w:name="_Toc374971988"/>
      <w:bookmarkStart w:id="864" w:name="_Toc374972130"/>
      <w:bookmarkStart w:id="865" w:name="_Toc374973728"/>
      <w:bookmarkStart w:id="866" w:name="_Toc374973849"/>
      <w:bookmarkStart w:id="867" w:name="_Toc374974406"/>
      <w:bookmarkStart w:id="868" w:name="_Toc374975011"/>
      <w:bookmarkStart w:id="869" w:name="_Toc374975139"/>
      <w:bookmarkStart w:id="870" w:name="_Toc374975393"/>
      <w:bookmarkStart w:id="871" w:name="_Toc374975520"/>
      <w:bookmarkStart w:id="872" w:name="_Toc374975701"/>
    </w:p>
    <w:p w:rsidR="00A3718B" w:rsidRDefault="00A3718B" w:rsidP="00C16016">
      <w:pPr>
        <w:pStyle w:val="Kop2"/>
        <w:tabs>
          <w:tab w:val="clear" w:pos="1418"/>
          <w:tab w:val="left" w:pos="1876"/>
        </w:tabs>
        <w:ind w:left="0" w:firstLine="0"/>
      </w:pPr>
      <w:bookmarkStart w:id="873" w:name="_Toc406163421"/>
      <w:bookmarkStart w:id="874" w:name="_Toc406163574"/>
    </w:p>
    <w:p w:rsidR="004206B4" w:rsidRPr="00CB5F49" w:rsidRDefault="00C856CF" w:rsidP="00C16016">
      <w:pPr>
        <w:pStyle w:val="Kop2"/>
        <w:tabs>
          <w:tab w:val="clear" w:pos="1418"/>
          <w:tab w:val="left" w:pos="1876"/>
        </w:tabs>
        <w:ind w:left="0" w:firstLine="0"/>
        <w:rPr>
          <w:rFonts w:eastAsia="Calibri"/>
          <w:szCs w:val="18"/>
        </w:rPr>
      </w:pPr>
      <w:bookmarkStart w:id="875" w:name="_Toc501535767"/>
      <w:r w:rsidRPr="00CB5F49">
        <w:t>Artikel 6.11</w:t>
      </w:r>
      <w:r w:rsidR="004206B4" w:rsidRPr="00CB5F49">
        <w:tab/>
      </w:r>
      <w:r w:rsidR="00961CD6" w:rsidRPr="00CB5F49">
        <w:t>Wet Arbeid en Zorg</w:t>
      </w:r>
      <w:bookmarkEnd w:id="863"/>
      <w:bookmarkEnd w:id="864"/>
      <w:bookmarkEnd w:id="865"/>
      <w:bookmarkEnd w:id="866"/>
      <w:bookmarkEnd w:id="867"/>
      <w:bookmarkEnd w:id="868"/>
      <w:bookmarkEnd w:id="869"/>
      <w:bookmarkEnd w:id="870"/>
      <w:bookmarkEnd w:id="871"/>
      <w:bookmarkEnd w:id="872"/>
      <w:bookmarkEnd w:id="873"/>
      <w:bookmarkEnd w:id="874"/>
      <w:bookmarkEnd w:id="875"/>
    </w:p>
    <w:tbl>
      <w:tblPr>
        <w:tblStyle w:val="Tabelraster"/>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7727"/>
      </w:tblGrid>
      <w:tr w:rsidR="00682B89" w:rsidRPr="00CB5F49" w:rsidTr="00CF3D61">
        <w:tc>
          <w:tcPr>
            <w:tcW w:w="1913" w:type="dxa"/>
          </w:tcPr>
          <w:p w:rsidR="004206B4" w:rsidRPr="00385666" w:rsidRDefault="004206B4" w:rsidP="006B38ED">
            <w:pPr>
              <w:tabs>
                <w:tab w:val="left" w:pos="284"/>
                <w:tab w:val="left" w:pos="567"/>
                <w:tab w:val="left" w:pos="709"/>
                <w:tab w:val="left" w:pos="1843"/>
                <w:tab w:val="left" w:pos="1876"/>
              </w:tabs>
              <w:contextualSpacing/>
              <w:rPr>
                <w:rFonts w:eastAsia="Calibri" w:cs="Times New Roman"/>
                <w:color w:val="FF0000"/>
                <w:szCs w:val="18"/>
                <w:lang w:eastAsia="nl-NL"/>
              </w:rPr>
            </w:pPr>
          </w:p>
        </w:tc>
        <w:tc>
          <w:tcPr>
            <w:tcW w:w="7727" w:type="dxa"/>
          </w:tcPr>
          <w:p w:rsidR="004206B4" w:rsidRPr="00CB5F49" w:rsidRDefault="004206B4" w:rsidP="00385666">
            <w:pPr>
              <w:tabs>
                <w:tab w:val="left" w:pos="284"/>
                <w:tab w:val="left" w:pos="567"/>
                <w:tab w:val="left" w:pos="709"/>
                <w:tab w:val="left" w:pos="1843"/>
                <w:tab w:val="left" w:pos="1876"/>
              </w:tabs>
              <w:contextualSpacing/>
              <w:rPr>
                <w:rFonts w:eastAsia="Calibri" w:cs="Times New Roman"/>
                <w:szCs w:val="18"/>
                <w:lang w:eastAsia="nl-NL"/>
              </w:rPr>
            </w:pPr>
            <w:r w:rsidRPr="00CB5F49">
              <w:rPr>
                <w:rFonts w:eastAsia="Calibri" w:cs="Times New Roman"/>
                <w:szCs w:val="18"/>
                <w:lang w:eastAsia="nl-NL"/>
              </w:rPr>
              <w:t>Voor zover in de artikelen van dit Hoofdstuk niet anders is bepaald, is het bepaalde in de Wet Arbeid en Zorg op jou van toepassing. Er zijn in deze CAO geen afwijkende bepalingen opgenomen voor wat betreft zwangerschaps-</w:t>
            </w:r>
            <w:r w:rsidR="00D646DC">
              <w:rPr>
                <w:rFonts w:eastAsia="Calibri" w:cs="Times New Roman"/>
                <w:szCs w:val="18"/>
                <w:lang w:eastAsia="nl-NL"/>
              </w:rPr>
              <w:t xml:space="preserve"> en</w:t>
            </w:r>
            <w:r w:rsidRPr="00CB5F49">
              <w:rPr>
                <w:rFonts w:eastAsia="Calibri" w:cs="Times New Roman"/>
                <w:szCs w:val="18"/>
                <w:lang w:eastAsia="nl-NL"/>
              </w:rPr>
              <w:t xml:space="preserve"> bevallings</w:t>
            </w:r>
            <w:r w:rsidR="00D646DC">
              <w:rPr>
                <w:rFonts w:eastAsia="Calibri" w:cs="Times New Roman"/>
                <w:szCs w:val="18"/>
                <w:lang w:eastAsia="nl-NL"/>
              </w:rPr>
              <w:t>verlof</w:t>
            </w:r>
            <w:r w:rsidRPr="006A25FD">
              <w:rPr>
                <w:rFonts w:eastAsia="Calibri" w:cs="Times New Roman"/>
                <w:szCs w:val="18"/>
                <w:lang w:eastAsia="nl-NL"/>
              </w:rPr>
              <w:t xml:space="preserve">, </w:t>
            </w:r>
            <w:r w:rsidR="00D646DC" w:rsidRPr="006A25FD">
              <w:rPr>
                <w:rFonts w:eastAsia="Calibri" w:cs="Times New Roman"/>
                <w:szCs w:val="18"/>
                <w:lang w:eastAsia="nl-NL"/>
              </w:rPr>
              <w:t>kraamverlof</w:t>
            </w:r>
            <w:r w:rsidR="004406F2" w:rsidRPr="006A25FD">
              <w:rPr>
                <w:rFonts w:eastAsia="Calibri" w:cs="Times New Roman"/>
                <w:szCs w:val="18"/>
                <w:lang w:eastAsia="nl-NL"/>
              </w:rPr>
              <w:t xml:space="preserve"> voor vaders</w:t>
            </w:r>
            <w:r w:rsidR="00D646DC" w:rsidRPr="006A25FD">
              <w:rPr>
                <w:rFonts w:eastAsia="Calibri" w:cs="Times New Roman"/>
                <w:szCs w:val="18"/>
                <w:lang w:eastAsia="nl-NL"/>
              </w:rPr>
              <w:t xml:space="preserve">, </w:t>
            </w:r>
            <w:r w:rsidRPr="006A25FD">
              <w:rPr>
                <w:rFonts w:eastAsia="Calibri" w:cs="Times New Roman"/>
                <w:szCs w:val="18"/>
                <w:lang w:eastAsia="nl-NL"/>
              </w:rPr>
              <w:t>a</w:t>
            </w:r>
            <w:r w:rsidRPr="00CB5F49">
              <w:rPr>
                <w:rFonts w:eastAsia="Calibri" w:cs="Times New Roman"/>
                <w:szCs w:val="18"/>
                <w:lang w:eastAsia="nl-NL"/>
              </w:rPr>
              <w:t xml:space="preserve">doptie- en pleegzorg-, kort- en langdurend zorgverlof en ouderschapsverlof. </w:t>
            </w:r>
          </w:p>
        </w:tc>
      </w:tr>
    </w:tbl>
    <w:p w:rsidR="004206B4" w:rsidRPr="00CB5F49" w:rsidRDefault="004206B4" w:rsidP="006B38ED">
      <w:pPr>
        <w:tabs>
          <w:tab w:val="left" w:pos="284"/>
          <w:tab w:val="left" w:pos="567"/>
          <w:tab w:val="left" w:pos="709"/>
          <w:tab w:val="left" w:pos="1843"/>
          <w:tab w:val="left" w:pos="1876"/>
        </w:tabs>
        <w:spacing w:after="0" w:line="240" w:lineRule="auto"/>
        <w:ind w:left="2977"/>
        <w:contextualSpacing/>
        <w:rPr>
          <w:rFonts w:eastAsia="Calibri" w:cs="Times New Roman"/>
          <w:szCs w:val="18"/>
          <w:lang w:eastAsia="nl-NL"/>
        </w:rPr>
      </w:pPr>
    </w:p>
    <w:p w:rsidR="00A3718B" w:rsidRDefault="00A3718B" w:rsidP="00C16016">
      <w:pPr>
        <w:pStyle w:val="Kop2"/>
        <w:tabs>
          <w:tab w:val="clear" w:pos="1418"/>
          <w:tab w:val="left" w:pos="1876"/>
        </w:tabs>
        <w:ind w:left="0" w:firstLine="0"/>
      </w:pPr>
      <w:bookmarkStart w:id="876" w:name="_Toc374971989"/>
      <w:bookmarkStart w:id="877" w:name="_Toc374972131"/>
      <w:bookmarkStart w:id="878" w:name="_Toc374973729"/>
      <w:bookmarkStart w:id="879" w:name="_Toc374973850"/>
      <w:bookmarkStart w:id="880" w:name="_Toc374974407"/>
      <w:bookmarkStart w:id="881" w:name="_Toc374975012"/>
      <w:bookmarkStart w:id="882" w:name="_Toc374975140"/>
      <w:bookmarkStart w:id="883" w:name="_Toc374975394"/>
      <w:bookmarkStart w:id="884" w:name="_Toc374975521"/>
      <w:bookmarkStart w:id="885" w:name="_Toc374975702"/>
      <w:bookmarkStart w:id="886" w:name="_Toc406163422"/>
      <w:bookmarkStart w:id="887" w:name="_Toc406163575"/>
    </w:p>
    <w:p w:rsidR="004206B4" w:rsidRPr="00CB5F49" w:rsidRDefault="00C856CF" w:rsidP="00C16016">
      <w:pPr>
        <w:pStyle w:val="Kop2"/>
        <w:tabs>
          <w:tab w:val="clear" w:pos="1418"/>
          <w:tab w:val="left" w:pos="1876"/>
        </w:tabs>
        <w:ind w:left="0" w:firstLine="0"/>
        <w:rPr>
          <w:szCs w:val="18"/>
        </w:rPr>
      </w:pPr>
      <w:bookmarkStart w:id="888" w:name="_Toc501535768"/>
      <w:r w:rsidRPr="00CB5F49">
        <w:t>Artikel 6.12</w:t>
      </w:r>
      <w:r w:rsidR="00C5762B" w:rsidRPr="00CB5F49">
        <w:tab/>
      </w:r>
      <w:r w:rsidR="00961CD6" w:rsidRPr="00CB5F49">
        <w:t>(Gedeeltelijk) afwijzen verlof</w:t>
      </w:r>
      <w:bookmarkEnd w:id="876"/>
      <w:bookmarkEnd w:id="877"/>
      <w:bookmarkEnd w:id="878"/>
      <w:bookmarkEnd w:id="879"/>
      <w:bookmarkEnd w:id="880"/>
      <w:bookmarkEnd w:id="881"/>
      <w:bookmarkEnd w:id="882"/>
      <w:bookmarkEnd w:id="883"/>
      <w:bookmarkEnd w:id="884"/>
      <w:bookmarkEnd w:id="885"/>
      <w:bookmarkEnd w:id="886"/>
      <w:bookmarkEnd w:id="887"/>
      <w:bookmarkEnd w:id="888"/>
      <w:r w:rsidR="00C43E7B" w:rsidRPr="00CB5F49">
        <w:fldChar w:fldCharType="begin"/>
      </w:r>
      <w:r w:rsidR="00C43E7B" w:rsidRPr="00CB5F49">
        <w:instrText xml:space="preserve"> XE "Verlof:(</w:instrText>
      </w:r>
      <w:r w:rsidR="00C43D29">
        <w:instrText>g</w:instrText>
      </w:r>
      <w:r w:rsidR="00C43E7B" w:rsidRPr="00CB5F49">
        <w:instrText xml:space="preserve">edeeltelijk) afwijzen" </w:instrText>
      </w:r>
      <w:r w:rsidR="00C43E7B" w:rsidRPr="00CB5F49">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7724"/>
      </w:tblGrid>
      <w:tr w:rsidR="004206B4" w:rsidRPr="00CB5F49" w:rsidTr="00CF3D61">
        <w:tc>
          <w:tcPr>
            <w:tcW w:w="1882" w:type="dxa"/>
          </w:tcPr>
          <w:p w:rsidR="004206B4" w:rsidRPr="00CB5F49" w:rsidRDefault="004206B4" w:rsidP="008C6F9C">
            <w:pPr>
              <w:pStyle w:val="Inhopg2"/>
            </w:pPr>
          </w:p>
        </w:tc>
        <w:tc>
          <w:tcPr>
            <w:tcW w:w="7724" w:type="dxa"/>
          </w:tcPr>
          <w:p w:rsidR="004206B4" w:rsidRPr="00CB5F49" w:rsidRDefault="00481702" w:rsidP="006B38ED">
            <w:pPr>
              <w:tabs>
                <w:tab w:val="left" w:pos="284"/>
                <w:tab w:val="left" w:pos="567"/>
                <w:tab w:val="left" w:pos="709"/>
                <w:tab w:val="left" w:pos="1843"/>
                <w:tab w:val="left" w:pos="1876"/>
              </w:tabs>
              <w:ind w:left="34"/>
              <w:rPr>
                <w:rFonts w:cs="Times New Roman"/>
                <w:b/>
                <w:szCs w:val="18"/>
                <w:lang w:eastAsia="nl-NL"/>
              </w:rPr>
            </w:pPr>
            <w:r w:rsidRPr="00CB5F49">
              <w:rPr>
                <w:rFonts w:eastAsia="Calibri" w:cs="Times New Roman"/>
                <w:szCs w:val="18"/>
                <w:lang w:eastAsia="nl-NL"/>
              </w:rPr>
              <w:t>J</w:t>
            </w:r>
            <w:r w:rsidR="004206B4" w:rsidRPr="00CB5F49">
              <w:rPr>
                <w:rFonts w:eastAsia="Calibri" w:cs="Times New Roman"/>
                <w:szCs w:val="18"/>
                <w:lang w:eastAsia="nl-NL"/>
              </w:rPr>
              <w:t>e werkgever heeft de mogelijkheid je geheel of gedeeltelijk geen vakantie-uren toe te staan of verlof te verlenen, indien het instellings- of patiëntenbelang dit in redelijkheid niet toelaat.</w:t>
            </w:r>
          </w:p>
        </w:tc>
      </w:tr>
    </w:tbl>
    <w:p w:rsidR="004206B4" w:rsidRPr="00CB5F49" w:rsidRDefault="004206B4" w:rsidP="008C6F9C">
      <w:pPr>
        <w:pStyle w:val="Inhopg2"/>
      </w:pPr>
    </w:p>
    <w:p w:rsidR="00A3718B" w:rsidRDefault="00A3718B" w:rsidP="00C16016">
      <w:pPr>
        <w:pStyle w:val="Kop2"/>
        <w:tabs>
          <w:tab w:val="clear" w:pos="1418"/>
          <w:tab w:val="left" w:pos="1876"/>
        </w:tabs>
        <w:ind w:left="142" w:hanging="142"/>
      </w:pPr>
      <w:bookmarkStart w:id="889" w:name="_Toc374971990"/>
      <w:bookmarkStart w:id="890" w:name="_Toc374972132"/>
      <w:bookmarkStart w:id="891" w:name="_Toc374973730"/>
      <w:bookmarkStart w:id="892" w:name="_Toc374973851"/>
      <w:bookmarkStart w:id="893" w:name="_Toc374974408"/>
      <w:bookmarkStart w:id="894" w:name="_Toc374975013"/>
      <w:bookmarkStart w:id="895" w:name="_Toc374975141"/>
      <w:bookmarkStart w:id="896" w:name="_Toc374975395"/>
      <w:bookmarkStart w:id="897" w:name="_Toc374975522"/>
      <w:bookmarkStart w:id="898" w:name="_Toc374975703"/>
      <w:bookmarkStart w:id="899" w:name="_Toc406163423"/>
      <w:bookmarkStart w:id="900" w:name="_Toc406163576"/>
    </w:p>
    <w:p w:rsidR="004206B4" w:rsidRPr="00CB5F49" w:rsidRDefault="00C856CF" w:rsidP="00C16016">
      <w:pPr>
        <w:pStyle w:val="Kop2"/>
        <w:tabs>
          <w:tab w:val="clear" w:pos="1418"/>
          <w:tab w:val="left" w:pos="1876"/>
        </w:tabs>
        <w:ind w:left="142" w:hanging="142"/>
      </w:pPr>
      <w:bookmarkStart w:id="901" w:name="_Toc501535769"/>
      <w:r w:rsidRPr="00CB5F49">
        <w:t>Artikel 6.13</w:t>
      </w:r>
      <w:r w:rsidR="00C5762B" w:rsidRPr="00CB5F49">
        <w:tab/>
      </w:r>
      <w:r w:rsidR="00961CD6" w:rsidRPr="00CB5F49">
        <w:t>Premies tijdens onbetaald verlof/levensloopregeling</w:t>
      </w:r>
      <w:bookmarkEnd w:id="889"/>
      <w:bookmarkEnd w:id="890"/>
      <w:bookmarkEnd w:id="891"/>
      <w:bookmarkEnd w:id="892"/>
      <w:bookmarkEnd w:id="893"/>
      <w:bookmarkEnd w:id="894"/>
      <w:bookmarkEnd w:id="895"/>
      <w:bookmarkEnd w:id="896"/>
      <w:bookmarkEnd w:id="897"/>
      <w:bookmarkEnd w:id="898"/>
      <w:bookmarkEnd w:id="899"/>
      <w:bookmarkEnd w:id="900"/>
      <w:bookmarkEnd w:id="901"/>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671"/>
      </w:tblGrid>
      <w:tr w:rsidR="00682B89" w:rsidRPr="00CB5F49" w:rsidTr="00CF3D61">
        <w:tc>
          <w:tcPr>
            <w:tcW w:w="1935" w:type="dxa"/>
          </w:tcPr>
          <w:p w:rsidR="00C5762B" w:rsidRPr="00CB5F49" w:rsidRDefault="00C5762B" w:rsidP="008C6F9C">
            <w:pPr>
              <w:pStyle w:val="Inhopg2"/>
            </w:pPr>
          </w:p>
        </w:tc>
        <w:tc>
          <w:tcPr>
            <w:tcW w:w="7671" w:type="dxa"/>
          </w:tcPr>
          <w:p w:rsidR="00C5762B" w:rsidRPr="00CB5F49" w:rsidRDefault="00C5762B" w:rsidP="00385666">
            <w:pPr>
              <w:pStyle w:val="Lijstalinea"/>
              <w:numPr>
                <w:ilvl w:val="0"/>
                <w:numId w:val="120"/>
              </w:numPr>
              <w:tabs>
                <w:tab w:val="left" w:pos="1876"/>
              </w:tabs>
              <w:ind w:left="317" w:hanging="283"/>
              <w:rPr>
                <w:rFonts w:cs="Times New Roman"/>
                <w:lang w:eastAsia="nl-NL"/>
              </w:rPr>
            </w:pPr>
            <w:r w:rsidRPr="00CB5F49">
              <w:rPr>
                <w:rFonts w:cs="Times New Roman"/>
                <w:lang w:eastAsia="nl-NL"/>
              </w:rPr>
              <w:t>Je werkgever heeft de mogelijkheid verschuldigde premies die ten laste van de werkgever komen over de periode van onbetaald verlof op jou te verhalen.</w:t>
            </w:r>
          </w:p>
        </w:tc>
      </w:tr>
      <w:tr w:rsidR="00682B89" w:rsidRPr="00CB5F49" w:rsidTr="00CF3D61">
        <w:tc>
          <w:tcPr>
            <w:tcW w:w="1935" w:type="dxa"/>
          </w:tcPr>
          <w:p w:rsidR="00C5762B" w:rsidRPr="00CB5F49" w:rsidRDefault="00C5762B" w:rsidP="006B38ED">
            <w:pPr>
              <w:tabs>
                <w:tab w:val="left" w:pos="1876"/>
              </w:tabs>
              <w:rPr>
                <w:rFonts w:cs="Times New Roman"/>
                <w:i/>
                <w:szCs w:val="18"/>
              </w:rPr>
            </w:pPr>
            <w:r w:rsidRPr="00CB5F49">
              <w:rPr>
                <w:rFonts w:cs="Times New Roman"/>
                <w:i/>
                <w:szCs w:val="18"/>
              </w:rPr>
              <w:t>Pensioenpremie</w:t>
            </w:r>
          </w:p>
        </w:tc>
        <w:tc>
          <w:tcPr>
            <w:tcW w:w="7671" w:type="dxa"/>
          </w:tcPr>
          <w:p w:rsidR="00C5762B" w:rsidRPr="00CB5F49" w:rsidRDefault="00C5762B" w:rsidP="00385666">
            <w:pPr>
              <w:pStyle w:val="Lijstalinea"/>
              <w:numPr>
                <w:ilvl w:val="0"/>
                <w:numId w:val="79"/>
              </w:numPr>
              <w:tabs>
                <w:tab w:val="left" w:pos="317"/>
                <w:tab w:val="left" w:pos="1876"/>
              </w:tabs>
              <w:ind w:left="317" w:hanging="283"/>
              <w:rPr>
                <w:rFonts w:eastAsia="Calibri" w:cs="Times New Roman"/>
                <w:szCs w:val="18"/>
                <w:lang w:eastAsia="nl-NL"/>
              </w:rPr>
            </w:pPr>
            <w:r w:rsidRPr="00CB5F49">
              <w:rPr>
                <w:rFonts w:eastAsia="Calibri" w:cs="Times New Roman"/>
                <w:szCs w:val="18"/>
                <w:lang w:eastAsia="nl-NL"/>
              </w:rPr>
              <w:t>Jij neemt jouw deel van de pensioenpremie voor rekening en je werkgever neemt zijn deel van de pensioenpremie voor zijn rekening indien het pensioenreglement van het pensioenfonds Zorg en Welzijn de mogelijkheid biedt de pensioenverzekering vrijwillig voort te zetten en het verlof betrekking heeft op:</w:t>
            </w:r>
          </w:p>
          <w:p w:rsidR="00C5762B" w:rsidRPr="00CB5F49" w:rsidRDefault="00C5762B" w:rsidP="00385666">
            <w:pPr>
              <w:pStyle w:val="Lijstalinea"/>
              <w:numPr>
                <w:ilvl w:val="0"/>
                <w:numId w:val="75"/>
              </w:numPr>
              <w:tabs>
                <w:tab w:val="left" w:pos="709"/>
                <w:tab w:val="left" w:pos="1876"/>
              </w:tabs>
              <w:ind w:left="601" w:hanging="284"/>
              <w:rPr>
                <w:rFonts w:eastAsia="Calibri" w:cs="Times New Roman"/>
                <w:szCs w:val="18"/>
                <w:lang w:eastAsia="nl-NL"/>
              </w:rPr>
            </w:pPr>
            <w:r w:rsidRPr="00CB5F49">
              <w:rPr>
                <w:rFonts w:eastAsia="Calibri" w:cs="Times New Roman"/>
                <w:szCs w:val="18"/>
                <w:lang w:eastAsia="nl-NL"/>
              </w:rPr>
              <w:lastRenderedPageBreak/>
              <w:t>verlenging bevallingsverlof;</w:t>
            </w:r>
          </w:p>
          <w:p w:rsidR="00C5762B" w:rsidRPr="00CB5F49" w:rsidRDefault="00C5762B" w:rsidP="00385666">
            <w:pPr>
              <w:pStyle w:val="Lijstalinea"/>
              <w:numPr>
                <w:ilvl w:val="0"/>
                <w:numId w:val="75"/>
              </w:numPr>
              <w:tabs>
                <w:tab w:val="left" w:pos="709"/>
                <w:tab w:val="left" w:pos="1876"/>
              </w:tabs>
              <w:ind w:left="601" w:hanging="284"/>
              <w:rPr>
                <w:rFonts w:eastAsia="Calibri" w:cs="Times New Roman"/>
                <w:szCs w:val="18"/>
                <w:lang w:eastAsia="nl-NL"/>
              </w:rPr>
            </w:pPr>
            <w:r w:rsidRPr="00CB5F49">
              <w:rPr>
                <w:rFonts w:eastAsia="Calibri" w:cs="Times New Roman"/>
                <w:szCs w:val="18"/>
                <w:lang w:eastAsia="nl-NL"/>
              </w:rPr>
              <w:t xml:space="preserve">ouderschapsverlof; </w:t>
            </w:r>
          </w:p>
          <w:p w:rsidR="00C5762B" w:rsidRPr="00CB5F49" w:rsidRDefault="00C5762B" w:rsidP="00385666">
            <w:pPr>
              <w:pStyle w:val="Lijstalinea"/>
              <w:numPr>
                <w:ilvl w:val="0"/>
                <w:numId w:val="75"/>
              </w:numPr>
              <w:tabs>
                <w:tab w:val="left" w:pos="709"/>
                <w:tab w:val="left" w:pos="1876"/>
              </w:tabs>
              <w:ind w:left="601" w:hanging="284"/>
              <w:rPr>
                <w:rFonts w:cs="Times New Roman"/>
                <w:b/>
                <w:i/>
                <w:lang w:eastAsia="nl-NL"/>
              </w:rPr>
            </w:pPr>
            <w:r w:rsidRPr="00CB5F49">
              <w:rPr>
                <w:rFonts w:eastAsia="Calibri" w:cs="Times New Roman"/>
                <w:szCs w:val="18"/>
                <w:lang w:eastAsia="nl-NL"/>
              </w:rPr>
              <w:t>verlof via de levensloopregeling indien je daaruit een inkomen hebt van tenminste 7</w:t>
            </w:r>
            <w:r w:rsidR="0071452B" w:rsidRPr="00CB5F49">
              <w:rPr>
                <w:rFonts w:eastAsia="Calibri" w:cs="Times New Roman"/>
                <w:szCs w:val="18"/>
                <w:lang w:eastAsia="nl-NL"/>
              </w:rPr>
              <w:t>0% van je laatstgenoten salaris.</w:t>
            </w:r>
            <w:r w:rsidR="00D501BD" w:rsidRPr="00CB5F49">
              <w:rPr>
                <w:rFonts w:cs="Times New Roman"/>
                <w:b/>
                <w:i/>
                <w:lang w:eastAsia="nl-NL"/>
              </w:rPr>
              <w:t xml:space="preserve"> </w:t>
            </w:r>
          </w:p>
        </w:tc>
      </w:tr>
      <w:tr w:rsidR="00682B89" w:rsidRPr="00CB5F49" w:rsidTr="00CF3D61">
        <w:tc>
          <w:tcPr>
            <w:tcW w:w="1935" w:type="dxa"/>
          </w:tcPr>
          <w:p w:rsidR="00D501BD" w:rsidRDefault="00D501BD" w:rsidP="006B38ED">
            <w:pPr>
              <w:tabs>
                <w:tab w:val="left" w:pos="1876"/>
              </w:tabs>
              <w:rPr>
                <w:rFonts w:cs="Times New Roman"/>
                <w:i/>
                <w:szCs w:val="18"/>
              </w:rPr>
            </w:pPr>
          </w:p>
          <w:p w:rsidR="00C5762B" w:rsidRPr="00CB5F49" w:rsidRDefault="00C5762B" w:rsidP="006B38ED">
            <w:pPr>
              <w:tabs>
                <w:tab w:val="left" w:pos="1876"/>
              </w:tabs>
              <w:rPr>
                <w:rFonts w:cs="Times New Roman"/>
                <w:i/>
                <w:szCs w:val="18"/>
              </w:rPr>
            </w:pPr>
            <w:r w:rsidRPr="00CB5F49">
              <w:rPr>
                <w:rFonts w:cs="Times New Roman"/>
                <w:i/>
                <w:szCs w:val="18"/>
              </w:rPr>
              <w:t xml:space="preserve">Werkgeversbijdrage IZZ </w:t>
            </w:r>
          </w:p>
        </w:tc>
        <w:tc>
          <w:tcPr>
            <w:tcW w:w="7671" w:type="dxa"/>
          </w:tcPr>
          <w:p w:rsidR="00D501BD" w:rsidRDefault="00D501BD" w:rsidP="00D501BD">
            <w:pPr>
              <w:pStyle w:val="Lijstalinea"/>
              <w:tabs>
                <w:tab w:val="left" w:pos="50"/>
                <w:tab w:val="left" w:pos="1876"/>
              </w:tabs>
              <w:ind w:left="0"/>
              <w:rPr>
                <w:rFonts w:eastAsia="Calibri" w:cs="Times New Roman"/>
                <w:szCs w:val="18"/>
                <w:lang w:eastAsia="nl-NL"/>
              </w:rPr>
            </w:pPr>
            <w:r w:rsidRPr="00CB5F49">
              <w:rPr>
                <w:rFonts w:cs="Times New Roman"/>
                <w:i/>
                <w:lang w:eastAsia="nl-NL"/>
              </w:rPr>
              <w:t>Lid 3 is alleen van toepassing als je werkzaam bent voor de Verpleeg- en Verzorgingshuizen</w:t>
            </w:r>
          </w:p>
          <w:p w:rsidR="00C5762B" w:rsidRPr="00CB5F49" w:rsidRDefault="00C5762B" w:rsidP="00385666">
            <w:pPr>
              <w:pStyle w:val="Lijstalinea"/>
              <w:numPr>
                <w:ilvl w:val="0"/>
                <w:numId w:val="79"/>
              </w:numPr>
              <w:tabs>
                <w:tab w:val="left" w:pos="317"/>
                <w:tab w:val="left" w:pos="1876"/>
              </w:tabs>
              <w:ind w:left="317" w:hanging="283"/>
              <w:rPr>
                <w:rFonts w:eastAsia="Calibri" w:cs="Times New Roman"/>
                <w:szCs w:val="18"/>
                <w:lang w:eastAsia="nl-NL"/>
              </w:rPr>
            </w:pPr>
            <w:r w:rsidRPr="00CB5F49">
              <w:rPr>
                <w:rFonts w:eastAsia="Calibri" w:cs="Times New Roman"/>
                <w:szCs w:val="18"/>
                <w:lang w:eastAsia="nl-NL"/>
              </w:rPr>
              <w:t>Als je onbetaald verlof opneemt in de periode genoemd onder lid 2 (verlenging bevallingsverlof of ouderschapsverlof) of verlof via de levensloopregeling dan ontva</w:t>
            </w:r>
            <w:r w:rsidR="00505A05" w:rsidRPr="00CB5F49">
              <w:rPr>
                <w:rFonts w:eastAsia="Calibri" w:cs="Times New Roman"/>
                <w:szCs w:val="18"/>
                <w:lang w:eastAsia="nl-NL"/>
              </w:rPr>
              <w:t>ng je de werkgeversbijdrage in</w:t>
            </w:r>
            <w:r w:rsidRPr="00CB5F49">
              <w:rPr>
                <w:rFonts w:eastAsia="Calibri" w:cs="Times New Roman"/>
                <w:szCs w:val="18"/>
                <w:lang w:eastAsia="nl-NL"/>
              </w:rPr>
              <w:t xml:space="preserve"> </w:t>
            </w:r>
            <w:r w:rsidR="00505A05" w:rsidRPr="00CB5F49">
              <w:rPr>
                <w:rFonts w:eastAsia="Calibri" w:cs="Times New Roman"/>
                <w:szCs w:val="18"/>
                <w:lang w:eastAsia="nl-NL"/>
              </w:rPr>
              <w:t xml:space="preserve">het pakket IZZ Zorg voor de Zorg </w:t>
            </w:r>
            <w:r w:rsidRPr="00CB5F49">
              <w:rPr>
                <w:rFonts w:eastAsia="Calibri" w:cs="Times New Roman"/>
                <w:szCs w:val="18"/>
                <w:lang w:eastAsia="nl-NL"/>
              </w:rPr>
              <w:t>met inachtneming van het bepaalde in Bijlage A1 artikel</w:t>
            </w:r>
            <w:r w:rsidR="00B52748" w:rsidRPr="00CB5F49">
              <w:rPr>
                <w:rFonts w:eastAsia="Calibri" w:cs="Times New Roman"/>
                <w:szCs w:val="18"/>
                <w:lang w:eastAsia="nl-NL"/>
              </w:rPr>
              <w:t xml:space="preserve"> 2</w:t>
            </w:r>
            <w:r w:rsidR="0071452B" w:rsidRPr="00CB5F49">
              <w:rPr>
                <w:rFonts w:eastAsia="Calibri" w:cs="Times New Roman"/>
                <w:szCs w:val="18"/>
                <w:lang w:eastAsia="nl-NL"/>
              </w:rPr>
              <w:t>.</w:t>
            </w:r>
          </w:p>
        </w:tc>
      </w:tr>
      <w:tr w:rsidR="00682B89" w:rsidRPr="00CB5F49" w:rsidTr="00CF3D61">
        <w:tc>
          <w:tcPr>
            <w:tcW w:w="1935" w:type="dxa"/>
          </w:tcPr>
          <w:p w:rsidR="00C5762B" w:rsidRPr="00CB5F49" w:rsidRDefault="00C5762B" w:rsidP="008C6F9C">
            <w:pPr>
              <w:pStyle w:val="Inhopg2"/>
            </w:pPr>
          </w:p>
        </w:tc>
        <w:tc>
          <w:tcPr>
            <w:tcW w:w="7671" w:type="dxa"/>
          </w:tcPr>
          <w:p w:rsidR="00C5762B" w:rsidRPr="00CB5F49" w:rsidRDefault="00C5762B" w:rsidP="00385666">
            <w:pPr>
              <w:pStyle w:val="Lijstalinea"/>
              <w:numPr>
                <w:ilvl w:val="0"/>
                <w:numId w:val="79"/>
              </w:numPr>
              <w:tabs>
                <w:tab w:val="left" w:pos="1876"/>
              </w:tabs>
              <w:ind w:left="317" w:hanging="317"/>
              <w:rPr>
                <w:rFonts w:eastAsia="Calibri" w:cs="Times New Roman"/>
                <w:szCs w:val="18"/>
                <w:lang w:eastAsia="nl-NL"/>
              </w:rPr>
            </w:pPr>
            <w:r w:rsidRPr="00CB5F49">
              <w:rPr>
                <w:rFonts w:eastAsia="Calibri" w:cs="Times New Roman"/>
                <w:szCs w:val="18"/>
                <w:lang w:eastAsia="nl-NL"/>
              </w:rPr>
              <w:t xml:space="preserve">Je werkgever betaalt niet meer dan de voor zijn rekening komend deel van de premies die in de periode van onbetaald verlof aan het Pensioenfonds Zorg en Welzijn of het IZZ volledig verschuldigd zijn. Als je werkgever de volledige premie afdraagt, dan zal hij het deel dat niet voor zijn rekening is op je verhalen. </w:t>
            </w:r>
          </w:p>
        </w:tc>
      </w:tr>
      <w:tr w:rsidR="00C5762B" w:rsidRPr="00CB5F49" w:rsidTr="00CF3D61">
        <w:tc>
          <w:tcPr>
            <w:tcW w:w="1935" w:type="dxa"/>
          </w:tcPr>
          <w:p w:rsidR="00C5762B" w:rsidRPr="00CB5F49" w:rsidRDefault="00C5762B" w:rsidP="008C6F9C">
            <w:pPr>
              <w:pStyle w:val="Inhopg2"/>
            </w:pPr>
          </w:p>
        </w:tc>
        <w:tc>
          <w:tcPr>
            <w:tcW w:w="7671" w:type="dxa"/>
          </w:tcPr>
          <w:p w:rsidR="00C5762B" w:rsidRPr="00CB5F49" w:rsidRDefault="00C5762B" w:rsidP="00385666">
            <w:pPr>
              <w:pStyle w:val="Lijstalinea"/>
              <w:numPr>
                <w:ilvl w:val="0"/>
                <w:numId w:val="79"/>
              </w:numPr>
              <w:tabs>
                <w:tab w:val="left" w:pos="1876"/>
              </w:tabs>
              <w:ind w:left="317" w:hanging="317"/>
              <w:rPr>
                <w:rFonts w:eastAsia="Calibri" w:cs="Times New Roman"/>
                <w:szCs w:val="18"/>
                <w:lang w:eastAsia="nl-NL"/>
              </w:rPr>
            </w:pPr>
            <w:r w:rsidRPr="00CB5F49">
              <w:rPr>
                <w:rFonts w:eastAsia="Calibri" w:cs="Times New Roman"/>
                <w:szCs w:val="18"/>
                <w:lang w:eastAsia="nl-NL"/>
              </w:rPr>
              <w:t>De vorige leden zijn alleen op jou van toepassing als je na het onbetaalde verlof tenminste zes maanden in dienst blijft bij je werkgever. Indien jij het dienstverband binnen deze termijn eindigt, dien je de voor rekening van de werkgever komend deel van de betaalde premies in de periode van onbetaald verlof, terug te betalen. Je werkgever zal hiervoor een regeling met je treffen.</w:t>
            </w:r>
          </w:p>
        </w:tc>
      </w:tr>
    </w:tbl>
    <w:p w:rsidR="006004DB" w:rsidRPr="00CB5F49" w:rsidRDefault="006004DB" w:rsidP="006B38ED">
      <w:pPr>
        <w:pStyle w:val="KoptekstCAOVVT"/>
        <w:tabs>
          <w:tab w:val="left" w:pos="284"/>
          <w:tab w:val="left" w:pos="567"/>
          <w:tab w:val="left" w:pos="709"/>
          <w:tab w:val="left" w:pos="1876"/>
        </w:tabs>
        <w:rPr>
          <w:rFonts w:cs="Times New Roman"/>
          <w:szCs w:val="18"/>
        </w:rPr>
      </w:pPr>
      <w:bookmarkStart w:id="902" w:name="_Toc374971991"/>
    </w:p>
    <w:p w:rsidR="00A3718B" w:rsidRDefault="00A3718B" w:rsidP="00C16016">
      <w:pPr>
        <w:pStyle w:val="Kop1"/>
        <w:tabs>
          <w:tab w:val="clear" w:pos="1418"/>
          <w:tab w:val="left" w:pos="1876"/>
        </w:tabs>
        <w:rPr>
          <w:rFonts w:cs="Times New Roman"/>
          <w:sz w:val="20"/>
          <w:szCs w:val="20"/>
        </w:rPr>
      </w:pPr>
      <w:bookmarkStart w:id="903" w:name="_Toc406163424"/>
      <w:bookmarkStart w:id="904" w:name="_Toc406163577"/>
    </w:p>
    <w:p w:rsidR="00B17EFA" w:rsidRDefault="00B17EFA" w:rsidP="00C16016">
      <w:pPr>
        <w:pStyle w:val="Kop1"/>
        <w:tabs>
          <w:tab w:val="clear" w:pos="1418"/>
          <w:tab w:val="left" w:pos="1876"/>
        </w:tabs>
        <w:rPr>
          <w:rFonts w:cs="Times New Roman"/>
          <w:sz w:val="20"/>
          <w:szCs w:val="20"/>
        </w:rPr>
      </w:pPr>
    </w:p>
    <w:p w:rsidR="00697DD7" w:rsidRPr="00CB5F49" w:rsidRDefault="00697DD7" w:rsidP="00C16016">
      <w:pPr>
        <w:pStyle w:val="Kop1"/>
        <w:tabs>
          <w:tab w:val="clear" w:pos="1418"/>
          <w:tab w:val="left" w:pos="1876"/>
        </w:tabs>
        <w:rPr>
          <w:rFonts w:cs="Times New Roman"/>
          <w:sz w:val="20"/>
          <w:szCs w:val="20"/>
        </w:rPr>
      </w:pPr>
      <w:bookmarkStart w:id="905" w:name="_Toc501535770"/>
      <w:r w:rsidRPr="00CB5F49">
        <w:rPr>
          <w:rFonts w:cs="Times New Roman"/>
          <w:sz w:val="20"/>
          <w:szCs w:val="20"/>
        </w:rPr>
        <w:t>Hoofdstuk 7</w:t>
      </w:r>
      <w:r w:rsidR="00C5762B" w:rsidRPr="00CB5F49">
        <w:rPr>
          <w:rFonts w:cs="Times New Roman"/>
          <w:sz w:val="20"/>
          <w:szCs w:val="20"/>
        </w:rPr>
        <w:tab/>
      </w:r>
      <w:r w:rsidRPr="00CB5F49">
        <w:rPr>
          <w:rFonts w:cs="Times New Roman"/>
          <w:sz w:val="20"/>
          <w:szCs w:val="20"/>
        </w:rPr>
        <w:t>Meerkeuzesysteem arbeidsvoorwaarden</w:t>
      </w:r>
      <w:bookmarkEnd w:id="902"/>
      <w:bookmarkEnd w:id="903"/>
      <w:bookmarkEnd w:id="904"/>
      <w:bookmarkEnd w:id="905"/>
      <w:r w:rsidR="00C43E7B" w:rsidRPr="00CB5F49">
        <w:rPr>
          <w:rFonts w:cs="Times New Roman"/>
          <w:sz w:val="20"/>
          <w:szCs w:val="20"/>
        </w:rPr>
        <w:fldChar w:fldCharType="begin"/>
      </w:r>
      <w:r w:rsidR="00C43E7B" w:rsidRPr="00CB5F49">
        <w:rPr>
          <w:rFonts w:cs="Times New Roman"/>
          <w:sz w:val="20"/>
          <w:szCs w:val="20"/>
        </w:rPr>
        <w:instrText xml:space="preserve"> XE "Meerkeuzesysteem arbeidsvoorwaarden" </w:instrText>
      </w:r>
      <w:r w:rsidR="00C43E7B" w:rsidRPr="00CB5F49">
        <w:rPr>
          <w:rFonts w:cs="Times New Roman"/>
          <w:sz w:val="20"/>
          <w:szCs w:val="20"/>
        </w:rPr>
        <w:fldChar w:fldCharType="end"/>
      </w:r>
    </w:p>
    <w:p w:rsidR="00697DD7" w:rsidRPr="00CB5F49" w:rsidRDefault="00697DD7" w:rsidP="006B38ED">
      <w:pPr>
        <w:tabs>
          <w:tab w:val="left" w:pos="284"/>
          <w:tab w:val="left" w:pos="567"/>
          <w:tab w:val="left" w:pos="709"/>
          <w:tab w:val="left" w:pos="1876"/>
          <w:tab w:val="left" w:pos="1946"/>
        </w:tabs>
        <w:spacing w:after="0" w:line="240" w:lineRule="auto"/>
        <w:rPr>
          <w:rFonts w:cs="Times New Roman"/>
          <w:b/>
          <w:szCs w:val="18"/>
        </w:rPr>
      </w:pPr>
    </w:p>
    <w:p w:rsidR="00C5762B" w:rsidRPr="00CB5F49" w:rsidRDefault="00697DD7" w:rsidP="00C16016">
      <w:pPr>
        <w:pStyle w:val="Kop2"/>
        <w:tabs>
          <w:tab w:val="clear" w:pos="1418"/>
          <w:tab w:val="left" w:pos="1877"/>
        </w:tabs>
        <w:ind w:left="142" w:hanging="142"/>
        <w:rPr>
          <w:b w:val="0"/>
          <w:szCs w:val="18"/>
        </w:rPr>
      </w:pPr>
      <w:bookmarkStart w:id="906" w:name="_Toc374971992"/>
      <w:bookmarkStart w:id="907" w:name="_Toc374972133"/>
      <w:bookmarkStart w:id="908" w:name="_Toc374973731"/>
      <w:bookmarkStart w:id="909" w:name="_Toc374973852"/>
      <w:bookmarkStart w:id="910" w:name="_Toc374974409"/>
      <w:bookmarkStart w:id="911" w:name="_Toc374975014"/>
      <w:bookmarkStart w:id="912" w:name="_Toc374975142"/>
      <w:bookmarkStart w:id="913" w:name="_Toc374975396"/>
      <w:bookmarkStart w:id="914" w:name="_Toc374975523"/>
      <w:bookmarkStart w:id="915" w:name="_Toc374975704"/>
      <w:bookmarkStart w:id="916" w:name="_Toc406163425"/>
      <w:bookmarkStart w:id="917" w:name="_Toc406163578"/>
      <w:bookmarkStart w:id="918" w:name="_Toc501535771"/>
      <w:r w:rsidRPr="00CB5F49">
        <w:rPr>
          <w:szCs w:val="18"/>
        </w:rPr>
        <w:t>Artikel 7.1</w:t>
      </w:r>
      <w:r w:rsidR="00C5762B" w:rsidRPr="00CB5F49">
        <w:rPr>
          <w:szCs w:val="18"/>
        </w:rPr>
        <w:tab/>
      </w:r>
      <w:r w:rsidRPr="00CB5F49">
        <w:rPr>
          <w:szCs w:val="18"/>
        </w:rPr>
        <w:t>Meerkeuzesysteem</w:t>
      </w:r>
      <w:bookmarkEnd w:id="906"/>
      <w:bookmarkEnd w:id="907"/>
      <w:bookmarkEnd w:id="908"/>
      <w:bookmarkEnd w:id="909"/>
      <w:bookmarkEnd w:id="910"/>
      <w:bookmarkEnd w:id="911"/>
      <w:bookmarkEnd w:id="912"/>
      <w:bookmarkEnd w:id="913"/>
      <w:bookmarkEnd w:id="914"/>
      <w:bookmarkEnd w:id="915"/>
      <w:bookmarkEnd w:id="916"/>
      <w:bookmarkEnd w:id="917"/>
      <w:bookmarkEnd w:id="918"/>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7727"/>
      </w:tblGrid>
      <w:tr w:rsidR="00C5762B" w:rsidRPr="00CB5F49" w:rsidTr="00CF3D61">
        <w:tc>
          <w:tcPr>
            <w:tcW w:w="1879" w:type="dxa"/>
          </w:tcPr>
          <w:p w:rsidR="00C5762B" w:rsidRPr="00CB5F49" w:rsidRDefault="00C5762B" w:rsidP="006B38ED">
            <w:pPr>
              <w:tabs>
                <w:tab w:val="left" w:pos="284"/>
                <w:tab w:val="left" w:pos="567"/>
                <w:tab w:val="left" w:pos="709"/>
                <w:tab w:val="left" w:pos="1876"/>
                <w:tab w:val="left" w:pos="1946"/>
                <w:tab w:val="left" w:pos="9923"/>
              </w:tabs>
              <w:rPr>
                <w:rFonts w:eastAsia="Calibri" w:cs="Times New Roman"/>
                <w:szCs w:val="18"/>
                <w:lang w:eastAsia="nl-NL"/>
              </w:rPr>
            </w:pPr>
          </w:p>
        </w:tc>
        <w:tc>
          <w:tcPr>
            <w:tcW w:w="7727" w:type="dxa"/>
          </w:tcPr>
          <w:p w:rsidR="00C5762B" w:rsidRPr="00CB5F49" w:rsidRDefault="00C5762B" w:rsidP="006B38ED">
            <w:pPr>
              <w:tabs>
                <w:tab w:val="left" w:pos="284"/>
                <w:tab w:val="left" w:pos="567"/>
                <w:tab w:val="left" w:pos="709"/>
                <w:tab w:val="left" w:pos="1876"/>
                <w:tab w:val="left" w:pos="1946"/>
                <w:tab w:val="left" w:pos="9923"/>
              </w:tabs>
              <w:ind w:left="34"/>
              <w:rPr>
                <w:rFonts w:eastAsia="Calibri" w:cs="Times New Roman"/>
                <w:szCs w:val="18"/>
                <w:lang w:eastAsia="nl-NL"/>
              </w:rPr>
            </w:pPr>
            <w:r w:rsidRPr="00CB5F49">
              <w:rPr>
                <w:rFonts w:eastAsia="Calibri" w:cs="Times New Roman"/>
                <w:szCs w:val="18"/>
                <w:lang w:eastAsia="nl-NL"/>
              </w:rPr>
              <w:t>Je kunt verschillende arbeidsvoorwaarden tegen elkaar uitruilen via een meerkeuzesysteem. Zowel de in te zetten arbeidsvoorwaarden (de bronnen) als de arbeidsvoorwaarden waartegen geruild kan worden (de doelen), kunnen worden uitgedrukt in geld of tijd.</w:t>
            </w:r>
          </w:p>
        </w:tc>
      </w:tr>
    </w:tbl>
    <w:p w:rsidR="00C5762B" w:rsidRPr="00CB5F49" w:rsidRDefault="00C5762B" w:rsidP="006B38ED">
      <w:pPr>
        <w:tabs>
          <w:tab w:val="left" w:pos="284"/>
          <w:tab w:val="left" w:pos="567"/>
          <w:tab w:val="left" w:pos="709"/>
          <w:tab w:val="left" w:pos="1876"/>
          <w:tab w:val="left" w:pos="1946"/>
          <w:tab w:val="left" w:pos="9923"/>
        </w:tabs>
        <w:spacing w:after="0" w:line="240" w:lineRule="auto"/>
        <w:rPr>
          <w:rFonts w:eastAsia="Calibri" w:cs="Times New Roman"/>
          <w:szCs w:val="18"/>
          <w:lang w:eastAsia="nl-NL"/>
        </w:rPr>
      </w:pPr>
    </w:p>
    <w:p w:rsidR="00A3718B" w:rsidRDefault="00A3718B" w:rsidP="00C16016">
      <w:pPr>
        <w:pStyle w:val="Kop2"/>
        <w:tabs>
          <w:tab w:val="clear" w:pos="1418"/>
          <w:tab w:val="left" w:pos="1877"/>
        </w:tabs>
        <w:ind w:left="0" w:firstLine="0"/>
      </w:pPr>
      <w:bookmarkStart w:id="919" w:name="_Toc374971993"/>
      <w:bookmarkStart w:id="920" w:name="_Toc374972134"/>
      <w:bookmarkStart w:id="921" w:name="_Toc374973732"/>
      <w:bookmarkStart w:id="922" w:name="_Toc374973853"/>
      <w:bookmarkStart w:id="923" w:name="_Toc374974410"/>
      <w:bookmarkStart w:id="924" w:name="_Toc374975015"/>
      <w:bookmarkStart w:id="925" w:name="_Toc374975143"/>
      <w:bookmarkStart w:id="926" w:name="_Toc374975397"/>
      <w:bookmarkStart w:id="927" w:name="_Toc374975524"/>
      <w:bookmarkStart w:id="928" w:name="_Toc374975705"/>
      <w:bookmarkStart w:id="929" w:name="_Toc406163426"/>
      <w:bookmarkStart w:id="930" w:name="_Toc406163579"/>
    </w:p>
    <w:p w:rsidR="00C5762B" w:rsidRPr="00CB5F49" w:rsidRDefault="00697DD7" w:rsidP="00C16016">
      <w:pPr>
        <w:pStyle w:val="Kop2"/>
        <w:tabs>
          <w:tab w:val="clear" w:pos="1418"/>
          <w:tab w:val="left" w:pos="1877"/>
        </w:tabs>
        <w:ind w:left="0" w:firstLine="0"/>
        <w:rPr>
          <w:b w:val="0"/>
          <w:szCs w:val="18"/>
        </w:rPr>
      </w:pPr>
      <w:bookmarkStart w:id="931" w:name="_Toc501535772"/>
      <w:r w:rsidRPr="00CB5F49">
        <w:t>Artikel 7.2</w:t>
      </w:r>
      <w:r w:rsidR="00C16016">
        <w:tab/>
      </w:r>
      <w:r w:rsidRPr="00CB5F49">
        <w:t>Randvoorwaarden</w:t>
      </w:r>
      <w:bookmarkEnd w:id="919"/>
      <w:bookmarkEnd w:id="920"/>
      <w:bookmarkEnd w:id="921"/>
      <w:bookmarkEnd w:id="922"/>
      <w:bookmarkEnd w:id="923"/>
      <w:bookmarkEnd w:id="924"/>
      <w:bookmarkEnd w:id="925"/>
      <w:bookmarkEnd w:id="926"/>
      <w:bookmarkEnd w:id="927"/>
      <w:bookmarkEnd w:id="928"/>
      <w:bookmarkEnd w:id="929"/>
      <w:bookmarkEnd w:id="930"/>
      <w:bookmarkEnd w:id="931"/>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7726"/>
      </w:tblGrid>
      <w:tr w:rsidR="00682B89" w:rsidRPr="00CB5F49" w:rsidTr="00CF3D61">
        <w:tc>
          <w:tcPr>
            <w:tcW w:w="1880" w:type="dxa"/>
          </w:tcPr>
          <w:p w:rsidR="00C5762B" w:rsidRPr="00CB5F49" w:rsidRDefault="00C5762B" w:rsidP="008C6F9C">
            <w:pPr>
              <w:pStyle w:val="Inhopg2"/>
            </w:pPr>
          </w:p>
        </w:tc>
        <w:tc>
          <w:tcPr>
            <w:tcW w:w="7726" w:type="dxa"/>
          </w:tcPr>
          <w:p w:rsidR="00C5762B" w:rsidRPr="00CB5F49" w:rsidRDefault="00C5762B" w:rsidP="00385666">
            <w:pPr>
              <w:pStyle w:val="Lijstalinea"/>
              <w:numPr>
                <w:ilvl w:val="0"/>
                <w:numId w:val="80"/>
              </w:numPr>
              <w:tabs>
                <w:tab w:val="left" w:pos="1876"/>
                <w:tab w:val="left" w:pos="1946"/>
                <w:tab w:val="left" w:pos="9923"/>
              </w:tabs>
              <w:ind w:left="388" w:hanging="354"/>
              <w:rPr>
                <w:rFonts w:cs="Times New Roman"/>
                <w:szCs w:val="18"/>
                <w:lang w:eastAsia="nl-NL"/>
              </w:rPr>
            </w:pPr>
            <w:r w:rsidRPr="00CB5F49">
              <w:rPr>
                <w:rFonts w:eastAsia="Calibri" w:cs="Times New Roman"/>
                <w:szCs w:val="18"/>
                <w:lang w:eastAsia="nl-NL"/>
              </w:rPr>
              <w:t>Als je gebruik maakt van het meerkeuzesysteem worden je toeslagen voor overwerk, onregelmatige dienst of inconveniënte uren berekend alsof er geen uitruil heeft plaatsgevonden.</w:t>
            </w:r>
            <w:r w:rsidRPr="00CB5F49">
              <w:rPr>
                <w:rFonts w:cs="Times New Roman"/>
                <w:szCs w:val="18"/>
                <w:lang w:eastAsia="nl-NL"/>
              </w:rPr>
              <w:t xml:space="preserve"> </w:t>
            </w:r>
          </w:p>
        </w:tc>
      </w:tr>
      <w:tr w:rsidR="00682B89" w:rsidRPr="00CB5F49" w:rsidTr="00CF3D61">
        <w:tc>
          <w:tcPr>
            <w:tcW w:w="1880" w:type="dxa"/>
          </w:tcPr>
          <w:p w:rsidR="00C5762B" w:rsidRPr="00CB5F49" w:rsidRDefault="00C5762B" w:rsidP="008C6F9C">
            <w:pPr>
              <w:pStyle w:val="Inhopg2"/>
            </w:pPr>
          </w:p>
        </w:tc>
        <w:tc>
          <w:tcPr>
            <w:tcW w:w="7726" w:type="dxa"/>
          </w:tcPr>
          <w:p w:rsidR="00C5762B" w:rsidRPr="00CB5F49" w:rsidRDefault="00C5762B" w:rsidP="00385666">
            <w:pPr>
              <w:pStyle w:val="Lijstalinea"/>
              <w:numPr>
                <w:ilvl w:val="0"/>
                <w:numId w:val="80"/>
              </w:numPr>
              <w:tabs>
                <w:tab w:val="left" w:pos="1876"/>
                <w:tab w:val="left" w:pos="1946"/>
                <w:tab w:val="left" w:pos="9923"/>
              </w:tabs>
              <w:ind w:left="388" w:hanging="354"/>
              <w:rPr>
                <w:rFonts w:eastAsia="Calibri" w:cs="Times New Roman"/>
                <w:szCs w:val="18"/>
                <w:lang w:eastAsia="nl-NL"/>
              </w:rPr>
            </w:pPr>
            <w:r w:rsidRPr="00CB5F49">
              <w:rPr>
                <w:rFonts w:eastAsia="Calibri" w:cs="Times New Roman"/>
                <w:szCs w:val="18"/>
                <w:lang w:eastAsia="nl-NL"/>
              </w:rPr>
              <w:t>Als je een tijdbron ruilt voor een doel in het kader van oriëntatie op je loopbaan, is de waarde van de tijdbron 120% van de waarde die de bron normaal gesproken heeft</w:t>
            </w:r>
            <w:r w:rsidR="00D501BD">
              <w:rPr>
                <w:rFonts w:eastAsia="Calibri" w:cs="Times New Roman"/>
                <w:szCs w:val="18"/>
                <w:lang w:eastAsia="nl-NL"/>
              </w:rPr>
              <w:t>.</w:t>
            </w:r>
          </w:p>
        </w:tc>
      </w:tr>
    </w:tbl>
    <w:p w:rsidR="00A3718B" w:rsidRDefault="00A3718B" w:rsidP="00C16016">
      <w:pPr>
        <w:pStyle w:val="Kop2"/>
        <w:tabs>
          <w:tab w:val="clear" w:pos="1418"/>
          <w:tab w:val="left" w:pos="1877"/>
        </w:tabs>
        <w:ind w:left="0" w:firstLine="0"/>
        <w:rPr>
          <w:szCs w:val="18"/>
        </w:rPr>
      </w:pPr>
      <w:bookmarkStart w:id="932" w:name="_Toc374971994"/>
      <w:bookmarkStart w:id="933" w:name="_Toc374972135"/>
      <w:bookmarkStart w:id="934" w:name="_Toc374973733"/>
      <w:bookmarkStart w:id="935" w:name="_Toc374973854"/>
      <w:bookmarkStart w:id="936" w:name="_Toc374974411"/>
      <w:bookmarkStart w:id="937" w:name="_Toc374975016"/>
      <w:bookmarkStart w:id="938" w:name="_Toc374975144"/>
      <w:bookmarkStart w:id="939" w:name="_Toc374975398"/>
      <w:bookmarkStart w:id="940" w:name="_Toc374975525"/>
      <w:bookmarkStart w:id="941" w:name="_Toc374975706"/>
      <w:bookmarkStart w:id="942" w:name="_Toc406163427"/>
      <w:bookmarkStart w:id="943" w:name="_Toc406163580"/>
    </w:p>
    <w:p w:rsidR="002B3C5D" w:rsidRPr="002B3C5D" w:rsidRDefault="002B3C5D" w:rsidP="002B3C5D">
      <w:pPr>
        <w:rPr>
          <w:lang w:eastAsia="nl-NL"/>
        </w:rPr>
      </w:pPr>
    </w:p>
    <w:p w:rsidR="006F3F86" w:rsidRPr="00CB5F49" w:rsidRDefault="00C212B6" w:rsidP="00C16016">
      <w:pPr>
        <w:pStyle w:val="Kop2"/>
        <w:tabs>
          <w:tab w:val="clear" w:pos="1418"/>
          <w:tab w:val="left" w:pos="1877"/>
        </w:tabs>
        <w:ind w:left="0" w:firstLine="0"/>
        <w:rPr>
          <w:szCs w:val="18"/>
        </w:rPr>
      </w:pPr>
      <w:bookmarkStart w:id="944" w:name="_Toc501535773"/>
      <w:r w:rsidRPr="00CB5F49">
        <w:rPr>
          <w:szCs w:val="18"/>
        </w:rPr>
        <w:t>Artikel 7.3</w:t>
      </w:r>
      <w:r w:rsidR="0011428B" w:rsidRPr="00CB5F49">
        <w:rPr>
          <w:szCs w:val="18"/>
        </w:rPr>
        <w:tab/>
      </w:r>
      <w:r w:rsidRPr="00CB5F49">
        <w:rPr>
          <w:szCs w:val="18"/>
        </w:rPr>
        <w:t>Inrichting meerkeuzesysteem</w:t>
      </w:r>
      <w:bookmarkEnd w:id="932"/>
      <w:bookmarkEnd w:id="933"/>
      <w:bookmarkEnd w:id="934"/>
      <w:bookmarkEnd w:id="935"/>
      <w:bookmarkEnd w:id="936"/>
      <w:bookmarkEnd w:id="937"/>
      <w:bookmarkEnd w:id="938"/>
      <w:bookmarkEnd w:id="939"/>
      <w:bookmarkEnd w:id="940"/>
      <w:bookmarkEnd w:id="941"/>
      <w:bookmarkEnd w:id="942"/>
      <w:bookmarkEnd w:id="943"/>
      <w:bookmarkEnd w:id="944"/>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7726"/>
      </w:tblGrid>
      <w:tr w:rsidR="006F3F86" w:rsidRPr="00CB5F49" w:rsidTr="00CF3D61">
        <w:tc>
          <w:tcPr>
            <w:tcW w:w="1880" w:type="dxa"/>
          </w:tcPr>
          <w:p w:rsidR="006F3F86" w:rsidRPr="00CB5F49" w:rsidRDefault="006F3F86" w:rsidP="008C6F9C">
            <w:pPr>
              <w:pStyle w:val="Inhopg2"/>
            </w:pPr>
          </w:p>
        </w:tc>
        <w:tc>
          <w:tcPr>
            <w:tcW w:w="7726" w:type="dxa"/>
          </w:tcPr>
          <w:p w:rsidR="00F54C52" w:rsidRPr="00F54C52" w:rsidRDefault="006F3F86" w:rsidP="00A64472">
            <w:pPr>
              <w:tabs>
                <w:tab w:val="left" w:pos="709"/>
                <w:tab w:val="left" w:pos="1876"/>
                <w:tab w:val="left" w:pos="1946"/>
                <w:tab w:val="left" w:pos="9923"/>
              </w:tabs>
              <w:ind w:left="34"/>
              <w:rPr>
                <w:rFonts w:cs="Times New Roman"/>
                <w:b/>
                <w:color w:val="FF0000"/>
                <w:szCs w:val="18"/>
              </w:rPr>
            </w:pPr>
            <w:r w:rsidRPr="00CB5F49">
              <w:rPr>
                <w:rFonts w:cs="Times New Roman"/>
                <w:szCs w:val="18"/>
              </w:rPr>
              <w:t xml:space="preserve">Je werkgever bepaalt in overleg met de </w:t>
            </w:r>
            <w:r w:rsidR="00FD39A8" w:rsidRPr="00CB5F49">
              <w:rPr>
                <w:rFonts w:cs="Times New Roman"/>
                <w:szCs w:val="18"/>
              </w:rPr>
              <w:t>Ondernemingsraad</w:t>
            </w:r>
            <w:r w:rsidRPr="00CB5F49">
              <w:rPr>
                <w:rFonts w:cs="Times New Roman"/>
                <w:szCs w:val="18"/>
              </w:rPr>
              <w:t xml:space="preserve"> hoe het meerkeuzesysteem wordt ingericht en wat de bronnen en doelen zijn. Hierbij wordt rekening gehouden met de randvoorwaarden van artikel 7.2.</w:t>
            </w:r>
            <w:r w:rsidR="009479D4">
              <w:rPr>
                <w:rFonts w:cs="Times New Roman"/>
                <w:szCs w:val="18"/>
              </w:rPr>
              <w:t xml:space="preserve"> </w:t>
            </w:r>
            <w:r w:rsidR="004406F2">
              <w:rPr>
                <w:rFonts w:cs="Times New Roman"/>
                <w:szCs w:val="18"/>
              </w:rPr>
              <w:br/>
            </w:r>
            <w:r w:rsidR="00F54C52" w:rsidRPr="004406F2">
              <w:rPr>
                <w:rFonts w:cs="Times New Roman"/>
                <w:szCs w:val="18"/>
              </w:rPr>
              <w:t xml:space="preserve">Cao-partijen bevelen </w:t>
            </w:r>
            <w:r w:rsidR="009479D4" w:rsidRPr="004406F2">
              <w:rPr>
                <w:rFonts w:cs="Times New Roman"/>
                <w:szCs w:val="18"/>
              </w:rPr>
              <w:t xml:space="preserve">hierbij </w:t>
            </w:r>
            <w:r w:rsidR="00F54C52" w:rsidRPr="004406F2">
              <w:rPr>
                <w:rFonts w:cs="Times New Roman"/>
                <w:szCs w:val="18"/>
              </w:rPr>
              <w:t xml:space="preserve">de </w:t>
            </w:r>
            <w:r w:rsidR="00E94A62" w:rsidRPr="004406F2">
              <w:rPr>
                <w:rFonts w:cs="Times New Roman"/>
                <w:szCs w:val="18"/>
              </w:rPr>
              <w:t>vergoeding</w:t>
            </w:r>
            <w:r w:rsidR="00F54C52" w:rsidRPr="004406F2">
              <w:rPr>
                <w:rFonts w:cs="Times New Roman"/>
                <w:szCs w:val="18"/>
              </w:rPr>
              <w:t xml:space="preserve"> van de contributie van vakbond</w:t>
            </w:r>
            <w:r w:rsidR="00A64472" w:rsidRPr="004406F2">
              <w:rPr>
                <w:rFonts w:cs="Times New Roman"/>
                <w:szCs w:val="18"/>
              </w:rPr>
              <w:t>slidmaatschap</w:t>
            </w:r>
            <w:r w:rsidR="00F54C52" w:rsidRPr="004406F2">
              <w:rPr>
                <w:rFonts w:cs="Times New Roman"/>
                <w:szCs w:val="18"/>
              </w:rPr>
              <w:t xml:space="preserve"> aan met inachtneming van de fiscale grenzen van de Werkkostenregeling</w:t>
            </w:r>
            <w:r w:rsidR="00E94A62" w:rsidRPr="004406F2">
              <w:rPr>
                <w:rFonts w:cs="Times New Roman"/>
                <w:szCs w:val="18"/>
              </w:rPr>
              <w:t>.</w:t>
            </w:r>
          </w:p>
        </w:tc>
      </w:tr>
    </w:tbl>
    <w:p w:rsidR="002B3C5D" w:rsidRDefault="002B3C5D" w:rsidP="006B38ED">
      <w:pPr>
        <w:pStyle w:val="Kop1"/>
        <w:tabs>
          <w:tab w:val="clear" w:pos="1418"/>
          <w:tab w:val="left" w:pos="1876"/>
        </w:tabs>
        <w:rPr>
          <w:rFonts w:cs="Times New Roman"/>
          <w:sz w:val="20"/>
          <w:szCs w:val="20"/>
        </w:rPr>
      </w:pPr>
      <w:bookmarkStart w:id="945" w:name="_Toc374971995"/>
      <w:bookmarkStart w:id="946" w:name="_Toc406163428"/>
      <w:bookmarkStart w:id="947" w:name="_Toc406163581"/>
    </w:p>
    <w:p w:rsidR="006A25FD" w:rsidRPr="006A25FD" w:rsidRDefault="006A25FD" w:rsidP="006A25FD"/>
    <w:p w:rsidR="002B3C5D" w:rsidRDefault="00C212B6" w:rsidP="006B38ED">
      <w:pPr>
        <w:pStyle w:val="Kop1"/>
        <w:tabs>
          <w:tab w:val="clear" w:pos="1418"/>
          <w:tab w:val="left" w:pos="1876"/>
        </w:tabs>
        <w:rPr>
          <w:rFonts w:cs="Times New Roman"/>
          <w:sz w:val="20"/>
          <w:szCs w:val="20"/>
        </w:rPr>
      </w:pPr>
      <w:bookmarkStart w:id="948" w:name="_Toc501535774"/>
      <w:r w:rsidRPr="00CB5F49">
        <w:rPr>
          <w:rFonts w:cs="Times New Roman"/>
          <w:sz w:val="20"/>
          <w:szCs w:val="20"/>
        </w:rPr>
        <w:t xml:space="preserve">Hoofdstuk </w:t>
      </w:r>
      <w:r w:rsidR="000246DE" w:rsidRPr="00CB5F49">
        <w:rPr>
          <w:rFonts w:cs="Times New Roman"/>
          <w:sz w:val="20"/>
          <w:szCs w:val="20"/>
        </w:rPr>
        <w:t>8</w:t>
      </w:r>
      <w:r w:rsidR="006F3F86" w:rsidRPr="00CB5F49">
        <w:rPr>
          <w:rFonts w:cs="Times New Roman"/>
          <w:sz w:val="20"/>
          <w:szCs w:val="20"/>
        </w:rPr>
        <w:tab/>
      </w:r>
      <w:r w:rsidRPr="00CB5F49">
        <w:rPr>
          <w:rFonts w:cs="Times New Roman"/>
          <w:sz w:val="20"/>
          <w:szCs w:val="20"/>
        </w:rPr>
        <w:t>Arbeid en gezondheid</w:t>
      </w:r>
      <w:bookmarkEnd w:id="945"/>
      <w:bookmarkEnd w:id="946"/>
      <w:bookmarkEnd w:id="947"/>
      <w:bookmarkEnd w:id="948"/>
    </w:p>
    <w:p w:rsidR="000876C3" w:rsidRPr="00CB5F49" w:rsidRDefault="000876C3" w:rsidP="008C6F9C">
      <w:pPr>
        <w:pStyle w:val="Inhopg2"/>
      </w:pPr>
    </w:p>
    <w:p w:rsidR="000876C3" w:rsidRPr="00CB5F49" w:rsidRDefault="000876C3" w:rsidP="00C16016">
      <w:pPr>
        <w:pStyle w:val="Kop2"/>
        <w:tabs>
          <w:tab w:val="clear" w:pos="1418"/>
          <w:tab w:val="left" w:pos="1877"/>
        </w:tabs>
        <w:ind w:left="0" w:firstLine="0"/>
        <w:rPr>
          <w:szCs w:val="18"/>
        </w:rPr>
      </w:pPr>
      <w:bookmarkStart w:id="949" w:name="_Toc374971996"/>
      <w:bookmarkStart w:id="950" w:name="_Toc374972136"/>
      <w:bookmarkStart w:id="951" w:name="_Toc374973734"/>
      <w:bookmarkStart w:id="952" w:name="_Toc374973855"/>
      <w:bookmarkStart w:id="953" w:name="_Toc374974412"/>
      <w:bookmarkStart w:id="954" w:name="_Toc374975017"/>
      <w:bookmarkStart w:id="955" w:name="_Toc374975145"/>
      <w:bookmarkStart w:id="956" w:name="_Toc374975399"/>
      <w:bookmarkStart w:id="957" w:name="_Toc374975526"/>
      <w:bookmarkStart w:id="958" w:name="_Toc374975707"/>
      <w:bookmarkStart w:id="959" w:name="_Toc406163429"/>
      <w:bookmarkStart w:id="960" w:name="_Toc406163582"/>
      <w:bookmarkStart w:id="961" w:name="_Toc501535775"/>
      <w:r w:rsidRPr="00CB5F49">
        <w:t>Artikel 8.1</w:t>
      </w:r>
      <w:r w:rsidRPr="00CB5F49">
        <w:tab/>
        <w:t>Loon bij ziekte/arbeidsongeschiktheid</w:t>
      </w:r>
      <w:bookmarkEnd w:id="949"/>
      <w:bookmarkEnd w:id="950"/>
      <w:bookmarkEnd w:id="951"/>
      <w:bookmarkEnd w:id="952"/>
      <w:bookmarkEnd w:id="953"/>
      <w:bookmarkEnd w:id="954"/>
      <w:bookmarkEnd w:id="955"/>
      <w:bookmarkEnd w:id="956"/>
      <w:bookmarkEnd w:id="957"/>
      <w:bookmarkEnd w:id="958"/>
      <w:bookmarkEnd w:id="959"/>
      <w:bookmarkEnd w:id="960"/>
      <w:bookmarkEnd w:id="961"/>
      <w:r w:rsidR="00C43E7B" w:rsidRPr="00CB5F49">
        <w:fldChar w:fldCharType="begin"/>
      </w:r>
      <w:r w:rsidR="00C43E7B" w:rsidRPr="00CB5F49">
        <w:instrText xml:space="preserve"> XE "Loon bij ziekte/arbeidsongeschiktheid" </w:instrText>
      </w:r>
      <w:r w:rsidR="00C43E7B" w:rsidRPr="00CB5F49">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715"/>
      </w:tblGrid>
      <w:tr w:rsidR="00682B89" w:rsidRPr="00CB5F49" w:rsidTr="00CF3D61">
        <w:tc>
          <w:tcPr>
            <w:tcW w:w="1891" w:type="dxa"/>
          </w:tcPr>
          <w:p w:rsidR="000876C3" w:rsidRPr="00CB5F49" w:rsidRDefault="000876C3" w:rsidP="006B38ED">
            <w:pPr>
              <w:tabs>
                <w:tab w:val="left" w:pos="284"/>
                <w:tab w:val="left" w:pos="567"/>
                <w:tab w:val="left" w:pos="709"/>
                <w:tab w:val="left" w:pos="1876"/>
                <w:tab w:val="left" w:pos="9356"/>
              </w:tabs>
              <w:ind w:right="992"/>
              <w:rPr>
                <w:rFonts w:cs="Times New Roman"/>
                <w:szCs w:val="18"/>
              </w:rPr>
            </w:pPr>
          </w:p>
        </w:tc>
        <w:tc>
          <w:tcPr>
            <w:tcW w:w="7715" w:type="dxa"/>
          </w:tcPr>
          <w:p w:rsidR="000876C3" w:rsidRPr="00CB5F49" w:rsidRDefault="00EC5966" w:rsidP="00385666">
            <w:pPr>
              <w:pStyle w:val="Lijstalinea"/>
              <w:numPr>
                <w:ilvl w:val="0"/>
                <w:numId w:val="81"/>
              </w:numPr>
              <w:tabs>
                <w:tab w:val="left" w:pos="1876"/>
                <w:tab w:val="left" w:pos="2977"/>
                <w:tab w:val="left" w:pos="9356"/>
              </w:tabs>
              <w:ind w:left="377" w:right="34" w:hanging="377"/>
              <w:rPr>
                <w:rFonts w:eastAsia="Calibri" w:cs="Times New Roman"/>
                <w:szCs w:val="18"/>
                <w:lang w:eastAsia="nl-NL"/>
              </w:rPr>
            </w:pPr>
            <w:r w:rsidRPr="00CB5F49">
              <w:rPr>
                <w:rFonts w:eastAsia="Calibri" w:cs="Times New Roman"/>
                <w:szCs w:val="18"/>
                <w:lang w:eastAsia="nl-NL"/>
              </w:rPr>
              <w:t>Als</w:t>
            </w:r>
            <w:r w:rsidR="000876C3" w:rsidRPr="00CB5F49">
              <w:rPr>
                <w:rFonts w:eastAsia="Calibri" w:cs="Times New Roman"/>
                <w:szCs w:val="18"/>
                <w:lang w:eastAsia="nl-NL"/>
              </w:rPr>
              <w:t xml:space="preserve"> je door ziekte niet in staat bent je overeengekomen</w:t>
            </w:r>
            <w:r w:rsidRPr="00CB5F49">
              <w:rPr>
                <w:rFonts w:eastAsia="Calibri" w:cs="Times New Roman"/>
                <w:szCs w:val="18"/>
                <w:lang w:eastAsia="nl-NL"/>
              </w:rPr>
              <w:t xml:space="preserve"> werk uit te voeren, d</w:t>
            </w:r>
            <w:r w:rsidR="000876C3" w:rsidRPr="00CB5F49">
              <w:rPr>
                <w:rFonts w:eastAsia="Calibri" w:cs="Times New Roman"/>
                <w:szCs w:val="18"/>
                <w:lang w:eastAsia="nl-NL"/>
              </w:rPr>
              <w:t>an gelden de bepalingen van artikel 7:629 Burgerlijk Wetboek.</w:t>
            </w:r>
          </w:p>
        </w:tc>
      </w:tr>
      <w:tr w:rsidR="00682B89" w:rsidRPr="00CB5F49" w:rsidTr="00CF3D61">
        <w:tc>
          <w:tcPr>
            <w:tcW w:w="1891" w:type="dxa"/>
          </w:tcPr>
          <w:p w:rsidR="000876C3" w:rsidRPr="00CB5F49" w:rsidRDefault="000876C3" w:rsidP="006B38ED">
            <w:pPr>
              <w:tabs>
                <w:tab w:val="left" w:pos="1876"/>
              </w:tabs>
              <w:rPr>
                <w:rFonts w:cs="Times New Roman"/>
                <w:i/>
                <w:szCs w:val="18"/>
              </w:rPr>
            </w:pPr>
            <w:r w:rsidRPr="00CB5F49">
              <w:rPr>
                <w:rFonts w:cs="Times New Roman"/>
                <w:i/>
                <w:szCs w:val="18"/>
              </w:rPr>
              <w:t>Loon bij ziekte</w:t>
            </w:r>
          </w:p>
        </w:tc>
        <w:tc>
          <w:tcPr>
            <w:tcW w:w="7715" w:type="dxa"/>
          </w:tcPr>
          <w:p w:rsidR="000876C3" w:rsidRPr="00CB5F49" w:rsidRDefault="000876C3" w:rsidP="00B17EFA">
            <w:pPr>
              <w:pStyle w:val="Lijstalinea"/>
              <w:numPr>
                <w:ilvl w:val="0"/>
                <w:numId w:val="81"/>
              </w:numPr>
              <w:ind w:left="377" w:hanging="377"/>
              <w:rPr>
                <w:lang w:eastAsia="nl-NL"/>
              </w:rPr>
            </w:pPr>
            <w:r w:rsidRPr="00CB5F49">
              <w:rPr>
                <w:lang w:eastAsia="nl-NL"/>
              </w:rPr>
              <w:t xml:space="preserve">Als je ziek bent, ontvang je van je werkgever: </w:t>
            </w:r>
          </w:p>
          <w:p w:rsidR="000876C3" w:rsidRPr="00CB5F49" w:rsidRDefault="000876C3" w:rsidP="00385666">
            <w:pPr>
              <w:pStyle w:val="Lijstalinea"/>
              <w:numPr>
                <w:ilvl w:val="0"/>
                <w:numId w:val="82"/>
              </w:numPr>
              <w:tabs>
                <w:tab w:val="left" w:pos="284"/>
                <w:tab w:val="left" w:pos="1876"/>
                <w:tab w:val="left" w:pos="9356"/>
              </w:tabs>
              <w:ind w:left="601" w:right="34" w:hanging="241"/>
              <w:rPr>
                <w:rFonts w:eastAsia="Calibri" w:cs="Times New Roman"/>
                <w:szCs w:val="18"/>
                <w:lang w:eastAsia="nl-NL"/>
              </w:rPr>
            </w:pPr>
            <w:r w:rsidRPr="00CB5F49">
              <w:rPr>
                <w:rFonts w:eastAsia="Calibri" w:cs="Times New Roman"/>
                <w:szCs w:val="18"/>
                <w:lang w:eastAsia="nl-NL"/>
              </w:rPr>
              <w:t>In de eerste 52 weken 100% van je loon bij ziekte.</w:t>
            </w:r>
          </w:p>
          <w:p w:rsidR="000876C3" w:rsidRPr="00CB5F49" w:rsidRDefault="000876C3" w:rsidP="00385666">
            <w:pPr>
              <w:pStyle w:val="Lijstalinea"/>
              <w:numPr>
                <w:ilvl w:val="0"/>
                <w:numId w:val="82"/>
              </w:numPr>
              <w:tabs>
                <w:tab w:val="left" w:pos="284"/>
                <w:tab w:val="left" w:pos="1876"/>
                <w:tab w:val="left" w:pos="9356"/>
              </w:tabs>
              <w:ind w:left="601" w:right="34" w:hanging="241"/>
              <w:rPr>
                <w:rFonts w:eastAsia="Calibri" w:cs="Times New Roman"/>
                <w:szCs w:val="18"/>
                <w:lang w:eastAsia="nl-NL"/>
              </w:rPr>
            </w:pPr>
            <w:r w:rsidRPr="00CB5F49">
              <w:rPr>
                <w:rFonts w:eastAsia="Calibri" w:cs="Times New Roman"/>
                <w:szCs w:val="18"/>
                <w:lang w:eastAsia="nl-NL"/>
              </w:rPr>
              <w:t>In de daaropvolgende 52 weken 70% van je loon</w:t>
            </w:r>
            <w:r w:rsidR="00EC5966" w:rsidRPr="00CB5F49">
              <w:rPr>
                <w:rFonts w:eastAsia="Calibri" w:cs="Times New Roman"/>
                <w:szCs w:val="18"/>
                <w:lang w:eastAsia="nl-NL"/>
              </w:rPr>
              <w:t xml:space="preserve"> bij</w:t>
            </w:r>
            <w:r w:rsidRPr="00CB5F49">
              <w:rPr>
                <w:rFonts w:eastAsia="Calibri" w:cs="Times New Roman"/>
                <w:szCs w:val="18"/>
                <w:lang w:eastAsia="nl-NL"/>
              </w:rPr>
              <w:t xml:space="preserve"> ziekte, maar ten minste het voor jou geldende wettelijk minimum (jeugd)loon.</w:t>
            </w:r>
          </w:p>
        </w:tc>
      </w:tr>
      <w:tr w:rsidR="00682B89" w:rsidRPr="00CB5F49" w:rsidTr="00CF3D61">
        <w:tc>
          <w:tcPr>
            <w:tcW w:w="1891" w:type="dxa"/>
          </w:tcPr>
          <w:p w:rsidR="000711AC" w:rsidRPr="00CB5F49" w:rsidRDefault="000711AC" w:rsidP="006B38ED">
            <w:pPr>
              <w:tabs>
                <w:tab w:val="left" w:pos="1876"/>
              </w:tabs>
              <w:rPr>
                <w:rFonts w:cs="Times New Roman"/>
                <w:i/>
                <w:szCs w:val="18"/>
              </w:rPr>
            </w:pPr>
            <w:r w:rsidRPr="00CB5F49">
              <w:rPr>
                <w:rFonts w:cs="Times New Roman"/>
                <w:i/>
                <w:szCs w:val="18"/>
              </w:rPr>
              <w:t>Definitie loon bij ziekte</w:t>
            </w:r>
          </w:p>
        </w:tc>
        <w:tc>
          <w:tcPr>
            <w:tcW w:w="7715" w:type="dxa"/>
          </w:tcPr>
          <w:p w:rsidR="000711AC" w:rsidRPr="00CB5F49" w:rsidRDefault="000711AC" w:rsidP="00385666">
            <w:pPr>
              <w:pStyle w:val="Lijstalinea"/>
              <w:numPr>
                <w:ilvl w:val="0"/>
                <w:numId w:val="81"/>
              </w:numPr>
              <w:tabs>
                <w:tab w:val="left" w:pos="567"/>
                <w:tab w:val="left" w:pos="709"/>
                <w:tab w:val="left" w:pos="1876"/>
                <w:tab w:val="left" w:pos="2410"/>
                <w:tab w:val="left" w:pos="2552"/>
                <w:tab w:val="left" w:pos="9356"/>
              </w:tabs>
              <w:ind w:left="377" w:right="34" w:hanging="344"/>
              <w:rPr>
                <w:rFonts w:eastAsia="Calibri" w:cs="Times New Roman"/>
                <w:szCs w:val="18"/>
                <w:lang w:eastAsia="nl-NL"/>
              </w:rPr>
            </w:pPr>
            <w:r w:rsidRPr="00CB5F49">
              <w:rPr>
                <w:rFonts w:eastAsia="Calibri" w:cs="Times New Roman"/>
                <w:szCs w:val="18"/>
                <w:lang w:eastAsia="nl-NL"/>
              </w:rPr>
              <w:t>Onder loon bij ziekte wordt in dit Hoofdstuk verstaan:</w:t>
            </w:r>
            <w:r w:rsidRPr="00CB5F49">
              <w:rPr>
                <w:rFonts w:eastAsia="Calibri" w:cs="Times New Roman"/>
                <w:szCs w:val="18"/>
                <w:lang w:eastAsia="nl-NL"/>
              </w:rPr>
              <w:br/>
              <w:t xml:space="preserve">De som van het bruto-maandsalaris dat je ontvangt op het moment dat je ziek wordt en de overige structurele loonbestanddelen. De hoogte van deze structurele loonbestanddelen wordt </w:t>
            </w:r>
            <w:r w:rsidR="002B0FA5" w:rsidRPr="00CB5F49">
              <w:rPr>
                <w:rFonts w:eastAsia="Calibri" w:cs="Times New Roman"/>
                <w:szCs w:val="18"/>
                <w:lang w:eastAsia="nl-NL"/>
              </w:rPr>
              <w:t xml:space="preserve">op maandbasis </w:t>
            </w:r>
            <w:r w:rsidRPr="00CB5F49">
              <w:rPr>
                <w:rFonts w:eastAsia="Calibri" w:cs="Times New Roman"/>
                <w:szCs w:val="18"/>
                <w:lang w:eastAsia="nl-NL"/>
              </w:rPr>
              <w:t>berekend over het gemiddelde van de laatste zes maanden voordat je ziek werd. Je loon bij ziekte wordt verminderd met:</w:t>
            </w:r>
          </w:p>
          <w:p w:rsidR="000711AC" w:rsidRPr="00CB5F49" w:rsidRDefault="000711AC" w:rsidP="006B38ED">
            <w:pPr>
              <w:numPr>
                <w:ilvl w:val="0"/>
                <w:numId w:val="8"/>
              </w:numPr>
              <w:tabs>
                <w:tab w:val="left" w:pos="709"/>
                <w:tab w:val="left" w:pos="1876"/>
                <w:tab w:val="left" w:pos="9356"/>
              </w:tabs>
              <w:ind w:left="601" w:right="34" w:hanging="196"/>
              <w:contextualSpacing/>
              <w:rPr>
                <w:rFonts w:eastAsia="Calibri" w:cs="Times New Roman"/>
                <w:szCs w:val="18"/>
                <w:lang w:eastAsia="nl-NL"/>
              </w:rPr>
            </w:pPr>
            <w:r w:rsidRPr="00CB5F49">
              <w:rPr>
                <w:rFonts w:eastAsia="Calibri" w:cs="Times New Roman"/>
                <w:szCs w:val="18"/>
                <w:lang w:eastAsia="nl-NL"/>
              </w:rPr>
              <w:t>de aanspraak die je als gevolg van ziekte hebt op een uitkering op basis van een bij de wet geldende verzekering of op grond van een arbeidsongeschiktheidspensioen of een samenloop daarvan en</w:t>
            </w:r>
          </w:p>
          <w:p w:rsidR="000711AC" w:rsidRPr="00CB5F49" w:rsidRDefault="000711AC" w:rsidP="006B38ED">
            <w:pPr>
              <w:numPr>
                <w:ilvl w:val="0"/>
                <w:numId w:val="8"/>
              </w:numPr>
              <w:tabs>
                <w:tab w:val="left" w:pos="709"/>
                <w:tab w:val="left" w:pos="1876"/>
                <w:tab w:val="left" w:pos="9356"/>
              </w:tabs>
              <w:ind w:left="601" w:right="34" w:hanging="196"/>
              <w:contextualSpacing/>
              <w:rPr>
                <w:rFonts w:eastAsia="Calibri" w:cs="Times New Roman"/>
                <w:szCs w:val="18"/>
                <w:lang w:eastAsia="nl-NL"/>
              </w:rPr>
            </w:pPr>
            <w:r w:rsidRPr="00CB5F49">
              <w:rPr>
                <w:rFonts w:eastAsia="Calibri" w:cs="Times New Roman"/>
                <w:szCs w:val="18"/>
                <w:lang w:eastAsia="nl-NL"/>
              </w:rPr>
              <w:lastRenderedPageBreak/>
              <w:t>inkomsten voor werkzaamheden die je hebt verricht in de tijd dat je je overeengekomen werk had kunnen verrichten in de eerste 52 weken van ziekte, zowel op grond van je arbeidsovereenkomst als elders. Hieronder zijn ook inkomsten uit eigen bedrijf begrepen.</w:t>
            </w:r>
          </w:p>
        </w:tc>
      </w:tr>
      <w:tr w:rsidR="000711AC" w:rsidRPr="00CB5F49" w:rsidTr="00CF3D61">
        <w:tc>
          <w:tcPr>
            <w:tcW w:w="1891" w:type="dxa"/>
          </w:tcPr>
          <w:p w:rsidR="000711AC" w:rsidRPr="00CB5F49" w:rsidRDefault="000711AC" w:rsidP="006B38ED">
            <w:pPr>
              <w:tabs>
                <w:tab w:val="left" w:pos="284"/>
                <w:tab w:val="left" w:pos="567"/>
                <w:tab w:val="left" w:pos="709"/>
                <w:tab w:val="left" w:pos="1876"/>
                <w:tab w:val="left" w:pos="9356"/>
              </w:tabs>
              <w:ind w:right="992"/>
              <w:rPr>
                <w:rFonts w:eastAsia="Calibri" w:cs="Times New Roman"/>
                <w:i/>
                <w:szCs w:val="18"/>
                <w:lang w:eastAsia="nl-NL"/>
              </w:rPr>
            </w:pPr>
          </w:p>
        </w:tc>
        <w:tc>
          <w:tcPr>
            <w:tcW w:w="7715" w:type="dxa"/>
          </w:tcPr>
          <w:p w:rsidR="000711AC" w:rsidRPr="00CB5F49" w:rsidRDefault="000711AC" w:rsidP="00385666">
            <w:pPr>
              <w:pStyle w:val="Lijstalinea"/>
              <w:numPr>
                <w:ilvl w:val="0"/>
                <w:numId w:val="81"/>
              </w:numPr>
              <w:tabs>
                <w:tab w:val="left" w:pos="1876"/>
                <w:tab w:val="left" w:pos="2977"/>
                <w:tab w:val="left" w:pos="9356"/>
              </w:tabs>
              <w:ind w:left="377" w:right="34" w:hanging="343"/>
              <w:rPr>
                <w:rFonts w:eastAsia="Calibri" w:cs="Times New Roman"/>
                <w:szCs w:val="18"/>
                <w:lang w:eastAsia="nl-NL"/>
              </w:rPr>
            </w:pPr>
            <w:r w:rsidRPr="00CB5F49">
              <w:rPr>
                <w:rFonts w:eastAsia="Calibri" w:cs="Times New Roman"/>
                <w:szCs w:val="18"/>
                <w:lang w:eastAsia="nl-NL"/>
              </w:rPr>
              <w:t>Als je arbeidsovereenkomst met je werkgever eindigt, dan krijg je geen loon bij ziekte meer.</w:t>
            </w:r>
            <w:r w:rsidR="007E1755" w:rsidRPr="00CB5F49">
              <w:rPr>
                <w:rFonts w:eastAsia="Calibri" w:cs="Times New Roman"/>
                <w:szCs w:val="18"/>
                <w:lang w:eastAsia="nl-NL"/>
              </w:rPr>
              <w:t xml:space="preserve"> </w:t>
            </w:r>
          </w:p>
        </w:tc>
      </w:tr>
    </w:tbl>
    <w:p w:rsidR="00C212B6" w:rsidRPr="00CB5F49" w:rsidRDefault="00C212B6" w:rsidP="006B38ED">
      <w:pPr>
        <w:tabs>
          <w:tab w:val="left" w:pos="284"/>
          <w:tab w:val="left" w:pos="567"/>
          <w:tab w:val="left" w:pos="709"/>
          <w:tab w:val="left" w:pos="1876"/>
          <w:tab w:val="left" w:pos="9356"/>
        </w:tabs>
        <w:spacing w:after="0" w:line="240" w:lineRule="auto"/>
        <w:ind w:right="992"/>
        <w:rPr>
          <w:rFonts w:cs="Times New Roman"/>
          <w:szCs w:val="18"/>
        </w:rPr>
      </w:pPr>
    </w:p>
    <w:p w:rsidR="00A3718B" w:rsidRDefault="00A3718B" w:rsidP="00C16016">
      <w:pPr>
        <w:pStyle w:val="Kop2"/>
        <w:tabs>
          <w:tab w:val="clear" w:pos="1418"/>
          <w:tab w:val="left" w:pos="1877"/>
        </w:tabs>
        <w:ind w:left="0" w:right="141" w:firstLine="0"/>
      </w:pPr>
      <w:bookmarkStart w:id="962" w:name="_Toc374971997"/>
      <w:bookmarkStart w:id="963" w:name="_Toc374972137"/>
      <w:bookmarkStart w:id="964" w:name="_Toc374973735"/>
      <w:bookmarkStart w:id="965" w:name="_Toc374973856"/>
      <w:bookmarkStart w:id="966" w:name="_Toc374974413"/>
      <w:bookmarkStart w:id="967" w:name="_Toc374975018"/>
      <w:bookmarkStart w:id="968" w:name="_Toc374975146"/>
      <w:bookmarkStart w:id="969" w:name="_Toc374975400"/>
      <w:bookmarkStart w:id="970" w:name="_Toc374975527"/>
      <w:bookmarkStart w:id="971" w:name="_Toc374975708"/>
      <w:bookmarkStart w:id="972" w:name="_Toc406163430"/>
      <w:bookmarkStart w:id="973" w:name="_Toc406163583"/>
    </w:p>
    <w:p w:rsidR="00DA1975" w:rsidRPr="00CB5F49" w:rsidRDefault="00DA1975" w:rsidP="00C16016">
      <w:pPr>
        <w:pStyle w:val="Kop2"/>
        <w:tabs>
          <w:tab w:val="clear" w:pos="1418"/>
          <w:tab w:val="left" w:pos="1877"/>
        </w:tabs>
        <w:ind w:left="0" w:right="141" w:firstLine="0"/>
      </w:pPr>
      <w:bookmarkStart w:id="974" w:name="_Toc501535776"/>
      <w:r w:rsidRPr="00CB5F49">
        <w:t>Artikel 8.2</w:t>
      </w:r>
      <w:r w:rsidR="000711AC" w:rsidRPr="00CB5F49">
        <w:tab/>
      </w:r>
      <w:r w:rsidRPr="00CB5F49">
        <w:t xml:space="preserve">Loon bij ziekte/arbeidsongeschiktheid voor werknemers met </w:t>
      </w:r>
      <w:r w:rsidR="00FF518E" w:rsidRPr="00CB5F49">
        <w:t>min/max-contract</w:t>
      </w:r>
      <w:bookmarkEnd w:id="962"/>
      <w:bookmarkEnd w:id="963"/>
      <w:bookmarkEnd w:id="964"/>
      <w:bookmarkEnd w:id="965"/>
      <w:bookmarkEnd w:id="966"/>
      <w:bookmarkEnd w:id="967"/>
      <w:bookmarkEnd w:id="968"/>
      <w:bookmarkEnd w:id="969"/>
      <w:bookmarkEnd w:id="970"/>
      <w:bookmarkEnd w:id="971"/>
      <w:bookmarkEnd w:id="972"/>
      <w:bookmarkEnd w:id="973"/>
      <w:bookmarkEnd w:id="974"/>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6947"/>
      </w:tblGrid>
      <w:tr w:rsidR="000711AC" w:rsidRPr="00CB5F49" w:rsidTr="00CF3D61">
        <w:tc>
          <w:tcPr>
            <w:tcW w:w="1905" w:type="dxa"/>
          </w:tcPr>
          <w:p w:rsidR="000711AC" w:rsidRPr="00CB5F49" w:rsidRDefault="000711AC" w:rsidP="00C16016">
            <w:pPr>
              <w:tabs>
                <w:tab w:val="left" w:pos="1877"/>
              </w:tabs>
              <w:ind w:left="1843" w:hanging="1843"/>
              <w:rPr>
                <w:rFonts w:cs="Times New Roman"/>
                <w:i/>
                <w:szCs w:val="18"/>
              </w:rPr>
            </w:pPr>
          </w:p>
          <w:p w:rsidR="000711AC" w:rsidRPr="00CB5F49" w:rsidRDefault="000711AC" w:rsidP="00C16016">
            <w:pPr>
              <w:tabs>
                <w:tab w:val="left" w:pos="1877"/>
              </w:tabs>
              <w:ind w:left="1843" w:hanging="1843"/>
              <w:rPr>
                <w:rFonts w:cs="Times New Roman"/>
                <w:i/>
                <w:szCs w:val="18"/>
              </w:rPr>
            </w:pPr>
          </w:p>
          <w:p w:rsidR="000711AC" w:rsidRPr="00CB5F49" w:rsidRDefault="00FF518E" w:rsidP="00C16016">
            <w:pPr>
              <w:tabs>
                <w:tab w:val="left" w:pos="1877"/>
              </w:tabs>
              <w:ind w:left="1843" w:hanging="1843"/>
              <w:rPr>
                <w:rFonts w:cs="Times New Roman"/>
                <w:i/>
                <w:szCs w:val="18"/>
              </w:rPr>
            </w:pPr>
            <w:r w:rsidRPr="00CB5F49">
              <w:rPr>
                <w:rFonts w:cs="Times New Roman"/>
                <w:i/>
                <w:szCs w:val="18"/>
              </w:rPr>
              <w:t>Min/max-contract</w:t>
            </w:r>
          </w:p>
        </w:tc>
        <w:tc>
          <w:tcPr>
            <w:tcW w:w="7701" w:type="dxa"/>
          </w:tcPr>
          <w:p w:rsidR="000711AC" w:rsidRPr="00CB5F49" w:rsidRDefault="000711AC" w:rsidP="003637F3">
            <w:pPr>
              <w:tabs>
                <w:tab w:val="left" w:pos="567"/>
                <w:tab w:val="left" w:pos="709"/>
                <w:tab w:val="left" w:pos="1877"/>
                <w:tab w:val="left" w:pos="9356"/>
              </w:tabs>
              <w:ind w:left="-15" w:right="34"/>
              <w:rPr>
                <w:rFonts w:cs="Times New Roman"/>
                <w:b/>
                <w:szCs w:val="18"/>
                <w:lang w:eastAsia="nl-NL"/>
              </w:rPr>
            </w:pPr>
            <w:r w:rsidRPr="00CB5F49">
              <w:rPr>
                <w:rFonts w:eastAsia="Calibri" w:cs="Times New Roman"/>
                <w:szCs w:val="18"/>
                <w:lang w:eastAsia="nl-NL"/>
              </w:rPr>
              <w:t xml:space="preserve">Als je een </w:t>
            </w:r>
            <w:r w:rsidR="00FF518E" w:rsidRPr="00CB5F49">
              <w:rPr>
                <w:rFonts w:eastAsia="Calibri" w:cs="Times New Roman"/>
                <w:szCs w:val="18"/>
                <w:lang w:eastAsia="nl-NL"/>
              </w:rPr>
              <w:t>min/max-contract</w:t>
            </w:r>
            <w:r w:rsidRPr="00CB5F49">
              <w:rPr>
                <w:rFonts w:eastAsia="Calibri" w:cs="Times New Roman"/>
                <w:szCs w:val="18"/>
                <w:lang w:eastAsia="nl-NL"/>
              </w:rPr>
              <w:t xml:space="preserve"> hebt, zoals bedoeld in artikel 4.2 en je hebt nog geen afspraak gemaakt over het te werken variabele gedeelte, dan wordt, in afwijking van artikel 8.1 lid 3</w:t>
            </w:r>
            <w:r w:rsidR="0023480B" w:rsidRPr="00CB5F49">
              <w:rPr>
                <w:rFonts w:eastAsia="Calibri" w:cs="Times New Roman"/>
                <w:szCs w:val="18"/>
                <w:lang w:eastAsia="nl-NL"/>
              </w:rPr>
              <w:t xml:space="preserve"> eerste zin</w:t>
            </w:r>
            <w:r w:rsidRPr="00CB5F49">
              <w:rPr>
                <w:rFonts w:eastAsia="Calibri" w:cs="Times New Roman"/>
                <w:szCs w:val="18"/>
                <w:lang w:eastAsia="nl-NL"/>
              </w:rPr>
              <w:t xml:space="preserve">, je salaris tijdens ziekte vastgesteld op basis van het gemiddelde salaris over de </w:t>
            </w:r>
            <w:r w:rsidR="002B0FA5" w:rsidRPr="00CB5F49">
              <w:rPr>
                <w:rFonts w:eastAsia="Calibri" w:cs="Times New Roman"/>
                <w:szCs w:val="18"/>
                <w:lang w:eastAsia="nl-NL"/>
              </w:rPr>
              <w:t>drie maanden of drie</w:t>
            </w:r>
            <w:r w:rsidRPr="00CB5F49">
              <w:rPr>
                <w:rFonts w:eastAsia="Calibri" w:cs="Times New Roman"/>
                <w:szCs w:val="18"/>
                <w:lang w:eastAsia="nl-NL"/>
              </w:rPr>
              <w:t xml:space="preserve"> periodes, voorafgaand aan de maand of de periode waarin je ziek bent geworden. De hoogte van structurele looncomponenten wordt berekend over</w:t>
            </w:r>
            <w:r w:rsidR="002B0FA5" w:rsidRPr="00CB5F49">
              <w:rPr>
                <w:rFonts w:eastAsia="Calibri" w:cs="Times New Roman"/>
                <w:szCs w:val="18"/>
                <w:lang w:eastAsia="nl-NL"/>
              </w:rPr>
              <w:t xml:space="preserve"> het gemiddelde van de laatste zes</w:t>
            </w:r>
            <w:r w:rsidRPr="00CB5F49">
              <w:rPr>
                <w:rFonts w:eastAsia="Calibri" w:cs="Times New Roman"/>
                <w:szCs w:val="18"/>
                <w:lang w:eastAsia="nl-NL"/>
              </w:rPr>
              <w:t xml:space="preserve"> maanden voordat je ziek werd. Artikel 8.1 blijft van toepassing. </w:t>
            </w:r>
          </w:p>
        </w:tc>
      </w:tr>
    </w:tbl>
    <w:p w:rsidR="00DA1975" w:rsidRPr="00CB5F49" w:rsidRDefault="00DA1975" w:rsidP="00C16016">
      <w:pPr>
        <w:tabs>
          <w:tab w:val="left" w:pos="284"/>
          <w:tab w:val="left" w:pos="567"/>
          <w:tab w:val="left" w:pos="709"/>
          <w:tab w:val="left" w:pos="1877"/>
          <w:tab w:val="left" w:pos="2977"/>
          <w:tab w:val="left" w:pos="9356"/>
        </w:tabs>
        <w:spacing w:after="0" w:line="240" w:lineRule="auto"/>
        <w:ind w:left="1843" w:right="992" w:hanging="1843"/>
        <w:rPr>
          <w:rFonts w:eastAsia="Calibri" w:cs="Times New Roman"/>
          <w:szCs w:val="18"/>
          <w:lang w:eastAsia="nl-NL"/>
        </w:rPr>
      </w:pPr>
    </w:p>
    <w:p w:rsidR="000E6574" w:rsidRDefault="000E6574" w:rsidP="00C16016">
      <w:pPr>
        <w:pStyle w:val="Kop2"/>
        <w:tabs>
          <w:tab w:val="clear" w:pos="1418"/>
          <w:tab w:val="left" w:pos="1877"/>
        </w:tabs>
        <w:ind w:left="0" w:firstLine="0"/>
      </w:pPr>
      <w:bookmarkStart w:id="975" w:name="_Toc374971998"/>
      <w:bookmarkStart w:id="976" w:name="_Toc374972138"/>
      <w:bookmarkStart w:id="977" w:name="_Toc374973736"/>
      <w:bookmarkStart w:id="978" w:name="_Toc374973857"/>
      <w:bookmarkStart w:id="979" w:name="_Toc374974414"/>
      <w:bookmarkStart w:id="980" w:name="_Toc374975019"/>
      <w:bookmarkStart w:id="981" w:name="_Toc374975147"/>
      <w:bookmarkStart w:id="982" w:name="_Toc374975401"/>
      <w:bookmarkStart w:id="983" w:name="_Toc374975528"/>
      <w:bookmarkStart w:id="984" w:name="_Toc374975709"/>
      <w:bookmarkStart w:id="985" w:name="_Toc406163431"/>
      <w:bookmarkStart w:id="986" w:name="_Toc406163584"/>
    </w:p>
    <w:p w:rsidR="000711AC" w:rsidRPr="00CB5F49" w:rsidRDefault="000711AC" w:rsidP="00C16016">
      <w:pPr>
        <w:pStyle w:val="Kop2"/>
        <w:tabs>
          <w:tab w:val="clear" w:pos="1418"/>
          <w:tab w:val="left" w:pos="1877"/>
        </w:tabs>
        <w:ind w:left="0" w:firstLine="0"/>
        <w:rPr>
          <w:b w:val="0"/>
          <w:szCs w:val="18"/>
        </w:rPr>
      </w:pPr>
      <w:bookmarkStart w:id="987" w:name="_Toc501535777"/>
      <w:r w:rsidRPr="00CB5F49">
        <w:t>Artikel 8.3</w:t>
      </w:r>
      <w:r w:rsidRPr="00CB5F49">
        <w:tab/>
      </w:r>
      <w:r w:rsidR="00DA1975" w:rsidRPr="00CB5F49">
        <w:t>Verlagen van loondoorbetaling</w:t>
      </w:r>
      <w:bookmarkEnd w:id="975"/>
      <w:bookmarkEnd w:id="976"/>
      <w:bookmarkEnd w:id="977"/>
      <w:bookmarkEnd w:id="978"/>
      <w:bookmarkEnd w:id="979"/>
      <w:bookmarkEnd w:id="980"/>
      <w:bookmarkEnd w:id="981"/>
      <w:bookmarkEnd w:id="982"/>
      <w:bookmarkEnd w:id="983"/>
      <w:bookmarkEnd w:id="984"/>
      <w:bookmarkEnd w:id="985"/>
      <w:bookmarkEnd w:id="986"/>
      <w:bookmarkEnd w:id="987"/>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7724"/>
      </w:tblGrid>
      <w:tr w:rsidR="000711AC" w:rsidRPr="00CB5F49" w:rsidTr="00CF3D61">
        <w:tc>
          <w:tcPr>
            <w:tcW w:w="1882" w:type="dxa"/>
          </w:tcPr>
          <w:p w:rsidR="000711AC" w:rsidRPr="00CB5F49" w:rsidRDefault="000711AC" w:rsidP="008C6F9C">
            <w:pPr>
              <w:pStyle w:val="Inhopg2"/>
            </w:pPr>
          </w:p>
        </w:tc>
        <w:tc>
          <w:tcPr>
            <w:tcW w:w="7724" w:type="dxa"/>
          </w:tcPr>
          <w:p w:rsidR="000711AC" w:rsidRPr="00CB5F49" w:rsidRDefault="000711AC" w:rsidP="00C16016">
            <w:pPr>
              <w:tabs>
                <w:tab w:val="left" w:pos="1877"/>
                <w:tab w:val="left" w:pos="9356"/>
              </w:tabs>
              <w:ind w:right="34"/>
              <w:rPr>
                <w:rFonts w:cs="Times New Roman"/>
                <w:b/>
                <w:szCs w:val="18"/>
                <w:lang w:eastAsia="nl-NL"/>
              </w:rPr>
            </w:pPr>
            <w:r w:rsidRPr="00CB5F49">
              <w:rPr>
                <w:rFonts w:eastAsia="Calibri" w:cs="Times New Roman"/>
                <w:szCs w:val="18"/>
                <w:lang w:eastAsia="nl-NL"/>
              </w:rPr>
              <w:t xml:space="preserve">Als blijkt dat je de verplichtingen niet bent nagekomen die </w:t>
            </w:r>
            <w:r w:rsidR="00DD2967" w:rsidRPr="00CB5F49">
              <w:rPr>
                <w:rFonts w:eastAsia="Calibri" w:cs="Times New Roman"/>
                <w:szCs w:val="18"/>
                <w:lang w:eastAsia="nl-NL"/>
              </w:rPr>
              <w:t>j</w:t>
            </w:r>
            <w:r w:rsidRPr="00CB5F49">
              <w:rPr>
                <w:rFonts w:eastAsia="Calibri" w:cs="Times New Roman"/>
                <w:szCs w:val="18"/>
                <w:lang w:eastAsia="nl-NL"/>
              </w:rPr>
              <w:t xml:space="preserve">e werkgever op grond van de wet en/of een eigen regeling aan je stelt tijdens je ziekte, dan kan je werkgever de doorbetaling van het loon tijdens ziekte verlagen tot 70% van je loon, zoals dit is voorgeschreven in artikel 7:629 lid 1 </w:t>
            </w:r>
            <w:r w:rsidRPr="00CB5F49">
              <w:rPr>
                <w:rFonts w:cs="Times New Roman"/>
                <w:szCs w:val="18"/>
              </w:rPr>
              <w:t>Burgerlijk Wetboek</w:t>
            </w:r>
            <w:r w:rsidRPr="00CB5F49">
              <w:rPr>
                <w:rFonts w:eastAsia="Calibri" w:cs="Times New Roman"/>
                <w:szCs w:val="18"/>
                <w:lang w:eastAsia="nl-NL"/>
              </w:rPr>
              <w:t xml:space="preserve">. Het bepaalde </w:t>
            </w:r>
            <w:r w:rsidR="0023480B" w:rsidRPr="00CB5F49">
              <w:rPr>
                <w:rFonts w:eastAsia="Calibri" w:cs="Times New Roman"/>
                <w:szCs w:val="18"/>
                <w:lang w:eastAsia="nl-NL"/>
              </w:rPr>
              <w:t>i</w:t>
            </w:r>
            <w:r w:rsidRPr="00CB5F49">
              <w:rPr>
                <w:rFonts w:eastAsia="Calibri" w:cs="Times New Roman"/>
                <w:szCs w:val="18"/>
                <w:lang w:eastAsia="nl-NL"/>
              </w:rPr>
              <w:t xml:space="preserve">n artikel 7:629 lid 3 en lid 6 </w:t>
            </w:r>
            <w:r w:rsidRPr="00CB5F49">
              <w:rPr>
                <w:rFonts w:cs="Times New Roman"/>
                <w:szCs w:val="18"/>
              </w:rPr>
              <w:t>Burgerlijk Wetboek</w:t>
            </w:r>
            <w:r w:rsidRPr="00CB5F49">
              <w:rPr>
                <w:rFonts w:eastAsia="Calibri" w:cs="Times New Roman"/>
                <w:szCs w:val="18"/>
                <w:lang w:eastAsia="nl-NL"/>
              </w:rPr>
              <w:t xml:space="preserve"> blijft van kracht.</w:t>
            </w:r>
          </w:p>
        </w:tc>
      </w:tr>
    </w:tbl>
    <w:p w:rsidR="003D730C" w:rsidRPr="00CB5F49" w:rsidRDefault="003D730C" w:rsidP="00C16016">
      <w:pPr>
        <w:pStyle w:val="Kop2"/>
        <w:tabs>
          <w:tab w:val="clear" w:pos="1418"/>
          <w:tab w:val="left" w:pos="1877"/>
        </w:tabs>
        <w:ind w:left="1843" w:hanging="1843"/>
      </w:pPr>
      <w:bookmarkStart w:id="988" w:name="_Toc374971999"/>
      <w:bookmarkStart w:id="989" w:name="_Toc374972139"/>
      <w:bookmarkStart w:id="990" w:name="_Toc374973737"/>
      <w:bookmarkStart w:id="991" w:name="_Toc374973858"/>
      <w:bookmarkStart w:id="992" w:name="_Toc374974415"/>
      <w:bookmarkStart w:id="993" w:name="_Toc374975020"/>
      <w:bookmarkStart w:id="994" w:name="_Toc374975148"/>
      <w:bookmarkStart w:id="995" w:name="_Toc374975402"/>
      <w:bookmarkStart w:id="996" w:name="_Toc374975529"/>
      <w:bookmarkStart w:id="997" w:name="_Toc374975710"/>
    </w:p>
    <w:p w:rsidR="00A3718B" w:rsidRDefault="00A3718B" w:rsidP="00C16016">
      <w:pPr>
        <w:pStyle w:val="Kop2"/>
        <w:tabs>
          <w:tab w:val="clear" w:pos="1418"/>
          <w:tab w:val="left" w:pos="1877"/>
        </w:tabs>
        <w:ind w:left="0" w:firstLine="0"/>
      </w:pPr>
      <w:bookmarkStart w:id="998" w:name="_Toc406163432"/>
      <w:bookmarkStart w:id="999" w:name="_Toc406163585"/>
    </w:p>
    <w:p w:rsidR="000711AC" w:rsidRPr="00CB5F49" w:rsidRDefault="000711AC" w:rsidP="00C16016">
      <w:pPr>
        <w:pStyle w:val="Kop2"/>
        <w:tabs>
          <w:tab w:val="clear" w:pos="1418"/>
          <w:tab w:val="left" w:pos="1877"/>
        </w:tabs>
        <w:ind w:left="0" w:firstLine="0"/>
        <w:rPr>
          <w:szCs w:val="18"/>
        </w:rPr>
      </w:pPr>
      <w:bookmarkStart w:id="1000" w:name="_Toc501535778"/>
      <w:r w:rsidRPr="00CB5F49">
        <w:t>Artikel 8.4</w:t>
      </w:r>
      <w:r w:rsidRPr="00CB5F49">
        <w:tab/>
      </w:r>
      <w:r w:rsidR="00DA1975" w:rsidRPr="00CB5F49">
        <w:t>Geheel of gedeeltelijk vervallen van loondoorbetaling</w:t>
      </w:r>
      <w:bookmarkEnd w:id="988"/>
      <w:bookmarkEnd w:id="989"/>
      <w:bookmarkEnd w:id="990"/>
      <w:bookmarkEnd w:id="991"/>
      <w:bookmarkEnd w:id="992"/>
      <w:bookmarkEnd w:id="993"/>
      <w:bookmarkEnd w:id="994"/>
      <w:bookmarkEnd w:id="995"/>
      <w:bookmarkEnd w:id="996"/>
      <w:bookmarkEnd w:id="997"/>
      <w:bookmarkEnd w:id="998"/>
      <w:bookmarkEnd w:id="999"/>
      <w:bookmarkEnd w:id="1000"/>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7724"/>
      </w:tblGrid>
      <w:tr w:rsidR="000711AC" w:rsidRPr="00CB5F49" w:rsidTr="00CF3D61">
        <w:tc>
          <w:tcPr>
            <w:tcW w:w="1882" w:type="dxa"/>
          </w:tcPr>
          <w:p w:rsidR="000711AC" w:rsidRPr="00CB5F49" w:rsidRDefault="000711AC" w:rsidP="008C6F9C">
            <w:pPr>
              <w:pStyle w:val="Inhopg2"/>
            </w:pPr>
          </w:p>
        </w:tc>
        <w:tc>
          <w:tcPr>
            <w:tcW w:w="7724" w:type="dxa"/>
          </w:tcPr>
          <w:p w:rsidR="000711AC" w:rsidRPr="00CB5F49" w:rsidRDefault="000711AC" w:rsidP="00C16016">
            <w:pPr>
              <w:tabs>
                <w:tab w:val="left" w:pos="1877"/>
              </w:tabs>
              <w:ind w:left="-34" w:firstLine="34"/>
              <w:rPr>
                <w:rFonts w:cs="Times New Roman"/>
                <w:b/>
                <w:lang w:eastAsia="nl-NL"/>
              </w:rPr>
            </w:pPr>
            <w:r w:rsidRPr="00CB5F49">
              <w:rPr>
                <w:rFonts w:cs="Times New Roman"/>
                <w:lang w:eastAsia="nl-NL"/>
              </w:rPr>
              <w:t>Je werkgever kan jouw recht op loondoorbetaling bij ziekte geheel of gedeeltelijk laten vervallen wanneer jouw aanspraak op een uitkering (op grond van de Ziektewet, WIA, WAO of WW) geheel of gedeeltelijk komt te vervallen. Behalve wanneer dit aan je werkgever is te wijten.</w:t>
            </w:r>
          </w:p>
        </w:tc>
      </w:tr>
    </w:tbl>
    <w:p w:rsidR="003D730C" w:rsidRPr="00CB5F49" w:rsidRDefault="003D730C" w:rsidP="00C16016">
      <w:pPr>
        <w:pStyle w:val="Kop2"/>
        <w:tabs>
          <w:tab w:val="clear" w:pos="1418"/>
          <w:tab w:val="left" w:pos="1877"/>
        </w:tabs>
        <w:ind w:left="1843" w:hanging="1843"/>
        <w:rPr>
          <w:szCs w:val="18"/>
        </w:rPr>
      </w:pPr>
      <w:bookmarkStart w:id="1001" w:name="_Toc374972000"/>
      <w:bookmarkStart w:id="1002" w:name="_Toc374972140"/>
      <w:bookmarkStart w:id="1003" w:name="_Toc374973738"/>
      <w:bookmarkStart w:id="1004" w:name="_Toc374973859"/>
      <w:bookmarkStart w:id="1005" w:name="_Toc374974416"/>
      <w:bookmarkStart w:id="1006" w:name="_Toc374975021"/>
      <w:bookmarkStart w:id="1007" w:name="_Toc374975149"/>
      <w:bookmarkStart w:id="1008" w:name="_Toc374975403"/>
      <w:bookmarkStart w:id="1009" w:name="_Toc374975530"/>
      <w:bookmarkStart w:id="1010" w:name="_Toc374975711"/>
    </w:p>
    <w:p w:rsidR="00A3718B" w:rsidRDefault="00A3718B" w:rsidP="00C16016">
      <w:pPr>
        <w:pStyle w:val="Kop2"/>
        <w:tabs>
          <w:tab w:val="clear" w:pos="1418"/>
          <w:tab w:val="left" w:pos="1877"/>
        </w:tabs>
        <w:ind w:left="0" w:firstLine="0"/>
        <w:rPr>
          <w:szCs w:val="18"/>
        </w:rPr>
      </w:pPr>
      <w:bookmarkStart w:id="1011" w:name="_Toc406163433"/>
      <w:bookmarkStart w:id="1012" w:name="_Toc406163586"/>
    </w:p>
    <w:p w:rsidR="003F7D90" w:rsidRPr="00CB5F49" w:rsidRDefault="00B06008" w:rsidP="00C16016">
      <w:pPr>
        <w:pStyle w:val="Kop2"/>
        <w:tabs>
          <w:tab w:val="clear" w:pos="1418"/>
          <w:tab w:val="left" w:pos="1877"/>
        </w:tabs>
        <w:ind w:left="0" w:firstLine="0"/>
        <w:rPr>
          <w:b w:val="0"/>
          <w:szCs w:val="18"/>
        </w:rPr>
      </w:pPr>
      <w:bookmarkStart w:id="1013" w:name="_Toc501535779"/>
      <w:r w:rsidRPr="00CB5F49">
        <w:rPr>
          <w:szCs w:val="18"/>
        </w:rPr>
        <w:t>Artikel 8.5</w:t>
      </w:r>
      <w:r w:rsidR="00C409D1" w:rsidRPr="00CB5F49">
        <w:rPr>
          <w:szCs w:val="18"/>
        </w:rPr>
        <w:tab/>
      </w:r>
      <w:r w:rsidR="00DA1975" w:rsidRPr="00CB5F49">
        <w:rPr>
          <w:szCs w:val="18"/>
        </w:rPr>
        <w:t>Opnieuw ziek</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p>
    <w:tbl>
      <w:tblPr>
        <w:tblStyle w:val="Tabelraster"/>
        <w:tblW w:w="9610"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7722"/>
      </w:tblGrid>
      <w:tr w:rsidR="00682B89" w:rsidRPr="00CB5F49" w:rsidTr="00CF3D61">
        <w:tc>
          <w:tcPr>
            <w:tcW w:w="1888" w:type="dxa"/>
          </w:tcPr>
          <w:p w:rsidR="003F7D90" w:rsidRPr="00CB5F49" w:rsidRDefault="003F7D90" w:rsidP="006B38ED">
            <w:pPr>
              <w:tabs>
                <w:tab w:val="left" w:pos="284"/>
                <w:tab w:val="left" w:pos="567"/>
                <w:tab w:val="left" w:pos="709"/>
                <w:tab w:val="left" w:pos="1876"/>
                <w:tab w:val="left" w:pos="9356"/>
              </w:tabs>
              <w:ind w:left="1843" w:right="992" w:hanging="1843"/>
              <w:rPr>
                <w:rFonts w:eastAsia="Calibri" w:cs="Times New Roman"/>
                <w:szCs w:val="18"/>
                <w:lang w:eastAsia="nl-NL"/>
              </w:rPr>
            </w:pPr>
          </w:p>
        </w:tc>
        <w:tc>
          <w:tcPr>
            <w:tcW w:w="7722" w:type="dxa"/>
          </w:tcPr>
          <w:p w:rsidR="003F7D90" w:rsidRPr="00CB5F49" w:rsidRDefault="00C409D1" w:rsidP="006B38ED">
            <w:pPr>
              <w:tabs>
                <w:tab w:val="left" w:pos="9356"/>
              </w:tabs>
              <w:ind w:right="34"/>
              <w:rPr>
                <w:rFonts w:eastAsia="Calibri" w:cs="Times New Roman"/>
                <w:szCs w:val="18"/>
                <w:lang w:eastAsia="nl-NL"/>
              </w:rPr>
            </w:pPr>
            <w:r w:rsidRPr="00CB5F49">
              <w:rPr>
                <w:rFonts w:eastAsia="Calibri" w:cs="Times New Roman"/>
                <w:szCs w:val="18"/>
                <w:lang w:eastAsia="nl-NL"/>
              </w:rPr>
              <w:t xml:space="preserve">Als je na je ziekte je werk hervat en je wordt weer ziek binnen de termijn volgens de wet (artikel 7:629 lid 10 </w:t>
            </w:r>
            <w:r w:rsidRPr="00CB5F49">
              <w:rPr>
                <w:rFonts w:cs="Times New Roman"/>
                <w:szCs w:val="18"/>
              </w:rPr>
              <w:t>Burgerlijk Wetboek</w:t>
            </w:r>
            <w:r w:rsidRPr="00CB5F49">
              <w:rPr>
                <w:rFonts w:eastAsia="Calibri" w:cs="Times New Roman"/>
                <w:szCs w:val="18"/>
                <w:lang w:eastAsia="nl-NL"/>
              </w:rPr>
              <w:t>), dan wordt deze ziekte gezien als een voortzetting van de eerste keer dat je ziek werd.</w:t>
            </w:r>
          </w:p>
        </w:tc>
      </w:tr>
    </w:tbl>
    <w:p w:rsidR="003D730C" w:rsidRPr="00CB5F49" w:rsidRDefault="003D730C" w:rsidP="006B38ED">
      <w:pPr>
        <w:pStyle w:val="Kop2"/>
        <w:tabs>
          <w:tab w:val="clear" w:pos="1418"/>
          <w:tab w:val="left" w:pos="1876"/>
        </w:tabs>
        <w:ind w:left="1843" w:hanging="1843"/>
      </w:pPr>
      <w:bookmarkStart w:id="1014" w:name="_Toc374972001"/>
      <w:bookmarkStart w:id="1015" w:name="_Toc374972141"/>
      <w:bookmarkStart w:id="1016" w:name="_Toc374973739"/>
      <w:bookmarkStart w:id="1017" w:name="_Toc374973860"/>
      <w:bookmarkStart w:id="1018" w:name="_Toc374974417"/>
      <w:bookmarkStart w:id="1019" w:name="_Toc374975022"/>
      <w:bookmarkStart w:id="1020" w:name="_Toc374975150"/>
      <w:bookmarkStart w:id="1021" w:name="_Toc374975404"/>
      <w:bookmarkStart w:id="1022" w:name="_Toc374975531"/>
      <w:bookmarkStart w:id="1023" w:name="_Toc374975712"/>
    </w:p>
    <w:p w:rsidR="00A3718B" w:rsidRDefault="00A3718B" w:rsidP="00B34AD1">
      <w:pPr>
        <w:pStyle w:val="Kop2"/>
        <w:tabs>
          <w:tab w:val="clear" w:pos="1418"/>
          <w:tab w:val="left" w:pos="1877"/>
        </w:tabs>
        <w:ind w:left="0" w:firstLine="0"/>
      </w:pPr>
      <w:bookmarkStart w:id="1024" w:name="_Toc406163434"/>
      <w:bookmarkStart w:id="1025" w:name="_Toc406163587"/>
    </w:p>
    <w:p w:rsidR="00C409D1" w:rsidRPr="00CB5F49" w:rsidRDefault="005409DE" w:rsidP="00B34AD1">
      <w:pPr>
        <w:pStyle w:val="Kop2"/>
        <w:tabs>
          <w:tab w:val="clear" w:pos="1418"/>
          <w:tab w:val="left" w:pos="1877"/>
        </w:tabs>
        <w:ind w:left="0" w:firstLine="0"/>
        <w:rPr>
          <w:rFonts w:eastAsia="Calibri"/>
          <w:szCs w:val="18"/>
        </w:rPr>
      </w:pPr>
      <w:bookmarkStart w:id="1026" w:name="_Toc501535780"/>
      <w:r w:rsidRPr="00CB5F49">
        <w:t>Artikel 8.6</w:t>
      </w:r>
      <w:r w:rsidRPr="00CB5F49">
        <w:tab/>
      </w:r>
      <w:r w:rsidR="00DA1975" w:rsidRPr="00CB5F49">
        <w:t>Salarisaanpassingen bij ziekte</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7725"/>
      </w:tblGrid>
      <w:tr w:rsidR="005409DE" w:rsidRPr="00CB5F49" w:rsidTr="00CF3D61">
        <w:tc>
          <w:tcPr>
            <w:tcW w:w="1881" w:type="dxa"/>
          </w:tcPr>
          <w:p w:rsidR="005409DE" w:rsidRPr="00CB5F49" w:rsidRDefault="005409DE" w:rsidP="00B34AD1">
            <w:pPr>
              <w:tabs>
                <w:tab w:val="left" w:pos="284"/>
                <w:tab w:val="left" w:pos="567"/>
                <w:tab w:val="left" w:pos="709"/>
                <w:tab w:val="left" w:pos="1877"/>
                <w:tab w:val="left" w:pos="2977"/>
                <w:tab w:val="left" w:pos="9356"/>
              </w:tabs>
              <w:ind w:left="1843" w:right="992" w:hanging="1843"/>
              <w:rPr>
                <w:rFonts w:eastAsia="Calibri" w:cs="Times New Roman"/>
                <w:szCs w:val="18"/>
                <w:lang w:eastAsia="nl-NL"/>
              </w:rPr>
            </w:pPr>
          </w:p>
        </w:tc>
        <w:tc>
          <w:tcPr>
            <w:tcW w:w="7725" w:type="dxa"/>
          </w:tcPr>
          <w:p w:rsidR="005409DE" w:rsidRPr="00CB5F49" w:rsidRDefault="005409DE" w:rsidP="00B34AD1">
            <w:pPr>
              <w:tabs>
                <w:tab w:val="left" w:pos="1877"/>
                <w:tab w:val="left" w:pos="9356"/>
              </w:tabs>
              <w:rPr>
                <w:rFonts w:eastAsia="Calibri" w:cs="Times New Roman"/>
                <w:szCs w:val="18"/>
                <w:lang w:eastAsia="nl-NL"/>
              </w:rPr>
            </w:pPr>
            <w:r w:rsidRPr="00CB5F49">
              <w:rPr>
                <w:rFonts w:eastAsia="Calibri" w:cs="Times New Roman"/>
                <w:szCs w:val="18"/>
                <w:lang w:eastAsia="nl-NL"/>
              </w:rPr>
              <w:t>Als je maandsalaris verandert doordat je een periodieke verhoging krijgt in de eerste 52 weken van ziekte of door een algemene salarisaanpassing op grond van deze CAO, dan verandert daardoor ook je loon bij ziekte.</w:t>
            </w:r>
          </w:p>
        </w:tc>
      </w:tr>
    </w:tbl>
    <w:p w:rsidR="003D730C" w:rsidRPr="00CB5F49" w:rsidRDefault="003D730C" w:rsidP="00B34AD1">
      <w:pPr>
        <w:pStyle w:val="Kop2"/>
        <w:tabs>
          <w:tab w:val="clear" w:pos="1418"/>
          <w:tab w:val="left" w:pos="1877"/>
        </w:tabs>
        <w:ind w:left="1843" w:hanging="1843"/>
      </w:pPr>
      <w:bookmarkStart w:id="1027" w:name="_Toc374972002"/>
      <w:bookmarkStart w:id="1028" w:name="_Toc374972142"/>
      <w:bookmarkStart w:id="1029" w:name="_Toc374973740"/>
      <w:bookmarkStart w:id="1030" w:name="_Toc374973861"/>
      <w:bookmarkStart w:id="1031" w:name="_Toc374974418"/>
      <w:bookmarkStart w:id="1032" w:name="_Toc374975023"/>
      <w:bookmarkStart w:id="1033" w:name="_Toc374975151"/>
      <w:bookmarkStart w:id="1034" w:name="_Toc374975405"/>
      <w:bookmarkStart w:id="1035" w:name="_Toc374975532"/>
      <w:bookmarkStart w:id="1036" w:name="_Toc374975713"/>
    </w:p>
    <w:p w:rsidR="00A3718B" w:rsidRDefault="00A3718B" w:rsidP="00B34AD1">
      <w:pPr>
        <w:pStyle w:val="Kop2"/>
        <w:tabs>
          <w:tab w:val="clear" w:pos="1418"/>
          <w:tab w:val="left" w:pos="1877"/>
        </w:tabs>
        <w:ind w:left="0" w:firstLine="0"/>
      </w:pPr>
      <w:bookmarkStart w:id="1037" w:name="_Toc406163435"/>
      <w:bookmarkStart w:id="1038" w:name="_Toc406163588"/>
    </w:p>
    <w:p w:rsidR="005C0D8A" w:rsidRPr="00CB5F49" w:rsidRDefault="00DA1975" w:rsidP="00B34AD1">
      <w:pPr>
        <w:pStyle w:val="Kop2"/>
        <w:tabs>
          <w:tab w:val="clear" w:pos="1418"/>
          <w:tab w:val="left" w:pos="1877"/>
        </w:tabs>
        <w:ind w:left="0" w:firstLine="0"/>
        <w:rPr>
          <w:rFonts w:eastAsia="Calibri"/>
          <w:szCs w:val="18"/>
        </w:rPr>
      </w:pPr>
      <w:bookmarkStart w:id="1039" w:name="_Toc501535781"/>
      <w:r w:rsidRPr="00CB5F49">
        <w:t>Artikel 8.7</w:t>
      </w:r>
      <w:r w:rsidR="002535EE" w:rsidRPr="00CB5F49">
        <w:tab/>
      </w:r>
      <w:r w:rsidRPr="00CB5F49">
        <w:t>Vakantiebijslag bij ziekte</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7724"/>
      </w:tblGrid>
      <w:tr w:rsidR="005C0D8A" w:rsidRPr="00CB5F49" w:rsidTr="00CF3D61">
        <w:tc>
          <w:tcPr>
            <w:tcW w:w="1882" w:type="dxa"/>
          </w:tcPr>
          <w:p w:rsidR="005C0D8A" w:rsidRPr="00CB5F49" w:rsidRDefault="005C0D8A" w:rsidP="00B34AD1">
            <w:pPr>
              <w:tabs>
                <w:tab w:val="left" w:pos="284"/>
                <w:tab w:val="left" w:pos="567"/>
                <w:tab w:val="left" w:pos="709"/>
                <w:tab w:val="left" w:pos="1877"/>
                <w:tab w:val="left" w:pos="9356"/>
              </w:tabs>
              <w:ind w:right="992"/>
              <w:rPr>
                <w:rFonts w:eastAsia="Calibri" w:cs="Times New Roman"/>
                <w:szCs w:val="18"/>
                <w:lang w:eastAsia="nl-NL"/>
              </w:rPr>
            </w:pPr>
          </w:p>
        </w:tc>
        <w:tc>
          <w:tcPr>
            <w:tcW w:w="7724" w:type="dxa"/>
          </w:tcPr>
          <w:p w:rsidR="005C0D8A" w:rsidRPr="00CB5F49" w:rsidRDefault="005C0D8A" w:rsidP="00B34AD1">
            <w:pPr>
              <w:tabs>
                <w:tab w:val="left" w:pos="34"/>
                <w:tab w:val="left" w:pos="709"/>
                <w:tab w:val="left" w:pos="1877"/>
                <w:tab w:val="left" w:pos="9356"/>
              </w:tabs>
              <w:ind w:left="34" w:right="34"/>
              <w:rPr>
                <w:rFonts w:eastAsia="Calibri" w:cs="Times New Roman"/>
                <w:szCs w:val="18"/>
                <w:lang w:eastAsia="nl-NL"/>
              </w:rPr>
            </w:pPr>
            <w:r w:rsidRPr="00CB5F49">
              <w:rPr>
                <w:rFonts w:eastAsia="Calibri" w:cs="Times New Roman"/>
                <w:szCs w:val="18"/>
                <w:lang w:eastAsia="nl-NL"/>
              </w:rPr>
              <w:t>Als je ziek b</w:t>
            </w:r>
            <w:r w:rsidR="00AD1340" w:rsidRPr="00CB5F49">
              <w:rPr>
                <w:rFonts w:eastAsia="Calibri" w:cs="Times New Roman"/>
                <w:szCs w:val="18"/>
                <w:lang w:eastAsia="nl-NL"/>
              </w:rPr>
              <w:t>ent</w:t>
            </w:r>
            <w:r w:rsidR="00C575A1" w:rsidRPr="00CB5F49">
              <w:rPr>
                <w:rFonts w:eastAsia="Calibri" w:cs="Times New Roman"/>
                <w:szCs w:val="18"/>
                <w:lang w:eastAsia="nl-NL"/>
              </w:rPr>
              <w:t>,</w:t>
            </w:r>
            <w:r w:rsidR="00AD1340" w:rsidRPr="00CB5F49">
              <w:rPr>
                <w:rFonts w:eastAsia="Calibri" w:cs="Times New Roman"/>
                <w:szCs w:val="18"/>
                <w:lang w:eastAsia="nl-NL"/>
              </w:rPr>
              <w:t xml:space="preserve"> houd</w:t>
            </w:r>
            <w:r w:rsidRPr="00CB5F49">
              <w:rPr>
                <w:rFonts w:eastAsia="Calibri" w:cs="Times New Roman"/>
                <w:szCs w:val="18"/>
                <w:lang w:eastAsia="nl-NL"/>
              </w:rPr>
              <w:t xml:space="preserve"> je recht op vakantiebijslag</w:t>
            </w:r>
            <w:r w:rsidR="0023480B" w:rsidRPr="00CB5F49">
              <w:rPr>
                <w:rFonts w:eastAsia="Calibri" w:cs="Times New Roman"/>
                <w:szCs w:val="18"/>
                <w:lang w:eastAsia="nl-NL"/>
              </w:rPr>
              <w:t xml:space="preserve"> (artikel 3.11) </w:t>
            </w:r>
            <w:r w:rsidRPr="00CB5F49">
              <w:rPr>
                <w:rFonts w:eastAsia="Calibri" w:cs="Times New Roman"/>
                <w:szCs w:val="18"/>
                <w:lang w:eastAsia="nl-NL"/>
              </w:rPr>
              <w:t>over maximaal 104 weken dat je ziek bent</w:t>
            </w:r>
            <w:r w:rsidR="002B0FA5" w:rsidRPr="00CB5F49">
              <w:rPr>
                <w:rFonts w:eastAsia="Calibri" w:cs="Times New Roman"/>
                <w:szCs w:val="18"/>
                <w:lang w:eastAsia="nl-NL"/>
              </w:rPr>
              <w:t>.</w:t>
            </w:r>
            <w:r w:rsidRPr="00CB5F49">
              <w:rPr>
                <w:rFonts w:eastAsia="Calibri" w:cs="Times New Roman"/>
                <w:szCs w:val="18"/>
                <w:lang w:eastAsia="nl-NL"/>
              </w:rPr>
              <w:t xml:space="preserve"> </w:t>
            </w:r>
          </w:p>
          <w:p w:rsidR="005C0D8A" w:rsidRPr="00CB5F49" w:rsidRDefault="005C0D8A" w:rsidP="00B34AD1">
            <w:pPr>
              <w:tabs>
                <w:tab w:val="left" w:pos="34"/>
                <w:tab w:val="left" w:pos="709"/>
                <w:tab w:val="left" w:pos="1877"/>
                <w:tab w:val="left" w:pos="2977"/>
                <w:tab w:val="left" w:pos="9356"/>
              </w:tabs>
              <w:ind w:left="34" w:right="34"/>
              <w:rPr>
                <w:rFonts w:eastAsia="Calibri" w:cs="Times New Roman"/>
                <w:szCs w:val="18"/>
                <w:lang w:eastAsia="nl-NL"/>
              </w:rPr>
            </w:pPr>
            <w:r w:rsidRPr="00CB5F49">
              <w:rPr>
                <w:rFonts w:eastAsia="Calibri" w:cs="Times New Roman"/>
                <w:szCs w:val="18"/>
                <w:lang w:eastAsia="nl-NL"/>
              </w:rPr>
              <w:t>Je vakantiebijslag bij ziekte wordt verminderd met de aanspraak die je hebt op een uitkering op grond van of krachtens een bij de wet geldende verzekering toegekende vakantiebijslag.</w:t>
            </w:r>
            <w:r w:rsidR="002535EE" w:rsidRPr="00CB5F49">
              <w:rPr>
                <w:rFonts w:eastAsia="Calibri" w:cs="Times New Roman"/>
                <w:szCs w:val="18"/>
                <w:lang w:eastAsia="nl-NL"/>
              </w:rPr>
              <w:t xml:space="preserve"> </w:t>
            </w:r>
          </w:p>
        </w:tc>
      </w:tr>
    </w:tbl>
    <w:p w:rsidR="003D730C" w:rsidRDefault="003D730C" w:rsidP="00B34AD1">
      <w:pPr>
        <w:pStyle w:val="Kop2"/>
        <w:tabs>
          <w:tab w:val="clear" w:pos="1418"/>
          <w:tab w:val="left" w:pos="1877"/>
        </w:tabs>
      </w:pPr>
      <w:bookmarkStart w:id="1040" w:name="_Toc374972003"/>
      <w:bookmarkStart w:id="1041" w:name="_Toc374972143"/>
      <w:bookmarkStart w:id="1042" w:name="_Toc374973741"/>
      <w:bookmarkStart w:id="1043" w:name="_Toc374973862"/>
      <w:bookmarkStart w:id="1044" w:name="_Toc374974419"/>
      <w:bookmarkStart w:id="1045" w:name="_Toc374975024"/>
      <w:bookmarkStart w:id="1046" w:name="_Toc374975152"/>
      <w:bookmarkStart w:id="1047" w:name="_Toc374975406"/>
      <w:bookmarkStart w:id="1048" w:name="_Toc374975533"/>
      <w:bookmarkStart w:id="1049" w:name="_Toc374975714"/>
    </w:p>
    <w:p w:rsidR="00A3718B" w:rsidRDefault="00A3718B" w:rsidP="00B34AD1">
      <w:pPr>
        <w:pStyle w:val="Kop2"/>
        <w:tabs>
          <w:tab w:val="clear" w:pos="1418"/>
          <w:tab w:val="left" w:pos="1877"/>
        </w:tabs>
        <w:ind w:left="0" w:firstLine="0"/>
      </w:pPr>
      <w:bookmarkStart w:id="1050" w:name="_Toc406163436"/>
      <w:bookmarkStart w:id="1051" w:name="_Toc406163589"/>
    </w:p>
    <w:p w:rsidR="002535EE" w:rsidRPr="00CB5F49" w:rsidRDefault="00DA1975" w:rsidP="00B34AD1">
      <w:pPr>
        <w:pStyle w:val="Kop2"/>
        <w:tabs>
          <w:tab w:val="clear" w:pos="1418"/>
          <w:tab w:val="left" w:pos="1877"/>
        </w:tabs>
        <w:ind w:left="0" w:firstLine="0"/>
        <w:rPr>
          <w:szCs w:val="18"/>
        </w:rPr>
      </w:pPr>
      <w:bookmarkStart w:id="1052" w:name="_Toc501535782"/>
      <w:r w:rsidRPr="00CB5F49">
        <w:t>Artikel 8.8</w:t>
      </w:r>
      <w:r w:rsidR="002535EE" w:rsidRPr="00CB5F49">
        <w:tab/>
      </w:r>
      <w:r w:rsidRPr="00CB5F49">
        <w:t>Eindejaarsuitkering bij ziekte</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7726"/>
      </w:tblGrid>
      <w:tr w:rsidR="002535EE" w:rsidRPr="00CB5F49" w:rsidTr="00CF3D61">
        <w:tc>
          <w:tcPr>
            <w:tcW w:w="1880" w:type="dxa"/>
          </w:tcPr>
          <w:p w:rsidR="002535EE" w:rsidRPr="00CB5F49" w:rsidRDefault="002535EE" w:rsidP="008C6F9C">
            <w:pPr>
              <w:pStyle w:val="Inhopg2"/>
            </w:pPr>
          </w:p>
        </w:tc>
        <w:tc>
          <w:tcPr>
            <w:tcW w:w="7726" w:type="dxa"/>
          </w:tcPr>
          <w:p w:rsidR="002535EE" w:rsidRPr="00CB5F49" w:rsidRDefault="002535EE" w:rsidP="00151721">
            <w:pPr>
              <w:tabs>
                <w:tab w:val="left" w:pos="709"/>
                <w:tab w:val="left" w:pos="1877"/>
                <w:tab w:val="left" w:pos="1904"/>
                <w:tab w:val="left" w:pos="9356"/>
              </w:tabs>
              <w:ind w:left="34" w:right="34"/>
              <w:rPr>
                <w:rFonts w:cs="Times New Roman"/>
                <w:b/>
                <w:szCs w:val="18"/>
                <w:lang w:eastAsia="nl-NL"/>
              </w:rPr>
            </w:pPr>
            <w:r w:rsidRPr="00CB5F49">
              <w:rPr>
                <w:rFonts w:eastAsia="Calibri" w:cs="Times New Roman"/>
                <w:szCs w:val="18"/>
                <w:lang w:eastAsia="nl-NL"/>
              </w:rPr>
              <w:t xml:space="preserve">Je houdt recht op de eindejaarsuitkering </w:t>
            </w:r>
            <w:r w:rsidR="00151721">
              <w:rPr>
                <w:rFonts w:eastAsia="Calibri" w:cs="Times New Roman"/>
                <w:szCs w:val="18"/>
                <w:lang w:eastAsia="nl-NL"/>
              </w:rPr>
              <w:t xml:space="preserve"> van </w:t>
            </w:r>
            <w:r w:rsidR="0023480B" w:rsidRPr="00CB5F49">
              <w:rPr>
                <w:rFonts w:eastAsia="Calibri" w:cs="Times New Roman"/>
                <w:szCs w:val="18"/>
                <w:lang w:eastAsia="nl-NL"/>
              </w:rPr>
              <w:t xml:space="preserve">artikel 3.9 </w:t>
            </w:r>
            <w:r w:rsidRPr="00CB5F49">
              <w:rPr>
                <w:rFonts w:eastAsia="Calibri" w:cs="Times New Roman"/>
                <w:szCs w:val="18"/>
                <w:lang w:eastAsia="nl-NL"/>
              </w:rPr>
              <w:t>over maximaal 104 weken dat je ziek bent.</w:t>
            </w:r>
          </w:p>
        </w:tc>
      </w:tr>
    </w:tbl>
    <w:p w:rsidR="003D730C" w:rsidRPr="00CB5F49" w:rsidRDefault="003D730C" w:rsidP="00B34AD1">
      <w:pPr>
        <w:pStyle w:val="Kop2"/>
        <w:tabs>
          <w:tab w:val="clear" w:pos="1418"/>
          <w:tab w:val="left" w:pos="1877"/>
          <w:tab w:val="left" w:pos="1904"/>
        </w:tabs>
        <w:rPr>
          <w:szCs w:val="18"/>
        </w:rPr>
      </w:pPr>
      <w:bookmarkStart w:id="1053" w:name="_Toc374972004"/>
      <w:bookmarkStart w:id="1054" w:name="_Toc374972144"/>
      <w:bookmarkStart w:id="1055" w:name="_Toc374973742"/>
      <w:bookmarkStart w:id="1056" w:name="_Toc374973863"/>
      <w:bookmarkStart w:id="1057" w:name="_Toc374974420"/>
      <w:bookmarkStart w:id="1058" w:name="_Toc374975025"/>
      <w:bookmarkStart w:id="1059" w:name="_Toc374975153"/>
      <w:bookmarkStart w:id="1060" w:name="_Toc374975407"/>
      <w:bookmarkStart w:id="1061" w:name="_Toc374975534"/>
      <w:bookmarkStart w:id="1062" w:name="_Toc374975715"/>
    </w:p>
    <w:p w:rsidR="00A3718B" w:rsidRDefault="00A3718B" w:rsidP="00B34AD1">
      <w:pPr>
        <w:pStyle w:val="Kop2"/>
        <w:tabs>
          <w:tab w:val="clear" w:pos="1418"/>
          <w:tab w:val="left" w:pos="1877"/>
        </w:tabs>
        <w:ind w:left="0" w:firstLine="0"/>
        <w:rPr>
          <w:szCs w:val="18"/>
        </w:rPr>
      </w:pPr>
      <w:bookmarkStart w:id="1063" w:name="_Toc406163437"/>
      <w:bookmarkStart w:id="1064" w:name="_Toc406163590"/>
    </w:p>
    <w:p w:rsidR="002535EE" w:rsidRPr="00CB5F49" w:rsidRDefault="00B06008" w:rsidP="00B34AD1">
      <w:pPr>
        <w:pStyle w:val="Kop2"/>
        <w:tabs>
          <w:tab w:val="clear" w:pos="1418"/>
          <w:tab w:val="left" w:pos="1877"/>
        </w:tabs>
        <w:ind w:left="0" w:firstLine="0"/>
        <w:rPr>
          <w:szCs w:val="18"/>
        </w:rPr>
      </w:pPr>
      <w:bookmarkStart w:id="1065" w:name="_Toc501535783"/>
      <w:r w:rsidRPr="00CB5F49">
        <w:rPr>
          <w:szCs w:val="18"/>
        </w:rPr>
        <w:t>Artikel 8.9</w:t>
      </w:r>
      <w:r w:rsidR="002535EE" w:rsidRPr="00CB5F49">
        <w:rPr>
          <w:szCs w:val="18"/>
        </w:rPr>
        <w:tab/>
      </w:r>
      <w:r w:rsidR="0011775A" w:rsidRPr="00CB5F49">
        <w:rPr>
          <w:szCs w:val="18"/>
        </w:rPr>
        <w:t xml:space="preserve">Productieve arbeid en re-integratie </w:t>
      </w:r>
      <w:r w:rsidR="003D2105" w:rsidRPr="00CB5F49">
        <w:rPr>
          <w:szCs w:val="18"/>
        </w:rPr>
        <w:t>tijdens</w:t>
      </w:r>
      <w:r w:rsidR="0011775A" w:rsidRPr="00CB5F49">
        <w:rPr>
          <w:szCs w:val="18"/>
        </w:rPr>
        <w:t xml:space="preserve"> ziekte.</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r w:rsidR="0011775A" w:rsidRPr="00CB5F49">
        <w:rPr>
          <w:szCs w:val="18"/>
        </w:rPr>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7727"/>
      </w:tblGrid>
      <w:tr w:rsidR="002535EE" w:rsidRPr="00CB5F49" w:rsidTr="00CF3D61">
        <w:tc>
          <w:tcPr>
            <w:tcW w:w="1879" w:type="dxa"/>
          </w:tcPr>
          <w:p w:rsidR="002535EE" w:rsidRPr="00CB5F49" w:rsidRDefault="002535EE" w:rsidP="008C6F9C">
            <w:pPr>
              <w:pStyle w:val="Inhopg2"/>
            </w:pPr>
          </w:p>
        </w:tc>
        <w:tc>
          <w:tcPr>
            <w:tcW w:w="7727" w:type="dxa"/>
          </w:tcPr>
          <w:p w:rsidR="002535EE" w:rsidRPr="00CB5F49" w:rsidRDefault="002535EE" w:rsidP="006B38ED">
            <w:pPr>
              <w:tabs>
                <w:tab w:val="left" w:pos="284"/>
                <w:tab w:val="left" w:pos="567"/>
                <w:tab w:val="left" w:pos="709"/>
                <w:tab w:val="left" w:pos="1876"/>
                <w:tab w:val="left" w:pos="1904"/>
                <w:tab w:val="left" w:pos="9356"/>
              </w:tabs>
              <w:ind w:left="34" w:right="34"/>
              <w:rPr>
                <w:rFonts w:eastAsia="Calibri" w:cs="Times New Roman"/>
                <w:szCs w:val="18"/>
                <w:lang w:eastAsia="nl-NL"/>
              </w:rPr>
            </w:pPr>
            <w:r w:rsidRPr="00CB5F49">
              <w:rPr>
                <w:rFonts w:eastAsia="Calibri" w:cs="Times New Roman"/>
                <w:szCs w:val="18"/>
                <w:lang w:eastAsia="nl-NL"/>
              </w:rPr>
              <w:t xml:space="preserve">Als je in de </w:t>
            </w:r>
            <w:r w:rsidR="00DD2967" w:rsidRPr="00CB5F49">
              <w:rPr>
                <w:rFonts w:eastAsia="Calibri" w:cs="Times New Roman"/>
                <w:szCs w:val="18"/>
                <w:lang w:eastAsia="nl-NL"/>
              </w:rPr>
              <w:t>tweede periode</w:t>
            </w:r>
            <w:r w:rsidRPr="00CB5F49">
              <w:rPr>
                <w:rFonts w:eastAsia="Calibri" w:cs="Times New Roman"/>
                <w:szCs w:val="18"/>
                <w:lang w:eastAsia="nl-NL"/>
              </w:rPr>
              <w:t xml:space="preserve"> van </w:t>
            </w:r>
            <w:r w:rsidR="00DD2967" w:rsidRPr="00CB5F49">
              <w:rPr>
                <w:rFonts w:eastAsia="Calibri" w:cs="Times New Roman"/>
                <w:szCs w:val="18"/>
                <w:lang w:eastAsia="nl-NL"/>
              </w:rPr>
              <w:t xml:space="preserve">52 weken </w:t>
            </w:r>
            <w:r w:rsidRPr="00CB5F49">
              <w:rPr>
                <w:rFonts w:eastAsia="Calibri" w:cs="Times New Roman"/>
                <w:szCs w:val="18"/>
                <w:lang w:eastAsia="nl-NL"/>
              </w:rPr>
              <w:t>ziekte productieve arbeid verricht bij je werkgever of bij een andere werkgever en/of re-integratieactiviteiten verricht, zoals je bent overeengekomen met je wer</w:t>
            </w:r>
            <w:r w:rsidR="006A55DC" w:rsidRPr="00CB5F49">
              <w:rPr>
                <w:rFonts w:eastAsia="Calibri" w:cs="Times New Roman"/>
                <w:szCs w:val="18"/>
                <w:lang w:eastAsia="nl-NL"/>
              </w:rPr>
              <w:t xml:space="preserve">kgever in het plan van aanpak, </w:t>
            </w:r>
            <w:r w:rsidRPr="00CB5F49">
              <w:rPr>
                <w:rFonts w:eastAsia="Calibri" w:cs="Times New Roman"/>
                <w:szCs w:val="18"/>
                <w:lang w:eastAsia="nl-NL"/>
              </w:rPr>
              <w:t xml:space="preserve">als bedoeld in artikel 7:658a lid 2 </w:t>
            </w:r>
            <w:r w:rsidRPr="00CB5F49">
              <w:rPr>
                <w:rFonts w:cs="Times New Roman"/>
                <w:szCs w:val="18"/>
              </w:rPr>
              <w:t>Burgerlijk Wetboek</w:t>
            </w:r>
            <w:r w:rsidRPr="00CB5F49">
              <w:rPr>
                <w:rFonts w:eastAsia="Calibri" w:cs="Times New Roman"/>
                <w:szCs w:val="18"/>
                <w:lang w:eastAsia="nl-NL"/>
              </w:rPr>
              <w:t>, geldt het volgende:</w:t>
            </w:r>
          </w:p>
          <w:p w:rsidR="002535EE" w:rsidRPr="00CB5F49" w:rsidRDefault="002535EE" w:rsidP="00385666">
            <w:pPr>
              <w:numPr>
                <w:ilvl w:val="0"/>
                <w:numId w:val="83"/>
              </w:numPr>
              <w:tabs>
                <w:tab w:val="left" w:pos="1876"/>
                <w:tab w:val="left" w:pos="1904"/>
                <w:tab w:val="left" w:pos="9356"/>
              </w:tabs>
              <w:ind w:left="389" w:right="34" w:hanging="364"/>
              <w:contextualSpacing/>
              <w:rPr>
                <w:rFonts w:eastAsia="Calibri" w:cs="Times New Roman"/>
                <w:szCs w:val="18"/>
                <w:lang w:eastAsia="nl-NL"/>
              </w:rPr>
            </w:pPr>
            <w:r w:rsidRPr="00CB5F49">
              <w:rPr>
                <w:rFonts w:eastAsia="Calibri" w:cs="Times New Roman"/>
                <w:szCs w:val="18"/>
                <w:lang w:eastAsia="nl-NL"/>
              </w:rPr>
              <w:t>de uren die zijn besteed aan productieve arbeid en/of de uren die direct zijn besteed aan re-integratieactiviteiten worden doorbetaald tegen 100% van jouw loon bij ziekte</w:t>
            </w:r>
            <w:r w:rsidR="00081EDA" w:rsidRPr="00CB5F49">
              <w:rPr>
                <w:rFonts w:eastAsia="Calibri" w:cs="Times New Roman"/>
                <w:szCs w:val="18"/>
                <w:lang w:eastAsia="nl-NL"/>
              </w:rPr>
              <w:t>;</w:t>
            </w:r>
            <w:r w:rsidRPr="00CB5F49">
              <w:rPr>
                <w:rFonts w:eastAsia="Calibri" w:cs="Times New Roman"/>
                <w:szCs w:val="18"/>
                <w:lang w:eastAsia="nl-NL"/>
              </w:rPr>
              <w:t xml:space="preserve"> </w:t>
            </w:r>
          </w:p>
          <w:p w:rsidR="002535EE" w:rsidRPr="00CB5F49" w:rsidRDefault="00081EDA" w:rsidP="00385666">
            <w:pPr>
              <w:numPr>
                <w:ilvl w:val="0"/>
                <w:numId w:val="83"/>
              </w:numPr>
              <w:tabs>
                <w:tab w:val="left" w:pos="1876"/>
                <w:tab w:val="left" w:pos="1904"/>
                <w:tab w:val="left" w:pos="9356"/>
              </w:tabs>
              <w:ind w:left="389" w:right="34" w:hanging="364"/>
              <w:contextualSpacing/>
              <w:rPr>
                <w:rFonts w:eastAsia="Calibri" w:cs="Times New Roman"/>
                <w:szCs w:val="18"/>
                <w:lang w:eastAsia="nl-NL"/>
              </w:rPr>
            </w:pPr>
            <w:r w:rsidRPr="00CB5F49">
              <w:rPr>
                <w:rFonts w:eastAsia="Calibri" w:cs="Times New Roman"/>
                <w:szCs w:val="18"/>
                <w:lang w:eastAsia="nl-NL"/>
              </w:rPr>
              <w:t>d</w:t>
            </w:r>
            <w:r w:rsidR="002535EE" w:rsidRPr="00CB5F49">
              <w:rPr>
                <w:rFonts w:eastAsia="Calibri" w:cs="Times New Roman"/>
                <w:szCs w:val="18"/>
                <w:lang w:eastAsia="nl-NL"/>
              </w:rPr>
              <w:t>e overige uren betaalt je werkgever door op basis van 70% van jouw</w:t>
            </w:r>
            <w:r w:rsidR="007E1755" w:rsidRPr="00CB5F49">
              <w:rPr>
                <w:rFonts w:eastAsia="Calibri" w:cs="Times New Roman"/>
                <w:szCs w:val="18"/>
                <w:lang w:eastAsia="nl-NL"/>
              </w:rPr>
              <w:t xml:space="preserve"> </w:t>
            </w:r>
            <w:r w:rsidRPr="00CB5F49">
              <w:rPr>
                <w:rFonts w:eastAsia="Calibri" w:cs="Times New Roman"/>
                <w:szCs w:val="18"/>
                <w:lang w:eastAsia="nl-NL"/>
              </w:rPr>
              <w:t>loon bij ziekte;</w:t>
            </w:r>
          </w:p>
          <w:p w:rsidR="002535EE" w:rsidRPr="00CB5F49" w:rsidRDefault="00081EDA" w:rsidP="00385666">
            <w:pPr>
              <w:numPr>
                <w:ilvl w:val="0"/>
                <w:numId w:val="83"/>
              </w:numPr>
              <w:tabs>
                <w:tab w:val="left" w:pos="1876"/>
                <w:tab w:val="left" w:pos="1904"/>
                <w:tab w:val="center" w:pos="4536"/>
                <w:tab w:val="right" w:pos="9072"/>
                <w:tab w:val="left" w:pos="9356"/>
              </w:tabs>
              <w:ind w:left="389" w:right="34" w:hanging="364"/>
              <w:rPr>
                <w:rFonts w:cs="Times New Roman"/>
                <w:b/>
                <w:szCs w:val="18"/>
                <w:lang w:eastAsia="nl-NL"/>
              </w:rPr>
            </w:pPr>
            <w:r w:rsidRPr="00CB5F49">
              <w:rPr>
                <w:rFonts w:eastAsia="Calibri" w:cs="Times New Roman"/>
                <w:szCs w:val="18"/>
                <w:lang w:eastAsia="nl-NL"/>
              </w:rPr>
              <w:t>j</w:t>
            </w:r>
            <w:r w:rsidR="002535EE" w:rsidRPr="00CB5F49">
              <w:rPr>
                <w:rFonts w:eastAsia="Calibri" w:cs="Times New Roman"/>
                <w:szCs w:val="18"/>
                <w:lang w:eastAsia="nl-NL"/>
              </w:rPr>
              <w:t xml:space="preserve">e inkomsten kunnen op basis van de uren onder sub a en/of b afzonderlijk of tezamen niet meer dan 100% van jouw loon bij ziekte bedragen en nooit minder dan 70%, met een minimum van het voor jouw geldende wettelijk minimum (jeugd)loon. </w:t>
            </w:r>
          </w:p>
        </w:tc>
      </w:tr>
    </w:tbl>
    <w:p w:rsidR="003D730C" w:rsidRPr="00CB5F49" w:rsidRDefault="003D730C" w:rsidP="006B38ED">
      <w:pPr>
        <w:pStyle w:val="Kop2"/>
        <w:tabs>
          <w:tab w:val="clear" w:pos="1418"/>
          <w:tab w:val="left" w:pos="1876"/>
          <w:tab w:val="left" w:pos="1904"/>
        </w:tabs>
        <w:rPr>
          <w:szCs w:val="18"/>
        </w:rPr>
      </w:pPr>
      <w:bookmarkStart w:id="1066" w:name="_Toc374972005"/>
      <w:bookmarkStart w:id="1067" w:name="_Toc374972145"/>
      <w:bookmarkStart w:id="1068" w:name="_Toc374973743"/>
      <w:bookmarkStart w:id="1069" w:name="_Toc374973864"/>
      <w:bookmarkStart w:id="1070" w:name="_Toc374974421"/>
      <w:bookmarkStart w:id="1071" w:name="_Toc374975026"/>
      <w:bookmarkStart w:id="1072" w:name="_Toc374975154"/>
      <w:bookmarkStart w:id="1073" w:name="_Toc374975408"/>
      <w:bookmarkStart w:id="1074" w:name="_Toc374975535"/>
      <w:bookmarkStart w:id="1075" w:name="_Toc374975716"/>
    </w:p>
    <w:p w:rsidR="00790D4E" w:rsidRDefault="00790D4E" w:rsidP="00B34AD1">
      <w:pPr>
        <w:pStyle w:val="Kop2"/>
        <w:tabs>
          <w:tab w:val="clear" w:pos="1418"/>
          <w:tab w:val="left" w:pos="1876"/>
        </w:tabs>
        <w:ind w:left="0" w:firstLine="0"/>
        <w:rPr>
          <w:szCs w:val="18"/>
        </w:rPr>
      </w:pPr>
      <w:bookmarkStart w:id="1076" w:name="_Toc406163438"/>
      <w:bookmarkStart w:id="1077" w:name="_Toc406163591"/>
    </w:p>
    <w:p w:rsidR="002535EE" w:rsidRPr="00CB5F49" w:rsidRDefault="003F29E2" w:rsidP="00B34AD1">
      <w:pPr>
        <w:pStyle w:val="Kop2"/>
        <w:tabs>
          <w:tab w:val="clear" w:pos="1418"/>
          <w:tab w:val="left" w:pos="1876"/>
        </w:tabs>
        <w:ind w:left="0" w:firstLine="0"/>
        <w:rPr>
          <w:b w:val="0"/>
          <w:szCs w:val="18"/>
        </w:rPr>
      </w:pPr>
      <w:bookmarkStart w:id="1078" w:name="_Toc501535784"/>
      <w:r w:rsidRPr="00CB5F49">
        <w:rPr>
          <w:szCs w:val="18"/>
        </w:rPr>
        <w:t>Artikel 8.10</w:t>
      </w:r>
      <w:r w:rsidR="0011428B" w:rsidRPr="00CB5F49">
        <w:rPr>
          <w:szCs w:val="18"/>
        </w:rPr>
        <w:tab/>
      </w:r>
      <w:r w:rsidR="0011775A" w:rsidRPr="00CB5F49">
        <w:rPr>
          <w:szCs w:val="18"/>
        </w:rPr>
        <w:t>Loonaanvulling vervroegde IVA-uitkering</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36"/>
      </w:tblGrid>
      <w:tr w:rsidR="002535EE" w:rsidRPr="00CB5F49" w:rsidTr="00CF3D61">
        <w:tc>
          <w:tcPr>
            <w:tcW w:w="1870" w:type="dxa"/>
          </w:tcPr>
          <w:p w:rsidR="002535EE" w:rsidRPr="00CB5F49" w:rsidRDefault="002535EE" w:rsidP="008C6F9C">
            <w:pPr>
              <w:pStyle w:val="Inhopg2"/>
            </w:pPr>
          </w:p>
        </w:tc>
        <w:tc>
          <w:tcPr>
            <w:tcW w:w="7736" w:type="dxa"/>
          </w:tcPr>
          <w:p w:rsidR="002535EE" w:rsidRPr="00CB5F49" w:rsidRDefault="002535EE" w:rsidP="006B38ED">
            <w:pPr>
              <w:tabs>
                <w:tab w:val="left" w:pos="284"/>
                <w:tab w:val="left" w:pos="567"/>
                <w:tab w:val="left" w:pos="709"/>
                <w:tab w:val="left" w:pos="1876"/>
                <w:tab w:val="left" w:pos="9356"/>
              </w:tabs>
              <w:ind w:left="34" w:right="34"/>
              <w:rPr>
                <w:rFonts w:eastAsia="Calibri" w:cs="Times New Roman"/>
                <w:szCs w:val="18"/>
                <w:lang w:eastAsia="nl-NL"/>
              </w:rPr>
            </w:pPr>
            <w:r w:rsidRPr="00CB5F49">
              <w:rPr>
                <w:rFonts w:eastAsia="Calibri" w:cs="Times New Roman"/>
                <w:szCs w:val="18"/>
                <w:lang w:eastAsia="nl-NL"/>
              </w:rPr>
              <w:t>Als je door een vervroegde keuring, zoals bedoeld in de WIA, gedurende de eerste 52 weken van ziekte recht hebt op een IVA-uitkering volgens de WIA, dan heb je aanspraak op een aanvulling van je werkgever tot 100% van je loon bij ziekte.</w:t>
            </w:r>
          </w:p>
          <w:p w:rsidR="002535EE" w:rsidRPr="00CB5F49" w:rsidRDefault="002535EE" w:rsidP="006B38ED">
            <w:pPr>
              <w:tabs>
                <w:tab w:val="left" w:pos="284"/>
                <w:tab w:val="left" w:pos="567"/>
                <w:tab w:val="left" w:pos="709"/>
                <w:tab w:val="left" w:pos="1876"/>
                <w:tab w:val="left" w:pos="9356"/>
              </w:tabs>
              <w:ind w:left="34" w:right="34"/>
              <w:rPr>
                <w:rFonts w:eastAsia="Calibri" w:cs="Times New Roman"/>
                <w:szCs w:val="18"/>
                <w:lang w:eastAsia="nl-NL"/>
              </w:rPr>
            </w:pPr>
            <w:r w:rsidRPr="00CB5F49">
              <w:rPr>
                <w:rFonts w:eastAsia="Calibri" w:cs="Times New Roman"/>
                <w:szCs w:val="18"/>
                <w:lang w:eastAsia="nl-NL"/>
              </w:rPr>
              <w:t>Je loon bij ziekte wordt verminderd met:</w:t>
            </w:r>
          </w:p>
          <w:p w:rsidR="002535EE" w:rsidRPr="00CB5F49" w:rsidRDefault="002535EE" w:rsidP="006B38ED">
            <w:pPr>
              <w:numPr>
                <w:ilvl w:val="0"/>
                <w:numId w:val="7"/>
              </w:numPr>
              <w:tabs>
                <w:tab w:val="left" w:pos="1876"/>
                <w:tab w:val="left" w:pos="3261"/>
                <w:tab w:val="left" w:pos="9356"/>
              </w:tabs>
              <w:ind w:left="398" w:right="34" w:hanging="350"/>
              <w:contextualSpacing/>
              <w:rPr>
                <w:rFonts w:eastAsia="Calibri" w:cs="Times New Roman"/>
                <w:szCs w:val="18"/>
                <w:lang w:eastAsia="nl-NL"/>
              </w:rPr>
            </w:pPr>
            <w:r w:rsidRPr="00CB5F49">
              <w:rPr>
                <w:rFonts w:eastAsia="Calibri" w:cs="Times New Roman"/>
                <w:szCs w:val="18"/>
                <w:lang w:eastAsia="nl-NL"/>
              </w:rPr>
              <w:lastRenderedPageBreak/>
              <w:t>de aanspraak die je hebt op een uitkering op basis van een bij de wet geldende verzekering of op grond van een arbeidsongeschiktheidspensioen of een samenloop daarvan;</w:t>
            </w:r>
          </w:p>
          <w:p w:rsidR="002535EE" w:rsidRPr="00CB5F49" w:rsidRDefault="002535EE" w:rsidP="006B38ED">
            <w:pPr>
              <w:numPr>
                <w:ilvl w:val="0"/>
                <w:numId w:val="7"/>
              </w:numPr>
              <w:tabs>
                <w:tab w:val="left" w:pos="1876"/>
                <w:tab w:val="left" w:pos="3261"/>
                <w:tab w:val="left" w:pos="9356"/>
              </w:tabs>
              <w:ind w:left="398" w:right="34" w:hanging="350"/>
              <w:contextualSpacing/>
              <w:rPr>
                <w:rFonts w:cs="Times New Roman"/>
                <w:b/>
                <w:szCs w:val="18"/>
                <w:lang w:eastAsia="nl-NL"/>
              </w:rPr>
            </w:pPr>
            <w:r w:rsidRPr="00CB5F49">
              <w:rPr>
                <w:rFonts w:eastAsia="Calibri" w:cs="Times New Roman"/>
                <w:szCs w:val="18"/>
                <w:lang w:eastAsia="nl-NL"/>
              </w:rPr>
              <w:t>inkomsten voor werkzaamheden die je hebt verricht in de tijd dat je recht had op de hiervoor genoemde IVA-uitkering, zowel op grond van je arbeidsovereenkomst als elders. Hieronder zijn ook inkomsten uit eigen bedrijf begrepen.</w:t>
            </w:r>
          </w:p>
        </w:tc>
      </w:tr>
    </w:tbl>
    <w:p w:rsidR="003D730C" w:rsidRPr="00CB5F49" w:rsidRDefault="003D730C" w:rsidP="006B38ED">
      <w:pPr>
        <w:pStyle w:val="Kop2"/>
        <w:tabs>
          <w:tab w:val="clear" w:pos="1418"/>
          <w:tab w:val="left" w:pos="1876"/>
        </w:tabs>
      </w:pPr>
      <w:bookmarkStart w:id="1079" w:name="_Toc374972006"/>
      <w:bookmarkStart w:id="1080" w:name="_Toc374972146"/>
      <w:bookmarkStart w:id="1081" w:name="_Toc374973744"/>
      <w:bookmarkStart w:id="1082" w:name="_Toc374973865"/>
      <w:bookmarkStart w:id="1083" w:name="_Toc374974422"/>
      <w:bookmarkStart w:id="1084" w:name="_Toc374975027"/>
      <w:bookmarkStart w:id="1085" w:name="_Toc374975155"/>
      <w:bookmarkStart w:id="1086" w:name="_Toc374975409"/>
      <w:bookmarkStart w:id="1087" w:name="_Toc374975536"/>
      <w:bookmarkStart w:id="1088" w:name="_Toc374975717"/>
    </w:p>
    <w:p w:rsidR="00A3718B" w:rsidRDefault="00A3718B" w:rsidP="00B34AD1">
      <w:pPr>
        <w:pStyle w:val="Kop2"/>
        <w:tabs>
          <w:tab w:val="clear" w:pos="1418"/>
          <w:tab w:val="left" w:pos="1876"/>
        </w:tabs>
        <w:ind w:left="0" w:firstLine="0"/>
      </w:pPr>
      <w:bookmarkStart w:id="1089" w:name="_Toc406163439"/>
      <w:bookmarkStart w:id="1090" w:name="_Toc406163592"/>
    </w:p>
    <w:p w:rsidR="002535EE" w:rsidRDefault="0011428B" w:rsidP="00B34AD1">
      <w:pPr>
        <w:pStyle w:val="Kop2"/>
        <w:tabs>
          <w:tab w:val="clear" w:pos="1418"/>
          <w:tab w:val="left" w:pos="1876"/>
        </w:tabs>
        <w:ind w:left="0" w:firstLine="0"/>
      </w:pPr>
      <w:bookmarkStart w:id="1091" w:name="_Toc501535785"/>
      <w:r w:rsidRPr="00CB5F49">
        <w:t>Artikel 8.11</w:t>
      </w:r>
      <w:r w:rsidR="002535EE" w:rsidRPr="00CB5F49">
        <w:tab/>
      </w:r>
      <w:bookmarkEnd w:id="1079"/>
      <w:bookmarkEnd w:id="1080"/>
      <w:bookmarkEnd w:id="1081"/>
      <w:bookmarkEnd w:id="1082"/>
      <w:bookmarkEnd w:id="1083"/>
      <w:bookmarkEnd w:id="1084"/>
      <w:bookmarkEnd w:id="1085"/>
      <w:bookmarkEnd w:id="1086"/>
      <w:bookmarkEnd w:id="1087"/>
      <w:bookmarkEnd w:id="1088"/>
      <w:bookmarkEnd w:id="1089"/>
      <w:bookmarkEnd w:id="1090"/>
      <w:r w:rsidR="00EC11E2">
        <w:t>Gereserveerd</w:t>
      </w:r>
      <w:bookmarkEnd w:id="1091"/>
    </w:p>
    <w:p w:rsidR="00EC11E2" w:rsidRPr="00EC11E2" w:rsidRDefault="00EC11E2" w:rsidP="00EC11E2">
      <w:pPr>
        <w:rPr>
          <w:lang w:eastAsia="nl-NL"/>
        </w:rPr>
      </w:pPr>
    </w:p>
    <w:p w:rsidR="003F29E2" w:rsidRPr="00CB5F49" w:rsidRDefault="003F29E2" w:rsidP="00B34AD1">
      <w:pPr>
        <w:pStyle w:val="Kop2"/>
        <w:tabs>
          <w:tab w:val="clear" w:pos="1418"/>
          <w:tab w:val="left" w:pos="1877"/>
        </w:tabs>
        <w:ind w:left="0" w:firstLine="0"/>
      </w:pPr>
      <w:bookmarkStart w:id="1092" w:name="_Toc374972007"/>
      <w:bookmarkStart w:id="1093" w:name="_Toc374972147"/>
      <w:bookmarkStart w:id="1094" w:name="_Toc374973745"/>
      <w:bookmarkStart w:id="1095" w:name="_Toc374973866"/>
      <w:bookmarkStart w:id="1096" w:name="_Toc374974423"/>
      <w:bookmarkStart w:id="1097" w:name="_Toc374975028"/>
      <w:bookmarkStart w:id="1098" w:name="_Toc374975156"/>
      <w:bookmarkStart w:id="1099" w:name="_Toc374975410"/>
      <w:bookmarkStart w:id="1100" w:name="_Toc374975537"/>
      <w:bookmarkStart w:id="1101" w:name="_Toc374975718"/>
      <w:bookmarkStart w:id="1102" w:name="_Toc406163440"/>
      <w:bookmarkStart w:id="1103" w:name="_Toc406163593"/>
      <w:bookmarkStart w:id="1104" w:name="_Toc501535786"/>
      <w:r w:rsidRPr="00CB5F49">
        <w:t>Artikel 8.12</w:t>
      </w:r>
      <w:r w:rsidR="0011428B" w:rsidRPr="00CB5F49">
        <w:tab/>
      </w:r>
      <w:r w:rsidRPr="00CB5F49">
        <w:t>WIA 0-35%</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7725"/>
      </w:tblGrid>
      <w:tr w:rsidR="00682B89" w:rsidRPr="00CB5F49" w:rsidTr="00CF3D61">
        <w:tc>
          <w:tcPr>
            <w:tcW w:w="1881" w:type="dxa"/>
          </w:tcPr>
          <w:p w:rsidR="002535EE" w:rsidRPr="00CB5F49" w:rsidRDefault="002535EE" w:rsidP="006B38ED">
            <w:pPr>
              <w:tabs>
                <w:tab w:val="left" w:pos="284"/>
                <w:tab w:val="left" w:pos="567"/>
                <w:tab w:val="left" w:pos="709"/>
                <w:tab w:val="left" w:pos="1876"/>
                <w:tab w:val="left" w:pos="9356"/>
              </w:tabs>
              <w:ind w:right="992"/>
              <w:rPr>
                <w:rFonts w:eastAsia="Calibri" w:cs="Times New Roman"/>
                <w:szCs w:val="18"/>
                <w:lang w:eastAsia="nl-NL"/>
              </w:rPr>
            </w:pPr>
          </w:p>
        </w:tc>
        <w:tc>
          <w:tcPr>
            <w:tcW w:w="7725" w:type="dxa"/>
          </w:tcPr>
          <w:p w:rsidR="0029655A" w:rsidRPr="00CB5F49" w:rsidRDefault="0029655A" w:rsidP="006B38ED">
            <w:pPr>
              <w:tabs>
                <w:tab w:val="left" w:pos="567"/>
                <w:tab w:val="left" w:pos="709"/>
                <w:tab w:val="left" w:pos="1876"/>
                <w:tab w:val="left" w:pos="9356"/>
              </w:tabs>
              <w:ind w:right="34"/>
              <w:contextualSpacing/>
              <w:rPr>
                <w:rFonts w:eastAsia="Calibri" w:cs="Times New Roman"/>
                <w:szCs w:val="18"/>
                <w:lang w:eastAsia="nl-NL"/>
              </w:rPr>
            </w:pPr>
            <w:r w:rsidRPr="00CB5F49">
              <w:rPr>
                <w:rFonts w:eastAsia="Calibri" w:cs="Times New Roman"/>
                <w:i/>
                <w:szCs w:val="18"/>
                <w:lang w:eastAsia="nl-NL"/>
              </w:rPr>
              <w:t>(Dit artikel is alleen van toepassing voor werknemers werkzaam bij Verpleeg- en Verzorgingshuizen)</w:t>
            </w:r>
          </w:p>
          <w:p w:rsidR="002535EE" w:rsidRPr="00CB5F49" w:rsidRDefault="002535EE" w:rsidP="00385666">
            <w:pPr>
              <w:numPr>
                <w:ilvl w:val="0"/>
                <w:numId w:val="125"/>
              </w:numPr>
              <w:tabs>
                <w:tab w:val="left" w:pos="567"/>
                <w:tab w:val="left" w:pos="709"/>
                <w:tab w:val="left" w:pos="1876"/>
                <w:tab w:val="left" w:pos="9356"/>
              </w:tabs>
              <w:ind w:right="34" w:hanging="326"/>
              <w:contextualSpacing/>
              <w:rPr>
                <w:rFonts w:eastAsia="Calibri" w:cs="Times New Roman"/>
                <w:szCs w:val="18"/>
                <w:lang w:eastAsia="nl-NL"/>
              </w:rPr>
            </w:pPr>
            <w:r w:rsidRPr="00CB5F49">
              <w:rPr>
                <w:rFonts w:eastAsia="Calibri" w:cs="Times New Roman"/>
                <w:szCs w:val="18"/>
                <w:lang w:eastAsia="nl-NL"/>
              </w:rPr>
              <w:t>Als je na afloop van 104 weken ziekte op grond van de WIA-claimbeoordeling minder dan 35% arbeidsongeschikt bent, heb je aanspraak op 100% van je salaris onder de voorwaarden dat je werkt in je eigen functie of dat je werkt op het niveau van je eigen functie.</w:t>
            </w:r>
          </w:p>
        </w:tc>
      </w:tr>
      <w:tr w:rsidR="00682B89" w:rsidRPr="00CB5F49" w:rsidTr="00CF3D61">
        <w:tc>
          <w:tcPr>
            <w:tcW w:w="1881" w:type="dxa"/>
          </w:tcPr>
          <w:p w:rsidR="002535EE" w:rsidRPr="00CB5F49" w:rsidRDefault="002535EE" w:rsidP="006B38ED">
            <w:pPr>
              <w:tabs>
                <w:tab w:val="left" w:pos="284"/>
                <w:tab w:val="left" w:pos="567"/>
                <w:tab w:val="left" w:pos="709"/>
                <w:tab w:val="left" w:pos="1876"/>
                <w:tab w:val="left" w:pos="9356"/>
              </w:tabs>
              <w:ind w:right="992"/>
              <w:rPr>
                <w:rFonts w:eastAsia="Calibri" w:cs="Times New Roman"/>
                <w:szCs w:val="18"/>
                <w:lang w:eastAsia="nl-NL"/>
              </w:rPr>
            </w:pPr>
          </w:p>
        </w:tc>
        <w:tc>
          <w:tcPr>
            <w:tcW w:w="7725" w:type="dxa"/>
          </w:tcPr>
          <w:p w:rsidR="002535EE" w:rsidRPr="00CB5F49" w:rsidRDefault="002535EE" w:rsidP="00385666">
            <w:pPr>
              <w:pStyle w:val="Lijstalinea"/>
              <w:numPr>
                <w:ilvl w:val="0"/>
                <w:numId w:val="125"/>
              </w:numPr>
              <w:tabs>
                <w:tab w:val="left" w:pos="567"/>
                <w:tab w:val="left" w:pos="709"/>
                <w:tab w:val="left" w:pos="1876"/>
                <w:tab w:val="left" w:pos="9356"/>
              </w:tabs>
              <w:ind w:right="34" w:hanging="326"/>
              <w:rPr>
                <w:rFonts w:eastAsia="Calibri" w:cs="Times New Roman"/>
                <w:szCs w:val="18"/>
                <w:lang w:eastAsia="nl-NL"/>
              </w:rPr>
            </w:pPr>
            <w:r w:rsidRPr="00CB5F49">
              <w:rPr>
                <w:rFonts w:eastAsia="Calibri" w:cs="Times New Roman"/>
                <w:szCs w:val="18"/>
                <w:lang w:eastAsia="nl-NL"/>
              </w:rPr>
              <w:t>Als je na afloop van 104 weken ziekte in een andere functie gaat werken waarop een ander salaris van toepassing is, dan heb je recht op dat andere salaris.</w:t>
            </w:r>
          </w:p>
        </w:tc>
      </w:tr>
      <w:tr w:rsidR="00447447" w:rsidRPr="00CB5F49" w:rsidTr="00CF3D61">
        <w:trPr>
          <w:trHeight w:val="357"/>
        </w:trPr>
        <w:tc>
          <w:tcPr>
            <w:tcW w:w="1881" w:type="dxa"/>
          </w:tcPr>
          <w:p w:rsidR="00447447" w:rsidRPr="00CB5F49" w:rsidRDefault="00447447" w:rsidP="006B38ED">
            <w:pPr>
              <w:tabs>
                <w:tab w:val="left" w:pos="284"/>
                <w:tab w:val="left" w:pos="567"/>
                <w:tab w:val="left" w:pos="709"/>
                <w:tab w:val="left" w:pos="1876"/>
                <w:tab w:val="left" w:pos="9356"/>
              </w:tabs>
              <w:ind w:right="992"/>
              <w:rPr>
                <w:rFonts w:eastAsia="Calibri" w:cs="Times New Roman"/>
                <w:szCs w:val="18"/>
                <w:lang w:eastAsia="nl-NL"/>
              </w:rPr>
            </w:pPr>
          </w:p>
        </w:tc>
        <w:tc>
          <w:tcPr>
            <w:tcW w:w="7725" w:type="dxa"/>
          </w:tcPr>
          <w:p w:rsidR="00447447" w:rsidRPr="00CB5F49" w:rsidRDefault="00447447" w:rsidP="00385666">
            <w:pPr>
              <w:pStyle w:val="Lijstalinea"/>
              <w:numPr>
                <w:ilvl w:val="0"/>
                <w:numId w:val="125"/>
              </w:numPr>
              <w:tabs>
                <w:tab w:val="left" w:pos="567"/>
                <w:tab w:val="left" w:pos="709"/>
                <w:tab w:val="left" w:pos="1876"/>
                <w:tab w:val="left" w:pos="2977"/>
                <w:tab w:val="left" w:pos="9356"/>
              </w:tabs>
              <w:ind w:right="34" w:hanging="326"/>
              <w:rPr>
                <w:rFonts w:eastAsia="Calibri" w:cs="Times New Roman"/>
                <w:szCs w:val="18"/>
                <w:lang w:eastAsia="nl-NL"/>
              </w:rPr>
            </w:pPr>
            <w:r w:rsidRPr="00CB5F49">
              <w:rPr>
                <w:rFonts w:eastAsia="Calibri" w:cs="Times New Roman"/>
                <w:szCs w:val="18"/>
                <w:lang w:eastAsia="nl-NL"/>
              </w:rPr>
              <w:t>Als je voor 0-35% arbeidsongeschikt bent, is dat geen reden voor ontslag. Dit is niet hetzelfde als een absoluut ontslagverbod, omdat</w:t>
            </w:r>
            <w:r w:rsidR="007E1755" w:rsidRPr="00CB5F49">
              <w:rPr>
                <w:rFonts w:eastAsia="Calibri" w:cs="Times New Roman"/>
                <w:szCs w:val="18"/>
                <w:lang w:eastAsia="nl-NL"/>
              </w:rPr>
              <w:t xml:space="preserve"> </w:t>
            </w:r>
            <w:r w:rsidRPr="00CB5F49">
              <w:rPr>
                <w:rFonts w:eastAsia="Calibri" w:cs="Times New Roman"/>
                <w:szCs w:val="18"/>
                <w:lang w:eastAsia="nl-NL"/>
              </w:rPr>
              <w:t>de overige redenen voor ontslag van toepassing blijven.</w:t>
            </w:r>
          </w:p>
        </w:tc>
      </w:tr>
    </w:tbl>
    <w:p w:rsidR="003D730C" w:rsidRPr="00CB5F49" w:rsidRDefault="003D730C" w:rsidP="006B38ED">
      <w:pPr>
        <w:pStyle w:val="Kop2"/>
        <w:tabs>
          <w:tab w:val="clear" w:pos="1418"/>
          <w:tab w:val="left" w:pos="1876"/>
        </w:tabs>
      </w:pPr>
      <w:bookmarkStart w:id="1105" w:name="_Toc374972008"/>
      <w:bookmarkStart w:id="1106" w:name="_Toc374972148"/>
      <w:bookmarkStart w:id="1107" w:name="_Toc374973746"/>
      <w:bookmarkStart w:id="1108" w:name="_Toc374973867"/>
      <w:bookmarkStart w:id="1109" w:name="_Toc374974424"/>
      <w:bookmarkStart w:id="1110" w:name="_Toc374975029"/>
      <w:bookmarkStart w:id="1111" w:name="_Toc374975157"/>
      <w:bookmarkStart w:id="1112" w:name="_Toc374975411"/>
      <w:bookmarkStart w:id="1113" w:name="_Toc374975538"/>
      <w:bookmarkStart w:id="1114" w:name="_Toc374975719"/>
    </w:p>
    <w:p w:rsidR="00A3718B" w:rsidRDefault="00A3718B" w:rsidP="00B34AD1">
      <w:pPr>
        <w:pStyle w:val="Kop2"/>
        <w:tabs>
          <w:tab w:val="clear" w:pos="1418"/>
          <w:tab w:val="left" w:pos="1876"/>
        </w:tabs>
        <w:ind w:left="0" w:firstLine="0"/>
      </w:pPr>
      <w:bookmarkStart w:id="1115" w:name="_Toc406163441"/>
      <w:bookmarkStart w:id="1116" w:name="_Toc406163594"/>
    </w:p>
    <w:p w:rsidR="00447447" w:rsidRPr="00CB5F49" w:rsidRDefault="003F29E2" w:rsidP="00B34AD1">
      <w:pPr>
        <w:pStyle w:val="Kop2"/>
        <w:tabs>
          <w:tab w:val="clear" w:pos="1418"/>
          <w:tab w:val="left" w:pos="1876"/>
        </w:tabs>
        <w:ind w:left="0" w:firstLine="0"/>
        <w:rPr>
          <w:szCs w:val="18"/>
        </w:rPr>
      </w:pPr>
      <w:bookmarkStart w:id="1117" w:name="_Toc501535787"/>
      <w:r w:rsidRPr="00CB5F49">
        <w:t>Artikel 8.1</w:t>
      </w:r>
      <w:r w:rsidR="000246DE" w:rsidRPr="00CB5F49">
        <w:t>3</w:t>
      </w:r>
      <w:r w:rsidR="0011428B" w:rsidRPr="00CB5F49">
        <w:tab/>
      </w:r>
      <w:r w:rsidRPr="00CB5F49">
        <w:t>Arbocatalogus VVT</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r w:rsidR="00EE7CCF" w:rsidRPr="00CB5F49">
        <w:fldChar w:fldCharType="begin"/>
      </w:r>
      <w:r w:rsidR="00EE7CCF" w:rsidRPr="00CB5F49">
        <w:instrText xml:space="preserve"> XE "Arbocatalogus VVT" </w:instrText>
      </w:r>
      <w:r w:rsidR="00EE7CCF" w:rsidRPr="00CB5F49">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7731"/>
      </w:tblGrid>
      <w:tr w:rsidR="00447447" w:rsidRPr="00CB5F49" w:rsidTr="00CF3D61">
        <w:tc>
          <w:tcPr>
            <w:tcW w:w="1875" w:type="dxa"/>
          </w:tcPr>
          <w:p w:rsidR="00447447" w:rsidRPr="00CB5F49" w:rsidRDefault="00447447" w:rsidP="006B38ED">
            <w:pPr>
              <w:tabs>
                <w:tab w:val="left" w:pos="284"/>
                <w:tab w:val="left" w:pos="567"/>
                <w:tab w:val="left" w:pos="709"/>
                <w:tab w:val="left" w:pos="1876"/>
                <w:tab w:val="left" w:pos="9356"/>
              </w:tabs>
              <w:ind w:right="992"/>
              <w:rPr>
                <w:rFonts w:cs="Times New Roman"/>
                <w:szCs w:val="18"/>
              </w:rPr>
            </w:pPr>
          </w:p>
        </w:tc>
        <w:tc>
          <w:tcPr>
            <w:tcW w:w="7731" w:type="dxa"/>
          </w:tcPr>
          <w:p w:rsidR="00447447" w:rsidRPr="00CB5F49" w:rsidRDefault="00447447" w:rsidP="006B38ED">
            <w:pPr>
              <w:pStyle w:val="Lijstalinea"/>
              <w:tabs>
                <w:tab w:val="left" w:pos="284"/>
                <w:tab w:val="left" w:pos="567"/>
                <w:tab w:val="left" w:pos="709"/>
                <w:tab w:val="left" w:pos="1876"/>
                <w:tab w:val="left" w:pos="9356"/>
              </w:tabs>
              <w:ind w:left="0" w:right="34"/>
              <w:rPr>
                <w:rFonts w:cs="Times New Roman"/>
                <w:szCs w:val="18"/>
              </w:rPr>
            </w:pPr>
            <w:r w:rsidRPr="00CB5F49">
              <w:rPr>
                <w:rFonts w:cs="Times New Roman"/>
                <w:szCs w:val="18"/>
              </w:rPr>
              <w:t xml:space="preserve">De Arbocatalogus VVT is een digitaal hulpmiddel en kun je vinden op </w:t>
            </w:r>
            <w:hyperlink r:id="rId28">
              <w:r w:rsidRPr="00CB5F49">
                <w:rPr>
                  <w:rFonts w:cs="Times New Roman"/>
                  <w:szCs w:val="18"/>
                  <w:u w:val="single"/>
                </w:rPr>
                <w:t>www.arbocatalogusvvt.nl</w:t>
              </w:r>
            </w:hyperlink>
            <w:r w:rsidRPr="00CB5F49">
              <w:rPr>
                <w:rFonts w:cs="Times New Roman"/>
                <w:szCs w:val="18"/>
              </w:rPr>
              <w:t xml:space="preserve">. De arbocatalogus is opgesteld door sociale partners en beschrijft de erkende middelen en methoden om aan de doelvoorschriften van de Arbowet te kunnen voldoen. </w:t>
            </w:r>
          </w:p>
          <w:p w:rsidR="00447447" w:rsidRPr="00CB5F49" w:rsidRDefault="00447447" w:rsidP="006B38ED">
            <w:pPr>
              <w:pStyle w:val="Lijstalinea"/>
              <w:tabs>
                <w:tab w:val="left" w:pos="284"/>
                <w:tab w:val="left" w:pos="567"/>
                <w:tab w:val="left" w:pos="709"/>
                <w:tab w:val="left" w:pos="1876"/>
                <w:tab w:val="left" w:pos="9356"/>
              </w:tabs>
              <w:ind w:left="0" w:right="34"/>
              <w:rPr>
                <w:rFonts w:cs="Times New Roman"/>
                <w:szCs w:val="18"/>
              </w:rPr>
            </w:pPr>
            <w:r w:rsidRPr="00CB5F49">
              <w:rPr>
                <w:rFonts w:cs="Times New Roman"/>
                <w:szCs w:val="18"/>
              </w:rPr>
              <w:t>In de arbocatalogus zijn voor de meest voorkomende arbeidsrisico’s in de sector van de verpleeg- en verzorgingshuisz</w:t>
            </w:r>
            <w:r w:rsidR="00D4600D">
              <w:rPr>
                <w:rFonts w:cs="Times New Roman"/>
                <w:szCs w:val="18"/>
              </w:rPr>
              <w:t>org, thuiszorg, jeugdgezondheidz</w:t>
            </w:r>
            <w:r w:rsidRPr="00CB5F49">
              <w:rPr>
                <w:rFonts w:cs="Times New Roman"/>
                <w:szCs w:val="18"/>
              </w:rPr>
              <w:t>org, de algemeen aanvaarde richtlijnen, instrumenten en goede praktijken, opgenomen. Het betreft de volgende arbeidsrisico’s en arbothema’s:</w:t>
            </w:r>
          </w:p>
          <w:p w:rsidR="00447447" w:rsidRPr="00CB5F49" w:rsidRDefault="00447447" w:rsidP="00385666">
            <w:pPr>
              <w:pStyle w:val="Lijstalinea"/>
              <w:numPr>
                <w:ilvl w:val="0"/>
                <w:numId w:val="84"/>
              </w:numPr>
              <w:tabs>
                <w:tab w:val="left" w:pos="1876"/>
                <w:tab w:val="left" w:pos="9356"/>
              </w:tabs>
              <w:ind w:left="393" w:right="34" w:hanging="364"/>
              <w:rPr>
                <w:rFonts w:cs="Times New Roman"/>
                <w:szCs w:val="18"/>
              </w:rPr>
            </w:pPr>
            <w:r w:rsidRPr="00CB5F49">
              <w:rPr>
                <w:rFonts w:cs="Times New Roman"/>
                <w:szCs w:val="18"/>
              </w:rPr>
              <w:t>fysieke belasting;</w:t>
            </w:r>
          </w:p>
          <w:p w:rsidR="00447447" w:rsidRPr="00CB5F49" w:rsidRDefault="00447447" w:rsidP="00385666">
            <w:pPr>
              <w:pStyle w:val="Lijstalinea"/>
              <w:numPr>
                <w:ilvl w:val="0"/>
                <w:numId w:val="84"/>
              </w:numPr>
              <w:tabs>
                <w:tab w:val="left" w:pos="1876"/>
                <w:tab w:val="left" w:pos="9356"/>
              </w:tabs>
              <w:ind w:left="393" w:right="34" w:hanging="364"/>
              <w:rPr>
                <w:rFonts w:cs="Times New Roman"/>
                <w:szCs w:val="18"/>
              </w:rPr>
            </w:pPr>
            <w:r w:rsidRPr="00CB5F49">
              <w:rPr>
                <w:rFonts w:cs="Times New Roman"/>
                <w:szCs w:val="18"/>
              </w:rPr>
              <w:t>psychosociale arbeidsbelasting (ongewenst gedrag en werkdruk);</w:t>
            </w:r>
          </w:p>
          <w:p w:rsidR="00447447" w:rsidRPr="00CB5F49" w:rsidRDefault="00447447" w:rsidP="00385666">
            <w:pPr>
              <w:pStyle w:val="Lijstalinea"/>
              <w:numPr>
                <w:ilvl w:val="0"/>
                <w:numId w:val="84"/>
              </w:numPr>
              <w:tabs>
                <w:tab w:val="left" w:pos="1876"/>
                <w:tab w:val="left" w:pos="9356"/>
              </w:tabs>
              <w:ind w:left="393" w:right="34" w:hanging="364"/>
              <w:rPr>
                <w:rFonts w:cs="Times New Roman"/>
                <w:szCs w:val="18"/>
              </w:rPr>
            </w:pPr>
            <w:r w:rsidRPr="00CB5F49">
              <w:rPr>
                <w:rFonts w:cs="Times New Roman"/>
                <w:szCs w:val="18"/>
              </w:rPr>
              <w:t>gevaarlijke stoffen (waaronder omgaan met cytostatica);</w:t>
            </w:r>
          </w:p>
          <w:p w:rsidR="00447447" w:rsidRPr="00CB5F49" w:rsidRDefault="00447447" w:rsidP="00385666">
            <w:pPr>
              <w:pStyle w:val="Lijstalinea"/>
              <w:numPr>
                <w:ilvl w:val="0"/>
                <w:numId w:val="84"/>
              </w:numPr>
              <w:tabs>
                <w:tab w:val="left" w:pos="1876"/>
                <w:tab w:val="left" w:pos="9356"/>
              </w:tabs>
              <w:ind w:left="393" w:right="34" w:hanging="364"/>
              <w:rPr>
                <w:rFonts w:cs="Times New Roman"/>
                <w:szCs w:val="18"/>
              </w:rPr>
            </w:pPr>
            <w:r w:rsidRPr="00CB5F49">
              <w:rPr>
                <w:rFonts w:cs="Times New Roman"/>
                <w:szCs w:val="18"/>
              </w:rPr>
              <w:t>biologische agentia (waaronder hepatitis B, MRSA);</w:t>
            </w:r>
          </w:p>
          <w:p w:rsidR="00447447" w:rsidRPr="00CB5F49" w:rsidRDefault="00447447" w:rsidP="00385666">
            <w:pPr>
              <w:pStyle w:val="Lijstalinea"/>
              <w:numPr>
                <w:ilvl w:val="0"/>
                <w:numId w:val="84"/>
              </w:numPr>
              <w:tabs>
                <w:tab w:val="left" w:pos="1876"/>
                <w:tab w:val="left" w:pos="3119"/>
                <w:tab w:val="left" w:pos="9356"/>
              </w:tabs>
              <w:ind w:left="393" w:right="34" w:hanging="364"/>
              <w:rPr>
                <w:rFonts w:cs="Times New Roman"/>
                <w:szCs w:val="18"/>
              </w:rPr>
            </w:pPr>
            <w:r w:rsidRPr="00CB5F49">
              <w:rPr>
                <w:rFonts w:cs="Times New Roman"/>
                <w:szCs w:val="18"/>
              </w:rPr>
              <w:t>bedrijfshulpverlening;</w:t>
            </w:r>
          </w:p>
          <w:p w:rsidR="00447447" w:rsidRPr="00CB5F49" w:rsidRDefault="00447447" w:rsidP="00385666">
            <w:pPr>
              <w:pStyle w:val="Lijstalinea"/>
              <w:numPr>
                <w:ilvl w:val="0"/>
                <w:numId w:val="84"/>
              </w:numPr>
              <w:tabs>
                <w:tab w:val="left" w:pos="1876"/>
                <w:tab w:val="left" w:pos="9356"/>
              </w:tabs>
              <w:ind w:left="393" w:right="34" w:hanging="364"/>
              <w:rPr>
                <w:rFonts w:cs="Times New Roman"/>
                <w:szCs w:val="18"/>
              </w:rPr>
            </w:pPr>
            <w:r w:rsidRPr="00CB5F49">
              <w:rPr>
                <w:rFonts w:cs="Times New Roman"/>
                <w:szCs w:val="18"/>
              </w:rPr>
              <w:t>zwangerschap en arbeid.</w:t>
            </w:r>
          </w:p>
        </w:tc>
      </w:tr>
    </w:tbl>
    <w:p w:rsidR="00447447" w:rsidRPr="00CB5F49" w:rsidRDefault="00447447" w:rsidP="006B38ED">
      <w:pPr>
        <w:tabs>
          <w:tab w:val="left" w:pos="284"/>
          <w:tab w:val="left" w:pos="567"/>
          <w:tab w:val="left" w:pos="709"/>
          <w:tab w:val="left" w:pos="1876"/>
          <w:tab w:val="left" w:pos="9356"/>
        </w:tabs>
        <w:spacing w:after="0" w:line="240" w:lineRule="auto"/>
        <w:ind w:right="992"/>
        <w:rPr>
          <w:rFonts w:cs="Times New Roman"/>
          <w:szCs w:val="18"/>
        </w:rPr>
      </w:pPr>
    </w:p>
    <w:p w:rsidR="00A3718B" w:rsidRDefault="00A3718B" w:rsidP="006B38ED">
      <w:pPr>
        <w:pStyle w:val="Kop1"/>
        <w:tabs>
          <w:tab w:val="clear" w:pos="1418"/>
          <w:tab w:val="left" w:pos="1876"/>
        </w:tabs>
        <w:rPr>
          <w:rFonts w:cs="Times New Roman"/>
          <w:sz w:val="20"/>
          <w:szCs w:val="20"/>
        </w:rPr>
      </w:pPr>
      <w:bookmarkStart w:id="1118" w:name="_Toc374972009"/>
      <w:bookmarkStart w:id="1119" w:name="_Toc406163442"/>
      <w:bookmarkStart w:id="1120" w:name="_Toc406163595"/>
    </w:p>
    <w:p w:rsidR="000246DE" w:rsidRPr="00CB5F49" w:rsidRDefault="000246DE" w:rsidP="006B38ED">
      <w:pPr>
        <w:pStyle w:val="Kop1"/>
        <w:tabs>
          <w:tab w:val="clear" w:pos="1418"/>
          <w:tab w:val="left" w:pos="1876"/>
        </w:tabs>
        <w:rPr>
          <w:rFonts w:cs="Times New Roman"/>
          <w:sz w:val="20"/>
          <w:szCs w:val="20"/>
        </w:rPr>
      </w:pPr>
      <w:bookmarkStart w:id="1121" w:name="_Toc501535788"/>
      <w:r w:rsidRPr="00CB5F49">
        <w:rPr>
          <w:rFonts w:cs="Times New Roman"/>
          <w:sz w:val="20"/>
          <w:szCs w:val="20"/>
        </w:rPr>
        <w:t>Hoofdstuk 9</w:t>
      </w:r>
      <w:r w:rsidR="00433FF7" w:rsidRPr="00CB5F49">
        <w:rPr>
          <w:rFonts w:cs="Times New Roman"/>
          <w:sz w:val="20"/>
          <w:szCs w:val="20"/>
        </w:rPr>
        <w:tab/>
      </w:r>
      <w:r w:rsidRPr="00CB5F49">
        <w:rPr>
          <w:rFonts w:cs="Times New Roman"/>
          <w:sz w:val="20"/>
          <w:szCs w:val="20"/>
        </w:rPr>
        <w:t>Vergoedingen</w:t>
      </w:r>
      <w:bookmarkEnd w:id="1118"/>
      <w:bookmarkEnd w:id="1119"/>
      <w:bookmarkEnd w:id="1120"/>
      <w:bookmarkEnd w:id="1121"/>
    </w:p>
    <w:p w:rsidR="000246DE" w:rsidRPr="00CB5F49" w:rsidRDefault="000246DE" w:rsidP="006B38ED">
      <w:pPr>
        <w:tabs>
          <w:tab w:val="left" w:pos="284"/>
          <w:tab w:val="left" w:pos="567"/>
          <w:tab w:val="left" w:pos="709"/>
          <w:tab w:val="left" w:pos="1876"/>
          <w:tab w:val="left" w:pos="2552"/>
          <w:tab w:val="left" w:pos="9356"/>
        </w:tabs>
        <w:spacing w:after="0" w:line="240" w:lineRule="auto"/>
        <w:ind w:right="992"/>
        <w:rPr>
          <w:rFonts w:cs="Times New Roman"/>
          <w:b/>
          <w:szCs w:val="18"/>
        </w:rPr>
      </w:pPr>
    </w:p>
    <w:p w:rsidR="00447447" w:rsidRPr="00CB5F49" w:rsidRDefault="00B06008" w:rsidP="00B34AD1">
      <w:pPr>
        <w:pStyle w:val="Kop2"/>
        <w:tabs>
          <w:tab w:val="clear" w:pos="1418"/>
          <w:tab w:val="left" w:pos="1876"/>
          <w:tab w:val="left" w:pos="8505"/>
        </w:tabs>
        <w:ind w:left="0" w:right="567" w:firstLine="0"/>
        <w:rPr>
          <w:szCs w:val="18"/>
        </w:rPr>
      </w:pPr>
      <w:bookmarkStart w:id="1122" w:name="_Toc374972010"/>
      <w:bookmarkStart w:id="1123" w:name="_Toc374972149"/>
      <w:bookmarkStart w:id="1124" w:name="_Toc374973747"/>
      <w:bookmarkStart w:id="1125" w:name="_Toc374973868"/>
      <w:bookmarkStart w:id="1126" w:name="_Toc374974425"/>
      <w:bookmarkStart w:id="1127" w:name="_Toc374975030"/>
      <w:bookmarkStart w:id="1128" w:name="_Toc374975158"/>
      <w:bookmarkStart w:id="1129" w:name="_Toc374975412"/>
      <w:bookmarkStart w:id="1130" w:name="_Toc374975539"/>
      <w:bookmarkStart w:id="1131" w:name="_Toc374975720"/>
      <w:bookmarkStart w:id="1132" w:name="_Toc406163443"/>
      <w:bookmarkStart w:id="1133" w:name="_Toc406163596"/>
      <w:bookmarkStart w:id="1134" w:name="_Toc501535789"/>
      <w:r w:rsidRPr="00CB5F49">
        <w:t>Artikel 9.1</w:t>
      </w:r>
      <w:r w:rsidR="00433FF7" w:rsidRPr="00CB5F49">
        <w:tab/>
      </w:r>
      <w:r w:rsidR="00144FB0" w:rsidRPr="00CB5F49">
        <w:t>Vergoeding woon-</w:t>
      </w:r>
      <w:r w:rsidR="000246DE" w:rsidRPr="00CB5F49">
        <w:t>werkverkeer</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00772622" w:rsidRPr="00CB5F49">
        <w:fldChar w:fldCharType="begin"/>
      </w:r>
      <w:r w:rsidR="00772622" w:rsidRPr="00CB5F49">
        <w:instrText xml:space="preserve"> XE "Reiskosten:vergoeding woon-werkverkeer" </w:instrText>
      </w:r>
      <w:r w:rsidR="00772622" w:rsidRPr="00CB5F49">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7686"/>
      </w:tblGrid>
      <w:tr w:rsidR="00682B89" w:rsidRPr="00CB5F49" w:rsidTr="00CF3D61">
        <w:tc>
          <w:tcPr>
            <w:tcW w:w="1920" w:type="dxa"/>
          </w:tcPr>
          <w:p w:rsidR="00447447" w:rsidRPr="00CB5F49" w:rsidRDefault="00447447" w:rsidP="008C6F9C">
            <w:pPr>
              <w:pStyle w:val="Inhopg2"/>
            </w:pPr>
          </w:p>
        </w:tc>
        <w:tc>
          <w:tcPr>
            <w:tcW w:w="7686" w:type="dxa"/>
          </w:tcPr>
          <w:p w:rsidR="00447447" w:rsidRPr="00CB5F49" w:rsidRDefault="00447447" w:rsidP="00385666">
            <w:pPr>
              <w:pStyle w:val="Lijstalinea"/>
              <w:numPr>
                <w:ilvl w:val="0"/>
                <w:numId w:val="85"/>
              </w:numPr>
              <w:tabs>
                <w:tab w:val="left" w:pos="567"/>
                <w:tab w:val="left" w:pos="709"/>
                <w:tab w:val="left" w:pos="1876"/>
                <w:tab w:val="left" w:pos="2552"/>
                <w:tab w:val="left" w:pos="2977"/>
                <w:tab w:val="left" w:pos="9356"/>
              </w:tabs>
              <w:ind w:left="338" w:right="34" w:hanging="304"/>
              <w:rPr>
                <w:rFonts w:cs="Times New Roman"/>
                <w:b/>
                <w:szCs w:val="18"/>
              </w:rPr>
            </w:pPr>
            <w:r w:rsidRPr="00CB5F49">
              <w:rPr>
                <w:rFonts w:eastAsia="Calibri" w:cs="Times New Roman"/>
                <w:szCs w:val="18"/>
                <w:lang w:eastAsia="nl-NL"/>
              </w:rPr>
              <w:t xml:space="preserve">Als je werkzaam bent op een vaste door je werkgever aangewezen locatie (je werklocatie) </w:t>
            </w:r>
            <w:r w:rsidR="000F1FD7" w:rsidRPr="00CB5F49">
              <w:rPr>
                <w:rFonts w:eastAsia="Calibri" w:cs="Times New Roman"/>
                <w:szCs w:val="18"/>
                <w:lang w:eastAsia="nl-NL"/>
              </w:rPr>
              <w:t>ontvang je</w:t>
            </w:r>
            <w:r w:rsidRPr="00CB5F49">
              <w:rPr>
                <w:rFonts w:eastAsia="Calibri" w:cs="Times New Roman"/>
                <w:szCs w:val="18"/>
                <w:lang w:eastAsia="nl-NL"/>
              </w:rPr>
              <w:t xml:space="preserve"> een tegemoetkoming in de reiskosten</w:t>
            </w:r>
            <w:r w:rsidR="00772622" w:rsidRPr="00CB5F49">
              <w:rPr>
                <w:rFonts w:eastAsia="Calibri" w:cs="Times New Roman"/>
                <w:szCs w:val="18"/>
                <w:lang w:eastAsia="nl-NL"/>
              </w:rPr>
              <w:fldChar w:fldCharType="begin"/>
            </w:r>
            <w:r w:rsidR="00772622" w:rsidRPr="00CB5F49">
              <w:rPr>
                <w:rFonts w:cs="Times New Roman"/>
              </w:rPr>
              <w:instrText xml:space="preserve"> XE "</w:instrText>
            </w:r>
            <w:r w:rsidR="00772622" w:rsidRPr="00CB5F49">
              <w:rPr>
                <w:rFonts w:eastAsia="Calibri" w:cs="Times New Roman"/>
                <w:szCs w:val="18"/>
                <w:lang w:eastAsia="nl-NL"/>
              </w:rPr>
              <w:instrText>Reiskosten</w:instrText>
            </w:r>
            <w:r w:rsidR="00772622" w:rsidRPr="00CB5F49">
              <w:rPr>
                <w:rFonts w:cs="Times New Roman"/>
              </w:rPr>
              <w:instrText xml:space="preserve">" </w:instrText>
            </w:r>
            <w:r w:rsidR="00772622" w:rsidRPr="00CB5F49">
              <w:rPr>
                <w:rFonts w:eastAsia="Calibri" w:cs="Times New Roman"/>
                <w:szCs w:val="18"/>
                <w:lang w:eastAsia="nl-NL"/>
              </w:rPr>
              <w:fldChar w:fldCharType="end"/>
            </w:r>
            <w:r w:rsidRPr="00CB5F49">
              <w:rPr>
                <w:rFonts w:eastAsia="Calibri" w:cs="Times New Roman"/>
                <w:szCs w:val="18"/>
                <w:lang w:eastAsia="nl-NL"/>
              </w:rPr>
              <w:t xml:space="preserve"> voor woon-werkverkeer. </w:t>
            </w:r>
            <w:r w:rsidR="00AD1340" w:rsidRPr="00CB5F49">
              <w:rPr>
                <w:rFonts w:eastAsia="Calibri" w:cs="Times New Roman"/>
                <w:szCs w:val="18"/>
                <w:lang w:eastAsia="nl-NL"/>
              </w:rPr>
              <w:br/>
            </w:r>
            <w:r w:rsidRPr="00CB5F49">
              <w:rPr>
                <w:rFonts w:eastAsia="Calibri" w:cs="Times New Roman"/>
                <w:szCs w:val="18"/>
                <w:lang w:eastAsia="nl-NL"/>
              </w:rPr>
              <w:t>Onder werklocatie wordt niet verstaan de woning van een cliënt in de thuissituatie, zie hiervoor artikel 9.2.</w:t>
            </w:r>
          </w:p>
        </w:tc>
      </w:tr>
      <w:tr w:rsidR="00682B89" w:rsidRPr="00CB5F49" w:rsidTr="00CF3D61">
        <w:tc>
          <w:tcPr>
            <w:tcW w:w="1920" w:type="dxa"/>
          </w:tcPr>
          <w:p w:rsidR="00AD1340" w:rsidRPr="00CB5F49" w:rsidRDefault="00AD1340" w:rsidP="006B38ED">
            <w:pPr>
              <w:tabs>
                <w:tab w:val="left" w:pos="1876"/>
              </w:tabs>
              <w:rPr>
                <w:rFonts w:cs="Times New Roman"/>
                <w:i/>
                <w:szCs w:val="18"/>
              </w:rPr>
            </w:pPr>
            <w:r w:rsidRPr="00CB5F49">
              <w:rPr>
                <w:rFonts w:cs="Times New Roman"/>
                <w:i/>
                <w:szCs w:val="18"/>
              </w:rPr>
              <w:t xml:space="preserve">Hoogte tegemoetkoming </w:t>
            </w:r>
          </w:p>
        </w:tc>
        <w:tc>
          <w:tcPr>
            <w:tcW w:w="7686" w:type="dxa"/>
          </w:tcPr>
          <w:p w:rsidR="00AD1340" w:rsidRPr="006A25FD" w:rsidRDefault="00AD1340" w:rsidP="00CF3D01">
            <w:pPr>
              <w:pStyle w:val="Lijstalinea"/>
              <w:numPr>
                <w:ilvl w:val="0"/>
                <w:numId w:val="85"/>
              </w:numPr>
              <w:tabs>
                <w:tab w:val="left" w:pos="567"/>
                <w:tab w:val="left" w:pos="709"/>
                <w:tab w:val="left" w:pos="1876"/>
                <w:tab w:val="left" w:pos="2552"/>
                <w:tab w:val="left" w:pos="2977"/>
                <w:tab w:val="left" w:pos="3119"/>
                <w:tab w:val="left" w:pos="9356"/>
              </w:tabs>
              <w:ind w:right="34" w:hanging="326"/>
              <w:rPr>
                <w:rFonts w:eastAsia="Calibri" w:cs="Times New Roman"/>
                <w:szCs w:val="18"/>
                <w:lang w:eastAsia="nl-NL"/>
              </w:rPr>
            </w:pPr>
            <w:r w:rsidRPr="006A25FD">
              <w:rPr>
                <w:rFonts w:eastAsia="Calibri" w:cs="Times New Roman"/>
                <w:szCs w:val="18"/>
                <w:lang w:eastAsia="nl-NL"/>
              </w:rPr>
              <w:t xml:space="preserve">De hoogte van de tegemoetkoming woon-werkverkeer is gebaseerd op </w:t>
            </w:r>
            <w:r w:rsidR="00995260" w:rsidRPr="006A25FD">
              <w:rPr>
                <w:rFonts w:eastAsia="Calibri" w:cs="Times New Roman"/>
                <w:szCs w:val="18"/>
                <w:lang w:eastAsia="nl-NL"/>
              </w:rPr>
              <w:t>d</w:t>
            </w:r>
            <w:r w:rsidRPr="006A25FD">
              <w:rPr>
                <w:rFonts w:eastAsia="Calibri" w:cs="Times New Roman"/>
                <w:szCs w:val="18"/>
                <w:lang w:eastAsia="nl-NL"/>
              </w:rPr>
              <w:t>e kosten die je moet maken om eenmaal per werkdag van je huisadres naar je werklocatie te reizen en weer terug, gebaseerd op de laagste klasse van het openbaar vervoer en de kosten voortvloeiend uit het gebruik van brug, tunnel o</w:t>
            </w:r>
            <w:r w:rsidR="00FE4E99" w:rsidRPr="006A25FD">
              <w:rPr>
                <w:rFonts w:eastAsia="Calibri" w:cs="Times New Roman"/>
                <w:szCs w:val="18"/>
                <w:lang w:eastAsia="nl-NL"/>
              </w:rPr>
              <w:t>f ve</w:t>
            </w:r>
            <w:r w:rsidR="00A233DA" w:rsidRPr="006A25FD">
              <w:rPr>
                <w:rFonts w:eastAsia="Calibri" w:cs="Times New Roman"/>
                <w:szCs w:val="18"/>
                <w:lang w:eastAsia="nl-NL"/>
              </w:rPr>
              <w:t>er, tot een maximum van</w:t>
            </w:r>
            <w:r w:rsidR="00E8611C" w:rsidRPr="006A25FD">
              <w:rPr>
                <w:rFonts w:eastAsia="Calibri" w:cs="Times New Roman"/>
                <w:szCs w:val="18"/>
                <w:lang w:eastAsia="nl-NL"/>
              </w:rPr>
              <w:t xml:space="preserve"> </w:t>
            </w:r>
            <w:r w:rsidR="00757831" w:rsidRPr="006A25FD">
              <w:rPr>
                <w:rFonts w:eastAsia="Calibri" w:cs="Times New Roman"/>
                <w:szCs w:val="18"/>
                <w:lang w:eastAsia="nl-NL"/>
              </w:rPr>
              <w:t>€ 13</w:t>
            </w:r>
            <w:r w:rsidR="00CF3D01" w:rsidRPr="006A25FD">
              <w:rPr>
                <w:rFonts w:eastAsia="Calibri" w:cs="Times New Roman"/>
                <w:szCs w:val="18"/>
                <w:lang w:eastAsia="nl-NL"/>
              </w:rPr>
              <w:t>6</w:t>
            </w:r>
            <w:r w:rsidR="00757831" w:rsidRPr="006A25FD">
              <w:rPr>
                <w:rFonts w:eastAsia="Calibri" w:cs="Times New Roman"/>
                <w:szCs w:val="18"/>
                <w:lang w:eastAsia="nl-NL"/>
              </w:rPr>
              <w:t>,</w:t>
            </w:r>
            <w:r w:rsidR="00CF3D01" w:rsidRPr="006A25FD">
              <w:rPr>
                <w:rFonts w:eastAsia="Calibri" w:cs="Times New Roman"/>
                <w:szCs w:val="18"/>
                <w:lang w:eastAsia="nl-NL"/>
              </w:rPr>
              <w:t>23</w:t>
            </w:r>
            <w:r w:rsidR="00757831" w:rsidRPr="006A25FD">
              <w:rPr>
                <w:rFonts w:eastAsia="Calibri" w:cs="Times New Roman"/>
                <w:szCs w:val="18"/>
                <w:lang w:eastAsia="nl-NL"/>
              </w:rPr>
              <w:t xml:space="preserve"> per maand (niveau januari 201</w:t>
            </w:r>
            <w:r w:rsidR="00CF3D01" w:rsidRPr="006A25FD">
              <w:rPr>
                <w:rFonts w:eastAsia="Calibri" w:cs="Times New Roman"/>
                <w:szCs w:val="18"/>
                <w:lang w:eastAsia="nl-NL"/>
              </w:rPr>
              <w:t>6</w:t>
            </w:r>
            <w:r w:rsidR="00757831" w:rsidRPr="006A25FD">
              <w:rPr>
                <w:rFonts w:eastAsia="Calibri" w:cs="Times New Roman"/>
                <w:szCs w:val="18"/>
                <w:lang w:eastAsia="nl-NL"/>
              </w:rPr>
              <w:t>)</w:t>
            </w:r>
            <w:r w:rsidR="00BF106C" w:rsidRPr="006A25FD">
              <w:rPr>
                <w:rFonts w:eastAsia="Calibri" w:cs="Times New Roman"/>
                <w:szCs w:val="18"/>
                <w:lang w:eastAsia="nl-NL"/>
              </w:rPr>
              <w:t>/ € 136,50 (niveau 1 januari 2017)</w:t>
            </w:r>
            <w:r w:rsidR="0096226B" w:rsidRPr="006A25FD">
              <w:rPr>
                <w:rFonts w:eastAsia="Calibri" w:cs="Times New Roman"/>
                <w:szCs w:val="18"/>
                <w:lang w:eastAsia="nl-NL"/>
              </w:rPr>
              <w:t xml:space="preserve"> </w:t>
            </w:r>
            <w:r w:rsidRPr="006A25FD">
              <w:rPr>
                <w:rFonts w:eastAsia="Calibri" w:cs="Times New Roman"/>
                <w:szCs w:val="18"/>
                <w:lang w:eastAsia="nl-NL"/>
              </w:rPr>
              <w:t>Op het bedrag van de vergoeding komt</w:t>
            </w:r>
            <w:r w:rsidR="00FE4E99" w:rsidRPr="006A25FD">
              <w:rPr>
                <w:rFonts w:eastAsia="Calibri" w:cs="Times New Roman"/>
                <w:szCs w:val="18"/>
                <w:lang w:eastAsia="nl-NL"/>
              </w:rPr>
              <w:t xml:space="preserve"> je eigen bijdrage </w:t>
            </w:r>
            <w:r w:rsidR="00A233DA" w:rsidRPr="006A25FD">
              <w:rPr>
                <w:rFonts w:eastAsia="Calibri" w:cs="Times New Roman"/>
                <w:szCs w:val="18"/>
                <w:lang w:eastAsia="nl-NL"/>
              </w:rPr>
              <w:t xml:space="preserve">van </w:t>
            </w:r>
            <w:r w:rsidR="00757831" w:rsidRPr="006A25FD">
              <w:rPr>
                <w:rFonts w:eastAsia="Calibri" w:cs="Times New Roman"/>
                <w:szCs w:val="18"/>
                <w:lang w:eastAsia="nl-NL"/>
              </w:rPr>
              <w:t>€</w:t>
            </w:r>
            <w:r w:rsidR="00423A15" w:rsidRPr="006A25FD">
              <w:rPr>
                <w:rFonts w:eastAsia="Calibri" w:cs="Times New Roman"/>
                <w:szCs w:val="18"/>
                <w:lang w:eastAsia="nl-NL"/>
              </w:rPr>
              <w:t xml:space="preserve"> 6</w:t>
            </w:r>
            <w:r w:rsidR="00CF3D01" w:rsidRPr="006A25FD">
              <w:rPr>
                <w:rFonts w:eastAsia="Calibri" w:cs="Times New Roman"/>
                <w:szCs w:val="18"/>
                <w:lang w:eastAsia="nl-NL"/>
              </w:rPr>
              <w:t>4</w:t>
            </w:r>
            <w:r w:rsidR="00757831" w:rsidRPr="006A25FD">
              <w:rPr>
                <w:rFonts w:eastAsia="Calibri" w:cs="Times New Roman"/>
                <w:szCs w:val="18"/>
                <w:lang w:eastAsia="nl-NL"/>
              </w:rPr>
              <w:t>,</w:t>
            </w:r>
            <w:r w:rsidR="00CF3D01" w:rsidRPr="006A25FD">
              <w:rPr>
                <w:rFonts w:eastAsia="Calibri" w:cs="Times New Roman"/>
                <w:szCs w:val="18"/>
                <w:lang w:eastAsia="nl-NL"/>
              </w:rPr>
              <w:t>7</w:t>
            </w:r>
            <w:r w:rsidR="00757831" w:rsidRPr="006A25FD">
              <w:rPr>
                <w:rFonts w:eastAsia="Calibri" w:cs="Times New Roman"/>
                <w:szCs w:val="18"/>
                <w:lang w:eastAsia="nl-NL"/>
              </w:rPr>
              <w:t>0 (niveau januari 201</w:t>
            </w:r>
            <w:r w:rsidR="00CF3D01" w:rsidRPr="006A25FD">
              <w:rPr>
                <w:rFonts w:eastAsia="Calibri" w:cs="Times New Roman"/>
                <w:szCs w:val="18"/>
                <w:lang w:eastAsia="nl-NL"/>
              </w:rPr>
              <w:t>6</w:t>
            </w:r>
            <w:r w:rsidR="00757831" w:rsidRPr="006A25FD">
              <w:rPr>
                <w:rFonts w:eastAsia="Calibri" w:cs="Times New Roman"/>
                <w:szCs w:val="18"/>
                <w:lang w:eastAsia="nl-NL"/>
              </w:rPr>
              <w:t xml:space="preserve">) </w:t>
            </w:r>
            <w:r w:rsidR="00BF106C" w:rsidRPr="006A25FD">
              <w:rPr>
                <w:rFonts w:eastAsia="Calibri" w:cs="Times New Roman"/>
                <w:szCs w:val="18"/>
                <w:lang w:eastAsia="nl-NL"/>
              </w:rPr>
              <w:t>/ € 64,83 (niveau januari 2017)</w:t>
            </w:r>
            <w:r w:rsidRPr="006A25FD">
              <w:rPr>
                <w:rFonts w:eastAsia="Calibri" w:cs="Times New Roman"/>
                <w:szCs w:val="18"/>
                <w:lang w:eastAsia="nl-NL"/>
              </w:rPr>
              <w:t xml:space="preserve"> in mindering.</w:t>
            </w:r>
            <w:r w:rsidR="00780F41" w:rsidRPr="006A25FD">
              <w:rPr>
                <w:rFonts w:eastAsia="Calibri" w:cs="Times New Roman"/>
                <w:szCs w:val="18"/>
                <w:lang w:eastAsia="nl-NL"/>
              </w:rPr>
              <w:t xml:space="preserve"> </w:t>
            </w:r>
          </w:p>
        </w:tc>
      </w:tr>
      <w:tr w:rsidR="00682B89" w:rsidRPr="00CB5F49" w:rsidTr="00CF3D61">
        <w:tc>
          <w:tcPr>
            <w:tcW w:w="1920" w:type="dxa"/>
          </w:tcPr>
          <w:p w:rsidR="00780F41" w:rsidRPr="00CB5F49" w:rsidRDefault="00780F41" w:rsidP="006B38ED">
            <w:pPr>
              <w:tabs>
                <w:tab w:val="left" w:pos="1876"/>
              </w:tabs>
              <w:rPr>
                <w:rFonts w:cs="Times New Roman"/>
                <w:i/>
                <w:szCs w:val="18"/>
              </w:rPr>
            </w:pPr>
            <w:r w:rsidRPr="00CB5F49">
              <w:rPr>
                <w:rFonts w:cs="Times New Roman"/>
                <w:i/>
                <w:szCs w:val="18"/>
              </w:rPr>
              <w:t>Eigen vervoer</w:t>
            </w:r>
          </w:p>
        </w:tc>
        <w:tc>
          <w:tcPr>
            <w:tcW w:w="7686" w:type="dxa"/>
          </w:tcPr>
          <w:p w:rsidR="00780F41" w:rsidRPr="00CB5F49" w:rsidRDefault="00780F41" w:rsidP="00385666">
            <w:pPr>
              <w:pStyle w:val="Lijstalinea"/>
              <w:numPr>
                <w:ilvl w:val="0"/>
                <w:numId w:val="85"/>
              </w:numPr>
              <w:tabs>
                <w:tab w:val="left" w:pos="567"/>
                <w:tab w:val="left" w:pos="709"/>
                <w:tab w:val="left" w:pos="1876"/>
                <w:tab w:val="left" w:pos="9356"/>
              </w:tabs>
              <w:ind w:right="176" w:hanging="326"/>
              <w:rPr>
                <w:rFonts w:eastAsia="Calibri" w:cs="Times New Roman"/>
                <w:szCs w:val="18"/>
                <w:lang w:eastAsia="nl-NL"/>
              </w:rPr>
            </w:pPr>
            <w:r w:rsidRPr="00CB5F49">
              <w:rPr>
                <w:rFonts w:eastAsia="Calibri" w:cs="Times New Roman"/>
                <w:szCs w:val="18"/>
                <w:lang w:eastAsia="nl-NL"/>
              </w:rPr>
              <w:t>Als je met eigen vervoer van je huisadres naar je werklocatie reist en weer terug ontvang je een tegemoetkoming in de kosten, die gelijk is aan de kosten die je zou maken als je met de trein, in de laagste klasse, hetzelfde aantal kilometers zou reizen. Daarbij wordt uitgegaan van het aantal af te leggen kilometers.</w:t>
            </w:r>
            <w:r w:rsidR="007E1755" w:rsidRPr="00CB5F49">
              <w:rPr>
                <w:rFonts w:eastAsia="Calibri" w:cs="Times New Roman"/>
                <w:szCs w:val="18"/>
                <w:lang w:eastAsia="nl-NL"/>
              </w:rPr>
              <w:t xml:space="preserve"> </w:t>
            </w:r>
            <w:r w:rsidRPr="00CB5F49">
              <w:rPr>
                <w:rFonts w:eastAsia="Calibri" w:cs="Times New Roman"/>
                <w:szCs w:val="18"/>
                <w:lang w:eastAsia="nl-NL"/>
              </w:rPr>
              <w:t>Zowel de maximale vergoeding als de eigen bijdrage uit lid 2 zijn van toepassing.</w:t>
            </w:r>
          </w:p>
        </w:tc>
      </w:tr>
      <w:tr w:rsidR="00682B89" w:rsidRPr="00CB5F49" w:rsidTr="00CF3D61">
        <w:tc>
          <w:tcPr>
            <w:tcW w:w="1920" w:type="dxa"/>
          </w:tcPr>
          <w:p w:rsidR="00780F41" w:rsidRPr="00CB5F49" w:rsidRDefault="00780F41" w:rsidP="006B38ED">
            <w:pPr>
              <w:tabs>
                <w:tab w:val="left" w:pos="1876"/>
              </w:tabs>
              <w:rPr>
                <w:rFonts w:cs="Times New Roman"/>
                <w:i/>
                <w:szCs w:val="18"/>
              </w:rPr>
            </w:pPr>
          </w:p>
        </w:tc>
        <w:tc>
          <w:tcPr>
            <w:tcW w:w="7686" w:type="dxa"/>
          </w:tcPr>
          <w:p w:rsidR="00780F41" w:rsidRPr="00CB5F49" w:rsidRDefault="00780F41" w:rsidP="00385666">
            <w:pPr>
              <w:pStyle w:val="Lijstalinea"/>
              <w:numPr>
                <w:ilvl w:val="0"/>
                <w:numId w:val="85"/>
              </w:numPr>
              <w:tabs>
                <w:tab w:val="left" w:pos="567"/>
                <w:tab w:val="left" w:pos="709"/>
                <w:tab w:val="left" w:pos="1876"/>
                <w:tab w:val="left" w:pos="9356"/>
              </w:tabs>
              <w:ind w:right="176" w:hanging="326"/>
              <w:rPr>
                <w:rFonts w:eastAsia="Calibri" w:cs="Times New Roman"/>
                <w:szCs w:val="18"/>
                <w:lang w:eastAsia="nl-NL"/>
              </w:rPr>
            </w:pPr>
            <w:r w:rsidRPr="00CB5F49">
              <w:rPr>
                <w:rFonts w:eastAsia="Calibri" w:cs="Times New Roman"/>
                <w:szCs w:val="18"/>
                <w:lang w:eastAsia="nl-NL"/>
              </w:rPr>
              <w:t>Als je werkgever daarom vraagt, moet je je vervoersbewijzen kunnen overhandigen.</w:t>
            </w:r>
          </w:p>
        </w:tc>
      </w:tr>
      <w:tr w:rsidR="00682B89" w:rsidRPr="00CB5F49" w:rsidTr="00CF3D61">
        <w:tc>
          <w:tcPr>
            <w:tcW w:w="1920" w:type="dxa"/>
          </w:tcPr>
          <w:p w:rsidR="00780F41" w:rsidRPr="00CB5F49" w:rsidRDefault="00780F41" w:rsidP="006B38ED">
            <w:pPr>
              <w:tabs>
                <w:tab w:val="left" w:pos="1876"/>
              </w:tabs>
              <w:rPr>
                <w:rFonts w:cs="Times New Roman"/>
                <w:i/>
                <w:szCs w:val="18"/>
              </w:rPr>
            </w:pPr>
          </w:p>
        </w:tc>
        <w:tc>
          <w:tcPr>
            <w:tcW w:w="7686" w:type="dxa"/>
          </w:tcPr>
          <w:p w:rsidR="00780F41" w:rsidRPr="00CB5F49" w:rsidRDefault="00780F41" w:rsidP="00385666">
            <w:pPr>
              <w:numPr>
                <w:ilvl w:val="0"/>
                <w:numId w:val="85"/>
              </w:numPr>
              <w:tabs>
                <w:tab w:val="left" w:pos="567"/>
                <w:tab w:val="left" w:pos="709"/>
                <w:tab w:val="left" w:pos="1876"/>
                <w:tab w:val="left" w:pos="9356"/>
              </w:tabs>
              <w:ind w:right="34" w:hanging="326"/>
              <w:rPr>
                <w:rFonts w:eastAsia="Calibri" w:cs="Times New Roman"/>
                <w:szCs w:val="18"/>
                <w:lang w:eastAsia="nl-NL"/>
              </w:rPr>
            </w:pPr>
            <w:r w:rsidRPr="00CB5F49">
              <w:rPr>
                <w:rFonts w:eastAsia="Calibri" w:cs="Times New Roman"/>
                <w:szCs w:val="18"/>
                <w:lang w:eastAsia="nl-NL"/>
              </w:rPr>
              <w:t xml:space="preserve">Als je in een deeltijd dienstverband werkzaam bent en minder dan vijf dagen per week naar je werklocatie reist, wordt je tegemoetkoming voor woon-werkverkeer </w:t>
            </w:r>
            <w:r w:rsidR="00AA4C9A" w:rsidRPr="00CB5F49">
              <w:rPr>
                <w:rFonts w:eastAsia="Calibri" w:cs="Times New Roman"/>
                <w:szCs w:val="18"/>
                <w:lang w:eastAsia="nl-NL"/>
              </w:rPr>
              <w:t>naar verhouding</w:t>
            </w:r>
            <w:r w:rsidRPr="00CB5F49">
              <w:rPr>
                <w:rFonts w:eastAsia="Calibri" w:cs="Times New Roman"/>
                <w:szCs w:val="18"/>
                <w:lang w:eastAsia="nl-NL"/>
              </w:rPr>
              <w:t xml:space="preserve"> vastgesteld.</w:t>
            </w:r>
          </w:p>
        </w:tc>
      </w:tr>
      <w:tr w:rsidR="00682B89" w:rsidRPr="00CB5F49" w:rsidTr="00CF3D61">
        <w:tc>
          <w:tcPr>
            <w:tcW w:w="1920" w:type="dxa"/>
          </w:tcPr>
          <w:p w:rsidR="00780F41" w:rsidRPr="00CB5F49" w:rsidRDefault="00780F41" w:rsidP="006B38ED">
            <w:pPr>
              <w:tabs>
                <w:tab w:val="left" w:pos="1876"/>
              </w:tabs>
              <w:rPr>
                <w:rFonts w:cs="Times New Roman"/>
                <w:i/>
                <w:szCs w:val="18"/>
              </w:rPr>
            </w:pPr>
          </w:p>
        </w:tc>
        <w:tc>
          <w:tcPr>
            <w:tcW w:w="7686" w:type="dxa"/>
          </w:tcPr>
          <w:p w:rsidR="00780F41" w:rsidRPr="00CB5F49" w:rsidRDefault="00B76919" w:rsidP="00385666">
            <w:pPr>
              <w:numPr>
                <w:ilvl w:val="0"/>
                <w:numId w:val="85"/>
              </w:numPr>
              <w:tabs>
                <w:tab w:val="left" w:pos="567"/>
                <w:tab w:val="left" w:pos="709"/>
                <w:tab w:val="left" w:pos="1876"/>
                <w:tab w:val="left" w:pos="9356"/>
              </w:tabs>
              <w:ind w:hanging="326"/>
              <w:rPr>
                <w:rFonts w:eastAsia="Calibri" w:cs="Times New Roman"/>
                <w:szCs w:val="18"/>
                <w:lang w:eastAsia="nl-NL"/>
              </w:rPr>
            </w:pPr>
            <w:r w:rsidRPr="00CB5F49">
              <w:rPr>
                <w:rFonts w:cs="Times New Roman"/>
              </w:rPr>
              <w:t>Het maximum bedrag en de eige</w:t>
            </w:r>
            <w:r w:rsidR="00776669" w:rsidRPr="00CB5F49">
              <w:rPr>
                <w:rFonts w:cs="Times New Roman"/>
              </w:rPr>
              <w:t xml:space="preserve">n bijdrage volgens lid 2 wordt </w:t>
            </w:r>
            <w:r w:rsidRPr="00CB5F49">
              <w:rPr>
                <w:rFonts w:cs="Times New Roman"/>
              </w:rPr>
              <w:t xml:space="preserve">geïndexeerd met de </w:t>
            </w:r>
            <w:r w:rsidR="00776669" w:rsidRPr="00CB5F49">
              <w:rPr>
                <w:rFonts w:cs="Times New Roman"/>
              </w:rPr>
              <w:t>mutatie Consumenten Prijsindex (CPI) afgeleid betreffende het lopende kalenderjaar, dat het CPB in december van dat kalenderjaar publiceert.</w:t>
            </w:r>
            <w:r w:rsidRPr="00CB5F49">
              <w:rPr>
                <w:rFonts w:cs="Times New Roman"/>
              </w:rPr>
              <w:t xml:space="preserve"> </w:t>
            </w:r>
          </w:p>
        </w:tc>
      </w:tr>
      <w:tr w:rsidR="00682B89" w:rsidRPr="00CB5F49" w:rsidTr="00CF3D61">
        <w:tc>
          <w:tcPr>
            <w:tcW w:w="1920" w:type="dxa"/>
          </w:tcPr>
          <w:p w:rsidR="00780F41" w:rsidRPr="00CB5F49" w:rsidRDefault="00780F41" w:rsidP="006B38ED">
            <w:pPr>
              <w:tabs>
                <w:tab w:val="left" w:pos="1876"/>
              </w:tabs>
              <w:rPr>
                <w:rFonts w:cs="Times New Roman"/>
                <w:i/>
                <w:szCs w:val="18"/>
              </w:rPr>
            </w:pPr>
            <w:r w:rsidRPr="00CB5F49">
              <w:rPr>
                <w:rFonts w:cs="Times New Roman"/>
                <w:i/>
                <w:szCs w:val="18"/>
              </w:rPr>
              <w:t xml:space="preserve">Extra reis </w:t>
            </w:r>
          </w:p>
        </w:tc>
        <w:tc>
          <w:tcPr>
            <w:tcW w:w="7686" w:type="dxa"/>
          </w:tcPr>
          <w:p w:rsidR="00780F41" w:rsidRPr="00CB5F49" w:rsidRDefault="00780F41" w:rsidP="00385666">
            <w:pPr>
              <w:pStyle w:val="Lijstalinea"/>
              <w:numPr>
                <w:ilvl w:val="0"/>
                <w:numId w:val="85"/>
              </w:numPr>
              <w:tabs>
                <w:tab w:val="left" w:pos="380"/>
                <w:tab w:val="left" w:pos="601"/>
                <w:tab w:val="left" w:pos="709"/>
                <w:tab w:val="left" w:pos="1876"/>
                <w:tab w:val="left" w:pos="2552"/>
                <w:tab w:val="left" w:pos="2694"/>
                <w:tab w:val="left" w:pos="6811"/>
                <w:tab w:val="left" w:pos="9356"/>
              </w:tabs>
              <w:ind w:left="601" w:hanging="567"/>
              <w:rPr>
                <w:rFonts w:eastAsia="Calibri" w:cs="Times New Roman"/>
                <w:szCs w:val="18"/>
                <w:lang w:eastAsia="nl-NL"/>
              </w:rPr>
            </w:pPr>
            <w:r w:rsidRPr="00CB5F49">
              <w:rPr>
                <w:rFonts w:eastAsia="Calibri" w:cs="Times New Roman"/>
                <w:szCs w:val="18"/>
                <w:lang w:eastAsia="nl-NL"/>
              </w:rPr>
              <w:t>a.</w:t>
            </w:r>
            <w:r w:rsidRPr="00CB5F49">
              <w:rPr>
                <w:rFonts w:eastAsia="Calibri" w:cs="Times New Roman"/>
                <w:szCs w:val="18"/>
                <w:lang w:eastAsia="nl-NL"/>
              </w:rPr>
              <w:tab/>
              <w:t xml:space="preserve">Als je naast het reguliere woon-werkverkeer een extra reis van je huisadres naar je werklocatie en weer terug moet maken in verband met </w:t>
            </w:r>
          </w:p>
          <w:p w:rsidR="00780F41" w:rsidRPr="00CB5F49" w:rsidRDefault="00780F41" w:rsidP="00385666">
            <w:pPr>
              <w:numPr>
                <w:ilvl w:val="0"/>
                <w:numId w:val="86"/>
              </w:numPr>
              <w:tabs>
                <w:tab w:val="left" w:pos="284"/>
                <w:tab w:val="left" w:pos="380"/>
                <w:tab w:val="left" w:pos="884"/>
                <w:tab w:val="left" w:pos="1843"/>
                <w:tab w:val="left" w:pos="1876"/>
                <w:tab w:val="left" w:pos="6811"/>
                <w:tab w:val="left" w:pos="9356"/>
              </w:tabs>
              <w:ind w:left="601"/>
              <w:rPr>
                <w:rFonts w:eastAsia="Calibri" w:cs="Times New Roman"/>
                <w:szCs w:val="18"/>
                <w:lang w:eastAsia="nl-NL"/>
              </w:rPr>
            </w:pPr>
            <w:r w:rsidRPr="00CB5F49">
              <w:rPr>
                <w:rFonts w:eastAsia="Calibri" w:cs="Times New Roman"/>
                <w:szCs w:val="18"/>
                <w:lang w:eastAsia="nl-NL"/>
              </w:rPr>
              <w:t xml:space="preserve">gebroken diensten met een onderbreking van meer dan 3 uur, </w:t>
            </w:r>
          </w:p>
          <w:p w:rsidR="00780F41" w:rsidRPr="00CB5F49" w:rsidRDefault="00780F41" w:rsidP="00385666">
            <w:pPr>
              <w:numPr>
                <w:ilvl w:val="0"/>
                <w:numId w:val="86"/>
              </w:numPr>
              <w:tabs>
                <w:tab w:val="left" w:pos="284"/>
                <w:tab w:val="left" w:pos="380"/>
                <w:tab w:val="left" w:pos="884"/>
                <w:tab w:val="left" w:pos="1876"/>
                <w:tab w:val="left" w:pos="2268"/>
                <w:tab w:val="left" w:pos="6811"/>
                <w:tab w:val="left" w:pos="9356"/>
              </w:tabs>
              <w:ind w:left="601"/>
              <w:rPr>
                <w:rFonts w:eastAsia="Calibri" w:cs="Times New Roman"/>
                <w:szCs w:val="18"/>
                <w:lang w:eastAsia="nl-NL"/>
              </w:rPr>
            </w:pPr>
            <w:r w:rsidRPr="00CB5F49">
              <w:rPr>
                <w:rFonts w:eastAsia="Calibri" w:cs="Times New Roman"/>
                <w:szCs w:val="18"/>
                <w:lang w:eastAsia="nl-NL"/>
              </w:rPr>
              <w:t>een oproep in het kader van de bereikbaarheidsdienst</w:t>
            </w:r>
          </w:p>
          <w:p w:rsidR="00780F41" w:rsidRPr="00CB5F49" w:rsidRDefault="00780F41" w:rsidP="00385666">
            <w:pPr>
              <w:numPr>
                <w:ilvl w:val="0"/>
                <w:numId w:val="86"/>
              </w:numPr>
              <w:tabs>
                <w:tab w:val="left" w:pos="284"/>
                <w:tab w:val="left" w:pos="380"/>
                <w:tab w:val="left" w:pos="884"/>
                <w:tab w:val="left" w:pos="1876"/>
                <w:tab w:val="left" w:pos="6811"/>
                <w:tab w:val="left" w:pos="9356"/>
              </w:tabs>
              <w:ind w:left="601"/>
              <w:rPr>
                <w:rFonts w:eastAsia="Calibri" w:cs="Times New Roman"/>
                <w:szCs w:val="18"/>
                <w:lang w:eastAsia="nl-NL"/>
              </w:rPr>
            </w:pPr>
            <w:r w:rsidRPr="00CB5F49">
              <w:rPr>
                <w:rFonts w:eastAsia="Calibri" w:cs="Times New Roman"/>
                <w:szCs w:val="18"/>
                <w:lang w:eastAsia="nl-NL"/>
              </w:rPr>
              <w:t xml:space="preserve">overwerk dat niet aansluit op je normale vastgestelde werktijden of </w:t>
            </w:r>
          </w:p>
          <w:p w:rsidR="00780F41" w:rsidRPr="00CB5F49" w:rsidRDefault="00780F41" w:rsidP="00385666">
            <w:pPr>
              <w:numPr>
                <w:ilvl w:val="0"/>
                <w:numId w:val="86"/>
              </w:numPr>
              <w:tabs>
                <w:tab w:val="left" w:pos="284"/>
                <w:tab w:val="left" w:pos="380"/>
                <w:tab w:val="left" w:pos="884"/>
                <w:tab w:val="left" w:pos="1876"/>
                <w:tab w:val="left" w:pos="6811"/>
                <w:tab w:val="left" w:pos="9356"/>
              </w:tabs>
              <w:ind w:left="601"/>
              <w:rPr>
                <w:rFonts w:eastAsia="Calibri" w:cs="Times New Roman"/>
                <w:szCs w:val="18"/>
                <w:lang w:eastAsia="nl-NL"/>
              </w:rPr>
            </w:pPr>
            <w:r w:rsidRPr="00CB5F49">
              <w:rPr>
                <w:rFonts w:eastAsia="Calibri" w:cs="Times New Roman"/>
                <w:szCs w:val="18"/>
                <w:lang w:eastAsia="nl-NL"/>
              </w:rPr>
              <w:t xml:space="preserve">aanwezigheidsdienst die niet aansluit op je </w:t>
            </w:r>
            <w:r w:rsidR="000F1FD7" w:rsidRPr="00CB5F49">
              <w:rPr>
                <w:rFonts w:eastAsia="Calibri" w:cs="Times New Roman"/>
                <w:szCs w:val="18"/>
                <w:lang w:eastAsia="nl-NL"/>
              </w:rPr>
              <w:t>normale vastgestelde</w:t>
            </w:r>
            <w:r w:rsidRPr="00CB5F49">
              <w:rPr>
                <w:rFonts w:eastAsia="Calibri" w:cs="Times New Roman"/>
                <w:szCs w:val="18"/>
                <w:lang w:eastAsia="nl-NL"/>
              </w:rPr>
              <w:t xml:space="preserve"> werktijden,</w:t>
            </w:r>
          </w:p>
          <w:p w:rsidR="00780F41" w:rsidRPr="00CB5F49" w:rsidRDefault="00780F41" w:rsidP="006B38ED">
            <w:pPr>
              <w:tabs>
                <w:tab w:val="left" w:pos="284"/>
                <w:tab w:val="left" w:pos="380"/>
                <w:tab w:val="left" w:pos="884"/>
                <w:tab w:val="left" w:pos="1876"/>
                <w:tab w:val="left" w:pos="6811"/>
                <w:tab w:val="left" w:pos="9356"/>
              </w:tabs>
              <w:ind w:left="601"/>
              <w:rPr>
                <w:rFonts w:eastAsia="Calibri" w:cs="Times New Roman"/>
                <w:szCs w:val="18"/>
                <w:lang w:eastAsia="nl-NL"/>
              </w:rPr>
            </w:pPr>
            <w:r w:rsidRPr="00CB5F49">
              <w:rPr>
                <w:rFonts w:eastAsia="Calibri" w:cs="Times New Roman"/>
                <w:szCs w:val="18"/>
                <w:lang w:eastAsia="nl-NL"/>
              </w:rPr>
              <w:lastRenderedPageBreak/>
              <w:t>ontvang je hiervoor per reis een vergoeding ter hoogte van de kosten die je moet maken voor het heen en weer reizen van je huisadres naar de plaats waar je moet werken.</w:t>
            </w:r>
          </w:p>
          <w:p w:rsidR="00780F41" w:rsidRPr="00CB5F49" w:rsidRDefault="00780F41" w:rsidP="006B38ED">
            <w:pPr>
              <w:tabs>
                <w:tab w:val="left" w:pos="317"/>
                <w:tab w:val="left" w:pos="380"/>
                <w:tab w:val="left" w:pos="567"/>
                <w:tab w:val="left" w:pos="709"/>
                <w:tab w:val="left" w:pos="1876"/>
                <w:tab w:val="left" w:pos="6811"/>
                <w:tab w:val="left" w:pos="9356"/>
              </w:tabs>
              <w:ind w:right="34"/>
              <w:rPr>
                <w:rFonts w:eastAsia="Calibri" w:cs="Times New Roman"/>
                <w:szCs w:val="18"/>
                <w:lang w:eastAsia="nl-NL"/>
              </w:rPr>
            </w:pPr>
            <w:r w:rsidRPr="00CB5F49">
              <w:rPr>
                <w:rFonts w:eastAsia="Calibri" w:cs="Times New Roman"/>
                <w:szCs w:val="18"/>
                <w:lang w:eastAsia="nl-NL"/>
              </w:rPr>
              <w:tab/>
              <w:t>b.</w:t>
            </w:r>
            <w:r w:rsidRPr="00CB5F49">
              <w:rPr>
                <w:rFonts w:eastAsia="Calibri" w:cs="Times New Roman"/>
                <w:szCs w:val="18"/>
                <w:lang w:eastAsia="nl-NL"/>
              </w:rPr>
              <w:tab/>
              <w:t xml:space="preserve">Voor de toepassing van lid 7 sub a. wordt onder reiskosten verstaan: </w:t>
            </w:r>
          </w:p>
          <w:p w:rsidR="00685711" w:rsidRPr="00CB5F49" w:rsidRDefault="00780F41" w:rsidP="00385666">
            <w:pPr>
              <w:pStyle w:val="Lijstalinea"/>
              <w:numPr>
                <w:ilvl w:val="0"/>
                <w:numId w:val="86"/>
              </w:numPr>
              <w:tabs>
                <w:tab w:val="left" w:pos="284"/>
                <w:tab w:val="left" w:pos="899"/>
                <w:tab w:val="left" w:pos="1321"/>
                <w:tab w:val="left" w:pos="1876"/>
                <w:tab w:val="left" w:pos="6811"/>
                <w:tab w:val="left" w:pos="9356"/>
              </w:tabs>
              <w:ind w:left="884" w:right="34" w:hanging="283"/>
              <w:rPr>
                <w:rFonts w:eastAsia="Calibri" w:cs="Times New Roman"/>
                <w:szCs w:val="18"/>
                <w:lang w:eastAsia="nl-NL"/>
              </w:rPr>
            </w:pPr>
            <w:r w:rsidRPr="00CB5F49">
              <w:rPr>
                <w:rFonts w:eastAsia="Calibri" w:cs="Times New Roman"/>
                <w:szCs w:val="18"/>
                <w:lang w:eastAsia="nl-NL"/>
              </w:rPr>
              <w:t>de kosten gebaseerd op de laagste klasse van het openbaar vervoer;</w:t>
            </w:r>
          </w:p>
          <w:p w:rsidR="00685711" w:rsidRPr="00CB5F49" w:rsidRDefault="00780F41" w:rsidP="00385666">
            <w:pPr>
              <w:pStyle w:val="Lijstalinea"/>
              <w:numPr>
                <w:ilvl w:val="0"/>
                <w:numId w:val="86"/>
              </w:numPr>
              <w:tabs>
                <w:tab w:val="left" w:pos="284"/>
                <w:tab w:val="left" w:pos="899"/>
                <w:tab w:val="left" w:pos="1321"/>
                <w:tab w:val="left" w:pos="1876"/>
                <w:tab w:val="left" w:pos="6811"/>
                <w:tab w:val="left" w:pos="9356"/>
              </w:tabs>
              <w:ind w:left="884" w:right="34" w:hanging="283"/>
              <w:rPr>
                <w:rFonts w:eastAsia="Calibri" w:cs="Times New Roman"/>
                <w:szCs w:val="18"/>
                <w:lang w:eastAsia="nl-NL"/>
              </w:rPr>
            </w:pPr>
            <w:r w:rsidRPr="00CB5F49">
              <w:rPr>
                <w:rFonts w:eastAsia="Calibri" w:cs="Times New Roman"/>
                <w:szCs w:val="18"/>
                <w:lang w:eastAsia="nl-NL"/>
              </w:rPr>
              <w:t>als je met je eigen auto reist en weer terug ontvang je een vergoeding die gelijk is aan de kosten die je zou maken als je met de trein, in de laagste klasse, hetzelfde aantal kilometers zou reizen.</w:t>
            </w:r>
          </w:p>
          <w:p w:rsidR="00780F41" w:rsidRPr="00CB5F49" w:rsidRDefault="00780F41" w:rsidP="00385666">
            <w:pPr>
              <w:pStyle w:val="Lijstalinea"/>
              <w:numPr>
                <w:ilvl w:val="0"/>
                <w:numId w:val="87"/>
              </w:numPr>
              <w:tabs>
                <w:tab w:val="left" w:pos="284"/>
                <w:tab w:val="left" w:pos="899"/>
                <w:tab w:val="left" w:pos="1321"/>
                <w:tab w:val="left" w:pos="1876"/>
                <w:tab w:val="left" w:pos="6811"/>
                <w:tab w:val="left" w:pos="9356"/>
              </w:tabs>
              <w:ind w:left="884" w:right="34" w:hanging="283"/>
              <w:rPr>
                <w:rFonts w:eastAsia="Calibri" w:cs="Times New Roman"/>
                <w:szCs w:val="18"/>
                <w:lang w:eastAsia="nl-NL"/>
              </w:rPr>
            </w:pPr>
            <w:r w:rsidRPr="00CB5F49">
              <w:rPr>
                <w:rFonts w:eastAsia="Calibri" w:cs="Times New Roman"/>
                <w:szCs w:val="18"/>
                <w:lang w:eastAsia="nl-NL"/>
              </w:rPr>
              <w:t>bij een oproep, al dan niet in verband met bereikbaarheidsdienst, ontvang je hiervoor per reis een vergoeding ter hoogte van de kosten die je moet maken om met de laagste klasse van het openbaar vervoer naar je werklocatie te reizen en weer terug. Als je met eigen auto van je huisadres naar je werklocatie reist en weer terug ontvang je een vergoeding van €</w:t>
            </w:r>
            <w:r w:rsidR="0098572B" w:rsidRPr="00CB5F49">
              <w:rPr>
                <w:rFonts w:eastAsia="Calibri" w:cs="Times New Roman"/>
                <w:szCs w:val="18"/>
                <w:lang w:eastAsia="nl-NL"/>
              </w:rPr>
              <w:t> </w:t>
            </w:r>
            <w:r w:rsidRPr="00CB5F49">
              <w:rPr>
                <w:rFonts w:eastAsia="Calibri" w:cs="Times New Roman"/>
                <w:szCs w:val="18"/>
                <w:lang w:eastAsia="nl-NL"/>
              </w:rPr>
              <w:t>0,27 netto per kilometer.</w:t>
            </w:r>
          </w:p>
        </w:tc>
      </w:tr>
      <w:tr w:rsidR="00685711" w:rsidRPr="00CB5F49" w:rsidTr="00CF3D61">
        <w:tc>
          <w:tcPr>
            <w:tcW w:w="1920" w:type="dxa"/>
          </w:tcPr>
          <w:p w:rsidR="00685711" w:rsidRPr="00CB5F49" w:rsidRDefault="00685711" w:rsidP="008C6F9C">
            <w:pPr>
              <w:pStyle w:val="Inhopg2"/>
            </w:pPr>
          </w:p>
        </w:tc>
        <w:tc>
          <w:tcPr>
            <w:tcW w:w="7686" w:type="dxa"/>
          </w:tcPr>
          <w:p w:rsidR="00685711" w:rsidRPr="00CB5F49" w:rsidRDefault="00056160" w:rsidP="00385666">
            <w:pPr>
              <w:numPr>
                <w:ilvl w:val="0"/>
                <w:numId w:val="85"/>
              </w:numPr>
              <w:tabs>
                <w:tab w:val="left" w:pos="567"/>
                <w:tab w:val="left" w:pos="709"/>
                <w:tab w:val="left" w:pos="1876"/>
                <w:tab w:val="left" w:pos="6838"/>
                <w:tab w:val="left" w:pos="9356"/>
              </w:tabs>
              <w:ind w:left="317" w:hanging="283"/>
              <w:rPr>
                <w:rFonts w:eastAsia="Calibri" w:cs="Times New Roman"/>
                <w:szCs w:val="18"/>
                <w:lang w:eastAsia="nl-NL"/>
              </w:rPr>
            </w:pPr>
            <w:r w:rsidRPr="00CB5F49">
              <w:rPr>
                <w:rFonts w:eastAsia="Calibri" w:cs="Times New Roman"/>
                <w:szCs w:val="18"/>
                <w:lang w:eastAsia="nl-NL"/>
              </w:rPr>
              <w:t xml:space="preserve">In overleg met de </w:t>
            </w:r>
            <w:r w:rsidR="00FD39A8" w:rsidRPr="00CB5F49">
              <w:rPr>
                <w:rFonts w:eastAsia="Calibri" w:cs="Times New Roman"/>
                <w:szCs w:val="18"/>
                <w:lang w:eastAsia="nl-NL"/>
              </w:rPr>
              <w:t>Ondernemingsraad</w:t>
            </w:r>
            <w:r w:rsidRPr="00CB5F49">
              <w:rPr>
                <w:rFonts w:eastAsia="Calibri" w:cs="Times New Roman"/>
                <w:szCs w:val="18"/>
                <w:lang w:eastAsia="nl-NL"/>
              </w:rPr>
              <w:t xml:space="preserve"> of PVT kan je werkgever een afwijkende regeling voor de vergoeding van woon-werkverkeer treffen. Als dat het geval is, zijn de leden 1 tot en met 6 van dit artikel niet van toepassing.</w:t>
            </w:r>
          </w:p>
        </w:tc>
      </w:tr>
    </w:tbl>
    <w:p w:rsidR="003D730C" w:rsidRPr="00CB5F49" w:rsidRDefault="003D730C" w:rsidP="006B38ED">
      <w:pPr>
        <w:pStyle w:val="Kop2"/>
        <w:tabs>
          <w:tab w:val="clear" w:pos="1418"/>
          <w:tab w:val="left" w:pos="1876"/>
        </w:tabs>
      </w:pPr>
      <w:bookmarkStart w:id="1135" w:name="_Toc374972011"/>
      <w:bookmarkStart w:id="1136" w:name="_Toc374972150"/>
      <w:bookmarkStart w:id="1137" w:name="_Toc374973748"/>
      <w:bookmarkStart w:id="1138" w:name="_Toc374973869"/>
      <w:bookmarkStart w:id="1139" w:name="_Toc374974426"/>
      <w:bookmarkStart w:id="1140" w:name="_Toc374975031"/>
      <w:bookmarkStart w:id="1141" w:name="_Toc374975159"/>
      <w:bookmarkStart w:id="1142" w:name="_Toc374975413"/>
      <w:bookmarkStart w:id="1143" w:name="_Toc374975540"/>
      <w:bookmarkStart w:id="1144" w:name="_Toc374975721"/>
    </w:p>
    <w:p w:rsidR="00A3718B" w:rsidRDefault="00A3718B" w:rsidP="00B34AD1">
      <w:pPr>
        <w:pStyle w:val="Kop2"/>
        <w:tabs>
          <w:tab w:val="clear" w:pos="1418"/>
          <w:tab w:val="left" w:pos="1932"/>
        </w:tabs>
        <w:ind w:left="0" w:firstLine="0"/>
      </w:pPr>
      <w:bookmarkStart w:id="1145" w:name="_Toc406163444"/>
      <w:bookmarkStart w:id="1146" w:name="_Toc406163597"/>
    </w:p>
    <w:p w:rsidR="00190BDC" w:rsidRPr="00CB5F49" w:rsidRDefault="00190BDC" w:rsidP="00B34AD1">
      <w:pPr>
        <w:pStyle w:val="Kop2"/>
        <w:tabs>
          <w:tab w:val="clear" w:pos="1418"/>
          <w:tab w:val="left" w:pos="1932"/>
        </w:tabs>
        <w:ind w:left="0" w:firstLine="0"/>
        <w:rPr>
          <w:szCs w:val="18"/>
        </w:rPr>
      </w:pPr>
      <w:bookmarkStart w:id="1147" w:name="_Toc501535790"/>
      <w:r w:rsidRPr="00CB5F49">
        <w:t>Artikel 9.2</w:t>
      </w:r>
      <w:r w:rsidRPr="00CB5F49">
        <w:tab/>
      </w:r>
      <w:r w:rsidR="00F2644E" w:rsidRPr="00CB5F49">
        <w:t>Tegemoetkoming voor reizen van huis naar cliënten in de wijk</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r w:rsidR="00C43E7B" w:rsidRPr="00CB5F49">
        <w:fldChar w:fldCharType="begin"/>
      </w:r>
      <w:r w:rsidR="00C43E7B" w:rsidRPr="00CB5F49">
        <w:instrText xml:space="preserve"> XE "Tegemoetkoming voor reizen van huis naar cliënten in de wijk" </w:instrText>
      </w:r>
      <w:r w:rsidR="00C43E7B" w:rsidRPr="00CB5F49">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7688"/>
      </w:tblGrid>
      <w:tr w:rsidR="00682B89" w:rsidRPr="00CB5F49" w:rsidTr="00CF3D61">
        <w:tc>
          <w:tcPr>
            <w:tcW w:w="1918" w:type="dxa"/>
          </w:tcPr>
          <w:p w:rsidR="00190BDC" w:rsidRPr="00CB5F49" w:rsidRDefault="00190BDC" w:rsidP="008C6F9C">
            <w:pPr>
              <w:pStyle w:val="Inhopg2"/>
            </w:pPr>
          </w:p>
        </w:tc>
        <w:tc>
          <w:tcPr>
            <w:tcW w:w="7688" w:type="dxa"/>
          </w:tcPr>
          <w:p w:rsidR="00190BDC" w:rsidRPr="00CB5F49" w:rsidRDefault="00190BDC" w:rsidP="00385666">
            <w:pPr>
              <w:pStyle w:val="Lijstalinea"/>
              <w:numPr>
                <w:ilvl w:val="0"/>
                <w:numId w:val="88"/>
              </w:numPr>
              <w:tabs>
                <w:tab w:val="left" w:pos="1876"/>
                <w:tab w:val="left" w:pos="9356"/>
              </w:tabs>
              <w:ind w:left="317" w:hanging="283"/>
              <w:rPr>
                <w:rFonts w:cs="Times New Roman"/>
                <w:szCs w:val="18"/>
                <w:lang w:eastAsia="nl-NL"/>
              </w:rPr>
            </w:pPr>
            <w:r w:rsidRPr="00CB5F49">
              <w:rPr>
                <w:rFonts w:eastAsia="Calibri" w:cs="Times New Roman"/>
                <w:szCs w:val="18"/>
                <w:lang w:eastAsia="nl-NL"/>
              </w:rPr>
              <w:t>Als je werkzaam bent bij cliënten in de wijk en rechts</w:t>
            </w:r>
            <w:r w:rsidR="000F1FD7" w:rsidRPr="00CB5F49">
              <w:rPr>
                <w:rFonts w:eastAsia="Calibri" w:cs="Times New Roman"/>
                <w:szCs w:val="18"/>
                <w:lang w:eastAsia="nl-NL"/>
              </w:rPr>
              <w:t>treeks vanaf je woning naar de cliënt</w:t>
            </w:r>
            <w:r w:rsidR="001B0E44" w:rsidRPr="00CB5F49">
              <w:rPr>
                <w:rFonts w:eastAsia="Calibri" w:cs="Times New Roman"/>
                <w:szCs w:val="18"/>
                <w:lang w:eastAsia="nl-NL"/>
              </w:rPr>
              <w:t>(en)</w:t>
            </w:r>
            <w:r w:rsidRPr="00CB5F49">
              <w:rPr>
                <w:rFonts w:eastAsia="Calibri" w:cs="Times New Roman"/>
                <w:szCs w:val="18"/>
                <w:lang w:eastAsia="nl-NL"/>
              </w:rPr>
              <w:t xml:space="preserve"> reist, </w:t>
            </w:r>
            <w:r w:rsidR="000F1FD7" w:rsidRPr="00CB5F49">
              <w:rPr>
                <w:rFonts w:eastAsia="Calibri" w:cs="Times New Roman"/>
                <w:szCs w:val="18"/>
                <w:lang w:eastAsia="nl-NL"/>
              </w:rPr>
              <w:t>ontvang je</w:t>
            </w:r>
            <w:r w:rsidRPr="00CB5F49">
              <w:rPr>
                <w:rFonts w:eastAsia="Calibri" w:cs="Times New Roman"/>
                <w:szCs w:val="18"/>
                <w:lang w:eastAsia="nl-NL"/>
              </w:rPr>
              <w:t xml:space="preserve"> een tegemoetkoming in verband met de reiskosten naar de cliënt</w:t>
            </w:r>
            <w:r w:rsidR="00786665">
              <w:rPr>
                <w:rFonts w:eastAsia="Calibri" w:cs="Times New Roman"/>
                <w:szCs w:val="18"/>
                <w:lang w:eastAsia="nl-NL"/>
              </w:rPr>
              <w:t>(en)</w:t>
            </w:r>
            <w:r w:rsidRPr="00CB5F49">
              <w:rPr>
                <w:rFonts w:eastAsia="Calibri" w:cs="Times New Roman"/>
                <w:szCs w:val="18"/>
                <w:lang w:eastAsia="nl-NL"/>
              </w:rPr>
              <w:t>.</w:t>
            </w:r>
          </w:p>
        </w:tc>
      </w:tr>
      <w:tr w:rsidR="00190BDC" w:rsidRPr="00CB5F49" w:rsidTr="00CF3D61">
        <w:tc>
          <w:tcPr>
            <w:tcW w:w="1918" w:type="dxa"/>
          </w:tcPr>
          <w:p w:rsidR="00190BDC" w:rsidRPr="00CB5F49" w:rsidRDefault="00190BDC" w:rsidP="006B38ED">
            <w:pPr>
              <w:tabs>
                <w:tab w:val="left" w:pos="1876"/>
              </w:tabs>
              <w:rPr>
                <w:rFonts w:cs="Times New Roman"/>
                <w:i/>
                <w:szCs w:val="18"/>
              </w:rPr>
            </w:pPr>
            <w:r w:rsidRPr="00CB5F49">
              <w:rPr>
                <w:rFonts w:cs="Times New Roman"/>
                <w:i/>
                <w:szCs w:val="18"/>
              </w:rPr>
              <w:t>Hoogte tegemoetkoming</w:t>
            </w:r>
          </w:p>
          <w:p w:rsidR="00190BDC" w:rsidRPr="00CB5F49" w:rsidRDefault="00190BDC" w:rsidP="006B38ED">
            <w:pPr>
              <w:tabs>
                <w:tab w:val="left" w:pos="1876"/>
              </w:tabs>
              <w:rPr>
                <w:rFonts w:cs="Times New Roman"/>
                <w:b/>
                <w:szCs w:val="18"/>
                <w:lang w:eastAsia="nl-NL"/>
              </w:rPr>
            </w:pPr>
            <w:r w:rsidRPr="00CB5F49">
              <w:rPr>
                <w:rFonts w:cs="Times New Roman"/>
                <w:i/>
                <w:szCs w:val="18"/>
              </w:rPr>
              <w:t>Reizen cliënt in de</w:t>
            </w:r>
            <w:r w:rsidRPr="00CB5F49">
              <w:rPr>
                <w:rFonts w:eastAsia="Calibri" w:cs="Times New Roman"/>
                <w:i/>
                <w:szCs w:val="18"/>
                <w:lang w:eastAsia="nl-NL"/>
              </w:rPr>
              <w:t xml:space="preserve"> wijk</w:t>
            </w:r>
          </w:p>
        </w:tc>
        <w:tc>
          <w:tcPr>
            <w:tcW w:w="7688" w:type="dxa"/>
          </w:tcPr>
          <w:p w:rsidR="00190BDC" w:rsidRPr="00CB5F49" w:rsidRDefault="00190BDC" w:rsidP="00385666">
            <w:pPr>
              <w:pStyle w:val="Lijstalinea"/>
              <w:numPr>
                <w:ilvl w:val="0"/>
                <w:numId w:val="88"/>
              </w:numPr>
              <w:tabs>
                <w:tab w:val="left" w:pos="1876"/>
                <w:tab w:val="left" w:pos="9356"/>
              </w:tabs>
              <w:ind w:left="317" w:hanging="283"/>
              <w:rPr>
                <w:rFonts w:eastAsia="Calibri" w:cs="Times New Roman"/>
                <w:szCs w:val="18"/>
                <w:lang w:eastAsia="nl-NL"/>
              </w:rPr>
            </w:pPr>
            <w:r w:rsidRPr="00CB5F49">
              <w:rPr>
                <w:rFonts w:eastAsia="Calibri" w:cs="Times New Roman"/>
                <w:szCs w:val="18"/>
                <w:lang w:eastAsia="nl-NL"/>
              </w:rPr>
              <w:t>Je werkgever bepaalt, in overleg met jou, van welk vervoermiddel</w:t>
            </w:r>
            <w:r w:rsidR="00772622" w:rsidRPr="00CB5F49">
              <w:rPr>
                <w:rFonts w:eastAsia="Calibri" w:cs="Times New Roman"/>
                <w:szCs w:val="18"/>
                <w:lang w:eastAsia="nl-NL"/>
              </w:rPr>
              <w:fldChar w:fldCharType="begin"/>
            </w:r>
            <w:r w:rsidR="00772622" w:rsidRPr="00CB5F49">
              <w:rPr>
                <w:rFonts w:cs="Times New Roman"/>
              </w:rPr>
              <w:instrText xml:space="preserve"> XE "Reiskosten:vervoermiddel" </w:instrText>
            </w:r>
            <w:r w:rsidR="00772622" w:rsidRPr="00CB5F49">
              <w:rPr>
                <w:rFonts w:eastAsia="Calibri" w:cs="Times New Roman"/>
                <w:szCs w:val="18"/>
                <w:lang w:eastAsia="nl-NL"/>
              </w:rPr>
              <w:fldChar w:fldCharType="end"/>
            </w:r>
            <w:r w:rsidR="009B6AAB" w:rsidRPr="00CB5F49">
              <w:rPr>
                <w:rFonts w:eastAsia="Calibri" w:cs="Times New Roman"/>
                <w:szCs w:val="18"/>
                <w:lang w:eastAsia="nl-NL"/>
              </w:rPr>
              <w:t xml:space="preserve"> </w:t>
            </w:r>
            <w:r w:rsidRPr="00CB5F49">
              <w:rPr>
                <w:rFonts w:eastAsia="Calibri" w:cs="Times New Roman"/>
                <w:szCs w:val="18"/>
                <w:lang w:eastAsia="nl-NL"/>
              </w:rPr>
              <w:t>wordt uitgegaan. De hoogte van de tegemoetkoming is afhankelijk van het vervoermiddel en bedraagt:</w:t>
            </w:r>
          </w:p>
          <w:p w:rsidR="008B0007" w:rsidRPr="00CB5F49" w:rsidRDefault="008B0007" w:rsidP="00385666">
            <w:pPr>
              <w:pStyle w:val="Lijstalinea"/>
              <w:numPr>
                <w:ilvl w:val="0"/>
                <w:numId w:val="89"/>
              </w:numPr>
              <w:tabs>
                <w:tab w:val="left" w:pos="284"/>
                <w:tab w:val="left" w:pos="1876"/>
                <w:tab w:val="left" w:pos="9356"/>
              </w:tabs>
              <w:ind w:left="601" w:right="992" w:hanging="277"/>
              <w:rPr>
                <w:rFonts w:eastAsia="Calibri" w:cs="Times New Roman"/>
                <w:szCs w:val="18"/>
                <w:lang w:eastAsia="nl-NL"/>
              </w:rPr>
            </w:pPr>
            <w:r w:rsidRPr="00CB5F49">
              <w:rPr>
                <w:rFonts w:eastAsia="Calibri" w:cs="Times New Roman"/>
                <w:szCs w:val="18"/>
                <w:lang w:eastAsia="nl-NL"/>
              </w:rPr>
              <w:t>als je reist met auto of motor:</w:t>
            </w:r>
            <w:r w:rsidR="000F1FD7" w:rsidRPr="00CB5F49">
              <w:rPr>
                <w:rFonts w:eastAsia="Calibri" w:cs="Times New Roman"/>
                <w:szCs w:val="18"/>
                <w:lang w:eastAsia="nl-NL"/>
              </w:rPr>
              <w:t xml:space="preserve"> per werkdag </w:t>
            </w:r>
            <w:r w:rsidRPr="00CB5F49">
              <w:rPr>
                <w:rFonts w:eastAsia="Calibri" w:cs="Times New Roman"/>
                <w:szCs w:val="18"/>
                <w:lang w:eastAsia="nl-NL"/>
              </w:rPr>
              <w:t>€ 0,15 netto per afgelegde kilometer voor de eerste 10 kilometer en voor alle kilometers daarboven € 0,27 netto per kilometer;</w:t>
            </w:r>
          </w:p>
          <w:p w:rsidR="008B0007" w:rsidRPr="006A25FD" w:rsidRDefault="008B0007" w:rsidP="00385666">
            <w:pPr>
              <w:pStyle w:val="Lijstalinea"/>
              <w:numPr>
                <w:ilvl w:val="0"/>
                <w:numId w:val="89"/>
              </w:numPr>
              <w:tabs>
                <w:tab w:val="left" w:pos="284"/>
                <w:tab w:val="left" w:pos="1876"/>
                <w:tab w:val="left" w:pos="9356"/>
              </w:tabs>
              <w:ind w:left="601" w:right="992" w:hanging="277"/>
              <w:rPr>
                <w:rFonts w:eastAsia="Calibri" w:cs="Times New Roman"/>
                <w:szCs w:val="18"/>
                <w:lang w:eastAsia="nl-NL"/>
              </w:rPr>
            </w:pPr>
            <w:r w:rsidRPr="006A25FD">
              <w:rPr>
                <w:rFonts w:eastAsia="Calibri" w:cs="Times New Roman"/>
                <w:szCs w:val="18"/>
                <w:lang w:eastAsia="nl-NL"/>
              </w:rPr>
              <w:t>als je reist met bromfiets, scooter of snorfiets: per werkdag</w:t>
            </w:r>
            <w:r w:rsidR="006E731E" w:rsidRPr="006A25FD">
              <w:rPr>
                <w:rFonts w:eastAsia="Calibri" w:cs="Times New Roman"/>
                <w:szCs w:val="18"/>
                <w:lang w:eastAsia="nl-NL"/>
              </w:rPr>
              <w:t xml:space="preserve"> </w:t>
            </w:r>
            <w:r w:rsidR="00757831" w:rsidRPr="006A25FD">
              <w:rPr>
                <w:rFonts w:eastAsia="Calibri" w:cs="Times New Roman"/>
                <w:szCs w:val="18"/>
                <w:lang w:eastAsia="nl-NL"/>
              </w:rPr>
              <w:t xml:space="preserve"> €1,9</w:t>
            </w:r>
            <w:r w:rsidR="00CF3D01" w:rsidRPr="006A25FD">
              <w:rPr>
                <w:rFonts w:eastAsia="Calibri" w:cs="Times New Roman"/>
                <w:szCs w:val="18"/>
                <w:lang w:eastAsia="nl-NL"/>
              </w:rPr>
              <w:t>5</w:t>
            </w:r>
            <w:r w:rsidR="00757831" w:rsidRPr="006A25FD">
              <w:rPr>
                <w:rFonts w:eastAsia="Calibri" w:cs="Times New Roman"/>
                <w:szCs w:val="18"/>
                <w:lang w:eastAsia="nl-NL"/>
              </w:rPr>
              <w:t xml:space="preserve"> (201</w:t>
            </w:r>
            <w:r w:rsidR="00CF3D01" w:rsidRPr="006A25FD">
              <w:rPr>
                <w:rFonts w:eastAsia="Calibri" w:cs="Times New Roman"/>
                <w:szCs w:val="18"/>
                <w:lang w:eastAsia="nl-NL"/>
              </w:rPr>
              <w:t>6</w:t>
            </w:r>
            <w:r w:rsidR="00BF106C" w:rsidRPr="006A25FD">
              <w:rPr>
                <w:rFonts w:eastAsia="Calibri" w:cs="Times New Roman"/>
                <w:szCs w:val="18"/>
                <w:lang w:eastAsia="nl-NL"/>
              </w:rPr>
              <w:t xml:space="preserve"> en 2017</w:t>
            </w:r>
            <w:r w:rsidR="00757831" w:rsidRPr="006A25FD">
              <w:rPr>
                <w:rFonts w:eastAsia="Calibri" w:cs="Times New Roman"/>
                <w:szCs w:val="18"/>
                <w:lang w:eastAsia="nl-NL"/>
              </w:rPr>
              <w:t xml:space="preserve">) </w:t>
            </w:r>
            <w:r w:rsidRPr="006A25FD">
              <w:rPr>
                <w:rFonts w:eastAsia="Calibri" w:cs="Times New Roman"/>
                <w:szCs w:val="18"/>
                <w:lang w:eastAsia="nl-NL"/>
              </w:rPr>
              <w:t>netto, onafhankelijk van het aantal afgelegde kilometers;</w:t>
            </w:r>
          </w:p>
          <w:p w:rsidR="008B0007" w:rsidRPr="006A25FD" w:rsidRDefault="008B0007" w:rsidP="00385666">
            <w:pPr>
              <w:pStyle w:val="Lijstalinea"/>
              <w:numPr>
                <w:ilvl w:val="0"/>
                <w:numId w:val="89"/>
              </w:numPr>
              <w:tabs>
                <w:tab w:val="left" w:pos="284"/>
                <w:tab w:val="left" w:pos="1876"/>
                <w:tab w:val="left" w:pos="9356"/>
              </w:tabs>
              <w:ind w:left="601" w:right="992" w:hanging="277"/>
              <w:rPr>
                <w:rFonts w:eastAsia="Calibri" w:cs="Times New Roman"/>
                <w:szCs w:val="18"/>
                <w:lang w:eastAsia="nl-NL"/>
              </w:rPr>
            </w:pPr>
            <w:r w:rsidRPr="006A25FD">
              <w:rPr>
                <w:rFonts w:eastAsia="Calibri" w:cs="Times New Roman"/>
                <w:szCs w:val="18"/>
                <w:lang w:eastAsia="nl-NL"/>
              </w:rPr>
              <w:t xml:space="preserve">als je reist met de fiets: per werkdag </w:t>
            </w:r>
            <w:r w:rsidR="00757831" w:rsidRPr="006A25FD">
              <w:rPr>
                <w:rFonts w:eastAsia="Calibri" w:cs="Times New Roman"/>
                <w:szCs w:val="18"/>
                <w:lang w:eastAsia="nl-NL"/>
              </w:rPr>
              <w:t xml:space="preserve">€ </w:t>
            </w:r>
            <w:r w:rsidRPr="006A25FD">
              <w:rPr>
                <w:rFonts w:eastAsia="Calibri" w:cs="Times New Roman"/>
                <w:szCs w:val="18"/>
                <w:lang w:eastAsia="nl-NL"/>
              </w:rPr>
              <w:t>1,</w:t>
            </w:r>
            <w:r w:rsidR="00294B54" w:rsidRPr="006A25FD">
              <w:rPr>
                <w:rFonts w:eastAsia="Calibri" w:cs="Times New Roman"/>
                <w:szCs w:val="18"/>
                <w:lang w:eastAsia="nl-NL"/>
              </w:rPr>
              <w:t>1</w:t>
            </w:r>
            <w:r w:rsidR="00BF106C" w:rsidRPr="006A25FD">
              <w:rPr>
                <w:rFonts w:eastAsia="Calibri" w:cs="Times New Roman"/>
                <w:szCs w:val="18"/>
                <w:lang w:eastAsia="nl-NL"/>
              </w:rPr>
              <w:t>2</w:t>
            </w:r>
            <w:r w:rsidRPr="006A25FD">
              <w:rPr>
                <w:rFonts w:eastAsia="Calibri" w:cs="Times New Roman"/>
                <w:szCs w:val="18"/>
                <w:lang w:eastAsia="nl-NL"/>
              </w:rPr>
              <w:t xml:space="preserve"> </w:t>
            </w:r>
            <w:r w:rsidR="00A233DA" w:rsidRPr="006A25FD">
              <w:rPr>
                <w:rFonts w:eastAsia="Calibri" w:cs="Times New Roman"/>
                <w:szCs w:val="18"/>
                <w:lang w:eastAsia="nl-NL"/>
              </w:rPr>
              <w:t>(201</w:t>
            </w:r>
            <w:r w:rsidR="00CF3D01" w:rsidRPr="006A25FD">
              <w:rPr>
                <w:rFonts w:eastAsia="Calibri" w:cs="Times New Roman"/>
                <w:szCs w:val="18"/>
                <w:lang w:eastAsia="nl-NL"/>
              </w:rPr>
              <w:t>6</w:t>
            </w:r>
            <w:r w:rsidR="00BF106C" w:rsidRPr="006A25FD">
              <w:rPr>
                <w:rFonts w:eastAsia="Calibri" w:cs="Times New Roman"/>
                <w:szCs w:val="18"/>
                <w:lang w:eastAsia="nl-NL"/>
              </w:rPr>
              <w:t xml:space="preserve"> en 2017</w:t>
            </w:r>
            <w:r w:rsidR="000F076D" w:rsidRPr="006A25FD">
              <w:rPr>
                <w:rFonts w:eastAsia="Calibri" w:cs="Times New Roman"/>
                <w:szCs w:val="18"/>
                <w:lang w:eastAsia="nl-NL"/>
              </w:rPr>
              <w:t xml:space="preserve">) </w:t>
            </w:r>
            <w:r w:rsidRPr="006A25FD">
              <w:rPr>
                <w:rFonts w:eastAsia="Calibri" w:cs="Times New Roman"/>
                <w:szCs w:val="18"/>
                <w:lang w:eastAsia="nl-NL"/>
              </w:rPr>
              <w:t>netto, onafhankelijk van het aantal afgelegde kilometers;</w:t>
            </w:r>
          </w:p>
          <w:p w:rsidR="008B0007" w:rsidRPr="00CB5F49" w:rsidRDefault="008B0007" w:rsidP="00385666">
            <w:pPr>
              <w:pStyle w:val="Lijstalinea"/>
              <w:numPr>
                <w:ilvl w:val="0"/>
                <w:numId w:val="89"/>
              </w:numPr>
              <w:tabs>
                <w:tab w:val="left" w:pos="284"/>
                <w:tab w:val="left" w:pos="1876"/>
                <w:tab w:val="left" w:pos="9356"/>
              </w:tabs>
              <w:ind w:left="601" w:right="992" w:hanging="277"/>
              <w:rPr>
                <w:rFonts w:eastAsia="Calibri" w:cs="Times New Roman"/>
                <w:szCs w:val="18"/>
                <w:lang w:eastAsia="nl-NL"/>
              </w:rPr>
            </w:pPr>
            <w:r w:rsidRPr="006A25FD">
              <w:rPr>
                <w:rFonts w:eastAsia="Calibri" w:cs="Times New Roman"/>
                <w:szCs w:val="18"/>
                <w:lang w:eastAsia="nl-NL"/>
              </w:rPr>
              <w:t>als je reist met het op</w:t>
            </w:r>
            <w:r w:rsidRPr="00CB5F49">
              <w:rPr>
                <w:rFonts w:eastAsia="Calibri" w:cs="Times New Roman"/>
                <w:szCs w:val="18"/>
                <w:lang w:eastAsia="nl-NL"/>
              </w:rPr>
              <w:t>enbaar vervoer: de werkelijke reiskosten op basis van de laagste vervoersklasse, tegen inlevering van je vervoersbewijzen.</w:t>
            </w:r>
          </w:p>
          <w:p w:rsidR="008B0007" w:rsidRPr="00CB5F49" w:rsidRDefault="008B0007" w:rsidP="00385666">
            <w:pPr>
              <w:pStyle w:val="Lijstalinea"/>
              <w:numPr>
                <w:ilvl w:val="0"/>
                <w:numId w:val="89"/>
              </w:numPr>
              <w:tabs>
                <w:tab w:val="left" w:pos="1876"/>
                <w:tab w:val="left" w:pos="9356"/>
              </w:tabs>
              <w:ind w:left="601" w:hanging="277"/>
              <w:rPr>
                <w:rFonts w:eastAsia="Calibri" w:cs="Times New Roman"/>
                <w:szCs w:val="18"/>
                <w:lang w:eastAsia="nl-NL"/>
              </w:rPr>
            </w:pPr>
            <w:r w:rsidRPr="00CB5F49">
              <w:rPr>
                <w:rFonts w:eastAsia="Calibri" w:cs="Times New Roman"/>
                <w:szCs w:val="18"/>
                <w:lang w:eastAsia="nl-NL"/>
              </w:rPr>
              <w:t>als niet aan de fiscale voorschriften voor een vergoeding van de werkelijke kosten wordt voldaan, bijvoorbeeld indien je met de auto of motor reist terwijl dit niet als uitgangspunt is afgesproken voor de vergoeding, ontvang je een bedrag op basis van de volgende tabel:</w:t>
            </w:r>
          </w:p>
        </w:tc>
      </w:tr>
    </w:tbl>
    <w:p w:rsidR="00190BDC" w:rsidRPr="00CB5F49" w:rsidRDefault="00190BDC" w:rsidP="008C6F9C">
      <w:pPr>
        <w:pStyle w:val="Inhopg2"/>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3"/>
        <w:gridCol w:w="1239"/>
        <w:gridCol w:w="1559"/>
        <w:gridCol w:w="1560"/>
        <w:gridCol w:w="1701"/>
        <w:gridCol w:w="2126"/>
      </w:tblGrid>
      <w:tr w:rsidR="00757831" w:rsidRPr="006A25FD" w:rsidTr="00757831">
        <w:trPr>
          <w:cantSplit/>
        </w:trPr>
        <w:tc>
          <w:tcPr>
            <w:tcW w:w="2552" w:type="dxa"/>
            <w:gridSpan w:val="2"/>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i/>
                <w:iCs/>
                <w:szCs w:val="18"/>
                <w:lang w:eastAsia="nl-NL"/>
              </w:rPr>
            </w:pPr>
            <w:r w:rsidRPr="006A25FD">
              <w:rPr>
                <w:rFonts w:eastAsia="MS Mincho" w:cs="Times New Roman"/>
                <w:i/>
                <w:iCs/>
                <w:szCs w:val="18"/>
                <w:lang w:eastAsia="nl-NL"/>
              </w:rPr>
              <w:t xml:space="preserve">Enkele reisafstand </w:t>
            </w:r>
          </w:p>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i/>
                <w:iCs/>
                <w:szCs w:val="18"/>
                <w:lang w:eastAsia="nl-NL"/>
              </w:rPr>
            </w:pPr>
            <w:r w:rsidRPr="006A25FD">
              <w:rPr>
                <w:rFonts w:eastAsia="MS Mincho" w:cs="Times New Roman"/>
                <w:i/>
                <w:iCs/>
                <w:szCs w:val="18"/>
                <w:lang w:eastAsia="nl-NL"/>
              </w:rPr>
              <w:t>woning-werk:</w:t>
            </w:r>
          </w:p>
        </w:tc>
        <w:tc>
          <w:tcPr>
            <w:tcW w:w="6946" w:type="dxa"/>
            <w:gridSpan w:val="4"/>
          </w:tcPr>
          <w:p w:rsidR="00757831" w:rsidRPr="006A25FD" w:rsidRDefault="00757831" w:rsidP="00CF3D01">
            <w:pPr>
              <w:tabs>
                <w:tab w:val="left" w:pos="284"/>
                <w:tab w:val="left" w:pos="567"/>
                <w:tab w:val="left" w:pos="709"/>
                <w:tab w:val="left" w:pos="1876"/>
                <w:tab w:val="left" w:pos="9356"/>
              </w:tabs>
              <w:spacing w:after="0" w:line="230" w:lineRule="auto"/>
              <w:ind w:left="426" w:right="425" w:hanging="426"/>
              <w:rPr>
                <w:rFonts w:eastAsia="MS Mincho" w:cs="Times New Roman"/>
                <w:i/>
                <w:iCs/>
                <w:szCs w:val="18"/>
                <w:lang w:eastAsia="nl-NL"/>
              </w:rPr>
            </w:pPr>
            <w:r w:rsidRPr="006A25FD">
              <w:rPr>
                <w:rFonts w:eastAsia="MS Mincho" w:cs="Times New Roman"/>
                <w:i/>
                <w:iCs/>
                <w:szCs w:val="18"/>
                <w:lang w:eastAsia="nl-NL"/>
              </w:rPr>
              <w:t xml:space="preserve">Vergoeding bij reizen in </w:t>
            </w:r>
            <w:r w:rsidR="00E8611C" w:rsidRPr="006A25FD">
              <w:rPr>
                <w:rFonts w:eastAsia="MS Mincho" w:cs="Times New Roman"/>
                <w:i/>
                <w:iCs/>
                <w:szCs w:val="18"/>
                <w:lang w:eastAsia="nl-NL"/>
              </w:rPr>
              <w:t>(</w:t>
            </w:r>
            <w:r w:rsidRPr="006A25FD">
              <w:rPr>
                <w:rFonts w:eastAsia="MS Mincho" w:cs="Times New Roman"/>
                <w:b/>
                <w:i/>
                <w:iCs/>
                <w:szCs w:val="18"/>
                <w:lang w:eastAsia="nl-NL"/>
              </w:rPr>
              <w:t>201</w:t>
            </w:r>
            <w:r w:rsidR="00CF3D01" w:rsidRPr="006A25FD">
              <w:rPr>
                <w:rFonts w:eastAsia="MS Mincho" w:cs="Times New Roman"/>
                <w:b/>
                <w:i/>
                <w:iCs/>
                <w:szCs w:val="18"/>
                <w:lang w:eastAsia="nl-NL"/>
              </w:rPr>
              <w:t>6</w:t>
            </w:r>
            <w:r w:rsidR="00E8611C" w:rsidRPr="006A25FD">
              <w:rPr>
                <w:rFonts w:eastAsia="MS Mincho" w:cs="Times New Roman"/>
                <w:b/>
                <w:i/>
                <w:iCs/>
                <w:szCs w:val="18"/>
                <w:lang w:eastAsia="nl-NL"/>
              </w:rPr>
              <w:t>)</w:t>
            </w:r>
            <w:r w:rsidRPr="006A25FD">
              <w:rPr>
                <w:rFonts w:eastAsia="MS Mincho" w:cs="Times New Roman"/>
                <w:b/>
                <w:i/>
                <w:iCs/>
                <w:szCs w:val="18"/>
                <w:lang w:eastAsia="nl-NL"/>
              </w:rPr>
              <w:t xml:space="preserve"> </w:t>
            </w:r>
            <w:r w:rsidRPr="006A25FD">
              <w:rPr>
                <w:rFonts w:eastAsia="MS Mincho" w:cs="Times New Roman"/>
                <w:i/>
                <w:iCs/>
                <w:szCs w:val="18"/>
                <w:lang w:eastAsia="nl-NL"/>
              </w:rPr>
              <w:t>op:</w:t>
            </w:r>
          </w:p>
        </w:tc>
      </w:tr>
      <w:tr w:rsidR="00757831" w:rsidRPr="006A25FD" w:rsidTr="00757831">
        <w:tc>
          <w:tcPr>
            <w:tcW w:w="2552" w:type="dxa"/>
            <w:gridSpan w:val="2"/>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i/>
                <w:iCs/>
                <w:szCs w:val="18"/>
                <w:lang w:eastAsia="nl-NL"/>
              </w:rPr>
            </w:pPr>
          </w:p>
        </w:tc>
        <w:tc>
          <w:tcPr>
            <w:tcW w:w="1559" w:type="dxa"/>
          </w:tcPr>
          <w:p w:rsidR="00757831" w:rsidRPr="006A25FD" w:rsidRDefault="00757831" w:rsidP="00757831">
            <w:pPr>
              <w:tabs>
                <w:tab w:val="left" w:pos="284"/>
                <w:tab w:val="left" w:pos="567"/>
                <w:tab w:val="left" w:pos="709"/>
                <w:tab w:val="left" w:pos="1876"/>
                <w:tab w:val="left" w:pos="9356"/>
              </w:tabs>
              <w:spacing w:after="0" w:line="230" w:lineRule="auto"/>
              <w:ind w:left="426" w:hanging="426"/>
              <w:rPr>
                <w:rFonts w:eastAsia="MS Mincho" w:cs="Times New Roman"/>
                <w:i/>
                <w:iCs/>
                <w:szCs w:val="18"/>
                <w:lang w:eastAsia="nl-NL"/>
              </w:rPr>
            </w:pPr>
            <w:r w:rsidRPr="006A25FD">
              <w:rPr>
                <w:rFonts w:eastAsia="MS Mincho" w:cs="Times New Roman"/>
                <w:i/>
                <w:iCs/>
                <w:szCs w:val="18"/>
                <w:lang w:eastAsia="nl-NL"/>
              </w:rPr>
              <w:t>1 dag per week</w:t>
            </w:r>
          </w:p>
        </w:tc>
        <w:tc>
          <w:tcPr>
            <w:tcW w:w="1560" w:type="dxa"/>
          </w:tcPr>
          <w:p w:rsidR="00757831" w:rsidRPr="006A25FD" w:rsidRDefault="00757831" w:rsidP="00757831">
            <w:pPr>
              <w:tabs>
                <w:tab w:val="left" w:pos="284"/>
                <w:tab w:val="left" w:pos="567"/>
                <w:tab w:val="left" w:pos="709"/>
                <w:tab w:val="left" w:pos="1876"/>
                <w:tab w:val="left" w:pos="9356"/>
              </w:tabs>
              <w:spacing w:after="0" w:line="230" w:lineRule="auto"/>
              <w:ind w:left="426" w:hanging="426"/>
              <w:rPr>
                <w:rFonts w:eastAsia="MS Mincho" w:cs="Times New Roman"/>
                <w:i/>
                <w:iCs/>
                <w:szCs w:val="18"/>
                <w:lang w:eastAsia="nl-NL"/>
              </w:rPr>
            </w:pPr>
            <w:r w:rsidRPr="006A25FD">
              <w:rPr>
                <w:rFonts w:eastAsia="MS Mincho" w:cs="Times New Roman"/>
                <w:i/>
                <w:iCs/>
                <w:szCs w:val="18"/>
                <w:lang w:eastAsia="nl-NL"/>
              </w:rPr>
              <w:t>2 dagen per week</w:t>
            </w:r>
          </w:p>
        </w:tc>
        <w:tc>
          <w:tcPr>
            <w:tcW w:w="1701" w:type="dxa"/>
          </w:tcPr>
          <w:p w:rsidR="00757831" w:rsidRPr="006A25FD" w:rsidRDefault="00757831" w:rsidP="00757831">
            <w:pPr>
              <w:tabs>
                <w:tab w:val="left" w:pos="284"/>
                <w:tab w:val="left" w:pos="567"/>
                <w:tab w:val="left" w:pos="709"/>
                <w:tab w:val="left" w:pos="1876"/>
                <w:tab w:val="left" w:pos="9356"/>
              </w:tabs>
              <w:spacing w:after="0" w:line="230" w:lineRule="auto"/>
              <w:ind w:left="426" w:right="72" w:hanging="426"/>
              <w:rPr>
                <w:rFonts w:eastAsia="MS Mincho" w:cs="Times New Roman"/>
                <w:i/>
                <w:iCs/>
                <w:szCs w:val="18"/>
                <w:lang w:eastAsia="nl-NL"/>
              </w:rPr>
            </w:pPr>
            <w:r w:rsidRPr="006A25FD">
              <w:rPr>
                <w:rFonts w:eastAsia="MS Mincho" w:cs="Times New Roman"/>
                <w:i/>
                <w:iCs/>
                <w:szCs w:val="18"/>
                <w:lang w:eastAsia="nl-NL"/>
              </w:rPr>
              <w:t>3 dagen per week</w:t>
            </w:r>
          </w:p>
        </w:tc>
        <w:tc>
          <w:tcPr>
            <w:tcW w:w="2126" w:type="dxa"/>
          </w:tcPr>
          <w:p w:rsidR="00757831" w:rsidRPr="006A25FD" w:rsidRDefault="00757831" w:rsidP="00757831">
            <w:pPr>
              <w:tabs>
                <w:tab w:val="left" w:pos="284"/>
                <w:tab w:val="left" w:pos="567"/>
                <w:tab w:val="left" w:pos="709"/>
                <w:tab w:val="left" w:pos="1876"/>
                <w:tab w:val="left" w:pos="9356"/>
              </w:tabs>
              <w:spacing w:after="0" w:line="230" w:lineRule="auto"/>
              <w:ind w:left="426" w:right="72" w:hanging="426"/>
              <w:rPr>
                <w:rFonts w:eastAsia="MS Mincho" w:cs="Times New Roman"/>
                <w:i/>
                <w:iCs/>
                <w:szCs w:val="18"/>
                <w:lang w:eastAsia="nl-NL"/>
              </w:rPr>
            </w:pPr>
            <w:r w:rsidRPr="006A25FD">
              <w:rPr>
                <w:rFonts w:eastAsia="MS Mincho" w:cs="Times New Roman"/>
                <w:i/>
                <w:iCs/>
                <w:szCs w:val="18"/>
                <w:lang w:eastAsia="nl-NL"/>
              </w:rPr>
              <w:t>4 of meer dagen per week</w:t>
            </w:r>
          </w:p>
        </w:tc>
      </w:tr>
      <w:tr w:rsidR="00757831" w:rsidRPr="006A25FD" w:rsidTr="00757831">
        <w:tc>
          <w:tcPr>
            <w:tcW w:w="1313"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meer dan:</w:t>
            </w:r>
          </w:p>
        </w:tc>
        <w:tc>
          <w:tcPr>
            <w:tcW w:w="1239" w:type="dxa"/>
          </w:tcPr>
          <w:p w:rsidR="00757831" w:rsidRPr="006A25FD" w:rsidRDefault="00757831" w:rsidP="00757831">
            <w:pPr>
              <w:tabs>
                <w:tab w:val="left" w:pos="284"/>
                <w:tab w:val="left" w:pos="1876"/>
                <w:tab w:val="left" w:pos="9356"/>
              </w:tabs>
              <w:spacing w:after="0" w:line="230" w:lineRule="auto"/>
              <w:ind w:left="426" w:right="72" w:hanging="426"/>
              <w:rPr>
                <w:rFonts w:eastAsia="MS Mincho" w:cs="Times New Roman"/>
                <w:szCs w:val="18"/>
                <w:lang w:eastAsia="nl-NL"/>
              </w:rPr>
            </w:pPr>
            <w:r w:rsidRPr="006A25FD">
              <w:rPr>
                <w:rFonts w:eastAsia="MS Mincho" w:cs="Times New Roman"/>
                <w:szCs w:val="18"/>
                <w:lang w:eastAsia="nl-NL"/>
              </w:rPr>
              <w:t>tot en met:</w:t>
            </w:r>
          </w:p>
        </w:tc>
        <w:tc>
          <w:tcPr>
            <w:tcW w:w="6946" w:type="dxa"/>
            <w:gridSpan w:val="4"/>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r>
      <w:tr w:rsidR="00757831" w:rsidRPr="006A25FD" w:rsidTr="00757831">
        <w:trPr>
          <w:trHeight w:val="166"/>
        </w:trPr>
        <w:tc>
          <w:tcPr>
            <w:tcW w:w="1313"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 xml:space="preserve">0 km </w:t>
            </w:r>
          </w:p>
        </w:tc>
        <w:tc>
          <w:tcPr>
            <w:tcW w:w="1239"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10 km</w:t>
            </w:r>
          </w:p>
        </w:tc>
        <w:tc>
          <w:tcPr>
            <w:tcW w:w="1559"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w:t>
            </w:r>
          </w:p>
        </w:tc>
        <w:tc>
          <w:tcPr>
            <w:tcW w:w="1560"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w:t>
            </w:r>
          </w:p>
        </w:tc>
        <w:tc>
          <w:tcPr>
            <w:tcW w:w="1701"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w:t>
            </w:r>
          </w:p>
        </w:tc>
        <w:tc>
          <w:tcPr>
            <w:tcW w:w="2126"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w:t>
            </w:r>
          </w:p>
        </w:tc>
      </w:tr>
      <w:tr w:rsidR="00757831" w:rsidRPr="006A25FD" w:rsidTr="00757831">
        <w:tc>
          <w:tcPr>
            <w:tcW w:w="1313"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10 km</w:t>
            </w:r>
          </w:p>
        </w:tc>
        <w:tc>
          <w:tcPr>
            <w:tcW w:w="1239"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15 km</w:t>
            </w:r>
          </w:p>
        </w:tc>
        <w:tc>
          <w:tcPr>
            <w:tcW w:w="1559" w:type="dxa"/>
          </w:tcPr>
          <w:p w:rsidR="00757831" w:rsidRPr="006A25FD" w:rsidRDefault="00757831" w:rsidP="00CF3D01">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16,</w:t>
            </w:r>
            <w:r w:rsidR="00CF3D01" w:rsidRPr="006A25FD">
              <w:rPr>
                <w:rFonts w:eastAsia="MS Mincho" w:cs="Times New Roman"/>
                <w:szCs w:val="18"/>
                <w:lang w:eastAsia="nl-NL"/>
              </w:rPr>
              <w:t>65</w:t>
            </w:r>
            <w:r w:rsidRPr="006A25FD">
              <w:rPr>
                <w:rFonts w:eastAsia="MS Mincho" w:cs="Times New Roman"/>
                <w:szCs w:val="18"/>
                <w:lang w:eastAsia="nl-NL"/>
              </w:rPr>
              <w:t xml:space="preserve"> </w:t>
            </w:r>
            <w:r w:rsidRPr="006A25FD">
              <w:rPr>
                <w:rFonts w:eastAsia="MS Mincho" w:cs="Times New Roman"/>
                <w:sz w:val="16"/>
                <w:szCs w:val="16"/>
                <w:lang w:eastAsia="nl-NL"/>
              </w:rPr>
              <w:t>per maand</w:t>
            </w:r>
            <w:r w:rsidRPr="006A25FD">
              <w:rPr>
                <w:rFonts w:eastAsia="MS Mincho" w:cs="Times New Roman"/>
                <w:szCs w:val="18"/>
                <w:lang w:eastAsia="nl-NL"/>
              </w:rPr>
              <w:t xml:space="preserve"> </w:t>
            </w:r>
          </w:p>
        </w:tc>
        <w:tc>
          <w:tcPr>
            <w:tcW w:w="1560" w:type="dxa"/>
          </w:tcPr>
          <w:p w:rsidR="00757831" w:rsidRPr="006A25FD" w:rsidRDefault="00757831" w:rsidP="00CF3D01">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3</w:t>
            </w:r>
            <w:r w:rsidR="00CF3D01" w:rsidRPr="006A25FD">
              <w:rPr>
                <w:rFonts w:eastAsia="MS Mincho" w:cs="Times New Roman"/>
                <w:szCs w:val="18"/>
                <w:lang w:eastAsia="nl-NL"/>
              </w:rPr>
              <w:t>3</w:t>
            </w:r>
            <w:r w:rsidRPr="006A25FD">
              <w:rPr>
                <w:rFonts w:eastAsia="MS Mincho" w:cs="Times New Roman"/>
                <w:szCs w:val="18"/>
                <w:lang w:eastAsia="nl-NL"/>
              </w:rPr>
              <w:t>,</w:t>
            </w:r>
            <w:r w:rsidR="00CF3D01" w:rsidRPr="006A25FD">
              <w:rPr>
                <w:rFonts w:eastAsia="MS Mincho" w:cs="Times New Roman"/>
                <w:szCs w:val="18"/>
                <w:lang w:eastAsia="nl-NL"/>
              </w:rPr>
              <w:t>33</w:t>
            </w:r>
            <w:r w:rsidRPr="006A25FD">
              <w:rPr>
                <w:rFonts w:eastAsia="MS Mincho" w:cs="Times New Roman"/>
                <w:szCs w:val="18"/>
                <w:lang w:eastAsia="nl-NL"/>
              </w:rPr>
              <w:t xml:space="preserve"> </w:t>
            </w:r>
            <w:r w:rsidRPr="006A25FD">
              <w:rPr>
                <w:rFonts w:eastAsia="MS Mincho" w:cs="Times New Roman"/>
                <w:sz w:val="16"/>
                <w:szCs w:val="16"/>
                <w:lang w:eastAsia="nl-NL"/>
              </w:rPr>
              <w:t>per maand</w:t>
            </w:r>
          </w:p>
        </w:tc>
        <w:tc>
          <w:tcPr>
            <w:tcW w:w="1701" w:type="dxa"/>
          </w:tcPr>
          <w:p w:rsidR="00757831" w:rsidRPr="006A25FD" w:rsidRDefault="00757831" w:rsidP="00CF3D01">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49,</w:t>
            </w:r>
            <w:r w:rsidR="00CF3D01" w:rsidRPr="006A25FD">
              <w:rPr>
                <w:rFonts w:eastAsia="MS Mincho" w:cs="Times New Roman"/>
                <w:szCs w:val="18"/>
                <w:lang w:eastAsia="nl-NL"/>
              </w:rPr>
              <w:t>98</w:t>
            </w:r>
            <w:r w:rsidRPr="006A25FD">
              <w:rPr>
                <w:rFonts w:eastAsia="MS Mincho" w:cs="Times New Roman"/>
                <w:szCs w:val="18"/>
                <w:lang w:eastAsia="nl-NL"/>
              </w:rPr>
              <w:t xml:space="preserve"> </w:t>
            </w:r>
            <w:r w:rsidRPr="006A25FD">
              <w:rPr>
                <w:rFonts w:eastAsia="MS Mincho" w:cs="Times New Roman"/>
                <w:sz w:val="16"/>
                <w:szCs w:val="16"/>
                <w:lang w:eastAsia="nl-NL"/>
              </w:rPr>
              <w:t>per maand</w:t>
            </w:r>
          </w:p>
        </w:tc>
        <w:tc>
          <w:tcPr>
            <w:tcW w:w="2126" w:type="dxa"/>
          </w:tcPr>
          <w:p w:rsidR="00757831" w:rsidRPr="006A25FD" w:rsidRDefault="00757831" w:rsidP="00E61C66">
            <w:pPr>
              <w:tabs>
                <w:tab w:val="left" w:pos="0"/>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6</w:t>
            </w:r>
            <w:r w:rsidR="00E61C66" w:rsidRPr="006A25FD">
              <w:rPr>
                <w:rFonts w:eastAsia="MS Mincho" w:cs="Times New Roman"/>
                <w:szCs w:val="18"/>
                <w:lang w:eastAsia="nl-NL"/>
              </w:rPr>
              <w:t>6</w:t>
            </w:r>
            <w:r w:rsidRPr="006A25FD">
              <w:rPr>
                <w:rFonts w:eastAsia="MS Mincho" w:cs="Times New Roman"/>
                <w:szCs w:val="18"/>
                <w:lang w:eastAsia="nl-NL"/>
              </w:rPr>
              <w:t>,</w:t>
            </w:r>
            <w:r w:rsidR="00E61C66" w:rsidRPr="006A25FD">
              <w:rPr>
                <w:rFonts w:eastAsia="MS Mincho" w:cs="Times New Roman"/>
                <w:szCs w:val="18"/>
                <w:lang w:eastAsia="nl-NL"/>
              </w:rPr>
              <w:t>63</w:t>
            </w:r>
            <w:r w:rsidRPr="006A25FD">
              <w:rPr>
                <w:rFonts w:eastAsia="MS Mincho" w:cs="Times New Roman"/>
                <w:szCs w:val="18"/>
                <w:lang w:eastAsia="nl-NL"/>
              </w:rPr>
              <w:t xml:space="preserve"> </w:t>
            </w:r>
            <w:r w:rsidRPr="006A25FD">
              <w:rPr>
                <w:rFonts w:eastAsia="MS Mincho" w:cs="Times New Roman"/>
                <w:sz w:val="16"/>
                <w:szCs w:val="16"/>
                <w:lang w:eastAsia="nl-NL"/>
              </w:rPr>
              <w:t>per maand</w:t>
            </w:r>
          </w:p>
        </w:tc>
      </w:tr>
      <w:tr w:rsidR="00757831" w:rsidRPr="006A25FD" w:rsidTr="00757831">
        <w:tc>
          <w:tcPr>
            <w:tcW w:w="1313"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239"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559" w:type="dxa"/>
          </w:tcPr>
          <w:p w:rsidR="00757831" w:rsidRPr="006A25FD" w:rsidRDefault="00757831" w:rsidP="00CF3D01">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3,8</w:t>
            </w:r>
            <w:r w:rsidR="00CF3D01" w:rsidRPr="006A25FD">
              <w:rPr>
                <w:rFonts w:eastAsia="MS Mincho" w:cs="Times New Roman"/>
                <w:szCs w:val="18"/>
                <w:lang w:eastAsia="nl-NL"/>
              </w:rPr>
              <w:t>5</w:t>
            </w:r>
            <w:r w:rsidRPr="006A25FD">
              <w:rPr>
                <w:rFonts w:eastAsia="MS Mincho" w:cs="Times New Roman"/>
                <w:szCs w:val="18"/>
                <w:lang w:eastAsia="nl-NL"/>
              </w:rPr>
              <w:t xml:space="preserve"> </w:t>
            </w:r>
            <w:r w:rsidRPr="006A25FD">
              <w:rPr>
                <w:rFonts w:eastAsia="MS Mincho" w:cs="Times New Roman"/>
                <w:sz w:val="16"/>
                <w:szCs w:val="16"/>
                <w:lang w:eastAsia="nl-NL"/>
              </w:rPr>
              <w:t>per week</w:t>
            </w:r>
          </w:p>
        </w:tc>
        <w:tc>
          <w:tcPr>
            <w:tcW w:w="1560" w:type="dxa"/>
          </w:tcPr>
          <w:p w:rsidR="00757831" w:rsidRPr="006A25FD" w:rsidRDefault="00757831" w:rsidP="00CF3D01">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7,</w:t>
            </w:r>
            <w:r w:rsidR="00CF3D01" w:rsidRPr="006A25FD">
              <w:rPr>
                <w:rFonts w:eastAsia="MS Mincho" w:cs="Times New Roman"/>
                <w:szCs w:val="18"/>
                <w:lang w:eastAsia="nl-NL"/>
              </w:rPr>
              <w:t>69</w:t>
            </w:r>
            <w:r w:rsidRPr="006A25FD">
              <w:rPr>
                <w:rFonts w:eastAsia="MS Mincho" w:cs="Times New Roman"/>
                <w:szCs w:val="18"/>
                <w:lang w:eastAsia="nl-NL"/>
              </w:rPr>
              <w:t xml:space="preserve"> </w:t>
            </w:r>
            <w:r w:rsidRPr="006A25FD">
              <w:rPr>
                <w:rFonts w:eastAsia="MS Mincho" w:cs="Times New Roman"/>
                <w:sz w:val="16"/>
                <w:szCs w:val="16"/>
                <w:lang w:eastAsia="nl-NL"/>
              </w:rPr>
              <w:t>per week</w:t>
            </w:r>
          </w:p>
        </w:tc>
        <w:tc>
          <w:tcPr>
            <w:tcW w:w="1701" w:type="dxa"/>
          </w:tcPr>
          <w:p w:rsidR="00757831" w:rsidRPr="006A25FD" w:rsidRDefault="00757831" w:rsidP="00CF3D01">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11,</w:t>
            </w:r>
            <w:r w:rsidR="00CF3D01" w:rsidRPr="006A25FD">
              <w:rPr>
                <w:rFonts w:eastAsia="MS Mincho" w:cs="Times New Roman"/>
                <w:szCs w:val="18"/>
                <w:lang w:eastAsia="nl-NL"/>
              </w:rPr>
              <w:t>54</w:t>
            </w:r>
            <w:r w:rsidRPr="006A25FD">
              <w:rPr>
                <w:rFonts w:eastAsia="MS Mincho" w:cs="Times New Roman"/>
                <w:szCs w:val="18"/>
                <w:lang w:eastAsia="nl-NL"/>
              </w:rPr>
              <w:t xml:space="preserve"> </w:t>
            </w:r>
            <w:r w:rsidRPr="006A25FD">
              <w:rPr>
                <w:rFonts w:eastAsia="MS Mincho" w:cs="Times New Roman"/>
                <w:sz w:val="16"/>
                <w:szCs w:val="16"/>
                <w:lang w:eastAsia="nl-NL"/>
              </w:rPr>
              <w:t>per week</w:t>
            </w:r>
          </w:p>
        </w:tc>
        <w:tc>
          <w:tcPr>
            <w:tcW w:w="2126" w:type="dxa"/>
          </w:tcPr>
          <w:p w:rsidR="00757831" w:rsidRPr="006A25FD" w:rsidRDefault="00757831" w:rsidP="00E61C66">
            <w:pPr>
              <w:tabs>
                <w:tab w:val="left" w:pos="284"/>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15,</w:t>
            </w:r>
            <w:r w:rsidR="00E61C66" w:rsidRPr="006A25FD">
              <w:rPr>
                <w:rFonts w:eastAsia="MS Mincho" w:cs="Times New Roman"/>
                <w:szCs w:val="18"/>
                <w:lang w:eastAsia="nl-NL"/>
              </w:rPr>
              <w:t>38</w:t>
            </w:r>
            <w:r w:rsidRPr="006A25FD">
              <w:rPr>
                <w:rFonts w:eastAsia="MS Mincho" w:cs="Times New Roman"/>
                <w:szCs w:val="18"/>
                <w:lang w:eastAsia="nl-NL"/>
              </w:rPr>
              <w:t xml:space="preserve"> </w:t>
            </w:r>
            <w:r w:rsidRPr="006A25FD">
              <w:rPr>
                <w:rFonts w:eastAsia="MS Mincho" w:cs="Times New Roman"/>
                <w:sz w:val="16"/>
                <w:szCs w:val="16"/>
                <w:lang w:eastAsia="nl-NL"/>
              </w:rPr>
              <w:t>per week</w:t>
            </w:r>
          </w:p>
        </w:tc>
      </w:tr>
      <w:tr w:rsidR="00757831" w:rsidRPr="006A25FD" w:rsidTr="00757831">
        <w:tc>
          <w:tcPr>
            <w:tcW w:w="1313"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15 km</w:t>
            </w:r>
          </w:p>
        </w:tc>
        <w:tc>
          <w:tcPr>
            <w:tcW w:w="1239"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20 km</w:t>
            </w:r>
          </w:p>
        </w:tc>
        <w:tc>
          <w:tcPr>
            <w:tcW w:w="1559" w:type="dxa"/>
          </w:tcPr>
          <w:p w:rsidR="00757831" w:rsidRPr="006A25FD" w:rsidRDefault="00757831" w:rsidP="00CF3D01">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23,</w:t>
            </w:r>
            <w:r w:rsidR="00CF3D01" w:rsidRPr="006A25FD">
              <w:rPr>
                <w:rFonts w:eastAsia="MS Mincho" w:cs="Times New Roman"/>
                <w:szCs w:val="18"/>
                <w:lang w:eastAsia="nl-NL"/>
              </w:rPr>
              <w:t>32</w:t>
            </w:r>
            <w:r w:rsidRPr="006A25FD">
              <w:rPr>
                <w:rFonts w:eastAsia="MS Mincho" w:cs="Times New Roman"/>
                <w:szCs w:val="18"/>
                <w:lang w:eastAsia="nl-NL"/>
              </w:rPr>
              <w:t xml:space="preserve"> </w:t>
            </w:r>
            <w:r w:rsidRPr="006A25FD">
              <w:rPr>
                <w:rFonts w:eastAsia="MS Mincho" w:cs="Times New Roman"/>
                <w:sz w:val="16"/>
                <w:szCs w:val="16"/>
                <w:lang w:eastAsia="nl-NL"/>
              </w:rPr>
              <w:t>per maand</w:t>
            </w:r>
          </w:p>
        </w:tc>
        <w:tc>
          <w:tcPr>
            <w:tcW w:w="1560" w:type="dxa"/>
          </w:tcPr>
          <w:p w:rsidR="00757831" w:rsidRPr="006A25FD" w:rsidRDefault="00757831" w:rsidP="00CF3D01">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46,</w:t>
            </w:r>
            <w:r w:rsidR="00CF3D01" w:rsidRPr="006A25FD">
              <w:rPr>
                <w:rFonts w:eastAsia="MS Mincho" w:cs="Times New Roman"/>
                <w:szCs w:val="18"/>
                <w:lang w:eastAsia="nl-NL"/>
              </w:rPr>
              <w:t>65</w:t>
            </w:r>
            <w:r w:rsidRPr="006A25FD">
              <w:rPr>
                <w:rFonts w:eastAsia="MS Mincho" w:cs="Times New Roman"/>
                <w:szCs w:val="18"/>
                <w:lang w:eastAsia="nl-NL"/>
              </w:rPr>
              <w:t xml:space="preserve"> </w:t>
            </w:r>
            <w:r w:rsidRPr="006A25FD">
              <w:rPr>
                <w:rFonts w:eastAsia="MS Mincho" w:cs="Times New Roman"/>
                <w:sz w:val="16"/>
                <w:szCs w:val="16"/>
                <w:lang w:eastAsia="nl-NL"/>
              </w:rPr>
              <w:t>per maand</w:t>
            </w:r>
          </w:p>
        </w:tc>
        <w:tc>
          <w:tcPr>
            <w:tcW w:w="1701" w:type="dxa"/>
          </w:tcPr>
          <w:p w:rsidR="00757831" w:rsidRPr="006A25FD" w:rsidRDefault="00757831" w:rsidP="00CF3D01">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69,</w:t>
            </w:r>
            <w:r w:rsidR="00CF3D01" w:rsidRPr="006A25FD">
              <w:rPr>
                <w:rFonts w:eastAsia="MS Mincho" w:cs="Times New Roman"/>
                <w:szCs w:val="18"/>
                <w:lang w:eastAsia="nl-NL"/>
              </w:rPr>
              <w:t>97</w:t>
            </w:r>
            <w:r w:rsidRPr="006A25FD">
              <w:rPr>
                <w:rFonts w:eastAsia="MS Mincho" w:cs="Times New Roman"/>
                <w:szCs w:val="18"/>
                <w:lang w:eastAsia="nl-NL"/>
              </w:rPr>
              <w:t xml:space="preserve"> </w:t>
            </w:r>
            <w:r w:rsidRPr="006A25FD">
              <w:rPr>
                <w:rFonts w:eastAsia="MS Mincho" w:cs="Times New Roman"/>
                <w:sz w:val="16"/>
                <w:szCs w:val="16"/>
                <w:lang w:eastAsia="nl-NL"/>
              </w:rPr>
              <w:t>per maand</w:t>
            </w:r>
            <w:r w:rsidRPr="006A25FD">
              <w:rPr>
                <w:rFonts w:eastAsia="MS Mincho" w:cs="Times New Roman"/>
                <w:szCs w:val="18"/>
                <w:lang w:eastAsia="nl-NL"/>
              </w:rPr>
              <w:t xml:space="preserve"> </w:t>
            </w:r>
          </w:p>
        </w:tc>
        <w:tc>
          <w:tcPr>
            <w:tcW w:w="2126" w:type="dxa"/>
          </w:tcPr>
          <w:p w:rsidR="00757831" w:rsidRPr="006A25FD" w:rsidRDefault="00757831" w:rsidP="00E61C66">
            <w:pPr>
              <w:tabs>
                <w:tab w:val="left" w:pos="284"/>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9</w:t>
            </w:r>
            <w:r w:rsidR="00E61C66" w:rsidRPr="006A25FD">
              <w:rPr>
                <w:rFonts w:eastAsia="MS Mincho" w:cs="Times New Roman"/>
                <w:szCs w:val="18"/>
                <w:lang w:eastAsia="nl-NL"/>
              </w:rPr>
              <w:t>3</w:t>
            </w:r>
            <w:r w:rsidRPr="006A25FD">
              <w:rPr>
                <w:rFonts w:eastAsia="MS Mincho" w:cs="Times New Roman"/>
                <w:szCs w:val="18"/>
                <w:lang w:eastAsia="nl-NL"/>
              </w:rPr>
              <w:t>,</w:t>
            </w:r>
            <w:r w:rsidR="00E61C66" w:rsidRPr="006A25FD">
              <w:rPr>
                <w:rFonts w:eastAsia="MS Mincho" w:cs="Times New Roman"/>
                <w:szCs w:val="18"/>
                <w:lang w:eastAsia="nl-NL"/>
              </w:rPr>
              <w:t>29</w:t>
            </w:r>
            <w:r w:rsidRPr="006A25FD">
              <w:rPr>
                <w:rFonts w:eastAsia="MS Mincho" w:cs="Times New Roman"/>
                <w:szCs w:val="18"/>
                <w:lang w:eastAsia="nl-NL"/>
              </w:rPr>
              <w:t xml:space="preserve"> </w:t>
            </w:r>
            <w:r w:rsidRPr="006A25FD">
              <w:rPr>
                <w:rFonts w:eastAsia="MS Mincho" w:cs="Times New Roman"/>
                <w:sz w:val="16"/>
                <w:szCs w:val="16"/>
                <w:lang w:eastAsia="nl-NL"/>
              </w:rPr>
              <w:t>per maand</w:t>
            </w:r>
          </w:p>
        </w:tc>
      </w:tr>
      <w:tr w:rsidR="00757831" w:rsidRPr="006A25FD" w:rsidTr="00757831">
        <w:tc>
          <w:tcPr>
            <w:tcW w:w="1313"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239"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559" w:type="dxa"/>
          </w:tcPr>
          <w:p w:rsidR="00757831" w:rsidRPr="006A25FD" w:rsidRDefault="00757831" w:rsidP="00CF3D01">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5,3</w:t>
            </w:r>
            <w:r w:rsidR="00CF3D01" w:rsidRPr="006A25FD">
              <w:rPr>
                <w:rFonts w:eastAsia="MS Mincho" w:cs="Times New Roman"/>
                <w:szCs w:val="18"/>
                <w:lang w:eastAsia="nl-NL"/>
              </w:rPr>
              <w:t>9</w:t>
            </w:r>
            <w:r w:rsidRPr="006A25FD">
              <w:rPr>
                <w:rFonts w:eastAsia="MS Mincho" w:cs="Times New Roman"/>
                <w:szCs w:val="18"/>
                <w:lang w:eastAsia="nl-NL"/>
              </w:rPr>
              <w:t xml:space="preserve"> </w:t>
            </w:r>
            <w:r w:rsidRPr="006A25FD">
              <w:rPr>
                <w:rFonts w:eastAsia="MS Mincho" w:cs="Times New Roman"/>
                <w:sz w:val="16"/>
                <w:szCs w:val="16"/>
                <w:lang w:eastAsia="nl-NL"/>
              </w:rPr>
              <w:t>per week</w:t>
            </w:r>
          </w:p>
        </w:tc>
        <w:tc>
          <w:tcPr>
            <w:tcW w:w="1560" w:type="dxa"/>
          </w:tcPr>
          <w:p w:rsidR="00757831" w:rsidRPr="006A25FD" w:rsidRDefault="00757831" w:rsidP="00CF3D01">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10,</w:t>
            </w:r>
            <w:r w:rsidR="00CF3D01" w:rsidRPr="006A25FD">
              <w:rPr>
                <w:rFonts w:eastAsia="MS Mincho" w:cs="Times New Roman"/>
                <w:szCs w:val="18"/>
                <w:lang w:eastAsia="nl-NL"/>
              </w:rPr>
              <w:t>76</w:t>
            </w:r>
            <w:r w:rsidRPr="006A25FD">
              <w:rPr>
                <w:rFonts w:eastAsia="MS Mincho" w:cs="Times New Roman"/>
                <w:szCs w:val="18"/>
                <w:lang w:eastAsia="nl-NL"/>
              </w:rPr>
              <w:t xml:space="preserve"> </w:t>
            </w:r>
            <w:r w:rsidRPr="006A25FD">
              <w:rPr>
                <w:rFonts w:eastAsia="MS Mincho" w:cs="Times New Roman"/>
                <w:sz w:val="16"/>
                <w:szCs w:val="16"/>
                <w:lang w:eastAsia="nl-NL"/>
              </w:rPr>
              <w:t>per week</w:t>
            </w:r>
          </w:p>
        </w:tc>
        <w:tc>
          <w:tcPr>
            <w:tcW w:w="1701" w:type="dxa"/>
          </w:tcPr>
          <w:p w:rsidR="00757831" w:rsidRPr="006A25FD" w:rsidRDefault="00757831" w:rsidP="00CF3D01">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1</w:t>
            </w:r>
            <w:r w:rsidR="00CF3D01" w:rsidRPr="006A25FD">
              <w:rPr>
                <w:rFonts w:eastAsia="MS Mincho" w:cs="Times New Roman"/>
                <w:szCs w:val="18"/>
                <w:lang w:eastAsia="nl-NL"/>
              </w:rPr>
              <w:t>6</w:t>
            </w:r>
            <w:r w:rsidRPr="006A25FD">
              <w:rPr>
                <w:rFonts w:eastAsia="MS Mincho" w:cs="Times New Roman"/>
                <w:szCs w:val="18"/>
                <w:lang w:eastAsia="nl-NL"/>
              </w:rPr>
              <w:t>,</w:t>
            </w:r>
            <w:r w:rsidR="00CF3D01" w:rsidRPr="006A25FD">
              <w:rPr>
                <w:rFonts w:eastAsia="MS Mincho" w:cs="Times New Roman"/>
                <w:szCs w:val="18"/>
                <w:lang w:eastAsia="nl-NL"/>
              </w:rPr>
              <w:t>15</w:t>
            </w:r>
            <w:r w:rsidRPr="006A25FD">
              <w:rPr>
                <w:rFonts w:eastAsia="MS Mincho" w:cs="Times New Roman"/>
                <w:szCs w:val="18"/>
                <w:lang w:eastAsia="nl-NL"/>
              </w:rPr>
              <w:t xml:space="preserve"> </w:t>
            </w:r>
            <w:r w:rsidRPr="006A25FD">
              <w:rPr>
                <w:rFonts w:eastAsia="MS Mincho" w:cs="Times New Roman"/>
                <w:sz w:val="16"/>
                <w:szCs w:val="16"/>
                <w:lang w:eastAsia="nl-NL"/>
              </w:rPr>
              <w:t>per week</w:t>
            </w:r>
          </w:p>
        </w:tc>
        <w:tc>
          <w:tcPr>
            <w:tcW w:w="2126" w:type="dxa"/>
          </w:tcPr>
          <w:p w:rsidR="00757831" w:rsidRPr="006A25FD" w:rsidRDefault="00757831" w:rsidP="00E61C66">
            <w:pPr>
              <w:tabs>
                <w:tab w:val="left" w:pos="284"/>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21,</w:t>
            </w:r>
            <w:r w:rsidR="00E61C66" w:rsidRPr="006A25FD">
              <w:rPr>
                <w:rFonts w:eastAsia="MS Mincho" w:cs="Times New Roman"/>
                <w:szCs w:val="18"/>
                <w:lang w:eastAsia="nl-NL"/>
              </w:rPr>
              <w:t>53</w:t>
            </w:r>
            <w:r w:rsidRPr="006A25FD">
              <w:rPr>
                <w:rFonts w:eastAsia="MS Mincho" w:cs="Times New Roman"/>
                <w:szCs w:val="18"/>
                <w:lang w:eastAsia="nl-NL"/>
              </w:rPr>
              <w:t xml:space="preserve"> </w:t>
            </w:r>
            <w:r w:rsidRPr="006A25FD">
              <w:rPr>
                <w:rFonts w:eastAsia="MS Mincho" w:cs="Times New Roman"/>
                <w:sz w:val="16"/>
                <w:szCs w:val="16"/>
                <w:lang w:eastAsia="nl-NL"/>
              </w:rPr>
              <w:t>per week</w:t>
            </w:r>
          </w:p>
        </w:tc>
      </w:tr>
      <w:tr w:rsidR="00757831" w:rsidRPr="006A25FD" w:rsidTr="00757831">
        <w:tc>
          <w:tcPr>
            <w:tcW w:w="1313"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20 km</w:t>
            </w:r>
          </w:p>
        </w:tc>
        <w:tc>
          <w:tcPr>
            <w:tcW w:w="1239"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559" w:type="dxa"/>
          </w:tcPr>
          <w:p w:rsidR="00757831" w:rsidRPr="006A25FD" w:rsidRDefault="00757831" w:rsidP="00CF3D01">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3</w:t>
            </w:r>
            <w:r w:rsidR="00CF3D01" w:rsidRPr="006A25FD">
              <w:rPr>
                <w:rFonts w:eastAsia="MS Mincho" w:cs="Times New Roman"/>
                <w:szCs w:val="18"/>
                <w:lang w:eastAsia="nl-NL"/>
              </w:rPr>
              <w:t>3</w:t>
            </w:r>
            <w:r w:rsidRPr="006A25FD">
              <w:rPr>
                <w:rFonts w:eastAsia="MS Mincho" w:cs="Times New Roman"/>
                <w:szCs w:val="18"/>
                <w:lang w:eastAsia="nl-NL"/>
              </w:rPr>
              <w:t>,</w:t>
            </w:r>
            <w:r w:rsidR="00CF3D01" w:rsidRPr="006A25FD">
              <w:rPr>
                <w:rFonts w:eastAsia="MS Mincho" w:cs="Times New Roman"/>
                <w:szCs w:val="18"/>
                <w:lang w:eastAsia="nl-NL"/>
              </w:rPr>
              <w:t>33</w:t>
            </w:r>
            <w:r w:rsidRPr="006A25FD">
              <w:rPr>
                <w:rFonts w:eastAsia="MS Mincho" w:cs="Times New Roman"/>
                <w:szCs w:val="18"/>
                <w:lang w:eastAsia="nl-NL"/>
              </w:rPr>
              <w:t xml:space="preserve"> </w:t>
            </w:r>
            <w:r w:rsidRPr="006A25FD">
              <w:rPr>
                <w:rFonts w:eastAsia="MS Mincho" w:cs="Times New Roman"/>
                <w:sz w:val="16"/>
                <w:szCs w:val="16"/>
                <w:lang w:eastAsia="nl-NL"/>
              </w:rPr>
              <w:t>per maand</w:t>
            </w:r>
          </w:p>
        </w:tc>
        <w:tc>
          <w:tcPr>
            <w:tcW w:w="1560" w:type="dxa"/>
          </w:tcPr>
          <w:p w:rsidR="00757831" w:rsidRPr="006A25FD" w:rsidRDefault="00757831" w:rsidP="00CF3D01">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6</w:t>
            </w:r>
            <w:r w:rsidR="00CF3D01" w:rsidRPr="006A25FD">
              <w:rPr>
                <w:rFonts w:eastAsia="MS Mincho" w:cs="Times New Roman"/>
                <w:szCs w:val="18"/>
                <w:lang w:eastAsia="nl-NL"/>
              </w:rPr>
              <w:t>6</w:t>
            </w:r>
            <w:r w:rsidRPr="006A25FD">
              <w:rPr>
                <w:rFonts w:eastAsia="MS Mincho" w:cs="Times New Roman"/>
                <w:szCs w:val="18"/>
                <w:lang w:eastAsia="nl-NL"/>
              </w:rPr>
              <w:t>,</w:t>
            </w:r>
            <w:r w:rsidR="00CF3D01" w:rsidRPr="006A25FD">
              <w:rPr>
                <w:rFonts w:eastAsia="MS Mincho" w:cs="Times New Roman"/>
                <w:szCs w:val="18"/>
                <w:lang w:eastAsia="nl-NL"/>
              </w:rPr>
              <w:t>63</w:t>
            </w:r>
            <w:r w:rsidRPr="006A25FD">
              <w:rPr>
                <w:rFonts w:eastAsia="MS Mincho" w:cs="Times New Roman"/>
                <w:szCs w:val="18"/>
                <w:lang w:eastAsia="nl-NL"/>
              </w:rPr>
              <w:t xml:space="preserve"> </w:t>
            </w:r>
            <w:r w:rsidRPr="006A25FD">
              <w:rPr>
                <w:rFonts w:eastAsia="MS Mincho" w:cs="Times New Roman"/>
                <w:sz w:val="16"/>
                <w:szCs w:val="16"/>
                <w:lang w:eastAsia="nl-NL"/>
              </w:rPr>
              <w:t>per maand</w:t>
            </w:r>
          </w:p>
        </w:tc>
        <w:tc>
          <w:tcPr>
            <w:tcW w:w="1701" w:type="dxa"/>
          </w:tcPr>
          <w:p w:rsidR="00757831" w:rsidRPr="006A25FD" w:rsidRDefault="00757831" w:rsidP="00CF3D01">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9</w:t>
            </w:r>
            <w:r w:rsidR="00CF3D01" w:rsidRPr="006A25FD">
              <w:rPr>
                <w:rFonts w:eastAsia="MS Mincho" w:cs="Times New Roman"/>
                <w:szCs w:val="18"/>
                <w:lang w:eastAsia="nl-NL"/>
              </w:rPr>
              <w:t>9</w:t>
            </w:r>
            <w:r w:rsidRPr="006A25FD">
              <w:rPr>
                <w:rFonts w:eastAsia="MS Mincho" w:cs="Times New Roman"/>
                <w:szCs w:val="18"/>
                <w:lang w:eastAsia="nl-NL"/>
              </w:rPr>
              <w:t>,7</w:t>
            </w:r>
            <w:r w:rsidR="00CF3D01" w:rsidRPr="006A25FD">
              <w:rPr>
                <w:rFonts w:eastAsia="MS Mincho" w:cs="Times New Roman"/>
                <w:szCs w:val="18"/>
                <w:lang w:eastAsia="nl-NL"/>
              </w:rPr>
              <w:t>6</w:t>
            </w:r>
            <w:r w:rsidRPr="006A25FD">
              <w:rPr>
                <w:rFonts w:eastAsia="MS Mincho" w:cs="Times New Roman"/>
                <w:szCs w:val="18"/>
                <w:lang w:eastAsia="nl-NL"/>
              </w:rPr>
              <w:t xml:space="preserve"> </w:t>
            </w:r>
            <w:r w:rsidRPr="006A25FD">
              <w:rPr>
                <w:rFonts w:eastAsia="MS Mincho" w:cs="Times New Roman"/>
                <w:sz w:val="16"/>
                <w:szCs w:val="16"/>
                <w:lang w:eastAsia="nl-NL"/>
              </w:rPr>
              <w:t>per maand</w:t>
            </w:r>
          </w:p>
        </w:tc>
        <w:tc>
          <w:tcPr>
            <w:tcW w:w="2126" w:type="dxa"/>
          </w:tcPr>
          <w:p w:rsidR="00757831" w:rsidRPr="006A25FD" w:rsidRDefault="00757831" w:rsidP="00E61C66">
            <w:pPr>
              <w:tabs>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13</w:t>
            </w:r>
            <w:r w:rsidR="00E61C66" w:rsidRPr="006A25FD">
              <w:rPr>
                <w:rFonts w:eastAsia="MS Mincho" w:cs="Times New Roman"/>
                <w:szCs w:val="18"/>
                <w:lang w:eastAsia="nl-NL"/>
              </w:rPr>
              <w:t>3</w:t>
            </w:r>
            <w:r w:rsidRPr="006A25FD">
              <w:rPr>
                <w:rFonts w:eastAsia="MS Mincho" w:cs="Times New Roman"/>
                <w:szCs w:val="18"/>
                <w:lang w:eastAsia="nl-NL"/>
              </w:rPr>
              <w:t>,</w:t>
            </w:r>
            <w:r w:rsidR="00E61C66" w:rsidRPr="006A25FD">
              <w:rPr>
                <w:rFonts w:eastAsia="MS Mincho" w:cs="Times New Roman"/>
                <w:szCs w:val="18"/>
                <w:lang w:eastAsia="nl-NL"/>
              </w:rPr>
              <w:t>28</w:t>
            </w:r>
            <w:r w:rsidRPr="006A25FD">
              <w:rPr>
                <w:rFonts w:eastAsia="MS Mincho" w:cs="Times New Roman"/>
                <w:szCs w:val="18"/>
                <w:lang w:eastAsia="nl-NL"/>
              </w:rPr>
              <w:t xml:space="preserve"> </w:t>
            </w:r>
            <w:r w:rsidRPr="006A25FD">
              <w:rPr>
                <w:rFonts w:eastAsia="MS Mincho" w:cs="Times New Roman"/>
                <w:sz w:val="16"/>
                <w:szCs w:val="16"/>
                <w:lang w:eastAsia="nl-NL"/>
              </w:rPr>
              <w:t>per maand</w:t>
            </w:r>
          </w:p>
        </w:tc>
      </w:tr>
      <w:tr w:rsidR="00757831" w:rsidRPr="006A25FD" w:rsidTr="00757831">
        <w:tc>
          <w:tcPr>
            <w:tcW w:w="1313"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239" w:type="dxa"/>
          </w:tcPr>
          <w:p w:rsidR="00757831" w:rsidRPr="006A25FD" w:rsidRDefault="00757831" w:rsidP="00757831">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559" w:type="dxa"/>
          </w:tcPr>
          <w:p w:rsidR="00757831" w:rsidRPr="006A25FD" w:rsidRDefault="00757831" w:rsidP="00CF3D01">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7,</w:t>
            </w:r>
            <w:r w:rsidR="00CF3D01" w:rsidRPr="006A25FD">
              <w:rPr>
                <w:rFonts w:eastAsia="MS Mincho" w:cs="Times New Roman"/>
                <w:szCs w:val="18"/>
                <w:lang w:eastAsia="nl-NL"/>
              </w:rPr>
              <w:t>69</w:t>
            </w:r>
            <w:r w:rsidRPr="006A25FD">
              <w:rPr>
                <w:rFonts w:eastAsia="MS Mincho" w:cs="Times New Roman"/>
                <w:szCs w:val="18"/>
                <w:lang w:eastAsia="nl-NL"/>
              </w:rPr>
              <w:t xml:space="preserve"> </w:t>
            </w:r>
            <w:r w:rsidRPr="006A25FD">
              <w:rPr>
                <w:rFonts w:eastAsia="MS Mincho" w:cs="Times New Roman"/>
                <w:sz w:val="16"/>
                <w:szCs w:val="16"/>
                <w:lang w:eastAsia="nl-NL"/>
              </w:rPr>
              <w:t>per week</w:t>
            </w:r>
          </w:p>
        </w:tc>
        <w:tc>
          <w:tcPr>
            <w:tcW w:w="1560" w:type="dxa"/>
          </w:tcPr>
          <w:p w:rsidR="00757831" w:rsidRPr="006A25FD" w:rsidRDefault="00757831" w:rsidP="00CF3D01">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15,</w:t>
            </w:r>
            <w:r w:rsidR="00CF3D01" w:rsidRPr="006A25FD">
              <w:rPr>
                <w:rFonts w:eastAsia="MS Mincho" w:cs="Times New Roman"/>
                <w:szCs w:val="18"/>
                <w:lang w:eastAsia="nl-NL"/>
              </w:rPr>
              <w:t>38</w:t>
            </w:r>
            <w:r w:rsidRPr="006A25FD">
              <w:rPr>
                <w:rFonts w:eastAsia="MS Mincho" w:cs="Times New Roman"/>
                <w:szCs w:val="18"/>
                <w:lang w:eastAsia="nl-NL"/>
              </w:rPr>
              <w:t xml:space="preserve"> </w:t>
            </w:r>
            <w:r w:rsidRPr="006A25FD">
              <w:rPr>
                <w:rFonts w:eastAsia="MS Mincho" w:cs="Times New Roman"/>
                <w:sz w:val="16"/>
                <w:szCs w:val="16"/>
                <w:lang w:eastAsia="nl-NL"/>
              </w:rPr>
              <w:t>per week</w:t>
            </w:r>
          </w:p>
        </w:tc>
        <w:tc>
          <w:tcPr>
            <w:tcW w:w="1701" w:type="dxa"/>
          </w:tcPr>
          <w:p w:rsidR="00757831" w:rsidRPr="006A25FD" w:rsidRDefault="00757831" w:rsidP="00E61C66">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2</w:t>
            </w:r>
            <w:r w:rsidR="00E61C66" w:rsidRPr="006A25FD">
              <w:rPr>
                <w:rFonts w:eastAsia="MS Mincho" w:cs="Times New Roman"/>
                <w:szCs w:val="18"/>
                <w:lang w:eastAsia="nl-NL"/>
              </w:rPr>
              <w:t>3</w:t>
            </w:r>
            <w:r w:rsidRPr="006A25FD">
              <w:rPr>
                <w:rFonts w:eastAsia="MS Mincho" w:cs="Times New Roman"/>
                <w:szCs w:val="18"/>
                <w:lang w:eastAsia="nl-NL"/>
              </w:rPr>
              <w:t>,</w:t>
            </w:r>
            <w:r w:rsidR="00E61C66" w:rsidRPr="006A25FD">
              <w:rPr>
                <w:rFonts w:eastAsia="MS Mincho" w:cs="Times New Roman"/>
                <w:szCs w:val="18"/>
                <w:lang w:eastAsia="nl-NL"/>
              </w:rPr>
              <w:t>06</w:t>
            </w:r>
            <w:r w:rsidRPr="006A25FD">
              <w:rPr>
                <w:rFonts w:eastAsia="MS Mincho" w:cs="Times New Roman"/>
                <w:szCs w:val="18"/>
                <w:lang w:eastAsia="nl-NL"/>
              </w:rPr>
              <w:t xml:space="preserve"> </w:t>
            </w:r>
            <w:r w:rsidRPr="006A25FD">
              <w:rPr>
                <w:rFonts w:eastAsia="MS Mincho" w:cs="Times New Roman"/>
                <w:sz w:val="16"/>
                <w:szCs w:val="16"/>
                <w:lang w:eastAsia="nl-NL"/>
              </w:rPr>
              <w:t>per week</w:t>
            </w:r>
          </w:p>
        </w:tc>
        <w:tc>
          <w:tcPr>
            <w:tcW w:w="2126" w:type="dxa"/>
          </w:tcPr>
          <w:p w:rsidR="00757831" w:rsidRPr="006A25FD" w:rsidRDefault="00757831" w:rsidP="00E61C66">
            <w:pPr>
              <w:tabs>
                <w:tab w:val="left" w:pos="284"/>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30,</w:t>
            </w:r>
            <w:r w:rsidR="00E61C66" w:rsidRPr="006A25FD">
              <w:rPr>
                <w:rFonts w:eastAsia="MS Mincho" w:cs="Times New Roman"/>
                <w:szCs w:val="18"/>
                <w:lang w:eastAsia="nl-NL"/>
              </w:rPr>
              <w:t>76</w:t>
            </w:r>
            <w:r w:rsidRPr="006A25FD">
              <w:rPr>
                <w:rFonts w:eastAsia="MS Mincho" w:cs="Times New Roman"/>
                <w:szCs w:val="18"/>
                <w:lang w:eastAsia="nl-NL"/>
              </w:rPr>
              <w:t xml:space="preserve"> p</w:t>
            </w:r>
            <w:r w:rsidRPr="006A25FD">
              <w:rPr>
                <w:rFonts w:eastAsia="MS Mincho" w:cs="Times New Roman"/>
                <w:sz w:val="16"/>
                <w:szCs w:val="16"/>
                <w:lang w:eastAsia="nl-NL"/>
              </w:rPr>
              <w:t>er week</w:t>
            </w:r>
          </w:p>
        </w:tc>
      </w:tr>
    </w:tbl>
    <w:p w:rsidR="00783CD6" w:rsidRPr="006A25FD" w:rsidRDefault="00783CD6" w:rsidP="006B38ED">
      <w:pPr>
        <w:tabs>
          <w:tab w:val="left" w:pos="284"/>
          <w:tab w:val="left" w:pos="567"/>
          <w:tab w:val="left" w:pos="709"/>
          <w:tab w:val="left" w:pos="1876"/>
          <w:tab w:val="left" w:pos="9356"/>
        </w:tabs>
        <w:spacing w:after="0" w:line="240" w:lineRule="auto"/>
        <w:ind w:right="425"/>
        <w:rPr>
          <w:rFonts w:eastAsia="Calibri" w:cs="Times New Roman"/>
          <w:szCs w:val="18"/>
          <w:lang w:eastAsia="nl-NL"/>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3"/>
        <w:gridCol w:w="1239"/>
        <w:gridCol w:w="1559"/>
        <w:gridCol w:w="1560"/>
        <w:gridCol w:w="1701"/>
        <w:gridCol w:w="2126"/>
      </w:tblGrid>
      <w:tr w:rsidR="00AA42A9" w:rsidRPr="006A25FD" w:rsidTr="00AA42A9">
        <w:trPr>
          <w:cantSplit/>
        </w:trPr>
        <w:tc>
          <w:tcPr>
            <w:tcW w:w="2552" w:type="dxa"/>
            <w:gridSpan w:val="2"/>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i/>
                <w:iCs/>
                <w:szCs w:val="18"/>
                <w:lang w:eastAsia="nl-NL"/>
              </w:rPr>
            </w:pPr>
            <w:r w:rsidRPr="006A25FD">
              <w:rPr>
                <w:rFonts w:eastAsia="MS Mincho" w:cs="Times New Roman"/>
                <w:i/>
                <w:iCs/>
                <w:szCs w:val="18"/>
                <w:lang w:eastAsia="nl-NL"/>
              </w:rPr>
              <w:t xml:space="preserve">Enkele reisafstand </w:t>
            </w:r>
          </w:p>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i/>
                <w:iCs/>
                <w:szCs w:val="18"/>
                <w:lang w:eastAsia="nl-NL"/>
              </w:rPr>
            </w:pPr>
            <w:r w:rsidRPr="006A25FD">
              <w:rPr>
                <w:rFonts w:eastAsia="MS Mincho" w:cs="Times New Roman"/>
                <w:i/>
                <w:iCs/>
                <w:szCs w:val="18"/>
                <w:lang w:eastAsia="nl-NL"/>
              </w:rPr>
              <w:t>woning-werk:</w:t>
            </w:r>
          </w:p>
        </w:tc>
        <w:tc>
          <w:tcPr>
            <w:tcW w:w="6946" w:type="dxa"/>
            <w:gridSpan w:val="4"/>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i/>
                <w:iCs/>
                <w:szCs w:val="18"/>
                <w:lang w:eastAsia="nl-NL"/>
              </w:rPr>
            </w:pPr>
            <w:r w:rsidRPr="006A25FD">
              <w:rPr>
                <w:rFonts w:eastAsia="MS Mincho" w:cs="Times New Roman"/>
                <w:i/>
                <w:iCs/>
                <w:szCs w:val="18"/>
                <w:lang w:eastAsia="nl-NL"/>
              </w:rPr>
              <w:t>Vergoeding bij reizen in (</w:t>
            </w:r>
            <w:r w:rsidRPr="006A25FD">
              <w:rPr>
                <w:rFonts w:eastAsia="MS Mincho" w:cs="Times New Roman"/>
                <w:b/>
                <w:i/>
                <w:iCs/>
                <w:szCs w:val="18"/>
                <w:lang w:eastAsia="nl-NL"/>
              </w:rPr>
              <w:t xml:space="preserve">2017) </w:t>
            </w:r>
            <w:r w:rsidRPr="006A25FD">
              <w:rPr>
                <w:rFonts w:eastAsia="MS Mincho" w:cs="Times New Roman"/>
                <w:i/>
                <w:iCs/>
                <w:szCs w:val="18"/>
                <w:lang w:eastAsia="nl-NL"/>
              </w:rPr>
              <w:t>op:</w:t>
            </w:r>
          </w:p>
        </w:tc>
      </w:tr>
      <w:tr w:rsidR="00AA42A9" w:rsidRPr="006A25FD" w:rsidTr="00AA42A9">
        <w:tc>
          <w:tcPr>
            <w:tcW w:w="2552" w:type="dxa"/>
            <w:gridSpan w:val="2"/>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i/>
                <w:iCs/>
                <w:szCs w:val="18"/>
                <w:lang w:eastAsia="nl-NL"/>
              </w:rPr>
            </w:pPr>
          </w:p>
        </w:tc>
        <w:tc>
          <w:tcPr>
            <w:tcW w:w="1559" w:type="dxa"/>
          </w:tcPr>
          <w:p w:rsidR="00AA42A9" w:rsidRPr="006A25FD" w:rsidRDefault="00AA42A9" w:rsidP="00AA42A9">
            <w:pPr>
              <w:tabs>
                <w:tab w:val="left" w:pos="284"/>
                <w:tab w:val="left" w:pos="567"/>
                <w:tab w:val="left" w:pos="709"/>
                <w:tab w:val="left" w:pos="1876"/>
                <w:tab w:val="left" w:pos="9356"/>
              </w:tabs>
              <w:spacing w:after="0" w:line="230" w:lineRule="auto"/>
              <w:ind w:left="426" w:hanging="426"/>
              <w:rPr>
                <w:rFonts w:eastAsia="MS Mincho" w:cs="Times New Roman"/>
                <w:i/>
                <w:iCs/>
                <w:szCs w:val="18"/>
                <w:lang w:eastAsia="nl-NL"/>
              </w:rPr>
            </w:pPr>
            <w:r w:rsidRPr="006A25FD">
              <w:rPr>
                <w:rFonts w:eastAsia="MS Mincho" w:cs="Times New Roman"/>
                <w:i/>
                <w:iCs/>
                <w:szCs w:val="18"/>
                <w:lang w:eastAsia="nl-NL"/>
              </w:rPr>
              <w:t>1 dag per week</w:t>
            </w:r>
          </w:p>
        </w:tc>
        <w:tc>
          <w:tcPr>
            <w:tcW w:w="1560" w:type="dxa"/>
          </w:tcPr>
          <w:p w:rsidR="00AA42A9" w:rsidRPr="006A25FD" w:rsidRDefault="00AA42A9" w:rsidP="00AA42A9">
            <w:pPr>
              <w:tabs>
                <w:tab w:val="left" w:pos="284"/>
                <w:tab w:val="left" w:pos="567"/>
                <w:tab w:val="left" w:pos="709"/>
                <w:tab w:val="left" w:pos="1876"/>
                <w:tab w:val="left" w:pos="9356"/>
              </w:tabs>
              <w:spacing w:after="0" w:line="230" w:lineRule="auto"/>
              <w:ind w:left="426" w:hanging="426"/>
              <w:rPr>
                <w:rFonts w:eastAsia="MS Mincho" w:cs="Times New Roman"/>
                <w:i/>
                <w:iCs/>
                <w:szCs w:val="18"/>
                <w:lang w:eastAsia="nl-NL"/>
              </w:rPr>
            </w:pPr>
            <w:r w:rsidRPr="006A25FD">
              <w:rPr>
                <w:rFonts w:eastAsia="MS Mincho" w:cs="Times New Roman"/>
                <w:i/>
                <w:iCs/>
                <w:szCs w:val="18"/>
                <w:lang w:eastAsia="nl-NL"/>
              </w:rPr>
              <w:t>2 dagen per week</w:t>
            </w:r>
          </w:p>
        </w:tc>
        <w:tc>
          <w:tcPr>
            <w:tcW w:w="1701" w:type="dxa"/>
          </w:tcPr>
          <w:p w:rsidR="00AA42A9" w:rsidRPr="006A25FD" w:rsidRDefault="00AA42A9" w:rsidP="00AA42A9">
            <w:pPr>
              <w:tabs>
                <w:tab w:val="left" w:pos="284"/>
                <w:tab w:val="left" w:pos="567"/>
                <w:tab w:val="left" w:pos="709"/>
                <w:tab w:val="left" w:pos="1876"/>
                <w:tab w:val="left" w:pos="9356"/>
              </w:tabs>
              <w:spacing w:after="0" w:line="230" w:lineRule="auto"/>
              <w:ind w:left="426" w:right="72" w:hanging="426"/>
              <w:rPr>
                <w:rFonts w:eastAsia="MS Mincho" w:cs="Times New Roman"/>
                <w:i/>
                <w:iCs/>
                <w:szCs w:val="18"/>
                <w:lang w:eastAsia="nl-NL"/>
              </w:rPr>
            </w:pPr>
            <w:r w:rsidRPr="006A25FD">
              <w:rPr>
                <w:rFonts w:eastAsia="MS Mincho" w:cs="Times New Roman"/>
                <w:i/>
                <w:iCs/>
                <w:szCs w:val="18"/>
                <w:lang w:eastAsia="nl-NL"/>
              </w:rPr>
              <w:t>3 dagen per week</w:t>
            </w:r>
          </w:p>
        </w:tc>
        <w:tc>
          <w:tcPr>
            <w:tcW w:w="2126" w:type="dxa"/>
          </w:tcPr>
          <w:p w:rsidR="00AA42A9" w:rsidRPr="006A25FD" w:rsidRDefault="00AA42A9" w:rsidP="00AA42A9">
            <w:pPr>
              <w:tabs>
                <w:tab w:val="left" w:pos="284"/>
                <w:tab w:val="left" w:pos="567"/>
                <w:tab w:val="left" w:pos="709"/>
                <w:tab w:val="left" w:pos="1876"/>
                <w:tab w:val="left" w:pos="9356"/>
              </w:tabs>
              <w:spacing w:after="0" w:line="230" w:lineRule="auto"/>
              <w:ind w:left="426" w:right="72" w:hanging="426"/>
              <w:rPr>
                <w:rFonts w:eastAsia="MS Mincho" w:cs="Times New Roman"/>
                <w:i/>
                <w:iCs/>
                <w:szCs w:val="18"/>
                <w:lang w:eastAsia="nl-NL"/>
              </w:rPr>
            </w:pPr>
            <w:r w:rsidRPr="006A25FD">
              <w:rPr>
                <w:rFonts w:eastAsia="MS Mincho" w:cs="Times New Roman"/>
                <w:i/>
                <w:iCs/>
                <w:szCs w:val="18"/>
                <w:lang w:eastAsia="nl-NL"/>
              </w:rPr>
              <w:t>4 of meer dagen per week</w:t>
            </w:r>
          </w:p>
        </w:tc>
      </w:tr>
      <w:tr w:rsidR="00AA42A9" w:rsidRPr="006A25FD" w:rsidTr="00AA42A9">
        <w:tc>
          <w:tcPr>
            <w:tcW w:w="1313"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meer dan:</w:t>
            </w:r>
          </w:p>
        </w:tc>
        <w:tc>
          <w:tcPr>
            <w:tcW w:w="1239" w:type="dxa"/>
          </w:tcPr>
          <w:p w:rsidR="00AA42A9" w:rsidRPr="006A25FD" w:rsidRDefault="00AA42A9" w:rsidP="00AA42A9">
            <w:pPr>
              <w:tabs>
                <w:tab w:val="left" w:pos="284"/>
                <w:tab w:val="left" w:pos="1876"/>
                <w:tab w:val="left" w:pos="9356"/>
              </w:tabs>
              <w:spacing w:after="0" w:line="230" w:lineRule="auto"/>
              <w:ind w:left="426" w:right="72" w:hanging="426"/>
              <w:rPr>
                <w:rFonts w:eastAsia="MS Mincho" w:cs="Times New Roman"/>
                <w:szCs w:val="18"/>
                <w:lang w:eastAsia="nl-NL"/>
              </w:rPr>
            </w:pPr>
            <w:r w:rsidRPr="006A25FD">
              <w:rPr>
                <w:rFonts w:eastAsia="MS Mincho" w:cs="Times New Roman"/>
                <w:szCs w:val="18"/>
                <w:lang w:eastAsia="nl-NL"/>
              </w:rPr>
              <w:t>tot en met:</w:t>
            </w:r>
          </w:p>
        </w:tc>
        <w:tc>
          <w:tcPr>
            <w:tcW w:w="6946" w:type="dxa"/>
            <w:gridSpan w:val="4"/>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r>
      <w:tr w:rsidR="00AA42A9" w:rsidRPr="006A25FD" w:rsidTr="00AA42A9">
        <w:trPr>
          <w:trHeight w:val="166"/>
        </w:trPr>
        <w:tc>
          <w:tcPr>
            <w:tcW w:w="1313"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 xml:space="preserve">0 km </w:t>
            </w:r>
          </w:p>
        </w:tc>
        <w:tc>
          <w:tcPr>
            <w:tcW w:w="1239"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10 km</w:t>
            </w:r>
          </w:p>
        </w:tc>
        <w:tc>
          <w:tcPr>
            <w:tcW w:w="1559"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w:t>
            </w:r>
          </w:p>
        </w:tc>
        <w:tc>
          <w:tcPr>
            <w:tcW w:w="1560"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w:t>
            </w:r>
          </w:p>
        </w:tc>
        <w:tc>
          <w:tcPr>
            <w:tcW w:w="1701"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w:t>
            </w:r>
          </w:p>
        </w:tc>
        <w:tc>
          <w:tcPr>
            <w:tcW w:w="2126"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w:t>
            </w:r>
          </w:p>
        </w:tc>
      </w:tr>
      <w:tr w:rsidR="00AA42A9" w:rsidRPr="006A25FD" w:rsidTr="00AA42A9">
        <w:tc>
          <w:tcPr>
            <w:tcW w:w="1313"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10 km</w:t>
            </w:r>
          </w:p>
        </w:tc>
        <w:tc>
          <w:tcPr>
            <w:tcW w:w="1239"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15 km</w:t>
            </w:r>
          </w:p>
        </w:tc>
        <w:tc>
          <w:tcPr>
            <w:tcW w:w="1559" w:type="dxa"/>
          </w:tcPr>
          <w:p w:rsidR="00AA42A9" w:rsidRPr="006A25FD" w:rsidRDefault="00AA42A9" w:rsidP="00AA42A9">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16,68</w:t>
            </w:r>
            <w:r w:rsidRPr="006A25FD">
              <w:rPr>
                <w:rFonts w:eastAsia="MS Mincho" w:cs="Times New Roman"/>
                <w:sz w:val="16"/>
                <w:szCs w:val="16"/>
                <w:lang w:eastAsia="nl-NL"/>
              </w:rPr>
              <w:t>per maand</w:t>
            </w:r>
            <w:r w:rsidRPr="006A25FD">
              <w:rPr>
                <w:rFonts w:eastAsia="MS Mincho" w:cs="Times New Roman"/>
                <w:szCs w:val="18"/>
                <w:lang w:eastAsia="nl-NL"/>
              </w:rPr>
              <w:t xml:space="preserve"> </w:t>
            </w:r>
          </w:p>
        </w:tc>
        <w:tc>
          <w:tcPr>
            <w:tcW w:w="1560" w:type="dxa"/>
          </w:tcPr>
          <w:p w:rsidR="00AA42A9" w:rsidRPr="006A25FD" w:rsidRDefault="00AA42A9" w:rsidP="00AA42A9">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33,40 </w:t>
            </w:r>
            <w:r w:rsidRPr="006A25FD">
              <w:rPr>
                <w:rFonts w:eastAsia="MS Mincho" w:cs="Times New Roman"/>
                <w:sz w:val="16"/>
                <w:szCs w:val="16"/>
                <w:lang w:eastAsia="nl-NL"/>
              </w:rPr>
              <w:t>per maand</w:t>
            </w:r>
          </w:p>
        </w:tc>
        <w:tc>
          <w:tcPr>
            <w:tcW w:w="1701" w:type="dxa"/>
          </w:tcPr>
          <w:p w:rsidR="00AA42A9" w:rsidRPr="006A25FD" w:rsidRDefault="00AA42A9" w:rsidP="00AA42A9">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50,08 </w:t>
            </w:r>
            <w:r w:rsidRPr="006A25FD">
              <w:rPr>
                <w:rFonts w:eastAsia="MS Mincho" w:cs="Times New Roman"/>
                <w:sz w:val="16"/>
                <w:szCs w:val="16"/>
                <w:lang w:eastAsia="nl-NL"/>
              </w:rPr>
              <w:t>per maand</w:t>
            </w:r>
          </w:p>
        </w:tc>
        <w:tc>
          <w:tcPr>
            <w:tcW w:w="2126" w:type="dxa"/>
          </w:tcPr>
          <w:p w:rsidR="00AA42A9" w:rsidRPr="006A25FD" w:rsidRDefault="00AA42A9" w:rsidP="00AA42A9">
            <w:pPr>
              <w:tabs>
                <w:tab w:val="left" w:pos="0"/>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66,76 </w:t>
            </w:r>
            <w:r w:rsidRPr="006A25FD">
              <w:rPr>
                <w:rFonts w:eastAsia="MS Mincho" w:cs="Times New Roman"/>
                <w:sz w:val="16"/>
                <w:szCs w:val="16"/>
                <w:lang w:eastAsia="nl-NL"/>
              </w:rPr>
              <w:t>per maand</w:t>
            </w:r>
          </w:p>
        </w:tc>
      </w:tr>
      <w:tr w:rsidR="00AA42A9" w:rsidRPr="006A25FD" w:rsidTr="00AA42A9">
        <w:tc>
          <w:tcPr>
            <w:tcW w:w="1313"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239"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559" w:type="dxa"/>
          </w:tcPr>
          <w:p w:rsidR="00AA42A9" w:rsidRPr="006A25FD" w:rsidRDefault="00AA42A9" w:rsidP="00AA42A9">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3,86 </w:t>
            </w:r>
            <w:r w:rsidRPr="006A25FD">
              <w:rPr>
                <w:rFonts w:eastAsia="MS Mincho" w:cs="Times New Roman"/>
                <w:sz w:val="16"/>
                <w:szCs w:val="16"/>
                <w:lang w:eastAsia="nl-NL"/>
              </w:rPr>
              <w:t>per week</w:t>
            </w:r>
          </w:p>
        </w:tc>
        <w:tc>
          <w:tcPr>
            <w:tcW w:w="1560" w:type="dxa"/>
          </w:tcPr>
          <w:p w:rsidR="00AA42A9" w:rsidRPr="006A25FD" w:rsidRDefault="00AA42A9" w:rsidP="00AA42A9">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7,71 </w:t>
            </w:r>
            <w:r w:rsidRPr="006A25FD">
              <w:rPr>
                <w:rFonts w:eastAsia="MS Mincho" w:cs="Times New Roman"/>
                <w:sz w:val="16"/>
                <w:szCs w:val="16"/>
                <w:lang w:eastAsia="nl-NL"/>
              </w:rPr>
              <w:t>per week</w:t>
            </w:r>
          </w:p>
        </w:tc>
        <w:tc>
          <w:tcPr>
            <w:tcW w:w="1701" w:type="dxa"/>
          </w:tcPr>
          <w:p w:rsidR="00AA42A9" w:rsidRPr="006A25FD" w:rsidRDefault="00AA42A9" w:rsidP="00AA42A9">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11,56 </w:t>
            </w:r>
            <w:r w:rsidRPr="006A25FD">
              <w:rPr>
                <w:rFonts w:eastAsia="MS Mincho" w:cs="Times New Roman"/>
                <w:sz w:val="16"/>
                <w:szCs w:val="16"/>
                <w:lang w:eastAsia="nl-NL"/>
              </w:rPr>
              <w:t>per week</w:t>
            </w:r>
          </w:p>
        </w:tc>
        <w:tc>
          <w:tcPr>
            <w:tcW w:w="2126" w:type="dxa"/>
          </w:tcPr>
          <w:p w:rsidR="00AA42A9" w:rsidRPr="006A25FD" w:rsidRDefault="00AA42A9" w:rsidP="00AA42A9">
            <w:pPr>
              <w:tabs>
                <w:tab w:val="left" w:pos="284"/>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15,41 </w:t>
            </w:r>
            <w:r w:rsidRPr="006A25FD">
              <w:rPr>
                <w:rFonts w:eastAsia="MS Mincho" w:cs="Times New Roman"/>
                <w:sz w:val="16"/>
                <w:szCs w:val="16"/>
                <w:lang w:eastAsia="nl-NL"/>
              </w:rPr>
              <w:t>per week</w:t>
            </w:r>
          </w:p>
        </w:tc>
      </w:tr>
      <w:tr w:rsidR="00AA42A9" w:rsidRPr="006A25FD" w:rsidTr="00AA42A9">
        <w:tc>
          <w:tcPr>
            <w:tcW w:w="1313"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15 km</w:t>
            </w:r>
          </w:p>
        </w:tc>
        <w:tc>
          <w:tcPr>
            <w:tcW w:w="1239"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20 km</w:t>
            </w:r>
          </w:p>
        </w:tc>
        <w:tc>
          <w:tcPr>
            <w:tcW w:w="1559" w:type="dxa"/>
          </w:tcPr>
          <w:p w:rsidR="00AA42A9" w:rsidRPr="006A25FD" w:rsidRDefault="00AA42A9" w:rsidP="00AA42A9">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23,37 </w:t>
            </w:r>
            <w:r w:rsidRPr="006A25FD">
              <w:rPr>
                <w:rFonts w:eastAsia="MS Mincho" w:cs="Times New Roman"/>
                <w:sz w:val="16"/>
                <w:szCs w:val="16"/>
                <w:lang w:eastAsia="nl-NL"/>
              </w:rPr>
              <w:t>per maand</w:t>
            </w:r>
          </w:p>
        </w:tc>
        <w:tc>
          <w:tcPr>
            <w:tcW w:w="1560" w:type="dxa"/>
          </w:tcPr>
          <w:p w:rsidR="00AA42A9" w:rsidRPr="006A25FD" w:rsidRDefault="00AA42A9" w:rsidP="00AA42A9">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46,74 </w:t>
            </w:r>
            <w:r w:rsidRPr="006A25FD">
              <w:rPr>
                <w:rFonts w:eastAsia="MS Mincho" w:cs="Times New Roman"/>
                <w:sz w:val="16"/>
                <w:szCs w:val="16"/>
                <w:lang w:eastAsia="nl-NL"/>
              </w:rPr>
              <w:t>per maand</w:t>
            </w:r>
          </w:p>
        </w:tc>
        <w:tc>
          <w:tcPr>
            <w:tcW w:w="1701" w:type="dxa"/>
          </w:tcPr>
          <w:p w:rsidR="00AA42A9" w:rsidRPr="006A25FD" w:rsidRDefault="00AA42A9" w:rsidP="00AA42A9">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70,11 </w:t>
            </w:r>
            <w:r w:rsidRPr="006A25FD">
              <w:rPr>
                <w:rFonts w:eastAsia="MS Mincho" w:cs="Times New Roman"/>
                <w:sz w:val="16"/>
                <w:szCs w:val="16"/>
                <w:lang w:eastAsia="nl-NL"/>
              </w:rPr>
              <w:t>per maand</w:t>
            </w:r>
            <w:r w:rsidRPr="006A25FD">
              <w:rPr>
                <w:rFonts w:eastAsia="MS Mincho" w:cs="Times New Roman"/>
                <w:szCs w:val="18"/>
                <w:lang w:eastAsia="nl-NL"/>
              </w:rPr>
              <w:t xml:space="preserve"> </w:t>
            </w:r>
          </w:p>
        </w:tc>
        <w:tc>
          <w:tcPr>
            <w:tcW w:w="2126" w:type="dxa"/>
          </w:tcPr>
          <w:p w:rsidR="00AA42A9" w:rsidRPr="006A25FD" w:rsidRDefault="00AA42A9" w:rsidP="00AA42A9">
            <w:pPr>
              <w:tabs>
                <w:tab w:val="left" w:pos="284"/>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93,48 </w:t>
            </w:r>
            <w:r w:rsidRPr="006A25FD">
              <w:rPr>
                <w:rFonts w:eastAsia="MS Mincho" w:cs="Times New Roman"/>
                <w:sz w:val="16"/>
                <w:szCs w:val="16"/>
                <w:lang w:eastAsia="nl-NL"/>
              </w:rPr>
              <w:t>per maand</w:t>
            </w:r>
          </w:p>
        </w:tc>
      </w:tr>
      <w:tr w:rsidR="00AA42A9" w:rsidRPr="006A25FD" w:rsidTr="00AA42A9">
        <w:tc>
          <w:tcPr>
            <w:tcW w:w="1313"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239"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559" w:type="dxa"/>
          </w:tcPr>
          <w:p w:rsidR="00AA42A9" w:rsidRPr="006A25FD" w:rsidRDefault="00AA42A9" w:rsidP="00AA42A9">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5,40 </w:t>
            </w:r>
            <w:r w:rsidRPr="006A25FD">
              <w:rPr>
                <w:rFonts w:eastAsia="MS Mincho" w:cs="Times New Roman"/>
                <w:sz w:val="16"/>
                <w:szCs w:val="16"/>
                <w:lang w:eastAsia="nl-NL"/>
              </w:rPr>
              <w:t>per week</w:t>
            </w:r>
          </w:p>
        </w:tc>
        <w:tc>
          <w:tcPr>
            <w:tcW w:w="1560" w:type="dxa"/>
          </w:tcPr>
          <w:p w:rsidR="00AA42A9" w:rsidRPr="006A25FD" w:rsidRDefault="00AA42A9" w:rsidP="00AA42A9">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10,79 </w:t>
            </w:r>
            <w:r w:rsidRPr="006A25FD">
              <w:rPr>
                <w:rFonts w:eastAsia="MS Mincho" w:cs="Times New Roman"/>
                <w:sz w:val="16"/>
                <w:szCs w:val="16"/>
                <w:lang w:eastAsia="nl-NL"/>
              </w:rPr>
              <w:t>per week</w:t>
            </w:r>
          </w:p>
        </w:tc>
        <w:tc>
          <w:tcPr>
            <w:tcW w:w="1701" w:type="dxa"/>
          </w:tcPr>
          <w:p w:rsidR="00AA42A9" w:rsidRPr="006A25FD" w:rsidRDefault="00AA42A9" w:rsidP="00AA42A9">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16,18 </w:t>
            </w:r>
            <w:r w:rsidRPr="006A25FD">
              <w:rPr>
                <w:rFonts w:eastAsia="MS Mincho" w:cs="Times New Roman"/>
                <w:sz w:val="16"/>
                <w:szCs w:val="16"/>
                <w:lang w:eastAsia="nl-NL"/>
              </w:rPr>
              <w:t>per week</w:t>
            </w:r>
          </w:p>
        </w:tc>
        <w:tc>
          <w:tcPr>
            <w:tcW w:w="2126" w:type="dxa"/>
          </w:tcPr>
          <w:p w:rsidR="00AA42A9" w:rsidRPr="006A25FD" w:rsidRDefault="00AA42A9" w:rsidP="00AA42A9">
            <w:pPr>
              <w:tabs>
                <w:tab w:val="left" w:pos="284"/>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21,57 </w:t>
            </w:r>
            <w:r w:rsidRPr="006A25FD">
              <w:rPr>
                <w:rFonts w:eastAsia="MS Mincho" w:cs="Times New Roman"/>
                <w:sz w:val="16"/>
                <w:szCs w:val="16"/>
                <w:lang w:eastAsia="nl-NL"/>
              </w:rPr>
              <w:t>per week</w:t>
            </w:r>
          </w:p>
        </w:tc>
      </w:tr>
      <w:tr w:rsidR="00AA42A9" w:rsidRPr="006A25FD" w:rsidTr="00AA42A9">
        <w:tc>
          <w:tcPr>
            <w:tcW w:w="1313"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r w:rsidRPr="006A25FD">
              <w:rPr>
                <w:rFonts w:eastAsia="MS Mincho" w:cs="Times New Roman"/>
                <w:szCs w:val="18"/>
                <w:lang w:eastAsia="nl-NL"/>
              </w:rPr>
              <w:t>20 km</w:t>
            </w:r>
          </w:p>
        </w:tc>
        <w:tc>
          <w:tcPr>
            <w:tcW w:w="1239"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559" w:type="dxa"/>
          </w:tcPr>
          <w:p w:rsidR="00AA42A9" w:rsidRPr="006A25FD" w:rsidRDefault="00AA42A9" w:rsidP="00AA42A9">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33,40 </w:t>
            </w:r>
            <w:r w:rsidRPr="006A25FD">
              <w:rPr>
                <w:rFonts w:eastAsia="MS Mincho" w:cs="Times New Roman"/>
                <w:sz w:val="16"/>
                <w:szCs w:val="16"/>
                <w:lang w:eastAsia="nl-NL"/>
              </w:rPr>
              <w:t>per maand</w:t>
            </w:r>
          </w:p>
        </w:tc>
        <w:tc>
          <w:tcPr>
            <w:tcW w:w="1560" w:type="dxa"/>
          </w:tcPr>
          <w:p w:rsidR="00AA42A9" w:rsidRPr="006A25FD" w:rsidRDefault="00AA42A9" w:rsidP="00AA42A9">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66,76 </w:t>
            </w:r>
            <w:r w:rsidRPr="006A25FD">
              <w:rPr>
                <w:rFonts w:eastAsia="MS Mincho" w:cs="Times New Roman"/>
                <w:sz w:val="16"/>
                <w:szCs w:val="16"/>
                <w:lang w:eastAsia="nl-NL"/>
              </w:rPr>
              <w:t>per maand</w:t>
            </w:r>
          </w:p>
        </w:tc>
        <w:tc>
          <w:tcPr>
            <w:tcW w:w="1701" w:type="dxa"/>
          </w:tcPr>
          <w:p w:rsidR="00AA42A9" w:rsidRPr="006A25FD" w:rsidRDefault="00AA42A9" w:rsidP="00AA42A9">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99,96 </w:t>
            </w:r>
            <w:r w:rsidRPr="006A25FD">
              <w:rPr>
                <w:rFonts w:eastAsia="MS Mincho" w:cs="Times New Roman"/>
                <w:sz w:val="16"/>
                <w:szCs w:val="16"/>
                <w:lang w:eastAsia="nl-NL"/>
              </w:rPr>
              <w:t>per maand</w:t>
            </w:r>
          </w:p>
        </w:tc>
        <w:tc>
          <w:tcPr>
            <w:tcW w:w="2126" w:type="dxa"/>
          </w:tcPr>
          <w:p w:rsidR="00AA42A9" w:rsidRPr="006A25FD" w:rsidRDefault="00AA42A9" w:rsidP="00AA42A9">
            <w:pPr>
              <w:tabs>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133,55 </w:t>
            </w:r>
            <w:r w:rsidRPr="006A25FD">
              <w:rPr>
                <w:rFonts w:eastAsia="MS Mincho" w:cs="Times New Roman"/>
                <w:sz w:val="16"/>
                <w:szCs w:val="16"/>
                <w:lang w:eastAsia="nl-NL"/>
              </w:rPr>
              <w:t>per maand</w:t>
            </w:r>
          </w:p>
        </w:tc>
      </w:tr>
      <w:tr w:rsidR="00AA42A9" w:rsidRPr="006A25FD" w:rsidTr="00AA42A9">
        <w:tc>
          <w:tcPr>
            <w:tcW w:w="1313"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239" w:type="dxa"/>
          </w:tcPr>
          <w:p w:rsidR="00AA42A9" w:rsidRPr="006A25FD" w:rsidRDefault="00AA42A9" w:rsidP="00AA42A9">
            <w:pPr>
              <w:tabs>
                <w:tab w:val="left" w:pos="284"/>
                <w:tab w:val="left" w:pos="567"/>
                <w:tab w:val="left" w:pos="709"/>
                <w:tab w:val="left" w:pos="1876"/>
                <w:tab w:val="left" w:pos="9356"/>
              </w:tabs>
              <w:spacing w:after="0" w:line="230" w:lineRule="auto"/>
              <w:ind w:left="426" w:right="425" w:hanging="426"/>
              <w:rPr>
                <w:rFonts w:eastAsia="MS Mincho" w:cs="Times New Roman"/>
                <w:szCs w:val="18"/>
                <w:lang w:eastAsia="nl-NL"/>
              </w:rPr>
            </w:pPr>
          </w:p>
        </w:tc>
        <w:tc>
          <w:tcPr>
            <w:tcW w:w="1559" w:type="dxa"/>
          </w:tcPr>
          <w:p w:rsidR="00AA42A9" w:rsidRPr="006A25FD" w:rsidRDefault="00AA42A9" w:rsidP="00AA42A9">
            <w:pPr>
              <w:tabs>
                <w:tab w:val="left" w:pos="72"/>
                <w:tab w:val="decimal" w:pos="355"/>
                <w:tab w:val="left" w:pos="1876"/>
                <w:tab w:val="left" w:pos="9356"/>
              </w:tabs>
              <w:spacing w:after="0" w:line="230" w:lineRule="auto"/>
              <w:ind w:left="5" w:right="71"/>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7,71 </w:t>
            </w:r>
            <w:r w:rsidRPr="006A25FD">
              <w:rPr>
                <w:rFonts w:eastAsia="MS Mincho" w:cs="Times New Roman"/>
                <w:sz w:val="16"/>
                <w:szCs w:val="16"/>
                <w:lang w:eastAsia="nl-NL"/>
              </w:rPr>
              <w:t>per week</w:t>
            </w:r>
          </w:p>
        </w:tc>
        <w:tc>
          <w:tcPr>
            <w:tcW w:w="1560" w:type="dxa"/>
          </w:tcPr>
          <w:p w:rsidR="00AA42A9" w:rsidRPr="006A25FD" w:rsidRDefault="00AA42A9" w:rsidP="00AA42A9">
            <w:pPr>
              <w:tabs>
                <w:tab w:val="left" w:pos="0"/>
                <w:tab w:val="decimal" w:pos="356"/>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15,41 </w:t>
            </w:r>
            <w:r w:rsidRPr="006A25FD">
              <w:rPr>
                <w:rFonts w:eastAsia="MS Mincho" w:cs="Times New Roman"/>
                <w:sz w:val="16"/>
                <w:szCs w:val="16"/>
                <w:lang w:eastAsia="nl-NL"/>
              </w:rPr>
              <w:t>per week</w:t>
            </w:r>
          </w:p>
        </w:tc>
        <w:tc>
          <w:tcPr>
            <w:tcW w:w="1701" w:type="dxa"/>
          </w:tcPr>
          <w:p w:rsidR="00AA42A9" w:rsidRPr="006A25FD" w:rsidRDefault="00AA42A9" w:rsidP="00AA42A9">
            <w:pPr>
              <w:tabs>
                <w:tab w:val="left" w:pos="0"/>
                <w:tab w:val="decimal" w:pos="355"/>
                <w:tab w:val="left" w:pos="1489"/>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 xml:space="preserve">23,11 </w:t>
            </w:r>
            <w:r w:rsidRPr="006A25FD">
              <w:rPr>
                <w:rFonts w:eastAsia="MS Mincho" w:cs="Times New Roman"/>
                <w:sz w:val="16"/>
                <w:szCs w:val="16"/>
                <w:lang w:eastAsia="nl-NL"/>
              </w:rPr>
              <w:t>per week</w:t>
            </w:r>
          </w:p>
        </w:tc>
        <w:tc>
          <w:tcPr>
            <w:tcW w:w="2126" w:type="dxa"/>
          </w:tcPr>
          <w:p w:rsidR="00AA42A9" w:rsidRPr="006A25FD" w:rsidRDefault="00AA42A9" w:rsidP="00AA42A9">
            <w:pPr>
              <w:tabs>
                <w:tab w:val="left" w:pos="284"/>
                <w:tab w:val="decimal" w:pos="497"/>
                <w:tab w:val="left" w:pos="1876"/>
                <w:tab w:val="left" w:pos="9356"/>
              </w:tabs>
              <w:spacing w:after="0" w:line="230" w:lineRule="auto"/>
              <w:ind w:left="5" w:right="72"/>
              <w:rPr>
                <w:rFonts w:eastAsia="MS Mincho" w:cs="Times New Roman"/>
                <w:szCs w:val="18"/>
                <w:lang w:eastAsia="nl-NL"/>
              </w:rPr>
            </w:pPr>
            <w:r w:rsidRPr="006A25FD">
              <w:rPr>
                <w:rFonts w:eastAsia="MS Mincho" w:cs="Times New Roman"/>
                <w:szCs w:val="18"/>
                <w:lang w:eastAsia="nl-NL"/>
              </w:rPr>
              <w:t>€</w:t>
            </w:r>
            <w:r w:rsidRPr="006A25FD">
              <w:rPr>
                <w:rFonts w:eastAsia="MS Mincho" w:cs="Times New Roman"/>
                <w:szCs w:val="18"/>
                <w:lang w:eastAsia="nl-NL"/>
              </w:rPr>
              <w:tab/>
              <w:t>30,82 p</w:t>
            </w:r>
            <w:r w:rsidRPr="006A25FD">
              <w:rPr>
                <w:rFonts w:eastAsia="MS Mincho" w:cs="Times New Roman"/>
                <w:sz w:val="16"/>
                <w:szCs w:val="16"/>
                <w:lang w:eastAsia="nl-NL"/>
              </w:rPr>
              <w:t>er week</w:t>
            </w:r>
          </w:p>
        </w:tc>
      </w:tr>
    </w:tbl>
    <w:p w:rsidR="00AA42A9" w:rsidRDefault="00AA42A9" w:rsidP="006B38ED">
      <w:pPr>
        <w:tabs>
          <w:tab w:val="left" w:pos="284"/>
          <w:tab w:val="left" w:pos="567"/>
          <w:tab w:val="left" w:pos="709"/>
          <w:tab w:val="left" w:pos="1876"/>
          <w:tab w:val="left" w:pos="9356"/>
        </w:tabs>
        <w:spacing w:after="0" w:line="240" w:lineRule="auto"/>
        <w:ind w:right="425"/>
        <w:rPr>
          <w:rFonts w:eastAsia="Calibri" w:cs="Times New Roman"/>
          <w:szCs w:val="18"/>
          <w:lang w:eastAsia="nl-NL"/>
        </w:rPr>
      </w:pP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7683"/>
      </w:tblGrid>
      <w:tr w:rsidR="00682B89" w:rsidRPr="00CB5F49" w:rsidTr="00CF3D61">
        <w:tc>
          <w:tcPr>
            <w:tcW w:w="1923" w:type="dxa"/>
          </w:tcPr>
          <w:p w:rsidR="00783CD6" w:rsidRPr="00CB5F49" w:rsidRDefault="00783CD6" w:rsidP="00E61C66">
            <w:pPr>
              <w:rPr>
                <w:rFonts w:eastAsia="Calibri" w:cs="Times New Roman"/>
                <w:szCs w:val="18"/>
                <w:lang w:eastAsia="nl-NL"/>
              </w:rPr>
            </w:pPr>
          </w:p>
        </w:tc>
        <w:tc>
          <w:tcPr>
            <w:tcW w:w="7683" w:type="dxa"/>
          </w:tcPr>
          <w:p w:rsidR="00283BD5" w:rsidRPr="00CB5F49" w:rsidRDefault="00283BD5" w:rsidP="006B38ED">
            <w:pPr>
              <w:tabs>
                <w:tab w:val="left" w:pos="567"/>
                <w:tab w:val="left" w:pos="709"/>
                <w:tab w:val="left" w:pos="1876"/>
                <w:tab w:val="left" w:pos="9356"/>
              </w:tabs>
              <w:ind w:left="317" w:right="34"/>
              <w:rPr>
                <w:rFonts w:eastAsia="Calibri" w:cs="Times New Roman"/>
                <w:szCs w:val="18"/>
                <w:lang w:eastAsia="nl-NL"/>
              </w:rPr>
            </w:pPr>
            <w:r w:rsidRPr="00CB5F49">
              <w:rPr>
                <w:rFonts w:eastAsia="Calibri" w:cs="Times New Roman"/>
                <w:szCs w:val="18"/>
                <w:lang w:eastAsia="nl-NL"/>
              </w:rPr>
              <w:t>Werkgever en werknemer kunnen voor de te hanteren vergoeding anders overeenkomen.</w:t>
            </w:r>
          </w:p>
        </w:tc>
      </w:tr>
      <w:tr w:rsidR="00682B89" w:rsidRPr="00CB5F49" w:rsidTr="00CF3D61">
        <w:tc>
          <w:tcPr>
            <w:tcW w:w="1923" w:type="dxa"/>
          </w:tcPr>
          <w:p w:rsidR="00B76919" w:rsidRPr="00CB5F49" w:rsidRDefault="00B76919" w:rsidP="006B38ED">
            <w:pPr>
              <w:tabs>
                <w:tab w:val="left" w:pos="284"/>
                <w:tab w:val="left" w:pos="567"/>
                <w:tab w:val="left" w:pos="709"/>
                <w:tab w:val="left" w:pos="1876"/>
                <w:tab w:val="left" w:pos="9356"/>
              </w:tabs>
              <w:ind w:right="425"/>
              <w:rPr>
                <w:rFonts w:eastAsia="Calibri" w:cs="Times New Roman"/>
                <w:szCs w:val="18"/>
                <w:lang w:eastAsia="nl-NL"/>
              </w:rPr>
            </w:pPr>
          </w:p>
        </w:tc>
        <w:tc>
          <w:tcPr>
            <w:tcW w:w="7683" w:type="dxa"/>
          </w:tcPr>
          <w:p w:rsidR="00776669" w:rsidRPr="00CB5F49" w:rsidRDefault="00776669" w:rsidP="00385666">
            <w:pPr>
              <w:pStyle w:val="Lijstalinea"/>
              <w:numPr>
                <w:ilvl w:val="0"/>
                <w:numId w:val="88"/>
              </w:numPr>
              <w:tabs>
                <w:tab w:val="left" w:pos="851"/>
                <w:tab w:val="left" w:pos="1876"/>
              </w:tabs>
              <w:ind w:left="317" w:hanging="283"/>
              <w:rPr>
                <w:rFonts w:cs="Times New Roman"/>
                <w:szCs w:val="18"/>
              </w:rPr>
            </w:pPr>
            <w:r w:rsidRPr="00CB5F49">
              <w:rPr>
                <w:rFonts w:cs="Times New Roman"/>
              </w:rPr>
              <w:t>D</w:t>
            </w:r>
            <w:r w:rsidR="00B76919" w:rsidRPr="00CB5F49">
              <w:rPr>
                <w:rFonts w:cs="Times New Roman"/>
              </w:rPr>
              <w:t xml:space="preserve">e vergoeding voor reiskosten wordt </w:t>
            </w:r>
            <w:r w:rsidRPr="00CB5F49">
              <w:rPr>
                <w:rFonts w:cs="Times New Roman"/>
              </w:rPr>
              <w:t>geïndexeerd met de mutatie Consumenten Prijsindex (CPI) afgeleid betreffende het lopende kalenderjaar, dat het CPB in december van dat kalenderjaar publiceert.</w:t>
            </w:r>
          </w:p>
        </w:tc>
      </w:tr>
      <w:tr w:rsidR="00682B89" w:rsidRPr="00CB5F49" w:rsidTr="00CF3D61">
        <w:tc>
          <w:tcPr>
            <w:tcW w:w="1923" w:type="dxa"/>
          </w:tcPr>
          <w:p w:rsidR="00911954" w:rsidRPr="00CB5F49" w:rsidRDefault="00911954" w:rsidP="006B38ED">
            <w:pPr>
              <w:tabs>
                <w:tab w:val="left" w:pos="284"/>
                <w:tab w:val="left" w:pos="567"/>
                <w:tab w:val="left" w:pos="709"/>
                <w:tab w:val="left" w:pos="1876"/>
                <w:tab w:val="left" w:pos="9356"/>
              </w:tabs>
              <w:ind w:right="425"/>
              <w:rPr>
                <w:rFonts w:eastAsia="Calibri" w:cs="Times New Roman"/>
                <w:szCs w:val="18"/>
                <w:lang w:eastAsia="nl-NL"/>
              </w:rPr>
            </w:pPr>
          </w:p>
        </w:tc>
        <w:tc>
          <w:tcPr>
            <w:tcW w:w="7683" w:type="dxa"/>
          </w:tcPr>
          <w:p w:rsidR="00911954" w:rsidRPr="00CB5F49" w:rsidRDefault="00911954" w:rsidP="00385666">
            <w:pPr>
              <w:pStyle w:val="Lijstalinea"/>
              <w:numPr>
                <w:ilvl w:val="0"/>
                <w:numId w:val="88"/>
              </w:numPr>
              <w:tabs>
                <w:tab w:val="left" w:pos="851"/>
                <w:tab w:val="left" w:pos="1876"/>
              </w:tabs>
              <w:ind w:left="317" w:hanging="283"/>
              <w:rPr>
                <w:rFonts w:cs="Times New Roman"/>
                <w:szCs w:val="18"/>
              </w:rPr>
            </w:pPr>
            <w:r w:rsidRPr="00CB5F49">
              <w:rPr>
                <w:rFonts w:cs="Times New Roman"/>
                <w:szCs w:val="18"/>
              </w:rPr>
              <w:t>Parkeerkosten, tolgelden en veerkosten worden volledig door je werkgever vergoed. Als je werkgever daarom vraagt, moet je bewijzen hiervan overleggen.</w:t>
            </w:r>
          </w:p>
        </w:tc>
      </w:tr>
      <w:tr w:rsidR="00682B89" w:rsidRPr="00CB5F49" w:rsidTr="00CF3D61">
        <w:tc>
          <w:tcPr>
            <w:tcW w:w="1923" w:type="dxa"/>
          </w:tcPr>
          <w:p w:rsidR="00283BD5" w:rsidRPr="00CB5F49" w:rsidRDefault="00283BD5" w:rsidP="006B38ED">
            <w:pPr>
              <w:tabs>
                <w:tab w:val="left" w:pos="284"/>
                <w:tab w:val="left" w:pos="567"/>
                <w:tab w:val="left" w:pos="709"/>
                <w:tab w:val="left" w:pos="1876"/>
                <w:tab w:val="left" w:pos="9356"/>
              </w:tabs>
              <w:ind w:right="425"/>
              <w:rPr>
                <w:rFonts w:eastAsia="Calibri" w:cs="Times New Roman"/>
                <w:szCs w:val="18"/>
                <w:lang w:eastAsia="nl-NL"/>
              </w:rPr>
            </w:pPr>
          </w:p>
        </w:tc>
        <w:tc>
          <w:tcPr>
            <w:tcW w:w="7683" w:type="dxa"/>
          </w:tcPr>
          <w:p w:rsidR="00283BD5" w:rsidRPr="00CB5F49" w:rsidRDefault="00283BD5" w:rsidP="00385666">
            <w:pPr>
              <w:pStyle w:val="Lijstalinea"/>
              <w:numPr>
                <w:ilvl w:val="0"/>
                <w:numId w:val="88"/>
              </w:numPr>
              <w:tabs>
                <w:tab w:val="left" w:pos="1876"/>
                <w:tab w:val="left" w:pos="9356"/>
              </w:tabs>
              <w:ind w:left="317" w:right="34" w:hanging="283"/>
              <w:rPr>
                <w:rFonts w:eastAsia="Calibri" w:cs="Times New Roman"/>
                <w:szCs w:val="18"/>
                <w:lang w:eastAsia="nl-NL"/>
              </w:rPr>
            </w:pPr>
            <w:r w:rsidRPr="00CB5F49">
              <w:rPr>
                <w:rFonts w:eastAsia="Calibri" w:cs="Times New Roman"/>
                <w:szCs w:val="18"/>
                <w:lang w:eastAsia="nl-NL"/>
              </w:rPr>
              <w:t>Als de in het voorgaande lid genoemde vergoedingen in het kalenderjaar fiscaal bovenmatig zijn, worden zij geacht mede te strekken tot vergoeding van reiskosten die je werkgever in zoverre nog wel aanvullend belastingvrij kan vergoeden</w:t>
            </w:r>
            <w:r w:rsidR="000F1FD7" w:rsidRPr="00CB5F49">
              <w:rPr>
                <w:rFonts w:eastAsia="Calibri" w:cs="Times New Roman"/>
                <w:szCs w:val="18"/>
                <w:lang w:eastAsia="nl-NL"/>
              </w:rPr>
              <w:t>.</w:t>
            </w:r>
            <w:r w:rsidRPr="00CB5F49">
              <w:rPr>
                <w:rFonts w:eastAsia="Calibri" w:cs="Times New Roman"/>
                <w:szCs w:val="18"/>
                <w:vertAlign w:val="superscript"/>
                <w:lang w:eastAsia="nl-NL"/>
              </w:rPr>
              <w:t>1</w:t>
            </w:r>
          </w:p>
        </w:tc>
      </w:tr>
      <w:tr w:rsidR="00682B89" w:rsidRPr="00CB5F49" w:rsidTr="00CF3D61">
        <w:trPr>
          <w:trHeight w:val="307"/>
        </w:trPr>
        <w:tc>
          <w:tcPr>
            <w:tcW w:w="1923" w:type="dxa"/>
          </w:tcPr>
          <w:p w:rsidR="00433FF7" w:rsidRPr="00CB5F49" w:rsidRDefault="00433FF7" w:rsidP="006B38ED">
            <w:pPr>
              <w:tabs>
                <w:tab w:val="left" w:pos="284"/>
                <w:tab w:val="left" w:pos="567"/>
                <w:tab w:val="left" w:pos="709"/>
                <w:tab w:val="left" w:pos="1876"/>
                <w:tab w:val="left" w:pos="9356"/>
              </w:tabs>
              <w:ind w:right="425"/>
              <w:rPr>
                <w:rFonts w:eastAsia="Calibri" w:cs="Times New Roman"/>
                <w:szCs w:val="18"/>
                <w:lang w:eastAsia="nl-NL"/>
              </w:rPr>
            </w:pPr>
          </w:p>
        </w:tc>
        <w:tc>
          <w:tcPr>
            <w:tcW w:w="7683" w:type="dxa"/>
          </w:tcPr>
          <w:p w:rsidR="000F1FD7" w:rsidRPr="00CB5F49" w:rsidRDefault="000F1FD7" w:rsidP="006B38ED">
            <w:pPr>
              <w:pStyle w:val="Lijstalinea"/>
              <w:pBdr>
                <w:bottom w:val="single" w:sz="6" w:space="1" w:color="auto"/>
              </w:pBdr>
              <w:tabs>
                <w:tab w:val="left" w:pos="284"/>
                <w:tab w:val="left" w:pos="1876"/>
                <w:tab w:val="left" w:pos="9356"/>
              </w:tabs>
              <w:ind w:left="34" w:right="34" w:firstLine="567"/>
              <w:rPr>
                <w:rFonts w:eastAsia="Calibri" w:cs="Times New Roman"/>
                <w:szCs w:val="18"/>
                <w:lang w:eastAsia="nl-NL"/>
              </w:rPr>
            </w:pPr>
          </w:p>
          <w:p w:rsidR="000F1FD7" w:rsidRPr="00CB5F49" w:rsidRDefault="000F1FD7" w:rsidP="006B38ED">
            <w:pPr>
              <w:pStyle w:val="Lijstalinea"/>
              <w:tabs>
                <w:tab w:val="left" w:pos="284"/>
                <w:tab w:val="left" w:pos="709"/>
                <w:tab w:val="left" w:pos="1876"/>
                <w:tab w:val="left" w:pos="9356"/>
              </w:tabs>
              <w:ind w:left="601" w:right="34"/>
              <w:rPr>
                <w:rFonts w:eastAsia="Calibri" w:cs="Times New Roman"/>
                <w:szCs w:val="18"/>
                <w:lang w:eastAsia="nl-NL"/>
              </w:rPr>
            </w:pPr>
          </w:p>
        </w:tc>
      </w:tr>
      <w:tr w:rsidR="00682B89" w:rsidRPr="00CB5F49" w:rsidTr="00CF3D61">
        <w:tc>
          <w:tcPr>
            <w:tcW w:w="1923" w:type="dxa"/>
          </w:tcPr>
          <w:p w:rsidR="00433FF7" w:rsidRPr="00CB5F49" w:rsidRDefault="000F1FD7" w:rsidP="006B38ED">
            <w:pPr>
              <w:tabs>
                <w:tab w:val="left" w:pos="284"/>
                <w:tab w:val="left" w:pos="567"/>
                <w:tab w:val="left" w:pos="709"/>
                <w:tab w:val="left" w:pos="1876"/>
                <w:tab w:val="left" w:pos="9356"/>
              </w:tabs>
              <w:ind w:right="425"/>
              <w:rPr>
                <w:rFonts w:eastAsia="Calibri" w:cs="Times New Roman"/>
                <w:i/>
                <w:szCs w:val="18"/>
                <w:lang w:eastAsia="nl-NL"/>
              </w:rPr>
            </w:pPr>
            <w:r w:rsidRPr="00CB5F49">
              <w:rPr>
                <w:rFonts w:eastAsia="Calibri" w:cs="Times New Roman"/>
                <w:i/>
                <w:szCs w:val="18"/>
                <w:lang w:eastAsia="nl-NL"/>
              </w:rPr>
              <w:t>Noot</w:t>
            </w:r>
          </w:p>
        </w:tc>
        <w:tc>
          <w:tcPr>
            <w:tcW w:w="7683" w:type="dxa"/>
          </w:tcPr>
          <w:p w:rsidR="00433FF7" w:rsidRPr="00CB5F49" w:rsidRDefault="00433FF7" w:rsidP="00753D2F">
            <w:pPr>
              <w:pStyle w:val="Lijstalinea"/>
              <w:numPr>
                <w:ilvl w:val="0"/>
                <w:numId w:val="9"/>
              </w:numPr>
              <w:pBdr>
                <w:bottom w:val="single" w:sz="6" w:space="1" w:color="auto"/>
              </w:pBdr>
              <w:tabs>
                <w:tab w:val="left" w:pos="284"/>
                <w:tab w:val="left" w:pos="488"/>
                <w:tab w:val="left" w:pos="567"/>
                <w:tab w:val="left" w:pos="709"/>
                <w:tab w:val="left" w:pos="913"/>
                <w:tab w:val="left" w:pos="1876"/>
                <w:tab w:val="left" w:pos="9356"/>
              </w:tabs>
              <w:ind w:left="317" w:right="176" w:hanging="283"/>
              <w:rPr>
                <w:rFonts w:eastAsia="Calibri" w:cs="Times New Roman"/>
                <w:szCs w:val="18"/>
                <w:lang w:eastAsia="nl-NL"/>
              </w:rPr>
            </w:pPr>
            <w:r w:rsidRPr="00CB5F49">
              <w:rPr>
                <w:rFonts w:eastAsia="Calibri" w:cs="Times New Roman"/>
                <w:sz w:val="16"/>
                <w:szCs w:val="16"/>
                <w:lang w:eastAsia="nl-NL"/>
              </w:rPr>
              <w:t xml:space="preserve">Voor een deel zijn de in artikel 9.2 lid </w:t>
            </w:r>
            <w:r w:rsidR="00D9053E">
              <w:rPr>
                <w:rFonts w:eastAsia="Calibri" w:cs="Times New Roman"/>
                <w:sz w:val="16"/>
                <w:szCs w:val="16"/>
                <w:lang w:eastAsia="nl-NL"/>
              </w:rPr>
              <w:t>5</w:t>
            </w:r>
            <w:r w:rsidRPr="00CB5F49">
              <w:rPr>
                <w:rFonts w:eastAsia="Calibri" w:cs="Times New Roman"/>
                <w:sz w:val="16"/>
                <w:szCs w:val="16"/>
                <w:lang w:eastAsia="nl-NL"/>
              </w:rPr>
              <w:t xml:space="preserve"> genoemde vergoedingen lager dan de fiscale norm van € 0,19 per kilometer, voor kilometers die je in verband met je werk reist. Voor een ander deel is sprake van fiscale bovenmatigheid. De fiscus staat toe om de ruimte die overblijft bij de lagere vergoedingen fiscaal ‘weg te strepen’ tegen (een deel) van de bovenmatige vergoedingen, waarmee de bovenmatigheid en dus de fiscale lasten kunnen worden beperkt. Deze handelwijze, door de fiscus ‘saldering’ genoemd, wordt alleen toegestaan wanneer in de regeling een bepaling wordt opgenomen, zoals bij lid </w:t>
            </w:r>
            <w:r w:rsidR="00151721">
              <w:rPr>
                <w:rFonts w:eastAsia="Calibri" w:cs="Times New Roman"/>
                <w:sz w:val="16"/>
                <w:szCs w:val="16"/>
                <w:lang w:eastAsia="nl-NL"/>
              </w:rPr>
              <w:t>5</w:t>
            </w:r>
            <w:r w:rsidRPr="00CB5F49">
              <w:rPr>
                <w:rFonts w:eastAsia="Calibri" w:cs="Times New Roman"/>
                <w:sz w:val="16"/>
                <w:szCs w:val="16"/>
                <w:lang w:eastAsia="nl-NL"/>
              </w:rPr>
              <w:t xml:space="preserve"> is gedaan, die voorziet in de mogelijkheid om (delen van) de ene vergoeding toe te rekenen aan een andere.</w:t>
            </w:r>
          </w:p>
          <w:p w:rsidR="00DC770D" w:rsidRPr="00CB5F49" w:rsidRDefault="00DC770D" w:rsidP="00753D2F">
            <w:pPr>
              <w:pBdr>
                <w:bottom w:val="single" w:sz="6" w:space="1" w:color="auto"/>
              </w:pBdr>
              <w:tabs>
                <w:tab w:val="left" w:pos="284"/>
                <w:tab w:val="left" w:pos="488"/>
                <w:tab w:val="left" w:pos="567"/>
                <w:tab w:val="left" w:pos="709"/>
                <w:tab w:val="left" w:pos="913"/>
                <w:tab w:val="left" w:pos="1876"/>
                <w:tab w:val="left" w:pos="9356"/>
              </w:tabs>
              <w:ind w:left="34" w:right="176"/>
              <w:rPr>
                <w:rFonts w:eastAsia="Calibri" w:cs="Times New Roman"/>
                <w:szCs w:val="18"/>
                <w:lang w:eastAsia="nl-NL"/>
              </w:rPr>
            </w:pPr>
          </w:p>
          <w:p w:rsidR="00DC770D" w:rsidRPr="00CB5F49" w:rsidRDefault="00DC770D" w:rsidP="006B38ED">
            <w:pPr>
              <w:pStyle w:val="Lijstalinea"/>
              <w:tabs>
                <w:tab w:val="left" w:pos="284"/>
                <w:tab w:val="left" w:pos="488"/>
                <w:tab w:val="left" w:pos="567"/>
                <w:tab w:val="left" w:pos="709"/>
                <w:tab w:val="left" w:pos="913"/>
                <w:tab w:val="left" w:pos="1876"/>
                <w:tab w:val="left" w:pos="9356"/>
              </w:tabs>
              <w:ind w:left="317" w:right="992"/>
              <w:rPr>
                <w:rFonts w:eastAsia="Calibri" w:cs="Times New Roman"/>
                <w:szCs w:val="18"/>
                <w:lang w:eastAsia="nl-NL"/>
              </w:rPr>
            </w:pPr>
          </w:p>
        </w:tc>
      </w:tr>
      <w:tr w:rsidR="00564EEC" w:rsidRPr="00CB5F49" w:rsidTr="00CF3D61">
        <w:tc>
          <w:tcPr>
            <w:tcW w:w="1923" w:type="dxa"/>
          </w:tcPr>
          <w:p w:rsidR="00564EEC" w:rsidRPr="00CB5F49" w:rsidRDefault="00564EEC" w:rsidP="006B38ED">
            <w:pPr>
              <w:tabs>
                <w:tab w:val="left" w:pos="284"/>
                <w:tab w:val="left" w:pos="567"/>
                <w:tab w:val="left" w:pos="709"/>
                <w:tab w:val="left" w:pos="1876"/>
                <w:tab w:val="left" w:pos="9356"/>
              </w:tabs>
              <w:ind w:right="425"/>
              <w:rPr>
                <w:rFonts w:eastAsia="Calibri" w:cs="Times New Roman"/>
                <w:i/>
                <w:szCs w:val="18"/>
                <w:lang w:eastAsia="nl-NL"/>
              </w:rPr>
            </w:pPr>
          </w:p>
        </w:tc>
        <w:tc>
          <w:tcPr>
            <w:tcW w:w="7683" w:type="dxa"/>
          </w:tcPr>
          <w:p w:rsidR="00564EEC" w:rsidRPr="00CB5F49" w:rsidRDefault="00564EEC" w:rsidP="00385666">
            <w:pPr>
              <w:pStyle w:val="Lijstalinea"/>
              <w:numPr>
                <w:ilvl w:val="0"/>
                <w:numId w:val="133"/>
              </w:numPr>
              <w:tabs>
                <w:tab w:val="left" w:pos="317"/>
                <w:tab w:val="left" w:pos="601"/>
                <w:tab w:val="left" w:pos="1876"/>
                <w:tab w:val="left" w:pos="2977"/>
                <w:tab w:val="left" w:pos="3544"/>
                <w:tab w:val="left" w:pos="9356"/>
              </w:tabs>
              <w:ind w:left="601" w:right="992" w:hanging="601"/>
              <w:rPr>
                <w:rFonts w:eastAsia="Calibri" w:cs="Times New Roman"/>
                <w:szCs w:val="18"/>
                <w:lang w:eastAsia="nl-NL"/>
              </w:rPr>
            </w:pPr>
            <w:r w:rsidRPr="00CB5F49">
              <w:rPr>
                <w:rFonts w:eastAsia="Calibri" w:cs="Times New Roman"/>
                <w:szCs w:val="18"/>
                <w:lang w:eastAsia="nl-NL"/>
              </w:rPr>
              <w:t>a.</w:t>
            </w:r>
            <w:r w:rsidR="00B266D4" w:rsidRPr="00CB5F49">
              <w:rPr>
                <w:rFonts w:eastAsia="Calibri" w:cs="Times New Roman"/>
                <w:szCs w:val="18"/>
                <w:lang w:eastAsia="nl-NL"/>
              </w:rPr>
              <w:tab/>
            </w:r>
            <w:r w:rsidRPr="00CB5F49">
              <w:rPr>
                <w:rFonts w:eastAsia="Calibri" w:cs="Times New Roman"/>
                <w:szCs w:val="18"/>
                <w:lang w:eastAsia="nl-NL"/>
              </w:rPr>
              <w:t xml:space="preserve">Indien je werkgever je een vervoermiddel ter beschikking stelt op basis van een met de </w:t>
            </w:r>
            <w:r w:rsidR="00FD39A8" w:rsidRPr="00CB5F49">
              <w:rPr>
                <w:rFonts w:eastAsia="Calibri" w:cs="Times New Roman"/>
                <w:szCs w:val="18"/>
                <w:lang w:eastAsia="nl-NL"/>
              </w:rPr>
              <w:t>Ondernemingsraad</w:t>
            </w:r>
            <w:r w:rsidRPr="00CB5F49">
              <w:rPr>
                <w:rFonts w:eastAsia="Calibri" w:cs="Times New Roman"/>
                <w:szCs w:val="18"/>
                <w:lang w:eastAsia="nl-NL"/>
              </w:rPr>
              <w:t xml:space="preserve"> overeengekomen regeling, ontvang je geen vergoeding als bedoeld in dit artikel. </w:t>
            </w:r>
          </w:p>
          <w:p w:rsidR="00564EEC" w:rsidRPr="00CB5F49" w:rsidRDefault="00564EEC" w:rsidP="00385666">
            <w:pPr>
              <w:pStyle w:val="Lijstalinea"/>
              <w:numPr>
                <w:ilvl w:val="1"/>
                <w:numId w:val="132"/>
              </w:numPr>
              <w:tabs>
                <w:tab w:val="left" w:pos="284"/>
                <w:tab w:val="left" w:pos="709"/>
                <w:tab w:val="left" w:pos="1876"/>
                <w:tab w:val="left" w:pos="9356"/>
              </w:tabs>
              <w:ind w:left="601" w:right="34" w:hanging="284"/>
              <w:rPr>
                <w:rFonts w:eastAsia="Calibri" w:cs="Times New Roman"/>
                <w:sz w:val="16"/>
                <w:szCs w:val="16"/>
                <w:lang w:eastAsia="nl-NL"/>
              </w:rPr>
            </w:pPr>
            <w:r w:rsidRPr="00CB5F49">
              <w:rPr>
                <w:rFonts w:eastAsia="Calibri" w:cs="Times New Roman"/>
                <w:szCs w:val="18"/>
                <w:lang w:eastAsia="nl-NL"/>
              </w:rPr>
              <w:t xml:space="preserve">Je werkgever kan in overleg met de </w:t>
            </w:r>
            <w:r w:rsidR="00FD39A8" w:rsidRPr="00CB5F49">
              <w:rPr>
                <w:rFonts w:eastAsia="Calibri" w:cs="Times New Roman"/>
                <w:szCs w:val="18"/>
                <w:lang w:eastAsia="nl-NL"/>
              </w:rPr>
              <w:t>Ondernemingsraad</w:t>
            </w:r>
            <w:r w:rsidRPr="00CB5F49">
              <w:rPr>
                <w:rFonts w:eastAsia="Calibri" w:cs="Times New Roman"/>
                <w:szCs w:val="18"/>
                <w:lang w:eastAsia="nl-NL"/>
              </w:rPr>
              <w:t xml:space="preserve"> aanvullende regelingen afspreken voor de vergoeding van reiskosten van huis naar cliënten.</w:t>
            </w:r>
          </w:p>
        </w:tc>
      </w:tr>
    </w:tbl>
    <w:p w:rsidR="003D730C" w:rsidRPr="00CB5F49" w:rsidRDefault="003D730C" w:rsidP="006B38ED">
      <w:pPr>
        <w:pStyle w:val="Kop2"/>
        <w:tabs>
          <w:tab w:val="clear" w:pos="1418"/>
          <w:tab w:val="left" w:pos="1876"/>
        </w:tabs>
      </w:pPr>
      <w:bookmarkStart w:id="1148" w:name="_Toc374972012"/>
      <w:bookmarkStart w:id="1149" w:name="_Toc374972151"/>
      <w:bookmarkStart w:id="1150" w:name="_Toc374973749"/>
      <w:bookmarkStart w:id="1151" w:name="_Toc374973870"/>
      <w:bookmarkStart w:id="1152" w:name="_Toc374974427"/>
      <w:bookmarkStart w:id="1153" w:name="_Toc374975032"/>
      <w:bookmarkStart w:id="1154" w:name="_Toc374975160"/>
      <w:bookmarkStart w:id="1155" w:name="_Toc374975414"/>
      <w:bookmarkStart w:id="1156" w:name="_Toc374975541"/>
      <w:bookmarkStart w:id="1157" w:name="_Toc374975722"/>
    </w:p>
    <w:p w:rsidR="00A3718B" w:rsidRDefault="00A3718B" w:rsidP="00D501BD">
      <w:pPr>
        <w:pStyle w:val="Kop2"/>
        <w:tabs>
          <w:tab w:val="clear" w:pos="1418"/>
          <w:tab w:val="left" w:pos="1932"/>
        </w:tabs>
        <w:ind w:left="0" w:right="142" w:firstLine="0"/>
      </w:pPr>
      <w:bookmarkStart w:id="1158" w:name="_Toc406163445"/>
      <w:bookmarkStart w:id="1159" w:name="_Toc406163598"/>
    </w:p>
    <w:p w:rsidR="00E43B6F" w:rsidRPr="00CB5F49" w:rsidRDefault="0067297D" w:rsidP="00D501BD">
      <w:pPr>
        <w:pStyle w:val="Kop2"/>
        <w:tabs>
          <w:tab w:val="clear" w:pos="1418"/>
          <w:tab w:val="left" w:pos="1932"/>
        </w:tabs>
        <w:ind w:left="0" w:right="142" w:firstLine="0"/>
      </w:pPr>
      <w:bookmarkStart w:id="1160" w:name="_Toc501535791"/>
      <w:r w:rsidRPr="00CB5F49">
        <w:t>Artikel 9.3</w:t>
      </w:r>
      <w:r w:rsidRPr="00CB5F49">
        <w:tab/>
      </w:r>
      <w:r w:rsidR="00E43B6F" w:rsidRPr="00CB5F49">
        <w:t>Vergoeding voor reizen vanaf de vaste locat</w:t>
      </w:r>
      <w:r w:rsidR="00EE7CCF" w:rsidRPr="00CB5F49">
        <w:t>ie naar andere locaties of naar</w:t>
      </w:r>
      <w:r w:rsidR="00081EDA" w:rsidRPr="00CB5F49">
        <w:t xml:space="preserve"> </w:t>
      </w:r>
      <w:r w:rsidR="00E43B6F" w:rsidRPr="00CB5F49">
        <w:t>cliënten</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7694"/>
      </w:tblGrid>
      <w:tr w:rsidR="00433FF7" w:rsidRPr="00CB5F49" w:rsidTr="00CF3D61">
        <w:tc>
          <w:tcPr>
            <w:tcW w:w="1912" w:type="dxa"/>
          </w:tcPr>
          <w:p w:rsidR="00433FF7" w:rsidRPr="00CB5F49" w:rsidRDefault="00433FF7" w:rsidP="008C6F9C">
            <w:pPr>
              <w:pStyle w:val="Inhopg2"/>
            </w:pPr>
          </w:p>
        </w:tc>
        <w:tc>
          <w:tcPr>
            <w:tcW w:w="7694" w:type="dxa"/>
          </w:tcPr>
          <w:p w:rsidR="00433FF7" w:rsidRPr="00CB5F49" w:rsidRDefault="00433FF7" w:rsidP="006B38ED">
            <w:pPr>
              <w:tabs>
                <w:tab w:val="left" w:pos="284"/>
                <w:tab w:val="left" w:pos="567"/>
                <w:tab w:val="left" w:pos="709"/>
                <w:tab w:val="left" w:pos="1876"/>
                <w:tab w:val="left" w:pos="9356"/>
              </w:tabs>
              <w:ind w:left="34"/>
              <w:rPr>
                <w:rFonts w:eastAsia="Calibri" w:cs="Times New Roman"/>
                <w:szCs w:val="18"/>
                <w:lang w:eastAsia="nl-NL"/>
              </w:rPr>
            </w:pPr>
            <w:r w:rsidRPr="00CB5F49">
              <w:rPr>
                <w:rFonts w:eastAsia="Calibri" w:cs="Times New Roman"/>
                <w:szCs w:val="18"/>
                <w:lang w:eastAsia="nl-NL"/>
              </w:rPr>
              <w:t xml:space="preserve">Als je werkzaam bent op een vaste door je werkgever aangewezen locatie en van daaruit naar cliënten thuis of naar een andere door je werkgever aangewezen locatie reist om daar werkzaamheden te verrichten, </w:t>
            </w:r>
            <w:r w:rsidR="00564EEC" w:rsidRPr="00CB5F49">
              <w:rPr>
                <w:rFonts w:eastAsia="Calibri" w:cs="Times New Roman"/>
                <w:szCs w:val="18"/>
                <w:lang w:eastAsia="nl-NL"/>
              </w:rPr>
              <w:t>ontvang je</w:t>
            </w:r>
            <w:r w:rsidRPr="00CB5F49">
              <w:rPr>
                <w:rFonts w:eastAsia="Calibri" w:cs="Times New Roman"/>
                <w:szCs w:val="18"/>
                <w:lang w:eastAsia="nl-NL"/>
              </w:rPr>
              <w:t>:</w:t>
            </w:r>
          </w:p>
          <w:p w:rsidR="00433FF7" w:rsidRPr="00CB5F49" w:rsidRDefault="00433FF7" w:rsidP="00385666">
            <w:pPr>
              <w:pStyle w:val="Lijstalinea"/>
              <w:numPr>
                <w:ilvl w:val="0"/>
                <w:numId w:val="90"/>
              </w:numPr>
              <w:tabs>
                <w:tab w:val="left" w:pos="1876"/>
                <w:tab w:val="left" w:pos="3261"/>
                <w:tab w:val="left" w:pos="9356"/>
              </w:tabs>
              <w:ind w:left="317" w:hanging="283"/>
              <w:rPr>
                <w:rFonts w:cs="Times New Roman"/>
                <w:szCs w:val="18"/>
                <w:lang w:eastAsia="nl-NL"/>
              </w:rPr>
            </w:pPr>
            <w:r w:rsidRPr="00CB5F49">
              <w:rPr>
                <w:rFonts w:eastAsia="Calibri" w:cs="Times New Roman"/>
                <w:szCs w:val="18"/>
                <w:lang w:eastAsia="nl-NL"/>
              </w:rPr>
              <w:t>vergoeding van je woon-werkverkeer</w:t>
            </w:r>
            <w:r w:rsidR="00772622" w:rsidRPr="00CB5F49">
              <w:rPr>
                <w:rFonts w:eastAsia="Calibri" w:cs="Times New Roman"/>
                <w:szCs w:val="18"/>
                <w:lang w:eastAsia="nl-NL"/>
              </w:rPr>
              <w:fldChar w:fldCharType="begin"/>
            </w:r>
            <w:r w:rsidR="00772622" w:rsidRPr="00CB5F49">
              <w:rPr>
                <w:rFonts w:cs="Times New Roman"/>
              </w:rPr>
              <w:instrText xml:space="preserve"> XE "Reiskosten:woon-werkverkeer" </w:instrText>
            </w:r>
            <w:r w:rsidR="00772622" w:rsidRPr="00CB5F49">
              <w:rPr>
                <w:rFonts w:eastAsia="Calibri" w:cs="Times New Roman"/>
                <w:szCs w:val="18"/>
                <w:lang w:eastAsia="nl-NL"/>
              </w:rPr>
              <w:fldChar w:fldCharType="end"/>
            </w:r>
            <w:r w:rsidRPr="00CB5F49">
              <w:rPr>
                <w:rFonts w:eastAsia="Calibri" w:cs="Times New Roman"/>
                <w:szCs w:val="18"/>
                <w:lang w:eastAsia="nl-NL"/>
              </w:rPr>
              <w:t xml:space="preserve"> z</w:t>
            </w:r>
            <w:r w:rsidR="00692A52" w:rsidRPr="00CB5F49">
              <w:rPr>
                <w:rFonts w:eastAsia="Calibri" w:cs="Times New Roman"/>
                <w:szCs w:val="18"/>
                <w:lang w:eastAsia="nl-NL"/>
              </w:rPr>
              <w:t>oals geregeld in artikel 9.1 leden</w:t>
            </w:r>
            <w:r w:rsidRPr="00CB5F49">
              <w:rPr>
                <w:rFonts w:eastAsia="Calibri" w:cs="Times New Roman"/>
                <w:szCs w:val="18"/>
                <w:lang w:eastAsia="nl-NL"/>
              </w:rPr>
              <w:t xml:space="preserve"> 1 t/m 6 en</w:t>
            </w:r>
          </w:p>
          <w:p w:rsidR="00433FF7" w:rsidRPr="00CB5F49" w:rsidRDefault="00433FF7" w:rsidP="006B38ED">
            <w:pPr>
              <w:pStyle w:val="Lijstalinea"/>
              <w:tabs>
                <w:tab w:val="left" w:pos="1876"/>
                <w:tab w:val="left" w:pos="3261"/>
                <w:tab w:val="left" w:pos="9356"/>
              </w:tabs>
              <w:ind w:left="317" w:hanging="283"/>
              <w:rPr>
                <w:rFonts w:cs="Times New Roman"/>
                <w:b/>
                <w:szCs w:val="18"/>
                <w:lang w:eastAsia="nl-NL"/>
              </w:rPr>
            </w:pPr>
            <w:r w:rsidRPr="00CB5F49">
              <w:rPr>
                <w:rFonts w:eastAsia="Calibri" w:cs="Times New Roman"/>
                <w:szCs w:val="18"/>
                <w:lang w:eastAsia="nl-NL"/>
              </w:rPr>
              <w:t>b.</w:t>
            </w:r>
            <w:r w:rsidRPr="00CB5F49">
              <w:rPr>
                <w:rFonts w:eastAsia="Calibri" w:cs="Times New Roman"/>
                <w:szCs w:val="18"/>
                <w:lang w:eastAsia="nl-NL"/>
              </w:rPr>
              <w:tab/>
              <w:t xml:space="preserve">vergoeding van de kosten voor de reis vanaf de vaste werklocatie </w:t>
            </w:r>
            <w:r w:rsidR="00564EEC" w:rsidRPr="00CB5F49">
              <w:rPr>
                <w:rFonts w:eastAsia="Calibri" w:cs="Times New Roman"/>
                <w:szCs w:val="18"/>
                <w:lang w:eastAsia="nl-NL"/>
              </w:rPr>
              <w:t>na</w:t>
            </w:r>
            <w:r w:rsidR="007950EC" w:rsidRPr="00CB5F49">
              <w:rPr>
                <w:rFonts w:eastAsia="Calibri" w:cs="Times New Roman"/>
                <w:szCs w:val="18"/>
                <w:lang w:eastAsia="nl-NL"/>
              </w:rPr>
              <w:t>ar</w:t>
            </w:r>
            <w:r w:rsidR="00564EEC" w:rsidRPr="00CB5F49">
              <w:rPr>
                <w:rFonts w:eastAsia="Calibri" w:cs="Times New Roman"/>
                <w:szCs w:val="18"/>
                <w:lang w:eastAsia="nl-NL"/>
              </w:rPr>
              <w:t xml:space="preserve"> cliënten thuis of naar een andere door je werkgever aangewezen locatie zoals geregeld in</w:t>
            </w:r>
            <w:r w:rsidRPr="00CB5F49">
              <w:rPr>
                <w:rFonts w:eastAsia="Calibri" w:cs="Times New Roman"/>
                <w:szCs w:val="18"/>
                <w:lang w:eastAsia="nl-NL"/>
              </w:rPr>
              <w:t xml:space="preserve"> artikel 9.2. In afwijking van artikel 9.2 lid 2a is de vergoeding, als je met de auto of motor reist, voor alle kilometers € 0,27 netto.</w:t>
            </w:r>
          </w:p>
        </w:tc>
      </w:tr>
    </w:tbl>
    <w:p w:rsidR="003D730C" w:rsidRPr="00CB5F49" w:rsidRDefault="003D730C" w:rsidP="006B38ED">
      <w:pPr>
        <w:pStyle w:val="Kop2"/>
        <w:tabs>
          <w:tab w:val="clear" w:pos="1418"/>
          <w:tab w:val="left" w:pos="1876"/>
        </w:tabs>
      </w:pPr>
      <w:bookmarkStart w:id="1161" w:name="_Toc374972013"/>
      <w:bookmarkStart w:id="1162" w:name="_Toc374972152"/>
      <w:bookmarkStart w:id="1163" w:name="_Toc374973750"/>
      <w:bookmarkStart w:id="1164" w:name="_Toc374973871"/>
      <w:bookmarkStart w:id="1165" w:name="_Toc374974428"/>
      <w:bookmarkStart w:id="1166" w:name="_Toc374975033"/>
      <w:bookmarkStart w:id="1167" w:name="_Toc374975161"/>
      <w:bookmarkStart w:id="1168" w:name="_Toc374975415"/>
      <w:bookmarkStart w:id="1169" w:name="_Toc374975542"/>
      <w:bookmarkStart w:id="1170" w:name="_Toc374975723"/>
    </w:p>
    <w:p w:rsidR="00A3718B" w:rsidRDefault="00A3718B" w:rsidP="00B34AD1">
      <w:pPr>
        <w:pStyle w:val="Kop2"/>
        <w:tabs>
          <w:tab w:val="clear" w:pos="1418"/>
          <w:tab w:val="left" w:pos="1877"/>
        </w:tabs>
        <w:ind w:left="0" w:firstLine="0"/>
      </w:pPr>
      <w:bookmarkStart w:id="1171" w:name="_Toc406163446"/>
      <w:bookmarkStart w:id="1172" w:name="_Toc406163599"/>
    </w:p>
    <w:p w:rsidR="00433FF7" w:rsidRPr="00CB5F49" w:rsidRDefault="0067297D" w:rsidP="00B34AD1">
      <w:pPr>
        <w:pStyle w:val="Kop2"/>
        <w:tabs>
          <w:tab w:val="clear" w:pos="1418"/>
          <w:tab w:val="left" w:pos="1877"/>
        </w:tabs>
        <w:ind w:left="0" w:firstLine="0"/>
        <w:rPr>
          <w:szCs w:val="18"/>
        </w:rPr>
      </w:pPr>
      <w:bookmarkStart w:id="1173" w:name="_Toc501535792"/>
      <w:r w:rsidRPr="00CB5F49">
        <w:t>Artikel 9.4</w:t>
      </w:r>
      <w:r w:rsidRPr="00CB5F49">
        <w:tab/>
      </w:r>
      <w:r w:rsidR="00E43B6F" w:rsidRPr="00CB5F49">
        <w:t>Vergoeding reis- en verblijfkosten voor incidentele dienstreizen</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00772622" w:rsidRPr="00CB5F49">
        <w:fldChar w:fldCharType="begin"/>
      </w:r>
      <w:r w:rsidR="00772622" w:rsidRPr="00CB5F49">
        <w:instrText xml:space="preserve"> XE "Reiskosten:dienstreizen" </w:instrText>
      </w:r>
      <w:r w:rsidR="00772622" w:rsidRPr="00CB5F49">
        <w:fldChar w:fldCharType="end"/>
      </w:r>
    </w:p>
    <w:tbl>
      <w:tblPr>
        <w:tblStyle w:val="Tabelraster"/>
        <w:tblW w:w="9610" w:type="dxa"/>
        <w:tblInd w:w="-4" w:type="dxa"/>
        <w:tblLook w:val="04A0" w:firstRow="1" w:lastRow="0" w:firstColumn="1" w:lastColumn="0" w:noHBand="0" w:noVBand="1"/>
      </w:tblPr>
      <w:tblGrid>
        <w:gridCol w:w="1930"/>
        <w:gridCol w:w="7680"/>
      </w:tblGrid>
      <w:tr w:rsidR="00682B89" w:rsidRPr="00CB5F49" w:rsidTr="00CF3D61">
        <w:tc>
          <w:tcPr>
            <w:tcW w:w="1930" w:type="dxa"/>
            <w:tcBorders>
              <w:top w:val="nil"/>
              <w:left w:val="nil"/>
              <w:bottom w:val="nil"/>
              <w:right w:val="nil"/>
            </w:tcBorders>
          </w:tcPr>
          <w:p w:rsidR="00433FF7" w:rsidRPr="00CB5F49" w:rsidRDefault="00433FF7" w:rsidP="006B38ED">
            <w:pPr>
              <w:tabs>
                <w:tab w:val="left" w:pos="1876"/>
              </w:tabs>
              <w:rPr>
                <w:rFonts w:cs="Times New Roman"/>
                <w:i/>
                <w:szCs w:val="18"/>
              </w:rPr>
            </w:pPr>
            <w:r w:rsidRPr="00CB5F49">
              <w:rPr>
                <w:rFonts w:cs="Times New Roman"/>
                <w:i/>
                <w:szCs w:val="18"/>
              </w:rPr>
              <w:t xml:space="preserve">Incidentele dienstreis </w:t>
            </w:r>
          </w:p>
        </w:tc>
        <w:tc>
          <w:tcPr>
            <w:tcW w:w="7680" w:type="dxa"/>
            <w:tcBorders>
              <w:top w:val="nil"/>
              <w:left w:val="nil"/>
              <w:bottom w:val="nil"/>
              <w:right w:val="nil"/>
            </w:tcBorders>
          </w:tcPr>
          <w:p w:rsidR="0067297D" w:rsidRPr="00CB5F49" w:rsidRDefault="0067297D" w:rsidP="00385666">
            <w:pPr>
              <w:pStyle w:val="Lijstalinea"/>
              <w:numPr>
                <w:ilvl w:val="0"/>
                <w:numId w:val="91"/>
              </w:numPr>
              <w:tabs>
                <w:tab w:val="left" w:pos="567"/>
                <w:tab w:val="left" w:pos="709"/>
                <w:tab w:val="left" w:pos="1876"/>
                <w:tab w:val="left" w:pos="2552"/>
                <w:tab w:val="left" w:pos="2694"/>
                <w:tab w:val="left" w:pos="9356"/>
              </w:tabs>
              <w:ind w:left="317" w:right="34" w:hanging="283"/>
              <w:rPr>
                <w:rFonts w:cs="Times New Roman"/>
                <w:szCs w:val="18"/>
              </w:rPr>
            </w:pPr>
            <w:r w:rsidRPr="00CB5F49">
              <w:rPr>
                <w:rFonts w:cs="Times New Roman"/>
                <w:szCs w:val="18"/>
              </w:rPr>
              <w:t>Als je in opdracht van je werkgever in verband met je werkzaamheden incidenteel reis- en verblijfkosten, wegens een dienstreis moet maken, ontvang je hiervoor een vergoeding volgens het onder a en b bepaalde:</w:t>
            </w:r>
          </w:p>
          <w:p w:rsidR="0067297D" w:rsidRPr="00CB5F49" w:rsidRDefault="0067297D" w:rsidP="00385666">
            <w:pPr>
              <w:pStyle w:val="Lijstalinea"/>
              <w:numPr>
                <w:ilvl w:val="1"/>
                <w:numId w:val="92"/>
              </w:numPr>
              <w:tabs>
                <w:tab w:val="left" w:pos="284"/>
                <w:tab w:val="left" w:pos="709"/>
                <w:tab w:val="left" w:pos="1876"/>
                <w:tab w:val="left" w:pos="9356"/>
              </w:tabs>
              <w:ind w:left="601" w:right="34" w:hanging="284"/>
              <w:rPr>
                <w:rFonts w:cs="Times New Roman"/>
                <w:szCs w:val="18"/>
              </w:rPr>
            </w:pPr>
            <w:r w:rsidRPr="00CB5F49">
              <w:rPr>
                <w:rFonts w:cs="Times New Roman"/>
                <w:szCs w:val="18"/>
              </w:rPr>
              <w:t>de kosten van de laagste klasse van het openbaar vervoer. Als je werkgever daarom vraagt, moet je je vervoersbewijzen kunnen overleggen.</w:t>
            </w:r>
          </w:p>
          <w:p w:rsidR="00433FF7" w:rsidRPr="00CB5F49" w:rsidRDefault="0067297D" w:rsidP="00385666">
            <w:pPr>
              <w:pStyle w:val="Lijstalinea"/>
              <w:numPr>
                <w:ilvl w:val="0"/>
                <w:numId w:val="92"/>
              </w:numPr>
              <w:tabs>
                <w:tab w:val="left" w:pos="284"/>
                <w:tab w:val="left" w:pos="709"/>
                <w:tab w:val="left" w:pos="1876"/>
                <w:tab w:val="left" w:pos="9356"/>
              </w:tabs>
              <w:ind w:left="601" w:right="34" w:hanging="284"/>
              <w:rPr>
                <w:rFonts w:cs="Times New Roman"/>
                <w:szCs w:val="18"/>
              </w:rPr>
            </w:pPr>
            <w:r w:rsidRPr="00CB5F49">
              <w:rPr>
                <w:rFonts w:cs="Times New Roman"/>
                <w:szCs w:val="18"/>
              </w:rPr>
              <w:t xml:space="preserve">Als je met toestemming van je werkgever met eigen auto reist ontvang je een vergoeding van </w:t>
            </w:r>
            <w:r w:rsidRPr="006A25FD">
              <w:rPr>
                <w:rFonts w:cs="Times New Roman"/>
                <w:szCs w:val="18"/>
              </w:rPr>
              <w:t>€ 0,27 nett</w:t>
            </w:r>
            <w:r w:rsidRPr="00CB5F49">
              <w:rPr>
                <w:rFonts w:cs="Times New Roman"/>
                <w:szCs w:val="18"/>
              </w:rPr>
              <w:t xml:space="preserve">o per kilometer. </w:t>
            </w:r>
          </w:p>
        </w:tc>
      </w:tr>
      <w:tr w:rsidR="00682B89" w:rsidRPr="00CB5F49" w:rsidTr="00CF3D61">
        <w:tc>
          <w:tcPr>
            <w:tcW w:w="1930" w:type="dxa"/>
            <w:tcBorders>
              <w:top w:val="nil"/>
              <w:left w:val="nil"/>
              <w:bottom w:val="nil"/>
              <w:right w:val="nil"/>
            </w:tcBorders>
          </w:tcPr>
          <w:p w:rsidR="00B76919" w:rsidRPr="00CB5F49" w:rsidRDefault="00B76919" w:rsidP="006B38ED">
            <w:pPr>
              <w:tabs>
                <w:tab w:val="left" w:pos="284"/>
                <w:tab w:val="left" w:pos="567"/>
                <w:tab w:val="left" w:pos="709"/>
                <w:tab w:val="left" w:pos="1876"/>
                <w:tab w:val="left" w:pos="2552"/>
                <w:tab w:val="left" w:pos="2694"/>
                <w:tab w:val="left" w:pos="2977"/>
                <w:tab w:val="left" w:pos="9356"/>
              </w:tabs>
              <w:ind w:right="992"/>
              <w:rPr>
                <w:rFonts w:cs="Times New Roman"/>
                <w:i/>
                <w:szCs w:val="18"/>
              </w:rPr>
            </w:pPr>
          </w:p>
        </w:tc>
        <w:tc>
          <w:tcPr>
            <w:tcW w:w="7680" w:type="dxa"/>
            <w:tcBorders>
              <w:top w:val="nil"/>
              <w:left w:val="nil"/>
              <w:bottom w:val="nil"/>
              <w:right w:val="nil"/>
            </w:tcBorders>
          </w:tcPr>
          <w:p w:rsidR="00B76919" w:rsidRPr="00CB5F49" w:rsidRDefault="00776669" w:rsidP="00385666">
            <w:pPr>
              <w:pStyle w:val="Lijstalinea"/>
              <w:numPr>
                <w:ilvl w:val="0"/>
                <w:numId w:val="91"/>
              </w:numPr>
              <w:tabs>
                <w:tab w:val="left" w:pos="1876"/>
                <w:tab w:val="left" w:pos="2552"/>
                <w:tab w:val="left" w:pos="2694"/>
                <w:tab w:val="left" w:pos="2977"/>
                <w:tab w:val="left" w:pos="9356"/>
              </w:tabs>
              <w:ind w:left="317" w:right="34" w:hanging="283"/>
              <w:rPr>
                <w:rFonts w:cs="Times New Roman"/>
                <w:szCs w:val="18"/>
              </w:rPr>
            </w:pPr>
            <w:r w:rsidRPr="00CB5F49">
              <w:rPr>
                <w:rFonts w:cs="Times New Roman"/>
              </w:rPr>
              <w:t>De vergoeding voor reiskosten wordt geïndexeerd met de mutatie Consumenten Prijsindex (CPI) afgeleid betreffende het lopende kalenderjaar, dat het CPB in december van dat kalenderjaar publiceert.</w:t>
            </w:r>
          </w:p>
        </w:tc>
      </w:tr>
      <w:tr w:rsidR="00682B89" w:rsidRPr="00CB5F49" w:rsidTr="00CF3D61">
        <w:tc>
          <w:tcPr>
            <w:tcW w:w="1930" w:type="dxa"/>
            <w:tcBorders>
              <w:top w:val="nil"/>
              <w:left w:val="nil"/>
              <w:bottom w:val="nil"/>
              <w:right w:val="nil"/>
            </w:tcBorders>
          </w:tcPr>
          <w:p w:rsidR="0067297D" w:rsidRPr="00CB5F49" w:rsidRDefault="0067297D" w:rsidP="006B38ED">
            <w:pPr>
              <w:tabs>
                <w:tab w:val="left" w:pos="284"/>
                <w:tab w:val="left" w:pos="567"/>
                <w:tab w:val="left" w:pos="709"/>
                <w:tab w:val="left" w:pos="1876"/>
                <w:tab w:val="left" w:pos="2552"/>
                <w:tab w:val="left" w:pos="2694"/>
                <w:tab w:val="left" w:pos="2977"/>
                <w:tab w:val="left" w:pos="9356"/>
              </w:tabs>
              <w:ind w:right="992"/>
              <w:rPr>
                <w:rFonts w:cs="Times New Roman"/>
                <w:i/>
                <w:szCs w:val="18"/>
              </w:rPr>
            </w:pPr>
          </w:p>
        </w:tc>
        <w:tc>
          <w:tcPr>
            <w:tcW w:w="7680" w:type="dxa"/>
            <w:tcBorders>
              <w:top w:val="nil"/>
              <w:left w:val="nil"/>
              <w:bottom w:val="nil"/>
              <w:right w:val="nil"/>
            </w:tcBorders>
          </w:tcPr>
          <w:p w:rsidR="0067297D" w:rsidRPr="00CB5F49" w:rsidRDefault="0067297D" w:rsidP="00385666">
            <w:pPr>
              <w:pStyle w:val="Lijstalinea"/>
              <w:numPr>
                <w:ilvl w:val="0"/>
                <w:numId w:val="91"/>
              </w:numPr>
              <w:tabs>
                <w:tab w:val="left" w:pos="1876"/>
                <w:tab w:val="left" w:pos="2552"/>
                <w:tab w:val="left" w:pos="2694"/>
                <w:tab w:val="left" w:pos="2977"/>
                <w:tab w:val="left" w:pos="9356"/>
              </w:tabs>
              <w:ind w:left="317" w:right="34" w:hanging="283"/>
              <w:rPr>
                <w:rFonts w:cs="Times New Roman"/>
                <w:szCs w:val="18"/>
              </w:rPr>
            </w:pPr>
            <w:r w:rsidRPr="00CB5F49">
              <w:rPr>
                <w:rFonts w:cs="Times New Roman"/>
                <w:szCs w:val="18"/>
              </w:rPr>
              <w:t xml:space="preserve">Je werkgever vergoedt de noodzakelijk door jou gemaakte verblijfskosten in verband met een dienstreis. Als je werkgever daarom vraagt, moet je bewijzen van gemaakte kosten kunnen overleggen. </w:t>
            </w:r>
          </w:p>
        </w:tc>
      </w:tr>
      <w:tr w:rsidR="00682B89" w:rsidRPr="00CB5F49" w:rsidTr="00CF3D61">
        <w:tc>
          <w:tcPr>
            <w:tcW w:w="1930" w:type="dxa"/>
            <w:tcBorders>
              <w:top w:val="nil"/>
              <w:left w:val="nil"/>
              <w:bottom w:val="nil"/>
              <w:right w:val="nil"/>
            </w:tcBorders>
          </w:tcPr>
          <w:p w:rsidR="00911954" w:rsidRPr="00CB5F49" w:rsidRDefault="00911954" w:rsidP="006B38ED">
            <w:pPr>
              <w:tabs>
                <w:tab w:val="left" w:pos="284"/>
                <w:tab w:val="left" w:pos="567"/>
                <w:tab w:val="left" w:pos="709"/>
                <w:tab w:val="left" w:pos="1876"/>
                <w:tab w:val="left" w:pos="2552"/>
                <w:tab w:val="left" w:pos="2694"/>
                <w:tab w:val="left" w:pos="2977"/>
                <w:tab w:val="left" w:pos="9356"/>
              </w:tabs>
              <w:ind w:right="992"/>
              <w:rPr>
                <w:rFonts w:cs="Times New Roman"/>
                <w:i/>
                <w:szCs w:val="18"/>
              </w:rPr>
            </w:pPr>
          </w:p>
        </w:tc>
        <w:tc>
          <w:tcPr>
            <w:tcW w:w="7680" w:type="dxa"/>
            <w:tcBorders>
              <w:top w:val="nil"/>
              <w:left w:val="nil"/>
              <w:bottom w:val="nil"/>
              <w:right w:val="nil"/>
            </w:tcBorders>
          </w:tcPr>
          <w:p w:rsidR="00911954" w:rsidRPr="00CB5F49" w:rsidRDefault="00911954" w:rsidP="00385666">
            <w:pPr>
              <w:pStyle w:val="Lijstalinea"/>
              <w:numPr>
                <w:ilvl w:val="0"/>
                <w:numId w:val="91"/>
              </w:numPr>
              <w:tabs>
                <w:tab w:val="left" w:pos="1876"/>
              </w:tabs>
              <w:ind w:left="317" w:hanging="317"/>
              <w:rPr>
                <w:rFonts w:cs="Times New Roman"/>
                <w:szCs w:val="18"/>
              </w:rPr>
            </w:pPr>
            <w:r w:rsidRPr="00CB5F49">
              <w:rPr>
                <w:rFonts w:cs="Times New Roman"/>
                <w:szCs w:val="18"/>
              </w:rPr>
              <w:t>Parkeerkosten, tolgelden en veerkosten worden volledig door je werkgever vergoed. Als je werkgever daarom vraagt, moet je bewijzen hiervan overleggen.</w:t>
            </w:r>
          </w:p>
        </w:tc>
      </w:tr>
      <w:tr w:rsidR="00682B89" w:rsidRPr="00CB5F49" w:rsidTr="00CF3D61">
        <w:tc>
          <w:tcPr>
            <w:tcW w:w="1930" w:type="dxa"/>
            <w:tcBorders>
              <w:top w:val="nil"/>
              <w:left w:val="nil"/>
              <w:bottom w:val="nil"/>
              <w:right w:val="nil"/>
            </w:tcBorders>
          </w:tcPr>
          <w:p w:rsidR="0067297D" w:rsidRPr="00CB5F49" w:rsidRDefault="0067297D" w:rsidP="006B38ED">
            <w:pPr>
              <w:tabs>
                <w:tab w:val="left" w:pos="284"/>
                <w:tab w:val="left" w:pos="567"/>
                <w:tab w:val="left" w:pos="709"/>
                <w:tab w:val="left" w:pos="1876"/>
                <w:tab w:val="left" w:pos="2552"/>
                <w:tab w:val="left" w:pos="2694"/>
                <w:tab w:val="left" w:pos="2977"/>
                <w:tab w:val="left" w:pos="9356"/>
              </w:tabs>
              <w:ind w:right="992"/>
              <w:rPr>
                <w:rFonts w:cs="Times New Roman"/>
                <w:i/>
                <w:szCs w:val="18"/>
              </w:rPr>
            </w:pPr>
          </w:p>
        </w:tc>
        <w:tc>
          <w:tcPr>
            <w:tcW w:w="7680" w:type="dxa"/>
            <w:tcBorders>
              <w:top w:val="nil"/>
              <w:left w:val="nil"/>
              <w:bottom w:val="nil"/>
              <w:right w:val="nil"/>
            </w:tcBorders>
          </w:tcPr>
          <w:p w:rsidR="0067297D" w:rsidRPr="00CB5F49" w:rsidRDefault="0067297D" w:rsidP="00385666">
            <w:pPr>
              <w:pStyle w:val="Lijstalinea"/>
              <w:numPr>
                <w:ilvl w:val="0"/>
                <w:numId w:val="91"/>
              </w:numPr>
              <w:tabs>
                <w:tab w:val="left" w:pos="1876"/>
                <w:tab w:val="left" w:pos="3119"/>
                <w:tab w:val="left" w:pos="9356"/>
              </w:tabs>
              <w:ind w:left="317" w:right="34" w:hanging="317"/>
              <w:rPr>
                <w:rFonts w:eastAsia="Calibri" w:cs="Times New Roman"/>
                <w:szCs w:val="18"/>
                <w:lang w:eastAsia="nl-NL"/>
              </w:rPr>
            </w:pPr>
            <w:r w:rsidRPr="00CB5F49">
              <w:rPr>
                <w:rFonts w:cs="Times New Roman"/>
                <w:szCs w:val="18"/>
              </w:rPr>
              <w:t xml:space="preserve">In overleg met de </w:t>
            </w:r>
            <w:r w:rsidR="00FD39A8" w:rsidRPr="00CB5F49">
              <w:rPr>
                <w:rFonts w:cs="Times New Roman"/>
                <w:szCs w:val="18"/>
              </w:rPr>
              <w:t>Ondernemingsraad</w:t>
            </w:r>
            <w:r w:rsidRPr="00CB5F49">
              <w:rPr>
                <w:rFonts w:cs="Times New Roman"/>
                <w:szCs w:val="18"/>
              </w:rPr>
              <w:t xml:space="preserve">/PVT kan je werkgever een afwijkende regeling treffen voor de vergoeding van </w:t>
            </w:r>
            <w:r w:rsidR="009364CC" w:rsidRPr="00CB5F49">
              <w:rPr>
                <w:rFonts w:cs="Times New Roman"/>
                <w:szCs w:val="18"/>
              </w:rPr>
              <w:t>de gemaakte reis- en verblijfkosten</w:t>
            </w:r>
            <w:r w:rsidRPr="00CB5F49">
              <w:rPr>
                <w:rFonts w:cs="Times New Roman"/>
                <w:szCs w:val="18"/>
              </w:rPr>
              <w:t xml:space="preserve">. Als dat het geval is, </w:t>
            </w:r>
            <w:r w:rsidR="00F258F1" w:rsidRPr="00CB5F49">
              <w:rPr>
                <w:rFonts w:cs="Times New Roman"/>
                <w:szCs w:val="18"/>
              </w:rPr>
              <w:t xml:space="preserve">dan zijn de leden 1 tot en met 4 van dit artikel niet van toepassing. </w:t>
            </w:r>
          </w:p>
        </w:tc>
      </w:tr>
    </w:tbl>
    <w:p w:rsidR="003D730C" w:rsidRPr="00CB5F49" w:rsidRDefault="003D730C" w:rsidP="006B38ED">
      <w:pPr>
        <w:pStyle w:val="Kop2"/>
        <w:tabs>
          <w:tab w:val="clear" w:pos="1418"/>
          <w:tab w:val="left" w:pos="1876"/>
        </w:tabs>
      </w:pPr>
      <w:bookmarkStart w:id="1174" w:name="_Toc374972014"/>
      <w:bookmarkStart w:id="1175" w:name="_Toc374972153"/>
      <w:bookmarkStart w:id="1176" w:name="_Toc374973751"/>
      <w:bookmarkStart w:id="1177" w:name="_Toc374973872"/>
      <w:bookmarkStart w:id="1178" w:name="_Toc374974429"/>
      <w:bookmarkStart w:id="1179" w:name="_Toc374975034"/>
      <w:bookmarkStart w:id="1180" w:name="_Toc374975162"/>
      <w:bookmarkStart w:id="1181" w:name="_Toc374975416"/>
      <w:bookmarkStart w:id="1182" w:name="_Toc374975543"/>
      <w:bookmarkStart w:id="1183" w:name="_Toc374975724"/>
    </w:p>
    <w:p w:rsidR="00A3718B" w:rsidRDefault="00A3718B" w:rsidP="00B34AD1">
      <w:pPr>
        <w:pStyle w:val="Kop2"/>
        <w:tabs>
          <w:tab w:val="clear" w:pos="1418"/>
          <w:tab w:val="left" w:pos="1877"/>
        </w:tabs>
        <w:ind w:left="0" w:firstLine="0"/>
      </w:pPr>
      <w:bookmarkStart w:id="1184" w:name="_Toc406163447"/>
      <w:bookmarkStart w:id="1185" w:name="_Toc406163600"/>
    </w:p>
    <w:p w:rsidR="0067297D" w:rsidRPr="00CB5F49" w:rsidRDefault="0067297D" w:rsidP="00B34AD1">
      <w:pPr>
        <w:pStyle w:val="Kop2"/>
        <w:tabs>
          <w:tab w:val="clear" w:pos="1418"/>
          <w:tab w:val="left" w:pos="1877"/>
        </w:tabs>
        <w:ind w:left="0" w:firstLine="0"/>
        <w:rPr>
          <w:szCs w:val="18"/>
        </w:rPr>
      </w:pPr>
      <w:bookmarkStart w:id="1186" w:name="_Toc501535793"/>
      <w:r w:rsidRPr="00CB5F49">
        <w:t>Artikel 9.5</w:t>
      </w:r>
      <w:r w:rsidRPr="00CB5F49">
        <w:tab/>
      </w:r>
      <w:r w:rsidR="007672E8" w:rsidRPr="00CB5F49">
        <w:t>Uitkering bij overlijden</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005636D0" w:rsidRPr="00CB5F49">
        <w:fldChar w:fldCharType="begin"/>
      </w:r>
      <w:r w:rsidR="005636D0" w:rsidRPr="00CB5F49">
        <w:instrText xml:space="preserve"> XE "Overlijden, uitkering bij" </w:instrText>
      </w:r>
      <w:r w:rsidR="005636D0" w:rsidRPr="00CB5F49">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655"/>
      </w:tblGrid>
      <w:tr w:rsidR="00682B89" w:rsidRPr="00CB5F49" w:rsidTr="00CF3D61">
        <w:tc>
          <w:tcPr>
            <w:tcW w:w="1951" w:type="dxa"/>
          </w:tcPr>
          <w:p w:rsidR="0067297D" w:rsidRPr="00CB5F49" w:rsidRDefault="0067297D" w:rsidP="006B38ED">
            <w:pPr>
              <w:tabs>
                <w:tab w:val="left" w:pos="1876"/>
              </w:tabs>
              <w:rPr>
                <w:rFonts w:cs="Times New Roman"/>
                <w:i/>
                <w:szCs w:val="18"/>
              </w:rPr>
            </w:pPr>
            <w:r w:rsidRPr="00CB5F49">
              <w:rPr>
                <w:rFonts w:cs="Times New Roman"/>
                <w:i/>
                <w:szCs w:val="18"/>
              </w:rPr>
              <w:t>Overlijdensuitkering</w:t>
            </w:r>
          </w:p>
        </w:tc>
        <w:tc>
          <w:tcPr>
            <w:tcW w:w="7655" w:type="dxa"/>
          </w:tcPr>
          <w:p w:rsidR="003712E9" w:rsidRPr="00CB5F49" w:rsidRDefault="003712E9" w:rsidP="006B38ED">
            <w:pPr>
              <w:tabs>
                <w:tab w:val="left" w:pos="337"/>
                <w:tab w:val="left" w:pos="601"/>
                <w:tab w:val="left" w:pos="1876"/>
              </w:tabs>
              <w:ind w:left="601" w:hanging="620"/>
              <w:rPr>
                <w:rFonts w:cs="Times New Roman"/>
              </w:rPr>
            </w:pPr>
            <w:r w:rsidRPr="00CB5F49">
              <w:rPr>
                <w:rFonts w:cs="Times New Roman"/>
              </w:rPr>
              <w:t>1.</w:t>
            </w:r>
            <w:r w:rsidRPr="00CB5F49">
              <w:rPr>
                <w:rFonts w:cs="Times New Roman"/>
              </w:rPr>
              <w:tab/>
              <w:t>Ingeval de werknemer overlijdt verstrekt de werkgever een overlijdensuitkering aan:</w:t>
            </w:r>
          </w:p>
          <w:p w:rsidR="003712E9" w:rsidRPr="00CB5F49" w:rsidRDefault="003712E9" w:rsidP="006B38ED">
            <w:pPr>
              <w:tabs>
                <w:tab w:val="left" w:pos="337"/>
                <w:tab w:val="left" w:pos="601"/>
                <w:tab w:val="left" w:pos="1876"/>
              </w:tabs>
              <w:ind w:left="601" w:hanging="284"/>
              <w:rPr>
                <w:rFonts w:cs="Times New Roman"/>
              </w:rPr>
            </w:pPr>
            <w:r w:rsidRPr="00CB5F49">
              <w:rPr>
                <w:rFonts w:cs="Times New Roman"/>
              </w:rPr>
              <w:t>a.</w:t>
            </w:r>
            <w:r w:rsidRPr="00CB5F49">
              <w:rPr>
                <w:rFonts w:cs="Times New Roman"/>
              </w:rPr>
              <w:tab/>
              <w:t>de echtgeno(o)t(e) of relatiepartner van wie de werknemer niet duurzaam gescheiden leefde, en bij het ontbreken van deze aan</w:t>
            </w:r>
          </w:p>
          <w:p w:rsidR="003712E9" w:rsidRPr="00CB5F49" w:rsidRDefault="003712E9" w:rsidP="006B38ED">
            <w:pPr>
              <w:tabs>
                <w:tab w:val="left" w:pos="337"/>
                <w:tab w:val="left" w:pos="601"/>
                <w:tab w:val="left" w:pos="1876"/>
              </w:tabs>
              <w:ind w:left="601" w:hanging="284"/>
              <w:rPr>
                <w:rFonts w:cs="Times New Roman"/>
              </w:rPr>
            </w:pPr>
            <w:r w:rsidRPr="00CB5F49">
              <w:rPr>
                <w:rFonts w:cs="Times New Roman"/>
              </w:rPr>
              <w:t xml:space="preserve">b. </w:t>
            </w:r>
            <w:r w:rsidRPr="00CB5F49">
              <w:rPr>
                <w:rFonts w:cs="Times New Roman"/>
              </w:rPr>
              <w:tab/>
              <w:t>zijn minderjarige kinderen, en bij het ontbreken van hen aan</w:t>
            </w:r>
          </w:p>
          <w:p w:rsidR="0067297D" w:rsidRPr="00CB5F49" w:rsidRDefault="003712E9" w:rsidP="006B38ED">
            <w:pPr>
              <w:tabs>
                <w:tab w:val="left" w:pos="337"/>
                <w:tab w:val="left" w:pos="601"/>
                <w:tab w:val="left" w:pos="1876"/>
              </w:tabs>
              <w:ind w:left="601" w:hanging="284"/>
              <w:rPr>
                <w:rFonts w:cs="Times New Roman"/>
              </w:rPr>
            </w:pPr>
            <w:r w:rsidRPr="00CB5F49">
              <w:rPr>
                <w:rFonts w:cs="Times New Roman"/>
              </w:rPr>
              <w:t xml:space="preserve">c. </w:t>
            </w:r>
            <w:r w:rsidRPr="00CB5F49">
              <w:rPr>
                <w:rFonts w:cs="Times New Roman"/>
              </w:rPr>
              <w:tab/>
              <w:t>degene met wie de werknemer in gezinsverband leefde en in wiens kosten van bestaan hij grotendeels voorzag.</w:t>
            </w:r>
          </w:p>
        </w:tc>
      </w:tr>
      <w:tr w:rsidR="00682B89" w:rsidRPr="00CB5F49" w:rsidTr="00CF3D61">
        <w:tc>
          <w:tcPr>
            <w:tcW w:w="1951" w:type="dxa"/>
          </w:tcPr>
          <w:p w:rsidR="0067297D" w:rsidRPr="00CB5F49" w:rsidRDefault="0067297D" w:rsidP="008C6F9C">
            <w:pPr>
              <w:pStyle w:val="Inhopg2"/>
            </w:pPr>
          </w:p>
        </w:tc>
        <w:tc>
          <w:tcPr>
            <w:tcW w:w="7655" w:type="dxa"/>
          </w:tcPr>
          <w:p w:rsidR="0067297D" w:rsidRPr="00CB5F49" w:rsidRDefault="003712E9" w:rsidP="00385666">
            <w:pPr>
              <w:pStyle w:val="Lijstalinea"/>
              <w:numPr>
                <w:ilvl w:val="0"/>
                <w:numId w:val="124"/>
              </w:numPr>
              <w:tabs>
                <w:tab w:val="left" w:pos="321"/>
                <w:tab w:val="left" w:pos="1876"/>
              </w:tabs>
              <w:ind w:left="317" w:hanging="317"/>
              <w:rPr>
                <w:rFonts w:cs="Times New Roman"/>
              </w:rPr>
            </w:pPr>
            <w:r w:rsidRPr="00CB5F49">
              <w:rPr>
                <w:rFonts w:cs="Times New Roman"/>
              </w:rPr>
              <w:t>Indien de overleden werknemer geen nabestaanden heeft zoals bedoeld in artikel 7:674 Burgerlijk Wetboek en genoemd in lid 1, kan de werkgever de uitkering of een gedeelte daarvan doen toekomen aan de persoon of de personen die daarvoor naar het oordeel van de werkgever op grond van billijkheidsoverwegingen in aanmerking komt/komen.</w:t>
            </w:r>
          </w:p>
        </w:tc>
      </w:tr>
      <w:tr w:rsidR="00682B89" w:rsidRPr="00CB5F49" w:rsidTr="00CF3D61">
        <w:tc>
          <w:tcPr>
            <w:tcW w:w="1951" w:type="dxa"/>
          </w:tcPr>
          <w:p w:rsidR="0067297D" w:rsidRPr="00CB5F49" w:rsidRDefault="0067297D" w:rsidP="008C6F9C">
            <w:pPr>
              <w:pStyle w:val="Inhopg2"/>
            </w:pPr>
          </w:p>
        </w:tc>
        <w:tc>
          <w:tcPr>
            <w:tcW w:w="7655" w:type="dxa"/>
          </w:tcPr>
          <w:p w:rsidR="0067297D" w:rsidRPr="00CB5F49" w:rsidRDefault="003712E9" w:rsidP="00385666">
            <w:pPr>
              <w:pStyle w:val="Lijstalinea"/>
              <w:numPr>
                <w:ilvl w:val="0"/>
                <w:numId w:val="124"/>
              </w:numPr>
              <w:tabs>
                <w:tab w:val="left" w:pos="1876"/>
                <w:tab w:val="left" w:pos="9356"/>
              </w:tabs>
              <w:ind w:left="317" w:right="34" w:hanging="322"/>
              <w:rPr>
                <w:rFonts w:eastAsia="Calibri" w:cs="Times New Roman"/>
                <w:szCs w:val="18"/>
                <w:lang w:eastAsia="nl-NL"/>
              </w:rPr>
            </w:pPr>
            <w:r w:rsidRPr="00CB5F49">
              <w:rPr>
                <w:rFonts w:cs="Times New Roman"/>
              </w:rPr>
              <w:t>In aanvulling op artikel 7:674 Burgerlijk Wetboek wordt de overlijdensuitkering uitgekeerd op basis van het laatstgenoten salaris van de werknemer</w:t>
            </w:r>
            <w:r w:rsidR="007E1755" w:rsidRPr="00CB5F49">
              <w:rPr>
                <w:rFonts w:cs="Times New Roman"/>
              </w:rPr>
              <w:t xml:space="preserve"> </w:t>
            </w:r>
            <w:r w:rsidRPr="00CB5F49">
              <w:rPr>
                <w:rFonts w:cs="Times New Roman"/>
              </w:rPr>
              <w:t>over de periode vanaf de dag na het overlijden tot en met de laatste dag van de derde maand na</w:t>
            </w:r>
            <w:r w:rsidR="00995260" w:rsidRPr="00CB5F49">
              <w:rPr>
                <w:rFonts w:cs="Times New Roman"/>
              </w:rPr>
              <w:t xml:space="preserve"> die waarin het overlijden plaatsvond.</w:t>
            </w:r>
          </w:p>
        </w:tc>
      </w:tr>
      <w:tr w:rsidR="00682B89" w:rsidRPr="00CB5F49" w:rsidTr="00CF3D61">
        <w:tc>
          <w:tcPr>
            <w:tcW w:w="1951" w:type="dxa"/>
          </w:tcPr>
          <w:p w:rsidR="0000639D" w:rsidRPr="00CB5F49" w:rsidRDefault="0000639D" w:rsidP="008C6F9C">
            <w:pPr>
              <w:pStyle w:val="Inhopg2"/>
            </w:pPr>
          </w:p>
        </w:tc>
        <w:tc>
          <w:tcPr>
            <w:tcW w:w="7655" w:type="dxa"/>
          </w:tcPr>
          <w:p w:rsidR="0000639D" w:rsidRPr="00CB5F49" w:rsidRDefault="0000639D" w:rsidP="00385666">
            <w:pPr>
              <w:pStyle w:val="Lijstalinea"/>
              <w:numPr>
                <w:ilvl w:val="0"/>
                <w:numId w:val="124"/>
              </w:numPr>
              <w:tabs>
                <w:tab w:val="left" w:pos="317"/>
                <w:tab w:val="left" w:pos="1876"/>
              </w:tabs>
              <w:ind w:left="317" w:hanging="322"/>
              <w:rPr>
                <w:rFonts w:cs="Times New Roman"/>
              </w:rPr>
            </w:pPr>
            <w:r w:rsidRPr="00CB5F49">
              <w:rPr>
                <w:rFonts w:cs="Times New Roman"/>
              </w:rPr>
              <w:t>De overlijdensuitkering wordt belasting- en premievrij uitbetaald met uitzondering van het salaris over de maand van overlijden.</w:t>
            </w:r>
          </w:p>
        </w:tc>
      </w:tr>
      <w:tr w:rsidR="0067297D" w:rsidRPr="00CB5F49" w:rsidTr="00CF3D61">
        <w:tc>
          <w:tcPr>
            <w:tcW w:w="1951" w:type="dxa"/>
          </w:tcPr>
          <w:p w:rsidR="0067297D" w:rsidRPr="00CB5F49" w:rsidRDefault="0067297D" w:rsidP="008C6F9C">
            <w:pPr>
              <w:pStyle w:val="Inhopg2"/>
            </w:pPr>
          </w:p>
        </w:tc>
        <w:tc>
          <w:tcPr>
            <w:tcW w:w="7655" w:type="dxa"/>
          </w:tcPr>
          <w:p w:rsidR="0067297D" w:rsidRPr="00CB5F49" w:rsidRDefault="003712E9" w:rsidP="00385666">
            <w:pPr>
              <w:pStyle w:val="Lijstalinea"/>
              <w:numPr>
                <w:ilvl w:val="0"/>
                <w:numId w:val="124"/>
              </w:numPr>
              <w:tabs>
                <w:tab w:val="left" w:pos="317"/>
                <w:tab w:val="left" w:pos="1876"/>
              </w:tabs>
              <w:ind w:left="317" w:hanging="317"/>
              <w:rPr>
                <w:rFonts w:cs="Times New Roman"/>
              </w:rPr>
            </w:pPr>
            <w:r w:rsidRPr="00CB5F49">
              <w:rPr>
                <w:rFonts w:cs="Times New Roman"/>
              </w:rPr>
              <w:t>De overlijdensuitkering wordt verminderd met het bedrag van de uitkering in verband met overlijden die op grond van de sociale verzekeringswetten wordt toegekend.</w:t>
            </w:r>
          </w:p>
        </w:tc>
      </w:tr>
    </w:tbl>
    <w:p w:rsidR="006A25FD" w:rsidRDefault="006A25FD" w:rsidP="00B34AD1">
      <w:pPr>
        <w:pStyle w:val="Kop2"/>
        <w:tabs>
          <w:tab w:val="clear" w:pos="1418"/>
          <w:tab w:val="left" w:pos="1877"/>
        </w:tabs>
        <w:ind w:left="0" w:firstLine="0"/>
      </w:pPr>
      <w:bookmarkStart w:id="1187" w:name="_Toc374972015"/>
      <w:bookmarkStart w:id="1188" w:name="_Toc374972154"/>
      <w:bookmarkStart w:id="1189" w:name="_Toc374973752"/>
      <w:bookmarkStart w:id="1190" w:name="_Toc374973873"/>
      <w:bookmarkStart w:id="1191" w:name="_Toc374974430"/>
      <w:bookmarkStart w:id="1192" w:name="_Toc374975035"/>
      <w:bookmarkStart w:id="1193" w:name="_Toc374975163"/>
      <w:bookmarkStart w:id="1194" w:name="_Toc374975417"/>
      <w:bookmarkStart w:id="1195" w:name="_Toc374975544"/>
      <w:bookmarkStart w:id="1196" w:name="_Toc374975725"/>
      <w:bookmarkStart w:id="1197" w:name="_Toc406163448"/>
      <w:bookmarkStart w:id="1198" w:name="_Toc406163601"/>
    </w:p>
    <w:p w:rsidR="006A25FD" w:rsidRDefault="006A25FD" w:rsidP="00B34AD1">
      <w:pPr>
        <w:pStyle w:val="Kop2"/>
        <w:tabs>
          <w:tab w:val="clear" w:pos="1418"/>
          <w:tab w:val="left" w:pos="1877"/>
        </w:tabs>
        <w:ind w:left="0" w:firstLine="0"/>
      </w:pPr>
    </w:p>
    <w:p w:rsidR="0067297D" w:rsidRPr="00CB5F49" w:rsidRDefault="007672E8" w:rsidP="00B34AD1">
      <w:pPr>
        <w:pStyle w:val="Kop2"/>
        <w:tabs>
          <w:tab w:val="clear" w:pos="1418"/>
          <w:tab w:val="left" w:pos="1877"/>
        </w:tabs>
        <w:ind w:left="0" w:firstLine="0"/>
        <w:rPr>
          <w:b w:val="0"/>
          <w:szCs w:val="18"/>
        </w:rPr>
      </w:pPr>
      <w:bookmarkStart w:id="1199" w:name="_Toc501535794"/>
      <w:r w:rsidRPr="00CB5F49">
        <w:t>Artikel 9.6</w:t>
      </w:r>
      <w:r w:rsidR="00970487" w:rsidRPr="00CB5F49">
        <w:tab/>
      </w:r>
      <w:r w:rsidRPr="00CB5F49">
        <w:t>Vergoeding van herregistratie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r w:rsidR="00DE0DA7" w:rsidRPr="00CB5F49">
        <w:fldChar w:fldCharType="begin"/>
      </w:r>
      <w:r w:rsidR="00DE0DA7" w:rsidRPr="00CB5F49">
        <w:instrText xml:space="preserve"> XE "Herregistratie" </w:instrText>
      </w:r>
      <w:r w:rsidR="00DE0DA7" w:rsidRPr="00CB5F49">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662"/>
      </w:tblGrid>
      <w:tr w:rsidR="00682B89" w:rsidRPr="00CB5F49" w:rsidTr="00CF3D61">
        <w:tc>
          <w:tcPr>
            <w:tcW w:w="1944" w:type="dxa"/>
          </w:tcPr>
          <w:p w:rsidR="0067297D" w:rsidRPr="00CB5F49" w:rsidRDefault="0043067A" w:rsidP="006B38ED">
            <w:pPr>
              <w:tabs>
                <w:tab w:val="left" w:pos="1876"/>
                <w:tab w:val="left" w:pos="1918"/>
              </w:tabs>
              <w:rPr>
                <w:rFonts w:cs="Times New Roman"/>
                <w:i/>
                <w:szCs w:val="18"/>
              </w:rPr>
            </w:pPr>
            <w:r w:rsidRPr="00CB5F49">
              <w:rPr>
                <w:rFonts w:cs="Times New Roman"/>
                <w:i/>
                <w:szCs w:val="18"/>
              </w:rPr>
              <w:t xml:space="preserve">Herregistratie sociaal-geneeskundige </w:t>
            </w:r>
          </w:p>
        </w:tc>
        <w:tc>
          <w:tcPr>
            <w:tcW w:w="7662" w:type="dxa"/>
          </w:tcPr>
          <w:p w:rsidR="0067297D" w:rsidRPr="00CB5F49" w:rsidRDefault="0043067A" w:rsidP="00385666">
            <w:pPr>
              <w:pStyle w:val="Lijstalinea"/>
              <w:numPr>
                <w:ilvl w:val="0"/>
                <w:numId w:val="93"/>
              </w:numPr>
              <w:tabs>
                <w:tab w:val="left" w:pos="1876"/>
                <w:tab w:val="left" w:pos="1918"/>
                <w:tab w:val="left" w:pos="2552"/>
                <w:tab w:val="left" w:pos="9356"/>
              </w:tabs>
              <w:ind w:left="317" w:right="34" w:hanging="329"/>
              <w:rPr>
                <w:rFonts w:cs="Times New Roman"/>
                <w:szCs w:val="18"/>
              </w:rPr>
            </w:pPr>
            <w:r w:rsidRPr="00CB5F49">
              <w:rPr>
                <w:rFonts w:cs="Times New Roman"/>
                <w:szCs w:val="18"/>
              </w:rPr>
              <w:t>Als je werkt in een functie als sociaal-geneeskundige</w:t>
            </w:r>
            <w:r w:rsidR="00DE0DA7" w:rsidRPr="00CB5F49">
              <w:rPr>
                <w:rFonts w:cs="Times New Roman"/>
                <w:szCs w:val="18"/>
              </w:rPr>
              <w:fldChar w:fldCharType="begin"/>
            </w:r>
            <w:r w:rsidR="00DE0DA7" w:rsidRPr="00CB5F49">
              <w:rPr>
                <w:rFonts w:cs="Times New Roman"/>
              </w:rPr>
              <w:instrText xml:space="preserve"> XE "Herregistratie:sociaal-geneeskundige" </w:instrText>
            </w:r>
            <w:r w:rsidR="00DE0DA7" w:rsidRPr="00CB5F49">
              <w:rPr>
                <w:rFonts w:cs="Times New Roman"/>
                <w:szCs w:val="18"/>
              </w:rPr>
              <w:fldChar w:fldCharType="end"/>
            </w:r>
            <w:r w:rsidRPr="00CB5F49">
              <w:rPr>
                <w:rFonts w:cs="Times New Roman"/>
                <w:szCs w:val="18"/>
              </w:rPr>
              <w:t xml:space="preserve"> vergoedt je werkgever de noodzakelijke kosten in verband met de verplichting tot herregistratie op grond van de Wet op de beroepen in de individuele gezondh</w:t>
            </w:r>
            <w:r w:rsidR="00955324" w:rsidRPr="00CB5F49">
              <w:rPr>
                <w:rFonts w:cs="Times New Roman"/>
                <w:szCs w:val="18"/>
              </w:rPr>
              <w:t xml:space="preserve">eidszorg. </w:t>
            </w:r>
            <w:r w:rsidRPr="00CB5F49">
              <w:rPr>
                <w:rFonts w:cs="Times New Roman"/>
                <w:szCs w:val="18"/>
              </w:rPr>
              <w:t xml:space="preserve">Deze vergoeding betreft zowel de doorbetaling van salaris over de binnen de werktijd vallende noodzakelijke bij- en nascholingstijd, inclusief activiteiten zoals intercollegiale toetsing, alsook de noodzakelijke kosten van de scholing. </w:t>
            </w:r>
            <w:r w:rsidRPr="00CB5F49">
              <w:rPr>
                <w:rFonts w:cs="Times New Roman"/>
                <w:szCs w:val="18"/>
              </w:rPr>
              <w:br/>
              <w:t xml:space="preserve">Je werkgever heeft hierbij het recht om de door jou gekozen vorm van bij- en nascholing te toetsen aan het belang van de organisatie. </w:t>
            </w:r>
          </w:p>
        </w:tc>
      </w:tr>
      <w:tr w:rsidR="0043067A" w:rsidRPr="00CB5F49" w:rsidTr="00CF3D61">
        <w:tc>
          <w:tcPr>
            <w:tcW w:w="1944" w:type="dxa"/>
          </w:tcPr>
          <w:p w:rsidR="0043067A" w:rsidRPr="00CB5F49" w:rsidRDefault="00970487" w:rsidP="006B38ED">
            <w:pPr>
              <w:tabs>
                <w:tab w:val="left" w:pos="1876"/>
                <w:tab w:val="left" w:pos="1918"/>
              </w:tabs>
              <w:rPr>
                <w:rFonts w:cs="Times New Roman"/>
                <w:i/>
                <w:szCs w:val="18"/>
              </w:rPr>
            </w:pPr>
            <w:r w:rsidRPr="00CB5F49">
              <w:rPr>
                <w:rFonts w:cs="Times New Roman"/>
                <w:i/>
                <w:szCs w:val="18"/>
              </w:rPr>
              <w:t xml:space="preserve">Herregistratie specialist </w:t>
            </w:r>
            <w:r w:rsidR="00564EEC" w:rsidRPr="00CB5F49">
              <w:rPr>
                <w:rFonts w:cs="Times New Roman"/>
                <w:i/>
                <w:szCs w:val="18"/>
              </w:rPr>
              <w:t>o</w:t>
            </w:r>
            <w:r w:rsidR="0043067A" w:rsidRPr="00CB5F49">
              <w:rPr>
                <w:rFonts w:cs="Times New Roman"/>
                <w:i/>
                <w:szCs w:val="18"/>
              </w:rPr>
              <w:t>uderengeneeskunde</w:t>
            </w:r>
          </w:p>
        </w:tc>
        <w:tc>
          <w:tcPr>
            <w:tcW w:w="7662" w:type="dxa"/>
          </w:tcPr>
          <w:p w:rsidR="0043067A" w:rsidRPr="00CB5F49" w:rsidRDefault="0043067A" w:rsidP="00385666">
            <w:pPr>
              <w:pStyle w:val="Lijstalinea"/>
              <w:numPr>
                <w:ilvl w:val="0"/>
                <w:numId w:val="93"/>
              </w:numPr>
              <w:tabs>
                <w:tab w:val="left" w:pos="1876"/>
                <w:tab w:val="left" w:pos="1918"/>
                <w:tab w:val="left" w:pos="2552"/>
                <w:tab w:val="left" w:pos="9356"/>
              </w:tabs>
              <w:ind w:left="317" w:right="34" w:hanging="329"/>
              <w:rPr>
                <w:rFonts w:cs="Times New Roman"/>
                <w:szCs w:val="18"/>
              </w:rPr>
            </w:pPr>
            <w:r w:rsidRPr="00CB5F49">
              <w:rPr>
                <w:rFonts w:cs="Times New Roman"/>
                <w:szCs w:val="18"/>
              </w:rPr>
              <w:t>Als je werkt in een functie als specialist ouderengeneeskunde</w:t>
            </w:r>
            <w:r w:rsidR="00DE0DA7" w:rsidRPr="00CB5F49">
              <w:rPr>
                <w:rFonts w:cs="Times New Roman"/>
                <w:szCs w:val="18"/>
              </w:rPr>
              <w:fldChar w:fldCharType="begin"/>
            </w:r>
            <w:r w:rsidR="00DE0DA7" w:rsidRPr="00CB5F49">
              <w:rPr>
                <w:rFonts w:cs="Times New Roman"/>
              </w:rPr>
              <w:instrText xml:space="preserve"> XE "Herregistratie:specialist ouderengeneeskunde" </w:instrText>
            </w:r>
            <w:r w:rsidR="00DE0DA7" w:rsidRPr="00CB5F49">
              <w:rPr>
                <w:rFonts w:cs="Times New Roman"/>
                <w:szCs w:val="18"/>
              </w:rPr>
              <w:fldChar w:fldCharType="end"/>
            </w:r>
            <w:r w:rsidRPr="00CB5F49">
              <w:rPr>
                <w:rFonts w:cs="Times New Roman"/>
                <w:szCs w:val="18"/>
              </w:rPr>
              <w:t xml:space="preserve"> vergoedt je werkgever de kosten van de noodzakelijke scholing in verband met de verplichting tot herregistratie op grond van de Wet op de beroepen in de individuele gezondheidszorg indien deze kosten voortvloeien uit het Besluit houdende de algemene eisen voor de herregistratie van verpleeghuisartsen. </w:t>
            </w:r>
            <w:r w:rsidR="00564EEC" w:rsidRPr="00CB5F49">
              <w:rPr>
                <w:rFonts w:cs="Times New Roman"/>
                <w:szCs w:val="18"/>
              </w:rPr>
              <w:t>De voor scholing benodigde tijd wordt als werktijd aangemerkt.</w:t>
            </w:r>
          </w:p>
        </w:tc>
      </w:tr>
    </w:tbl>
    <w:p w:rsidR="003D730C" w:rsidRPr="00CB5F49" w:rsidRDefault="003D730C" w:rsidP="006B38ED">
      <w:pPr>
        <w:pStyle w:val="Kop2"/>
        <w:tabs>
          <w:tab w:val="clear" w:pos="1418"/>
          <w:tab w:val="left" w:pos="1876"/>
          <w:tab w:val="left" w:pos="1918"/>
        </w:tabs>
      </w:pPr>
      <w:bookmarkStart w:id="1200" w:name="_Toc374972016"/>
      <w:bookmarkStart w:id="1201" w:name="_Toc374972155"/>
      <w:bookmarkStart w:id="1202" w:name="_Toc374973753"/>
      <w:bookmarkStart w:id="1203" w:name="_Toc374973874"/>
      <w:bookmarkStart w:id="1204" w:name="_Toc374974431"/>
      <w:bookmarkStart w:id="1205" w:name="_Toc374975036"/>
      <w:bookmarkStart w:id="1206" w:name="_Toc374975164"/>
      <w:bookmarkStart w:id="1207" w:name="_Toc374975418"/>
      <w:bookmarkStart w:id="1208" w:name="_Toc374975545"/>
      <w:bookmarkStart w:id="1209" w:name="_Toc374975726"/>
    </w:p>
    <w:p w:rsidR="00A3718B" w:rsidRPr="002C6E72" w:rsidRDefault="00F96F1F" w:rsidP="002C6E72">
      <w:pPr>
        <w:rPr>
          <w:b/>
          <w:color w:val="FF0000"/>
        </w:rPr>
      </w:pPr>
      <w:bookmarkStart w:id="1210" w:name="_Toc406163449"/>
      <w:bookmarkStart w:id="1211" w:name="_Toc406163602"/>
      <w:r w:rsidRPr="002C6E72">
        <w:rPr>
          <w:b/>
        </w:rPr>
        <w:t xml:space="preserve">De artikelen 9.7 tot en met 9.16 vervallen per 1 juli 2016. Per 1 juli 2016 geldt de </w:t>
      </w:r>
      <w:r w:rsidR="00111846" w:rsidRPr="002C6E72">
        <w:rPr>
          <w:b/>
        </w:rPr>
        <w:t>t</w:t>
      </w:r>
      <w:r w:rsidRPr="002C6E72">
        <w:rPr>
          <w:b/>
        </w:rPr>
        <w:t xml:space="preserve">ransitievergoedingsregeling VVT die in een aparte CAO transitievergoeding VVT is opgenomen met een looptijd </w:t>
      </w:r>
      <w:r w:rsidR="002E1DEA" w:rsidRPr="002C6E72">
        <w:rPr>
          <w:b/>
        </w:rPr>
        <w:t xml:space="preserve">van 1 juli 2016 </w:t>
      </w:r>
      <w:r w:rsidRPr="002C6E72">
        <w:rPr>
          <w:b/>
        </w:rPr>
        <w:t xml:space="preserve">tot </w:t>
      </w:r>
      <w:r w:rsidR="00AF39B6" w:rsidRPr="002C6E72">
        <w:rPr>
          <w:b/>
        </w:rPr>
        <w:t>en met 31 december 2016.</w:t>
      </w:r>
      <w:r w:rsidR="000944DC" w:rsidRPr="002C6E72">
        <w:rPr>
          <w:b/>
        </w:rPr>
        <w:t xml:space="preserve"> A</w:t>
      </w:r>
      <w:r w:rsidRPr="002C6E72">
        <w:rPr>
          <w:b/>
        </w:rPr>
        <w:t>ansluitend aan het aflopen van de CAO Transitievergoeding</w:t>
      </w:r>
      <w:r w:rsidR="002E1DEA" w:rsidRPr="002C6E72">
        <w:rPr>
          <w:b/>
        </w:rPr>
        <w:t xml:space="preserve"> </w:t>
      </w:r>
      <w:r w:rsidRPr="002C6E72">
        <w:rPr>
          <w:b/>
        </w:rPr>
        <w:t xml:space="preserve">VVT </w:t>
      </w:r>
      <w:r w:rsidR="00AF39B6" w:rsidRPr="002C6E72">
        <w:rPr>
          <w:b/>
        </w:rPr>
        <w:t xml:space="preserve">wordt de tekst van die </w:t>
      </w:r>
      <w:r w:rsidR="00E8611C" w:rsidRPr="002C6E72">
        <w:rPr>
          <w:b/>
        </w:rPr>
        <w:t>cao</w:t>
      </w:r>
      <w:r w:rsidR="00AF39B6" w:rsidRPr="002C6E72">
        <w:rPr>
          <w:b/>
        </w:rPr>
        <w:t xml:space="preserve"> geïncorporeerd in de CAO-VVT als artikel </w:t>
      </w:r>
      <w:r w:rsidR="00274EFA" w:rsidRPr="002C6E72">
        <w:rPr>
          <w:b/>
        </w:rPr>
        <w:t>9.7</w:t>
      </w:r>
      <w:r w:rsidR="00151721" w:rsidRPr="002C6E72">
        <w:rPr>
          <w:b/>
        </w:rPr>
        <w:t>,</w:t>
      </w:r>
      <w:r w:rsidR="00AF39B6" w:rsidRPr="002C6E72">
        <w:rPr>
          <w:b/>
        </w:rPr>
        <w:t xml:space="preserve"> d</w:t>
      </w:r>
      <w:r w:rsidR="00274EFA" w:rsidRPr="002C6E72">
        <w:rPr>
          <w:b/>
        </w:rPr>
        <w:t>at</w:t>
      </w:r>
      <w:r w:rsidR="00AF39B6" w:rsidRPr="002C6E72">
        <w:rPr>
          <w:b/>
        </w:rPr>
        <w:t xml:space="preserve"> in werking tr</w:t>
      </w:r>
      <w:r w:rsidR="00274EFA" w:rsidRPr="002C6E72">
        <w:rPr>
          <w:b/>
        </w:rPr>
        <w:t>e</w:t>
      </w:r>
      <w:r w:rsidR="00AF39B6" w:rsidRPr="002C6E72">
        <w:rPr>
          <w:b/>
        </w:rPr>
        <w:t>ed</w:t>
      </w:r>
      <w:r w:rsidR="00274EFA" w:rsidRPr="002C6E72">
        <w:rPr>
          <w:b/>
        </w:rPr>
        <w:t>t</w:t>
      </w:r>
      <w:r w:rsidR="00AF39B6" w:rsidRPr="002C6E72">
        <w:rPr>
          <w:b/>
        </w:rPr>
        <w:t xml:space="preserve"> per 1 januari 2017.</w:t>
      </w:r>
    </w:p>
    <w:p w:rsidR="00AF39B6" w:rsidRPr="00AF39B6" w:rsidRDefault="00AF39B6" w:rsidP="00AF39B6">
      <w:pPr>
        <w:rPr>
          <w:lang w:eastAsia="nl-NL"/>
        </w:rPr>
      </w:pPr>
    </w:p>
    <w:p w:rsidR="001C53C1" w:rsidRPr="00CB5F49" w:rsidRDefault="0043067A" w:rsidP="00B34AD1">
      <w:pPr>
        <w:pStyle w:val="Kop2"/>
        <w:tabs>
          <w:tab w:val="clear" w:pos="1418"/>
          <w:tab w:val="left" w:pos="1877"/>
        </w:tabs>
        <w:ind w:left="0" w:firstLine="0"/>
      </w:pPr>
      <w:bookmarkStart w:id="1212" w:name="_Toc501535795"/>
      <w:r w:rsidRPr="00CB5F49">
        <w:t>Artikel 9.7</w:t>
      </w:r>
      <w:r w:rsidRPr="00CB5F49">
        <w:tab/>
      </w:r>
      <w:r w:rsidR="001C53C1" w:rsidRPr="00CB5F49">
        <w:t>Wachtgeld</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7682"/>
      </w:tblGrid>
      <w:tr w:rsidR="00682B89" w:rsidRPr="00CB5F49" w:rsidTr="00CF3D61">
        <w:tc>
          <w:tcPr>
            <w:tcW w:w="1924" w:type="dxa"/>
          </w:tcPr>
          <w:p w:rsidR="0043067A" w:rsidRPr="00CB5F49" w:rsidRDefault="0043067A" w:rsidP="006B38ED">
            <w:pPr>
              <w:tabs>
                <w:tab w:val="left" w:pos="1876"/>
              </w:tabs>
              <w:rPr>
                <w:rFonts w:cs="Times New Roman"/>
                <w:i/>
                <w:szCs w:val="18"/>
              </w:rPr>
            </w:pPr>
            <w:r w:rsidRPr="00CB5F49">
              <w:rPr>
                <w:rFonts w:cs="Times New Roman"/>
                <w:i/>
                <w:szCs w:val="18"/>
              </w:rPr>
              <w:t>Voorwaarden</w:t>
            </w:r>
            <w:r w:rsidR="00C43E7B" w:rsidRPr="00CB5F49">
              <w:rPr>
                <w:rFonts w:cs="Times New Roman"/>
                <w:i/>
                <w:szCs w:val="18"/>
              </w:rPr>
              <w:fldChar w:fldCharType="begin"/>
            </w:r>
            <w:r w:rsidR="00C43E7B" w:rsidRPr="00CB5F49">
              <w:rPr>
                <w:rFonts w:cs="Times New Roman"/>
              </w:rPr>
              <w:instrText xml:space="preserve"> XE "Wachtgeld:voorwaarden" </w:instrText>
            </w:r>
            <w:r w:rsidR="00C43E7B" w:rsidRPr="00CB5F49">
              <w:rPr>
                <w:rFonts w:cs="Times New Roman"/>
                <w:i/>
                <w:szCs w:val="18"/>
              </w:rPr>
              <w:fldChar w:fldCharType="end"/>
            </w:r>
            <w:r w:rsidRPr="00CB5F49">
              <w:rPr>
                <w:rFonts w:cs="Times New Roman"/>
                <w:i/>
                <w:szCs w:val="18"/>
              </w:rPr>
              <w:t xml:space="preserve"> wachtgeld</w:t>
            </w:r>
          </w:p>
        </w:tc>
        <w:tc>
          <w:tcPr>
            <w:tcW w:w="7682" w:type="dxa"/>
          </w:tcPr>
          <w:p w:rsidR="0043067A" w:rsidRPr="00CB5F49" w:rsidRDefault="0043067A" w:rsidP="006B38ED">
            <w:pPr>
              <w:pStyle w:val="Lijstalinea"/>
              <w:numPr>
                <w:ilvl w:val="0"/>
                <w:numId w:val="11"/>
              </w:numPr>
              <w:tabs>
                <w:tab w:val="left" w:pos="284"/>
                <w:tab w:val="left" w:pos="488"/>
                <w:tab w:val="left" w:pos="567"/>
                <w:tab w:val="left" w:pos="709"/>
                <w:tab w:val="left" w:pos="1876"/>
                <w:tab w:val="left" w:pos="9356"/>
              </w:tabs>
              <w:ind w:left="317" w:hanging="283"/>
              <w:rPr>
                <w:rFonts w:eastAsia="Calibri" w:cs="Times New Roman"/>
                <w:szCs w:val="18"/>
                <w:lang w:eastAsia="nl-NL"/>
              </w:rPr>
            </w:pPr>
            <w:r w:rsidRPr="00CB5F49">
              <w:rPr>
                <w:rFonts w:eastAsia="Calibri" w:cs="Times New Roman"/>
                <w:szCs w:val="18"/>
                <w:lang w:eastAsia="nl-NL"/>
              </w:rPr>
              <w:t xml:space="preserve">Je krijgt </w:t>
            </w:r>
            <w:r w:rsidRPr="00CB5F49">
              <w:rPr>
                <w:rFonts w:cs="Times New Roman"/>
                <w:szCs w:val="18"/>
              </w:rPr>
              <w:t xml:space="preserve">vanaf de dag dat je arbeidsovereenkomst is geëindigd </w:t>
            </w:r>
            <w:r w:rsidRPr="00CB5F49">
              <w:rPr>
                <w:rFonts w:eastAsia="Calibri" w:cs="Times New Roman"/>
                <w:szCs w:val="18"/>
                <w:lang w:eastAsia="nl-NL"/>
              </w:rPr>
              <w:t>wachtgeld</w:t>
            </w:r>
            <w:r w:rsidR="00C43E7B" w:rsidRPr="00CB5F49">
              <w:rPr>
                <w:rFonts w:eastAsia="Calibri" w:cs="Times New Roman"/>
                <w:szCs w:val="18"/>
                <w:lang w:eastAsia="nl-NL"/>
              </w:rPr>
              <w:fldChar w:fldCharType="begin"/>
            </w:r>
            <w:r w:rsidR="00C43E7B" w:rsidRPr="00CB5F49">
              <w:rPr>
                <w:rFonts w:cs="Times New Roman"/>
              </w:rPr>
              <w:instrText xml:space="preserve"> XE "</w:instrText>
            </w:r>
            <w:r w:rsidR="00C43E7B" w:rsidRPr="00CB5F49">
              <w:rPr>
                <w:rFonts w:eastAsia="Calibri" w:cs="Times New Roman"/>
                <w:szCs w:val="18"/>
                <w:lang w:eastAsia="nl-NL"/>
              </w:rPr>
              <w:instrText>Wachtgeld</w:instrText>
            </w:r>
            <w:r w:rsidR="00C43E7B" w:rsidRPr="00CB5F49">
              <w:rPr>
                <w:rFonts w:cs="Times New Roman"/>
              </w:rPr>
              <w:instrText xml:space="preserve">" </w:instrText>
            </w:r>
            <w:r w:rsidR="00C43E7B" w:rsidRPr="00CB5F49">
              <w:rPr>
                <w:rFonts w:eastAsia="Calibri" w:cs="Times New Roman"/>
                <w:szCs w:val="18"/>
                <w:lang w:eastAsia="nl-NL"/>
              </w:rPr>
              <w:fldChar w:fldCharType="end"/>
            </w:r>
            <w:r w:rsidRPr="00CB5F49">
              <w:rPr>
                <w:rFonts w:eastAsia="Calibri" w:cs="Times New Roman"/>
                <w:szCs w:val="18"/>
                <w:lang w:eastAsia="nl-NL"/>
              </w:rPr>
              <w:t xml:space="preserve"> toegekend als je voldoet aan de voorwaarden genoemd onder a t/m c: </w:t>
            </w:r>
          </w:p>
          <w:p w:rsidR="0043067A" w:rsidRPr="00CB5F49" w:rsidRDefault="0043067A" w:rsidP="00385666">
            <w:pPr>
              <w:pStyle w:val="Lijstalinea"/>
              <w:numPr>
                <w:ilvl w:val="1"/>
                <w:numId w:val="92"/>
              </w:numPr>
              <w:tabs>
                <w:tab w:val="left" w:pos="284"/>
                <w:tab w:val="left" w:pos="1876"/>
                <w:tab w:val="left" w:pos="3261"/>
                <w:tab w:val="left" w:pos="9356"/>
              </w:tabs>
              <w:ind w:left="601" w:hanging="284"/>
              <w:rPr>
                <w:rFonts w:eastAsia="Calibri" w:cs="Times New Roman"/>
                <w:szCs w:val="18"/>
                <w:lang w:eastAsia="nl-NL"/>
              </w:rPr>
            </w:pPr>
            <w:r w:rsidRPr="00CB5F49">
              <w:rPr>
                <w:rFonts w:eastAsia="Calibri" w:cs="Times New Roman"/>
                <w:szCs w:val="18"/>
                <w:lang w:eastAsia="nl-NL"/>
              </w:rPr>
              <w:t>Je arbeidsovereenkomst niet op je eigen verzoek eindigt, maar vanwege:</w:t>
            </w:r>
          </w:p>
          <w:p w:rsidR="0043067A" w:rsidRPr="00CB5F49" w:rsidRDefault="0043067A" w:rsidP="006B38ED">
            <w:pPr>
              <w:numPr>
                <w:ilvl w:val="0"/>
                <w:numId w:val="10"/>
              </w:numPr>
              <w:tabs>
                <w:tab w:val="left" w:pos="884"/>
                <w:tab w:val="left" w:pos="1876"/>
                <w:tab w:val="left" w:pos="9356"/>
              </w:tabs>
              <w:ind w:left="884" w:hanging="283"/>
              <w:contextualSpacing/>
              <w:rPr>
                <w:rFonts w:eastAsia="Calibri" w:cs="Times New Roman"/>
                <w:szCs w:val="18"/>
                <w:lang w:eastAsia="nl-NL"/>
              </w:rPr>
            </w:pPr>
            <w:r w:rsidRPr="00CB5F49">
              <w:rPr>
                <w:rFonts w:eastAsia="Calibri" w:cs="Times New Roman"/>
                <w:szCs w:val="18"/>
                <w:lang w:eastAsia="nl-NL"/>
              </w:rPr>
              <w:t>opzegging door je werkgever na toestemming van het UWV op basis van het Buitengewoon Besluit Arbeidsverhoudingen òf</w:t>
            </w:r>
          </w:p>
          <w:p w:rsidR="0043067A" w:rsidRPr="00CB5F49" w:rsidRDefault="0043067A" w:rsidP="006B38ED">
            <w:pPr>
              <w:numPr>
                <w:ilvl w:val="0"/>
                <w:numId w:val="10"/>
              </w:numPr>
              <w:tabs>
                <w:tab w:val="left" w:pos="884"/>
                <w:tab w:val="left" w:pos="1876"/>
                <w:tab w:val="left" w:pos="9356"/>
              </w:tabs>
              <w:ind w:left="884" w:hanging="283"/>
              <w:contextualSpacing/>
              <w:rPr>
                <w:rFonts w:eastAsia="Calibri" w:cs="Times New Roman"/>
                <w:szCs w:val="18"/>
                <w:lang w:eastAsia="nl-NL"/>
              </w:rPr>
            </w:pPr>
            <w:r w:rsidRPr="00CB5F49">
              <w:rPr>
                <w:rFonts w:eastAsia="Calibri" w:cs="Times New Roman"/>
                <w:szCs w:val="18"/>
                <w:lang w:eastAsia="nl-NL"/>
              </w:rPr>
              <w:t>ontslag na toestemming van de kantonrechter òf</w:t>
            </w:r>
          </w:p>
          <w:p w:rsidR="0043067A" w:rsidRPr="00CB5F49" w:rsidRDefault="0043067A" w:rsidP="006B38ED">
            <w:pPr>
              <w:numPr>
                <w:ilvl w:val="0"/>
                <w:numId w:val="10"/>
              </w:numPr>
              <w:tabs>
                <w:tab w:val="left" w:pos="884"/>
                <w:tab w:val="left" w:pos="1876"/>
                <w:tab w:val="left" w:pos="9356"/>
              </w:tabs>
              <w:ind w:left="884" w:hanging="283"/>
              <w:contextualSpacing/>
              <w:rPr>
                <w:rFonts w:eastAsia="Calibri" w:cs="Times New Roman"/>
                <w:szCs w:val="18"/>
                <w:lang w:eastAsia="nl-NL"/>
              </w:rPr>
            </w:pPr>
            <w:r w:rsidRPr="00CB5F49">
              <w:rPr>
                <w:rFonts w:eastAsia="Calibri" w:cs="Times New Roman"/>
                <w:szCs w:val="18"/>
                <w:lang w:eastAsia="nl-NL"/>
              </w:rPr>
              <w:t>een uitspraak van het Scheidsgerecht òf</w:t>
            </w:r>
          </w:p>
          <w:p w:rsidR="0043067A" w:rsidRPr="00CB5F49" w:rsidRDefault="0043067A" w:rsidP="006B38ED">
            <w:pPr>
              <w:numPr>
                <w:ilvl w:val="0"/>
                <w:numId w:val="10"/>
              </w:numPr>
              <w:tabs>
                <w:tab w:val="left" w:pos="884"/>
                <w:tab w:val="left" w:pos="1876"/>
                <w:tab w:val="left" w:pos="9356"/>
              </w:tabs>
              <w:ind w:left="884" w:hanging="283"/>
              <w:contextualSpacing/>
              <w:rPr>
                <w:rFonts w:eastAsia="Calibri" w:cs="Times New Roman"/>
                <w:szCs w:val="18"/>
                <w:lang w:eastAsia="nl-NL"/>
              </w:rPr>
            </w:pPr>
            <w:r w:rsidRPr="00CB5F49">
              <w:rPr>
                <w:rFonts w:eastAsia="Calibri" w:cs="Times New Roman"/>
                <w:szCs w:val="18"/>
                <w:lang w:eastAsia="nl-NL"/>
              </w:rPr>
              <w:t xml:space="preserve">een uitspraak van de gewone rechter. </w:t>
            </w:r>
          </w:p>
          <w:p w:rsidR="0043067A" w:rsidRPr="00CB5F49" w:rsidRDefault="0043067A" w:rsidP="00385666">
            <w:pPr>
              <w:numPr>
                <w:ilvl w:val="1"/>
                <w:numId w:val="92"/>
              </w:numPr>
              <w:tabs>
                <w:tab w:val="left" w:pos="284"/>
                <w:tab w:val="left" w:pos="709"/>
                <w:tab w:val="left" w:pos="1191"/>
                <w:tab w:val="left" w:pos="1876"/>
                <w:tab w:val="left" w:pos="9356"/>
              </w:tabs>
              <w:ind w:left="601" w:hanging="284"/>
              <w:contextualSpacing/>
              <w:rPr>
                <w:rFonts w:eastAsia="Calibri" w:cs="Times New Roman"/>
                <w:szCs w:val="18"/>
                <w:lang w:eastAsia="nl-NL"/>
              </w:rPr>
            </w:pPr>
            <w:r w:rsidRPr="00CB5F49">
              <w:rPr>
                <w:rFonts w:eastAsia="Calibri" w:cs="Times New Roman"/>
                <w:szCs w:val="18"/>
                <w:lang w:eastAsia="nl-NL"/>
              </w:rPr>
              <w:t>En deze beëindiging plaatsvindt vanwege:</w:t>
            </w:r>
          </w:p>
          <w:p w:rsidR="0043067A" w:rsidRPr="00CB5F49" w:rsidRDefault="0043067A" w:rsidP="006B38ED">
            <w:pPr>
              <w:numPr>
                <w:ilvl w:val="0"/>
                <w:numId w:val="10"/>
              </w:numPr>
              <w:tabs>
                <w:tab w:val="left" w:pos="284"/>
                <w:tab w:val="left" w:pos="567"/>
                <w:tab w:val="left" w:pos="1876"/>
                <w:tab w:val="left" w:pos="9356"/>
              </w:tabs>
              <w:ind w:left="884" w:hanging="283"/>
              <w:contextualSpacing/>
              <w:rPr>
                <w:rFonts w:eastAsia="Calibri" w:cs="Times New Roman"/>
                <w:szCs w:val="18"/>
                <w:lang w:eastAsia="nl-NL"/>
              </w:rPr>
            </w:pPr>
            <w:r w:rsidRPr="00CB5F49">
              <w:rPr>
                <w:rFonts w:eastAsia="Calibri" w:cs="Times New Roman"/>
                <w:szCs w:val="18"/>
                <w:lang w:eastAsia="nl-NL"/>
              </w:rPr>
              <w:t>gehele of gedeeltelijke opheffing van je functie óf</w:t>
            </w:r>
          </w:p>
          <w:p w:rsidR="0043067A" w:rsidRPr="00CB5F49" w:rsidRDefault="0043067A" w:rsidP="006B38ED">
            <w:pPr>
              <w:numPr>
                <w:ilvl w:val="0"/>
                <w:numId w:val="10"/>
              </w:numPr>
              <w:tabs>
                <w:tab w:val="left" w:pos="284"/>
                <w:tab w:val="left" w:pos="567"/>
                <w:tab w:val="left" w:pos="1876"/>
                <w:tab w:val="left" w:pos="9356"/>
              </w:tabs>
              <w:ind w:left="884" w:hanging="283"/>
              <w:contextualSpacing/>
              <w:rPr>
                <w:rFonts w:eastAsia="Calibri" w:cs="Times New Roman"/>
                <w:szCs w:val="18"/>
                <w:lang w:eastAsia="nl-NL"/>
              </w:rPr>
            </w:pPr>
            <w:r w:rsidRPr="00CB5F49">
              <w:rPr>
                <w:rFonts w:eastAsia="Calibri" w:cs="Times New Roman"/>
                <w:szCs w:val="18"/>
                <w:lang w:eastAsia="nl-NL"/>
              </w:rPr>
              <w:t>een reorganisatie waardoor je werkzaamheden geheel of gedeeltelijk overbodig zijn geworden óf</w:t>
            </w:r>
          </w:p>
          <w:p w:rsidR="0043067A" w:rsidRPr="00CB5F49" w:rsidRDefault="0043067A" w:rsidP="006B38ED">
            <w:pPr>
              <w:numPr>
                <w:ilvl w:val="0"/>
                <w:numId w:val="10"/>
              </w:numPr>
              <w:tabs>
                <w:tab w:val="left" w:pos="284"/>
                <w:tab w:val="left" w:pos="567"/>
                <w:tab w:val="left" w:pos="1876"/>
                <w:tab w:val="left" w:pos="9356"/>
              </w:tabs>
              <w:ind w:left="884" w:right="34" w:hanging="283"/>
              <w:contextualSpacing/>
              <w:rPr>
                <w:rFonts w:eastAsia="Calibri" w:cs="Times New Roman"/>
                <w:szCs w:val="18"/>
                <w:lang w:eastAsia="nl-NL"/>
              </w:rPr>
            </w:pPr>
            <w:r w:rsidRPr="00CB5F49">
              <w:rPr>
                <w:rFonts w:eastAsia="Calibri" w:cs="Times New Roman"/>
                <w:szCs w:val="18"/>
                <w:lang w:eastAsia="nl-NL"/>
              </w:rPr>
              <w:t>een fusie, liquidatie of gehele of gedeeltelijke sluiting van de instelling óf</w:t>
            </w:r>
          </w:p>
          <w:p w:rsidR="0043067A" w:rsidRPr="00CB5F49" w:rsidRDefault="0043067A" w:rsidP="006B38ED">
            <w:pPr>
              <w:numPr>
                <w:ilvl w:val="0"/>
                <w:numId w:val="10"/>
              </w:numPr>
              <w:tabs>
                <w:tab w:val="left" w:pos="284"/>
                <w:tab w:val="left" w:pos="567"/>
                <w:tab w:val="left" w:pos="1876"/>
                <w:tab w:val="left" w:pos="6554"/>
                <w:tab w:val="left" w:pos="9356"/>
              </w:tabs>
              <w:ind w:left="884" w:right="34" w:hanging="283"/>
              <w:contextualSpacing/>
              <w:rPr>
                <w:rFonts w:eastAsia="Calibri" w:cs="Times New Roman"/>
                <w:szCs w:val="18"/>
                <w:lang w:eastAsia="nl-NL"/>
              </w:rPr>
            </w:pPr>
            <w:r w:rsidRPr="00CB5F49">
              <w:rPr>
                <w:rFonts w:eastAsia="Calibri" w:cs="Times New Roman"/>
                <w:szCs w:val="18"/>
                <w:lang w:eastAsia="nl-NL"/>
              </w:rPr>
              <w:t>onbekwaamheid die niet aan jou is toe te rekenen en je 50 jaar of ouder bent en minimaal 15 jaar bij je werkgever of zijn rechtsvoorganger(s) in dienst bent.</w:t>
            </w:r>
          </w:p>
          <w:p w:rsidR="0043067A" w:rsidRPr="00CB5F49" w:rsidRDefault="0043067A" w:rsidP="00385666">
            <w:pPr>
              <w:numPr>
                <w:ilvl w:val="1"/>
                <w:numId w:val="92"/>
              </w:numPr>
              <w:tabs>
                <w:tab w:val="left" w:pos="284"/>
                <w:tab w:val="left" w:pos="601"/>
                <w:tab w:val="left" w:pos="1876"/>
                <w:tab w:val="left" w:pos="9356"/>
              </w:tabs>
              <w:ind w:left="601" w:hanging="284"/>
              <w:contextualSpacing/>
              <w:rPr>
                <w:rFonts w:cs="Times New Roman"/>
                <w:b/>
                <w:szCs w:val="18"/>
                <w:lang w:eastAsia="nl-NL"/>
              </w:rPr>
            </w:pPr>
            <w:r w:rsidRPr="00CB5F49">
              <w:rPr>
                <w:rFonts w:eastAsia="Calibri" w:cs="Times New Roman"/>
                <w:szCs w:val="18"/>
                <w:lang w:eastAsia="nl-NL"/>
              </w:rPr>
              <w:t xml:space="preserve">En je door de beëindiging van je arbeidsovereenkomst een WW-uitkering is toegekend en je alles doet wat noodzakelijk is voor het verkrijgen van uitkeringen zoals in lid 3 sub a. weergegeven. </w:t>
            </w:r>
          </w:p>
        </w:tc>
      </w:tr>
      <w:tr w:rsidR="00682B89" w:rsidRPr="00CB5F49" w:rsidTr="00CF3D61">
        <w:tc>
          <w:tcPr>
            <w:tcW w:w="1924" w:type="dxa"/>
          </w:tcPr>
          <w:p w:rsidR="00FB5126" w:rsidRPr="00CB5F49" w:rsidRDefault="00FB5126" w:rsidP="008C6F9C">
            <w:pPr>
              <w:pStyle w:val="Inhopg2"/>
            </w:pPr>
          </w:p>
        </w:tc>
        <w:tc>
          <w:tcPr>
            <w:tcW w:w="7682" w:type="dxa"/>
          </w:tcPr>
          <w:p w:rsidR="00FB5126" w:rsidRPr="00CB5F49" w:rsidRDefault="002C6DA0" w:rsidP="006B38ED">
            <w:pPr>
              <w:pStyle w:val="Lijstalinea"/>
              <w:numPr>
                <w:ilvl w:val="0"/>
                <w:numId w:val="11"/>
              </w:numPr>
              <w:tabs>
                <w:tab w:val="left" w:pos="488"/>
                <w:tab w:val="left" w:pos="567"/>
                <w:tab w:val="left" w:pos="709"/>
                <w:tab w:val="left" w:pos="1876"/>
                <w:tab w:val="left" w:pos="9356"/>
              </w:tabs>
              <w:ind w:left="317" w:hanging="283"/>
              <w:rPr>
                <w:rFonts w:eastAsia="Calibri" w:cs="Times New Roman"/>
                <w:szCs w:val="18"/>
                <w:lang w:eastAsia="nl-NL"/>
              </w:rPr>
            </w:pPr>
            <w:r w:rsidRPr="00CB5F49">
              <w:rPr>
                <w:rFonts w:eastAsia="Calibri" w:cs="Times New Roman"/>
                <w:szCs w:val="18"/>
                <w:lang w:eastAsia="nl-NL"/>
              </w:rPr>
              <w:t>Als je na de schriftelijke mededeling van je werkgever, dat je arbeidsovereenkomst eindigt vanwege één van de onder lid 1 sub b genoemde redenen en je voor de dag van het ontslag een nieuwe arbeidsovereenkomst met een lager salaris bij een andere werkgever accepteert, dan ontvang je vanaf de dag van indiensttreding een aanvulling op je salaris ter hoogte van het wachtgeld. Dit geldt ook</w:t>
            </w:r>
            <w:r w:rsidR="007E1755" w:rsidRPr="00CB5F49">
              <w:rPr>
                <w:rFonts w:eastAsia="Calibri" w:cs="Times New Roman"/>
                <w:szCs w:val="18"/>
                <w:lang w:eastAsia="nl-NL"/>
              </w:rPr>
              <w:t xml:space="preserve"> </w:t>
            </w:r>
            <w:r w:rsidRPr="00CB5F49">
              <w:rPr>
                <w:rFonts w:eastAsia="Calibri" w:cs="Times New Roman"/>
                <w:szCs w:val="18"/>
                <w:lang w:eastAsia="nl-NL"/>
              </w:rPr>
              <w:t>bij inkomsten uit eigen bedrijf.</w:t>
            </w:r>
          </w:p>
        </w:tc>
      </w:tr>
      <w:tr w:rsidR="00682B89" w:rsidRPr="00CB5F49" w:rsidTr="00CF3D61">
        <w:tc>
          <w:tcPr>
            <w:tcW w:w="1924" w:type="dxa"/>
          </w:tcPr>
          <w:p w:rsidR="002C6DA0" w:rsidRPr="00CB5F49" w:rsidRDefault="002C6DA0" w:rsidP="006B38ED">
            <w:pPr>
              <w:tabs>
                <w:tab w:val="left" w:pos="1876"/>
              </w:tabs>
              <w:rPr>
                <w:rFonts w:cs="Times New Roman"/>
                <w:i/>
                <w:szCs w:val="18"/>
              </w:rPr>
            </w:pPr>
            <w:r w:rsidRPr="00CB5F49">
              <w:rPr>
                <w:rFonts w:cs="Times New Roman"/>
                <w:i/>
                <w:szCs w:val="18"/>
              </w:rPr>
              <w:t>Definitie</w:t>
            </w:r>
            <w:r w:rsidR="00C43E7B" w:rsidRPr="00CB5F49">
              <w:rPr>
                <w:rFonts w:cs="Times New Roman"/>
                <w:i/>
                <w:szCs w:val="18"/>
              </w:rPr>
              <w:fldChar w:fldCharType="begin"/>
            </w:r>
            <w:r w:rsidR="00C43E7B" w:rsidRPr="00CB5F49">
              <w:rPr>
                <w:rFonts w:cs="Times New Roman"/>
              </w:rPr>
              <w:instrText xml:space="preserve"> XE "</w:instrText>
            </w:r>
            <w:r w:rsidR="00945864" w:rsidRPr="00CB5F49">
              <w:rPr>
                <w:rFonts w:cs="Times New Roman"/>
              </w:rPr>
              <w:instrText>Wachtgeld:d</w:instrText>
            </w:r>
            <w:r w:rsidR="00C43E7B" w:rsidRPr="00CB5F49">
              <w:rPr>
                <w:rFonts w:cs="Times New Roman"/>
              </w:rPr>
              <w:instrText xml:space="preserve">efinitie" </w:instrText>
            </w:r>
            <w:r w:rsidR="00C43E7B" w:rsidRPr="00CB5F49">
              <w:rPr>
                <w:rFonts w:cs="Times New Roman"/>
                <w:i/>
                <w:szCs w:val="18"/>
              </w:rPr>
              <w:fldChar w:fldCharType="end"/>
            </w:r>
            <w:r w:rsidRPr="00CB5F49">
              <w:rPr>
                <w:rFonts w:cs="Times New Roman"/>
                <w:i/>
                <w:szCs w:val="18"/>
              </w:rPr>
              <w:t xml:space="preserve"> wachtgeld</w:t>
            </w:r>
          </w:p>
        </w:tc>
        <w:tc>
          <w:tcPr>
            <w:tcW w:w="7682" w:type="dxa"/>
          </w:tcPr>
          <w:p w:rsidR="002C6DA0" w:rsidRPr="00CB5F49" w:rsidRDefault="002C6DA0" w:rsidP="00385666">
            <w:pPr>
              <w:pStyle w:val="Lijstalinea"/>
              <w:numPr>
                <w:ilvl w:val="0"/>
                <w:numId w:val="94"/>
              </w:numPr>
              <w:tabs>
                <w:tab w:val="left" w:pos="567"/>
                <w:tab w:val="left" w:pos="709"/>
                <w:tab w:val="left" w:pos="1876"/>
                <w:tab w:val="left" w:pos="2410"/>
                <w:tab w:val="left" w:pos="2552"/>
                <w:tab w:val="left" w:pos="2977"/>
                <w:tab w:val="left" w:pos="9356"/>
              </w:tabs>
              <w:ind w:left="317" w:right="34" w:hanging="317"/>
              <w:rPr>
                <w:rFonts w:eastAsia="Calibri" w:cs="Times New Roman"/>
                <w:szCs w:val="18"/>
                <w:lang w:eastAsia="nl-NL"/>
              </w:rPr>
            </w:pPr>
            <w:r w:rsidRPr="00CB5F49">
              <w:rPr>
                <w:rFonts w:eastAsia="Calibri" w:cs="Times New Roman"/>
                <w:szCs w:val="18"/>
                <w:lang w:eastAsia="nl-NL"/>
              </w:rPr>
              <w:t xml:space="preserve">Onder wachtgeld wordt verstaan de som van a., b. en c. </w:t>
            </w:r>
          </w:p>
          <w:p w:rsidR="002C6DA0" w:rsidRPr="00CB5F49" w:rsidRDefault="002C6DA0" w:rsidP="00385666">
            <w:pPr>
              <w:pStyle w:val="Lijstalinea"/>
              <w:numPr>
                <w:ilvl w:val="0"/>
                <w:numId w:val="95"/>
              </w:numPr>
              <w:tabs>
                <w:tab w:val="left" w:pos="567"/>
                <w:tab w:val="left" w:pos="709"/>
                <w:tab w:val="left" w:pos="1876"/>
                <w:tab w:val="left" w:pos="2127"/>
                <w:tab w:val="left" w:pos="3261"/>
                <w:tab w:val="left" w:pos="9356"/>
              </w:tabs>
              <w:ind w:left="601" w:right="34" w:hanging="284"/>
              <w:rPr>
                <w:rFonts w:eastAsia="Calibri" w:cs="Times New Roman"/>
                <w:szCs w:val="18"/>
                <w:lang w:eastAsia="nl-NL"/>
              </w:rPr>
            </w:pPr>
            <w:r w:rsidRPr="00CB5F49">
              <w:rPr>
                <w:rFonts w:eastAsia="Calibri" w:cs="Times New Roman"/>
                <w:szCs w:val="18"/>
                <w:lang w:eastAsia="nl-NL"/>
              </w:rPr>
              <w:t>De uitkeringen waarop je recht hebt op basis van:</w:t>
            </w:r>
          </w:p>
          <w:p w:rsidR="002C6DA0" w:rsidRPr="00CB5F49" w:rsidRDefault="00ED295B" w:rsidP="00385666">
            <w:pPr>
              <w:pStyle w:val="Lijstalinea"/>
              <w:numPr>
                <w:ilvl w:val="0"/>
                <w:numId w:val="96"/>
              </w:numPr>
              <w:tabs>
                <w:tab w:val="left" w:pos="284"/>
                <w:tab w:val="left" w:pos="1191"/>
                <w:tab w:val="left" w:pos="1876"/>
                <w:tab w:val="left" w:pos="9356"/>
              </w:tabs>
              <w:ind w:left="884" w:right="34" w:hanging="283"/>
              <w:rPr>
                <w:rFonts w:eastAsia="Calibri" w:cs="Times New Roman"/>
                <w:szCs w:val="18"/>
                <w:lang w:eastAsia="nl-NL"/>
              </w:rPr>
            </w:pPr>
            <w:r w:rsidRPr="00CB5F49">
              <w:rPr>
                <w:rFonts w:eastAsia="Calibri" w:cs="Times New Roman"/>
                <w:szCs w:val="18"/>
                <w:lang w:eastAsia="nl-NL"/>
              </w:rPr>
              <w:t xml:space="preserve">de </w:t>
            </w:r>
            <w:r w:rsidR="002C6DA0" w:rsidRPr="00CB5F49">
              <w:rPr>
                <w:rFonts w:eastAsia="Calibri" w:cs="Times New Roman"/>
                <w:szCs w:val="18"/>
                <w:lang w:eastAsia="nl-NL"/>
              </w:rPr>
              <w:t>Werkloosheidswet (WW);</w:t>
            </w:r>
          </w:p>
          <w:p w:rsidR="002C6DA0" w:rsidRPr="00CB5F49" w:rsidRDefault="002C6DA0" w:rsidP="00385666">
            <w:pPr>
              <w:pStyle w:val="Lijstalinea"/>
              <w:numPr>
                <w:ilvl w:val="0"/>
                <w:numId w:val="96"/>
              </w:numPr>
              <w:tabs>
                <w:tab w:val="left" w:pos="284"/>
                <w:tab w:val="left" w:pos="1876"/>
                <w:tab w:val="left" w:pos="9356"/>
              </w:tabs>
              <w:ind w:left="884" w:right="34" w:hanging="283"/>
              <w:rPr>
                <w:rFonts w:eastAsia="Calibri" w:cs="Times New Roman"/>
                <w:szCs w:val="18"/>
                <w:lang w:eastAsia="nl-NL"/>
              </w:rPr>
            </w:pPr>
            <w:r w:rsidRPr="00CB5F49">
              <w:rPr>
                <w:rFonts w:eastAsia="Calibri" w:cs="Times New Roman"/>
                <w:szCs w:val="18"/>
                <w:lang w:eastAsia="nl-NL"/>
              </w:rPr>
              <w:t>de Ziektewet (ZW);</w:t>
            </w:r>
          </w:p>
          <w:p w:rsidR="002C6DA0" w:rsidRPr="00CB5F49" w:rsidRDefault="002C6DA0" w:rsidP="00385666">
            <w:pPr>
              <w:pStyle w:val="Lijstalinea"/>
              <w:numPr>
                <w:ilvl w:val="0"/>
                <w:numId w:val="96"/>
              </w:numPr>
              <w:tabs>
                <w:tab w:val="left" w:pos="284"/>
                <w:tab w:val="left" w:pos="1876"/>
                <w:tab w:val="left" w:pos="9356"/>
              </w:tabs>
              <w:ind w:left="884" w:right="34" w:hanging="283"/>
              <w:rPr>
                <w:rFonts w:eastAsia="Calibri" w:cs="Times New Roman"/>
                <w:szCs w:val="18"/>
                <w:lang w:eastAsia="nl-NL"/>
              </w:rPr>
            </w:pPr>
            <w:r w:rsidRPr="00CB5F49">
              <w:rPr>
                <w:rFonts w:eastAsia="Calibri" w:cs="Times New Roman"/>
                <w:szCs w:val="18"/>
                <w:lang w:eastAsia="nl-NL"/>
              </w:rPr>
              <w:t>de Wet Arbeidsongeschiktheidsverzekering (WAO);</w:t>
            </w:r>
          </w:p>
          <w:p w:rsidR="002C6DA0" w:rsidRPr="00CB5F49" w:rsidRDefault="002C6DA0" w:rsidP="00385666">
            <w:pPr>
              <w:pStyle w:val="Lijstalinea"/>
              <w:numPr>
                <w:ilvl w:val="0"/>
                <w:numId w:val="96"/>
              </w:numPr>
              <w:tabs>
                <w:tab w:val="left" w:pos="284"/>
                <w:tab w:val="left" w:pos="1876"/>
                <w:tab w:val="left" w:pos="9356"/>
              </w:tabs>
              <w:ind w:left="884" w:right="34" w:hanging="283"/>
              <w:rPr>
                <w:rFonts w:eastAsia="Calibri" w:cs="Times New Roman"/>
                <w:szCs w:val="18"/>
                <w:lang w:eastAsia="nl-NL"/>
              </w:rPr>
            </w:pPr>
            <w:r w:rsidRPr="00CB5F49">
              <w:rPr>
                <w:rFonts w:eastAsia="Calibri" w:cs="Times New Roman"/>
                <w:szCs w:val="18"/>
                <w:lang w:eastAsia="nl-NL"/>
              </w:rPr>
              <w:t>de Wet Werk en Inkomen naar Arbeidsvermogen (WIA);</w:t>
            </w:r>
          </w:p>
          <w:p w:rsidR="002C6DA0" w:rsidRPr="00CB5F49" w:rsidRDefault="00ED295B" w:rsidP="00385666">
            <w:pPr>
              <w:pStyle w:val="Lijstalinea"/>
              <w:numPr>
                <w:ilvl w:val="0"/>
                <w:numId w:val="96"/>
              </w:numPr>
              <w:tabs>
                <w:tab w:val="left" w:pos="284"/>
                <w:tab w:val="left" w:pos="1876"/>
                <w:tab w:val="left" w:pos="9356"/>
              </w:tabs>
              <w:ind w:left="884" w:right="34" w:hanging="283"/>
              <w:rPr>
                <w:rFonts w:eastAsia="Calibri" w:cs="Times New Roman"/>
                <w:szCs w:val="18"/>
                <w:lang w:eastAsia="nl-NL"/>
              </w:rPr>
            </w:pPr>
            <w:r w:rsidRPr="00CB5F49">
              <w:rPr>
                <w:rFonts w:eastAsia="Calibri" w:cs="Times New Roman"/>
                <w:szCs w:val="18"/>
                <w:lang w:eastAsia="nl-NL"/>
              </w:rPr>
              <w:t>de l</w:t>
            </w:r>
            <w:r w:rsidR="002C6DA0" w:rsidRPr="00CB5F49">
              <w:rPr>
                <w:rFonts w:eastAsia="Calibri" w:cs="Times New Roman"/>
                <w:szCs w:val="18"/>
                <w:lang w:eastAsia="nl-NL"/>
              </w:rPr>
              <w:t>oonsuppletieregelingen;</w:t>
            </w:r>
          </w:p>
          <w:p w:rsidR="002C6DA0" w:rsidRPr="00CB5F49" w:rsidRDefault="002C6DA0" w:rsidP="00385666">
            <w:pPr>
              <w:pStyle w:val="Lijstalinea"/>
              <w:numPr>
                <w:ilvl w:val="0"/>
                <w:numId w:val="96"/>
              </w:numPr>
              <w:tabs>
                <w:tab w:val="left" w:pos="284"/>
                <w:tab w:val="left" w:pos="1876"/>
                <w:tab w:val="left" w:pos="9356"/>
              </w:tabs>
              <w:ind w:left="884" w:right="34" w:hanging="283"/>
              <w:rPr>
                <w:rFonts w:eastAsia="Calibri" w:cs="Times New Roman"/>
                <w:szCs w:val="18"/>
                <w:lang w:eastAsia="nl-NL"/>
              </w:rPr>
            </w:pPr>
            <w:r w:rsidRPr="00CB5F49">
              <w:rPr>
                <w:rFonts w:eastAsia="Calibri" w:cs="Times New Roman"/>
                <w:szCs w:val="18"/>
                <w:lang w:eastAsia="nl-NL"/>
              </w:rPr>
              <w:t>de Overbruggingsuitkering (OBU) of het Flexpensioen,</w:t>
            </w:r>
            <w:r w:rsidR="007E1755" w:rsidRPr="00CB5F49">
              <w:rPr>
                <w:rFonts w:eastAsia="Calibri" w:cs="Times New Roman"/>
                <w:szCs w:val="18"/>
                <w:lang w:eastAsia="nl-NL"/>
              </w:rPr>
              <w:t xml:space="preserve"> </w:t>
            </w:r>
            <w:r w:rsidRPr="00CB5F49">
              <w:rPr>
                <w:rFonts w:eastAsia="Calibri" w:cs="Times New Roman"/>
                <w:szCs w:val="18"/>
                <w:lang w:eastAsia="nl-NL"/>
              </w:rPr>
              <w:t>die verplicht tot uitkering komt, ingevolge de pensioenregeling van het Pensioenfonds Zorg en Welzijn.</w:t>
            </w:r>
          </w:p>
          <w:p w:rsidR="002C6DA0" w:rsidRPr="00CB5F49" w:rsidRDefault="002C6DA0" w:rsidP="00385666">
            <w:pPr>
              <w:pStyle w:val="Lijstalinea"/>
              <w:numPr>
                <w:ilvl w:val="0"/>
                <w:numId w:val="95"/>
              </w:numPr>
              <w:tabs>
                <w:tab w:val="left" w:pos="284"/>
                <w:tab w:val="left" w:pos="1876"/>
                <w:tab w:val="left" w:pos="9356"/>
              </w:tabs>
              <w:ind w:left="601" w:right="34" w:hanging="284"/>
              <w:rPr>
                <w:rFonts w:eastAsia="Calibri" w:cs="Times New Roman"/>
                <w:szCs w:val="18"/>
                <w:lang w:eastAsia="nl-NL"/>
              </w:rPr>
            </w:pPr>
            <w:r w:rsidRPr="00CB5F49">
              <w:rPr>
                <w:rFonts w:eastAsia="Calibri" w:cs="Times New Roman"/>
                <w:szCs w:val="18"/>
                <w:lang w:eastAsia="nl-NL"/>
              </w:rPr>
              <w:t xml:space="preserve">De inkomsten uit arbeid of eigen bedrijf, voor zover lid 2 of artikel 9.12 (vermindering van wachtgeld) leden 1 t/m 3 van toepassing is. </w:t>
            </w:r>
          </w:p>
          <w:p w:rsidR="002C6DA0" w:rsidRPr="00CB5F49" w:rsidRDefault="002C6DA0" w:rsidP="00385666">
            <w:pPr>
              <w:pStyle w:val="Lijstalinea"/>
              <w:numPr>
                <w:ilvl w:val="0"/>
                <w:numId w:val="95"/>
              </w:numPr>
              <w:tabs>
                <w:tab w:val="left" w:pos="284"/>
                <w:tab w:val="left" w:pos="1876"/>
                <w:tab w:val="left" w:pos="3261"/>
                <w:tab w:val="left" w:pos="9356"/>
              </w:tabs>
              <w:ind w:left="601" w:right="34" w:hanging="284"/>
              <w:rPr>
                <w:rFonts w:eastAsia="Calibri" w:cs="Times New Roman"/>
                <w:szCs w:val="18"/>
                <w:lang w:eastAsia="nl-NL"/>
              </w:rPr>
            </w:pPr>
            <w:r w:rsidRPr="00CB5F49">
              <w:rPr>
                <w:rFonts w:eastAsia="Calibri" w:cs="Times New Roman"/>
                <w:szCs w:val="18"/>
                <w:lang w:eastAsia="nl-NL"/>
              </w:rPr>
              <w:t>De aanvulling van je werkgever op a. en b.</w:t>
            </w:r>
          </w:p>
        </w:tc>
      </w:tr>
      <w:tr w:rsidR="00682B89" w:rsidRPr="00CB5F49" w:rsidTr="00CF3D61">
        <w:tc>
          <w:tcPr>
            <w:tcW w:w="1924" w:type="dxa"/>
          </w:tcPr>
          <w:p w:rsidR="002C6DA0" w:rsidRPr="00CB5F49" w:rsidRDefault="002C6DA0" w:rsidP="008C6F9C">
            <w:pPr>
              <w:pStyle w:val="Inhopg2"/>
            </w:pPr>
          </w:p>
        </w:tc>
        <w:tc>
          <w:tcPr>
            <w:tcW w:w="7682" w:type="dxa"/>
          </w:tcPr>
          <w:p w:rsidR="002C6DA0" w:rsidRPr="00CB5F49" w:rsidRDefault="00970487" w:rsidP="00385666">
            <w:pPr>
              <w:pStyle w:val="Lijstalinea"/>
              <w:numPr>
                <w:ilvl w:val="0"/>
                <w:numId w:val="94"/>
              </w:numPr>
              <w:tabs>
                <w:tab w:val="left" w:pos="567"/>
                <w:tab w:val="left" w:pos="709"/>
                <w:tab w:val="left" w:pos="1876"/>
                <w:tab w:val="left" w:pos="2410"/>
                <w:tab w:val="left" w:pos="2552"/>
                <w:tab w:val="left" w:pos="2977"/>
                <w:tab w:val="left" w:pos="6554"/>
                <w:tab w:val="left" w:pos="9356"/>
              </w:tabs>
              <w:ind w:left="317" w:hanging="317"/>
              <w:rPr>
                <w:rFonts w:eastAsia="Calibri" w:cs="Times New Roman"/>
                <w:szCs w:val="18"/>
                <w:lang w:eastAsia="nl-NL"/>
              </w:rPr>
            </w:pPr>
            <w:r w:rsidRPr="00CB5F49">
              <w:rPr>
                <w:rFonts w:eastAsia="Calibri" w:cs="Times New Roman"/>
                <w:szCs w:val="18"/>
                <w:lang w:eastAsia="nl-NL"/>
              </w:rPr>
              <w:t>Een wachtgelduitkering wordt maandelijks uitgekeerd door je werkgever, zoals de uitbetaling van salaris ook plaatsvindt.</w:t>
            </w:r>
          </w:p>
        </w:tc>
      </w:tr>
      <w:tr w:rsidR="00682B89" w:rsidRPr="00CB5F49" w:rsidTr="00CF3D61">
        <w:tc>
          <w:tcPr>
            <w:tcW w:w="1924" w:type="dxa"/>
          </w:tcPr>
          <w:p w:rsidR="00970487" w:rsidRPr="00CB5F49" w:rsidRDefault="00970487" w:rsidP="008C6F9C">
            <w:pPr>
              <w:pStyle w:val="Inhopg2"/>
            </w:pPr>
          </w:p>
        </w:tc>
        <w:tc>
          <w:tcPr>
            <w:tcW w:w="7682" w:type="dxa"/>
          </w:tcPr>
          <w:p w:rsidR="00970487" w:rsidRPr="00CB5F49" w:rsidRDefault="00970487" w:rsidP="00385666">
            <w:pPr>
              <w:pStyle w:val="Lijstalinea"/>
              <w:numPr>
                <w:ilvl w:val="0"/>
                <w:numId w:val="94"/>
              </w:numPr>
              <w:tabs>
                <w:tab w:val="left" w:pos="567"/>
                <w:tab w:val="left" w:pos="709"/>
                <w:tab w:val="left" w:pos="1876"/>
                <w:tab w:val="left" w:pos="2410"/>
                <w:tab w:val="left" w:pos="2552"/>
                <w:tab w:val="left" w:pos="2977"/>
                <w:tab w:val="left" w:pos="6554"/>
                <w:tab w:val="left" w:pos="9356"/>
              </w:tabs>
              <w:ind w:left="317" w:hanging="317"/>
              <w:rPr>
                <w:rFonts w:eastAsia="Calibri" w:cs="Times New Roman"/>
                <w:szCs w:val="18"/>
                <w:lang w:eastAsia="nl-NL"/>
              </w:rPr>
            </w:pPr>
            <w:r w:rsidRPr="00CB5F49">
              <w:rPr>
                <w:rFonts w:eastAsia="Calibri" w:cs="Times New Roman"/>
                <w:szCs w:val="18"/>
                <w:lang w:eastAsia="nl-NL"/>
              </w:rPr>
              <w:t>Het recht op wachtgeld kan in overleg tussen jou en je werkgever geheel of gedeeltelijk vervangen worden door een afkoopsom.</w:t>
            </w:r>
          </w:p>
        </w:tc>
      </w:tr>
      <w:tr w:rsidR="00970487" w:rsidRPr="00CB5F49" w:rsidTr="00CF3D61">
        <w:tc>
          <w:tcPr>
            <w:tcW w:w="1924" w:type="dxa"/>
          </w:tcPr>
          <w:p w:rsidR="00970487" w:rsidRPr="00CB5F49" w:rsidRDefault="00970487" w:rsidP="008C6F9C">
            <w:pPr>
              <w:pStyle w:val="Inhopg2"/>
            </w:pPr>
          </w:p>
        </w:tc>
        <w:tc>
          <w:tcPr>
            <w:tcW w:w="7682" w:type="dxa"/>
          </w:tcPr>
          <w:p w:rsidR="00970487" w:rsidRPr="00CB5F49" w:rsidRDefault="003D730C" w:rsidP="00385666">
            <w:pPr>
              <w:pStyle w:val="Lijstalinea"/>
              <w:numPr>
                <w:ilvl w:val="0"/>
                <w:numId w:val="94"/>
              </w:numPr>
              <w:tabs>
                <w:tab w:val="left" w:pos="567"/>
                <w:tab w:val="left" w:pos="709"/>
                <w:tab w:val="left" w:pos="1876"/>
                <w:tab w:val="left" w:pos="2977"/>
                <w:tab w:val="left" w:pos="9356"/>
              </w:tabs>
              <w:ind w:left="317" w:right="34" w:hanging="317"/>
              <w:rPr>
                <w:rFonts w:eastAsia="Calibri" w:cs="Times New Roman"/>
                <w:szCs w:val="18"/>
                <w:lang w:eastAsia="nl-NL"/>
              </w:rPr>
            </w:pPr>
            <w:r w:rsidRPr="00CB5F49">
              <w:rPr>
                <w:rFonts w:eastAsia="Calibri" w:cs="Times New Roman"/>
                <w:szCs w:val="18"/>
                <w:lang w:eastAsia="nl-NL"/>
              </w:rPr>
              <w:t xml:space="preserve">Je werkgever is verplicht </w:t>
            </w:r>
            <w:r w:rsidR="00970487" w:rsidRPr="00CB5F49">
              <w:rPr>
                <w:rFonts w:eastAsia="Calibri" w:cs="Times New Roman"/>
                <w:szCs w:val="18"/>
                <w:lang w:eastAsia="nl-NL"/>
              </w:rPr>
              <w:t>bij een sluiting van de instelling tijdig maatregelen te nemen die de financiering van de wachtgeldverplichting waarborgt.</w:t>
            </w:r>
          </w:p>
        </w:tc>
      </w:tr>
    </w:tbl>
    <w:p w:rsidR="003D730C" w:rsidRPr="00CB5F49" w:rsidRDefault="003D730C" w:rsidP="006B38ED">
      <w:pPr>
        <w:pStyle w:val="Kop2"/>
        <w:tabs>
          <w:tab w:val="clear" w:pos="1418"/>
          <w:tab w:val="left" w:pos="1876"/>
        </w:tabs>
      </w:pPr>
      <w:bookmarkStart w:id="1213" w:name="_Toc374972017"/>
      <w:bookmarkStart w:id="1214" w:name="_Toc374972156"/>
      <w:bookmarkStart w:id="1215" w:name="_Toc374973754"/>
      <w:bookmarkStart w:id="1216" w:name="_Toc374973875"/>
      <w:bookmarkStart w:id="1217" w:name="_Toc374974432"/>
      <w:bookmarkStart w:id="1218" w:name="_Toc374975037"/>
      <w:bookmarkStart w:id="1219" w:name="_Toc374975165"/>
      <w:bookmarkStart w:id="1220" w:name="_Toc374975419"/>
      <w:bookmarkStart w:id="1221" w:name="_Toc374975546"/>
      <w:bookmarkStart w:id="1222" w:name="_Toc374975727"/>
    </w:p>
    <w:p w:rsidR="00A3718B" w:rsidRDefault="00A3718B" w:rsidP="00B34AD1">
      <w:pPr>
        <w:pStyle w:val="Kop2"/>
        <w:tabs>
          <w:tab w:val="clear" w:pos="1418"/>
          <w:tab w:val="left" w:pos="1877"/>
        </w:tabs>
        <w:ind w:left="0" w:firstLine="0"/>
      </w:pPr>
      <w:bookmarkStart w:id="1223" w:name="_Toc406163450"/>
      <w:bookmarkStart w:id="1224" w:name="_Toc406163603"/>
    </w:p>
    <w:p w:rsidR="00970487" w:rsidRPr="00CB5F49" w:rsidRDefault="00C14746" w:rsidP="00B34AD1">
      <w:pPr>
        <w:pStyle w:val="Kop2"/>
        <w:tabs>
          <w:tab w:val="clear" w:pos="1418"/>
          <w:tab w:val="left" w:pos="1877"/>
        </w:tabs>
        <w:ind w:left="0" w:firstLine="0"/>
        <w:rPr>
          <w:szCs w:val="18"/>
        </w:rPr>
      </w:pPr>
      <w:bookmarkStart w:id="1225" w:name="_Toc501535796"/>
      <w:r w:rsidRPr="00CB5F49">
        <w:t>Artikel 9.8</w:t>
      </w:r>
      <w:r w:rsidR="00970487" w:rsidRPr="00CB5F49">
        <w:tab/>
      </w:r>
      <w:r w:rsidRPr="00CB5F49">
        <w:t>Duur van het wachtgeld</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p>
    <w:tbl>
      <w:tblPr>
        <w:tblStyle w:val="Tabelraster"/>
        <w:tblW w:w="9610"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7667"/>
      </w:tblGrid>
      <w:tr w:rsidR="00682B89" w:rsidRPr="00CB5F49" w:rsidTr="00CF3D61">
        <w:tc>
          <w:tcPr>
            <w:tcW w:w="1943" w:type="dxa"/>
          </w:tcPr>
          <w:p w:rsidR="00970487" w:rsidRPr="00CB5F49" w:rsidRDefault="00970487" w:rsidP="006B38ED">
            <w:pPr>
              <w:tabs>
                <w:tab w:val="left" w:pos="284"/>
                <w:tab w:val="left" w:pos="567"/>
                <w:tab w:val="left" w:pos="709"/>
                <w:tab w:val="left" w:pos="1876"/>
                <w:tab w:val="left" w:pos="1918"/>
                <w:tab w:val="left" w:pos="2410"/>
                <w:tab w:val="left" w:pos="2552"/>
                <w:tab w:val="left" w:pos="9356"/>
              </w:tabs>
              <w:ind w:right="176"/>
              <w:contextualSpacing/>
              <w:rPr>
                <w:rFonts w:cs="Times New Roman"/>
                <w:i/>
                <w:szCs w:val="18"/>
              </w:rPr>
            </w:pPr>
          </w:p>
          <w:p w:rsidR="00970487" w:rsidRPr="00CB5F49" w:rsidRDefault="00970487" w:rsidP="006B38ED">
            <w:pPr>
              <w:tabs>
                <w:tab w:val="left" w:pos="284"/>
                <w:tab w:val="left" w:pos="567"/>
                <w:tab w:val="left" w:pos="709"/>
                <w:tab w:val="left" w:pos="1876"/>
                <w:tab w:val="left" w:pos="1918"/>
                <w:tab w:val="left" w:pos="2410"/>
                <w:tab w:val="left" w:pos="2552"/>
                <w:tab w:val="left" w:pos="9356"/>
              </w:tabs>
              <w:ind w:right="176"/>
              <w:contextualSpacing/>
              <w:rPr>
                <w:rFonts w:cs="Times New Roman"/>
                <w:i/>
                <w:szCs w:val="18"/>
              </w:rPr>
            </w:pPr>
          </w:p>
          <w:p w:rsidR="00970487" w:rsidRPr="00CB5F49" w:rsidRDefault="00970487" w:rsidP="006B38ED">
            <w:pPr>
              <w:tabs>
                <w:tab w:val="left" w:pos="1876"/>
                <w:tab w:val="left" w:pos="1918"/>
              </w:tabs>
              <w:rPr>
                <w:rFonts w:cs="Times New Roman"/>
                <w:szCs w:val="18"/>
              </w:rPr>
            </w:pPr>
            <w:r w:rsidRPr="00CB5F49">
              <w:rPr>
                <w:rFonts w:cs="Times New Roman"/>
                <w:i/>
                <w:szCs w:val="18"/>
              </w:rPr>
              <w:t>Wachtgeldperiode</w:t>
            </w:r>
            <w:r w:rsidR="00C43E7B" w:rsidRPr="00CB5F49">
              <w:rPr>
                <w:rFonts w:cs="Times New Roman"/>
                <w:i/>
                <w:szCs w:val="18"/>
              </w:rPr>
              <w:fldChar w:fldCharType="begin"/>
            </w:r>
            <w:r w:rsidR="00C43E7B" w:rsidRPr="00CB5F49">
              <w:rPr>
                <w:rFonts w:cs="Times New Roman"/>
              </w:rPr>
              <w:instrText xml:space="preserve"> XE "Wachtgeld:periode" </w:instrText>
            </w:r>
            <w:r w:rsidR="00C43E7B" w:rsidRPr="00CB5F49">
              <w:rPr>
                <w:rFonts w:cs="Times New Roman"/>
                <w:i/>
                <w:szCs w:val="18"/>
              </w:rPr>
              <w:fldChar w:fldCharType="end"/>
            </w:r>
          </w:p>
        </w:tc>
        <w:tc>
          <w:tcPr>
            <w:tcW w:w="7667" w:type="dxa"/>
          </w:tcPr>
          <w:p w:rsidR="00970487" w:rsidRPr="00CB5F49" w:rsidRDefault="00970487" w:rsidP="00385666">
            <w:pPr>
              <w:pStyle w:val="Lijstalinea"/>
              <w:numPr>
                <w:ilvl w:val="0"/>
                <w:numId w:val="97"/>
              </w:numPr>
              <w:tabs>
                <w:tab w:val="left" w:pos="1876"/>
                <w:tab w:val="left" w:pos="1918"/>
                <w:tab w:val="left" w:pos="2410"/>
                <w:tab w:val="left" w:pos="2552"/>
                <w:tab w:val="left" w:pos="9356"/>
              </w:tabs>
              <w:ind w:left="317" w:right="34" w:hanging="329"/>
              <w:rPr>
                <w:rFonts w:cs="Times New Roman"/>
                <w:szCs w:val="18"/>
              </w:rPr>
            </w:pPr>
            <w:r w:rsidRPr="00CB5F49">
              <w:rPr>
                <w:rFonts w:cs="Times New Roman"/>
                <w:szCs w:val="18"/>
              </w:rPr>
              <w:t xml:space="preserve">Het wachtgeld wordt je toegekend gedurende drie maanden plus drie maanden voor elk vol jaar dat je in dienst was bij je werkgever. De in de vorige zin bedoelde duur van het wachtgeld is gemaximeerd tot de duur van de voor jou geldende loongerelateerde WW-uitkering. </w:t>
            </w:r>
          </w:p>
        </w:tc>
      </w:tr>
      <w:tr w:rsidR="00682B89" w:rsidRPr="00CB5F49" w:rsidTr="00CF3D61">
        <w:tc>
          <w:tcPr>
            <w:tcW w:w="1943" w:type="dxa"/>
          </w:tcPr>
          <w:p w:rsidR="00970487" w:rsidRPr="00CB5F49" w:rsidRDefault="00970487" w:rsidP="006B38ED">
            <w:pPr>
              <w:tabs>
                <w:tab w:val="left" w:pos="284"/>
                <w:tab w:val="left" w:pos="567"/>
                <w:tab w:val="left" w:pos="709"/>
                <w:tab w:val="left" w:pos="1876"/>
                <w:tab w:val="left" w:pos="1918"/>
                <w:tab w:val="left" w:pos="2410"/>
                <w:tab w:val="left" w:pos="2552"/>
                <w:tab w:val="left" w:pos="9356"/>
              </w:tabs>
              <w:ind w:right="176"/>
              <w:contextualSpacing/>
              <w:rPr>
                <w:rFonts w:cs="Times New Roman"/>
                <w:i/>
                <w:szCs w:val="18"/>
              </w:rPr>
            </w:pPr>
          </w:p>
        </w:tc>
        <w:tc>
          <w:tcPr>
            <w:tcW w:w="7667" w:type="dxa"/>
          </w:tcPr>
          <w:p w:rsidR="00970487" w:rsidRPr="00CB5F49" w:rsidRDefault="00970487" w:rsidP="00385666">
            <w:pPr>
              <w:pStyle w:val="Lijstalinea"/>
              <w:numPr>
                <w:ilvl w:val="0"/>
                <w:numId w:val="97"/>
              </w:numPr>
              <w:tabs>
                <w:tab w:val="left" w:pos="1876"/>
                <w:tab w:val="left" w:pos="1918"/>
                <w:tab w:val="left" w:pos="2410"/>
                <w:tab w:val="left" w:pos="2552"/>
                <w:tab w:val="left" w:pos="9356"/>
              </w:tabs>
              <w:ind w:left="317" w:right="34" w:hanging="317"/>
              <w:rPr>
                <w:rFonts w:cs="Times New Roman"/>
                <w:szCs w:val="18"/>
              </w:rPr>
            </w:pPr>
            <w:r w:rsidRPr="00CB5F49">
              <w:rPr>
                <w:rFonts w:cs="Times New Roman"/>
                <w:szCs w:val="18"/>
              </w:rPr>
              <w:t>Als je binnen vijf jaar na je ontslagdatum, de</w:t>
            </w:r>
            <w:r w:rsidR="00481702" w:rsidRPr="00CB5F49">
              <w:rPr>
                <w:rFonts w:cs="Times New Roman"/>
                <w:szCs w:val="18"/>
              </w:rPr>
              <w:t xml:space="preserve"> AOW-gerechtigde</w:t>
            </w:r>
            <w:r w:rsidR="009364CC" w:rsidRPr="00CB5F49">
              <w:rPr>
                <w:rFonts w:cs="Times New Roman"/>
                <w:szCs w:val="18"/>
              </w:rPr>
              <w:t xml:space="preserve"> leeftijd zal bereiken é</w:t>
            </w:r>
            <w:r w:rsidRPr="00CB5F49">
              <w:rPr>
                <w:rFonts w:cs="Times New Roman"/>
                <w:szCs w:val="18"/>
              </w:rPr>
              <w:t xml:space="preserve">n direct voorafgaand aan het ontslag minimaal 10 jaar in dienst geweest bent bij je werkgever, wordt de duur van je recht op wachtgeld verlengd tot het bereiken van de </w:t>
            </w:r>
            <w:r w:rsidR="00C856CF" w:rsidRPr="00CB5F49">
              <w:rPr>
                <w:rFonts w:cs="Times New Roman"/>
                <w:szCs w:val="18"/>
              </w:rPr>
              <w:t>AOW-</w:t>
            </w:r>
            <w:r w:rsidRPr="00CB5F49">
              <w:rPr>
                <w:rFonts w:cs="Times New Roman"/>
                <w:szCs w:val="18"/>
              </w:rPr>
              <w:t>gerechtigde leeftijd.</w:t>
            </w:r>
          </w:p>
        </w:tc>
      </w:tr>
      <w:tr w:rsidR="00682B89" w:rsidRPr="00CB5F49" w:rsidTr="00CF3D61">
        <w:tc>
          <w:tcPr>
            <w:tcW w:w="1943" w:type="dxa"/>
          </w:tcPr>
          <w:p w:rsidR="00970487" w:rsidRPr="00CB5F49" w:rsidRDefault="00970487" w:rsidP="006B38ED">
            <w:pPr>
              <w:tabs>
                <w:tab w:val="left" w:pos="284"/>
                <w:tab w:val="left" w:pos="567"/>
                <w:tab w:val="left" w:pos="709"/>
                <w:tab w:val="left" w:pos="1876"/>
                <w:tab w:val="left" w:pos="1918"/>
                <w:tab w:val="left" w:pos="2410"/>
                <w:tab w:val="left" w:pos="2552"/>
                <w:tab w:val="left" w:pos="9356"/>
              </w:tabs>
              <w:ind w:right="176"/>
              <w:contextualSpacing/>
              <w:rPr>
                <w:rFonts w:cs="Times New Roman"/>
                <w:i/>
                <w:szCs w:val="18"/>
              </w:rPr>
            </w:pPr>
          </w:p>
        </w:tc>
        <w:tc>
          <w:tcPr>
            <w:tcW w:w="7667" w:type="dxa"/>
          </w:tcPr>
          <w:p w:rsidR="00970487" w:rsidRPr="00CB5F49" w:rsidRDefault="00970487" w:rsidP="00385666">
            <w:pPr>
              <w:pStyle w:val="Lijstalinea"/>
              <w:numPr>
                <w:ilvl w:val="0"/>
                <w:numId w:val="97"/>
              </w:numPr>
              <w:tabs>
                <w:tab w:val="left" w:pos="1876"/>
                <w:tab w:val="left" w:pos="1918"/>
                <w:tab w:val="left" w:pos="2410"/>
                <w:tab w:val="left" w:pos="2552"/>
                <w:tab w:val="left" w:pos="9356"/>
              </w:tabs>
              <w:ind w:left="317" w:right="34" w:hanging="317"/>
              <w:rPr>
                <w:rFonts w:cs="Times New Roman"/>
                <w:szCs w:val="18"/>
              </w:rPr>
            </w:pPr>
            <w:r w:rsidRPr="00CB5F49">
              <w:rPr>
                <w:rFonts w:cs="Times New Roman"/>
                <w:szCs w:val="18"/>
              </w:rPr>
              <w:t>Tijdens de in lid 2 van dit artikel vermelde verlengde wachtgeldperiode is het bepaalde in artikel 9.9 lid 1 met betrekking tot de hoogte van het wachtgeld van toepassing.</w:t>
            </w:r>
          </w:p>
        </w:tc>
      </w:tr>
      <w:tr w:rsidR="00682B89" w:rsidRPr="00CB5F49" w:rsidTr="00CF3D61">
        <w:tc>
          <w:tcPr>
            <w:tcW w:w="1943" w:type="dxa"/>
          </w:tcPr>
          <w:p w:rsidR="00970487" w:rsidRPr="00CB5F49" w:rsidRDefault="00970487" w:rsidP="006B38ED">
            <w:pPr>
              <w:tabs>
                <w:tab w:val="left" w:pos="284"/>
                <w:tab w:val="left" w:pos="567"/>
                <w:tab w:val="left" w:pos="709"/>
                <w:tab w:val="left" w:pos="1876"/>
                <w:tab w:val="left" w:pos="1918"/>
                <w:tab w:val="left" w:pos="2410"/>
                <w:tab w:val="left" w:pos="2552"/>
                <w:tab w:val="left" w:pos="9356"/>
              </w:tabs>
              <w:ind w:right="176"/>
              <w:contextualSpacing/>
              <w:rPr>
                <w:rFonts w:cs="Times New Roman"/>
                <w:i/>
                <w:szCs w:val="18"/>
              </w:rPr>
            </w:pPr>
          </w:p>
        </w:tc>
        <w:tc>
          <w:tcPr>
            <w:tcW w:w="7667" w:type="dxa"/>
          </w:tcPr>
          <w:p w:rsidR="00970487" w:rsidRPr="00CB5F49" w:rsidRDefault="00970487" w:rsidP="00385666">
            <w:pPr>
              <w:pStyle w:val="Lijstalinea"/>
              <w:numPr>
                <w:ilvl w:val="0"/>
                <w:numId w:val="97"/>
              </w:numPr>
              <w:tabs>
                <w:tab w:val="left" w:pos="1876"/>
                <w:tab w:val="left" w:pos="1918"/>
                <w:tab w:val="left" w:pos="9356"/>
              </w:tabs>
              <w:ind w:left="317" w:right="34" w:hanging="317"/>
              <w:rPr>
                <w:rFonts w:cs="Times New Roman"/>
                <w:szCs w:val="18"/>
              </w:rPr>
            </w:pPr>
            <w:r w:rsidRPr="00CB5F49">
              <w:rPr>
                <w:rFonts w:cs="Times New Roman"/>
                <w:szCs w:val="18"/>
              </w:rPr>
              <w:t xml:space="preserve">Voor de bepaling van het aantal dienstjaren als bedoeld in het eerste lid, tellen de jaren mee die </w:t>
            </w:r>
            <w:r w:rsidR="005D67AF" w:rsidRPr="00CB5F49">
              <w:rPr>
                <w:rFonts w:cs="Times New Roman"/>
                <w:szCs w:val="18"/>
              </w:rPr>
              <w:t>je hebt</w:t>
            </w:r>
            <w:r w:rsidRPr="00CB5F49">
              <w:rPr>
                <w:rFonts w:cs="Times New Roman"/>
                <w:szCs w:val="18"/>
              </w:rPr>
              <w:t xml:space="preserve"> doorgebracht bij </w:t>
            </w:r>
            <w:r w:rsidR="005D67AF" w:rsidRPr="00CB5F49">
              <w:rPr>
                <w:rFonts w:cs="Times New Roman"/>
                <w:szCs w:val="18"/>
              </w:rPr>
              <w:t>j</w:t>
            </w:r>
            <w:r w:rsidRPr="00CB5F49">
              <w:rPr>
                <w:rFonts w:cs="Times New Roman"/>
                <w:szCs w:val="18"/>
              </w:rPr>
              <w:t>e huidige werkgever en diens rechtsvoorganger(s).</w:t>
            </w:r>
          </w:p>
        </w:tc>
      </w:tr>
    </w:tbl>
    <w:p w:rsidR="00C14746" w:rsidRPr="00CB5F49" w:rsidRDefault="00C14746" w:rsidP="006B38ED">
      <w:pPr>
        <w:tabs>
          <w:tab w:val="left" w:pos="284"/>
          <w:tab w:val="left" w:pos="567"/>
          <w:tab w:val="left" w:pos="709"/>
          <w:tab w:val="left" w:pos="1876"/>
          <w:tab w:val="left" w:pos="1918"/>
          <w:tab w:val="left" w:pos="2977"/>
          <w:tab w:val="left" w:pos="9356"/>
        </w:tabs>
        <w:spacing w:after="0" w:line="240" w:lineRule="auto"/>
        <w:ind w:right="992"/>
        <w:rPr>
          <w:rFonts w:cs="Times New Roman"/>
          <w:szCs w:val="18"/>
        </w:rPr>
      </w:pPr>
    </w:p>
    <w:p w:rsidR="00A3718B" w:rsidRDefault="00A3718B" w:rsidP="00B34AD1">
      <w:pPr>
        <w:pStyle w:val="Kop2"/>
        <w:tabs>
          <w:tab w:val="clear" w:pos="1418"/>
          <w:tab w:val="left" w:pos="1877"/>
        </w:tabs>
        <w:ind w:left="0" w:firstLine="0"/>
      </w:pPr>
      <w:bookmarkStart w:id="1226" w:name="_Toc374972018"/>
      <w:bookmarkStart w:id="1227" w:name="_Toc374972157"/>
      <w:bookmarkStart w:id="1228" w:name="_Toc374973755"/>
      <w:bookmarkStart w:id="1229" w:name="_Toc374973876"/>
      <w:bookmarkStart w:id="1230" w:name="_Toc374974433"/>
      <w:bookmarkStart w:id="1231" w:name="_Toc374975038"/>
      <w:bookmarkStart w:id="1232" w:name="_Toc374975166"/>
      <w:bookmarkStart w:id="1233" w:name="_Toc374975420"/>
      <w:bookmarkStart w:id="1234" w:name="_Toc374975547"/>
      <w:bookmarkStart w:id="1235" w:name="_Toc374975728"/>
      <w:bookmarkStart w:id="1236" w:name="_Toc406163451"/>
      <w:bookmarkStart w:id="1237" w:name="_Toc406163604"/>
    </w:p>
    <w:p w:rsidR="003D730C" w:rsidRPr="00CB5F49" w:rsidRDefault="00C14746" w:rsidP="00B34AD1">
      <w:pPr>
        <w:pStyle w:val="Kop2"/>
        <w:tabs>
          <w:tab w:val="clear" w:pos="1418"/>
          <w:tab w:val="left" w:pos="1877"/>
        </w:tabs>
        <w:ind w:left="0" w:firstLine="0"/>
      </w:pPr>
      <w:bookmarkStart w:id="1238" w:name="_Toc501535797"/>
      <w:r w:rsidRPr="00CB5F49">
        <w:t>Artikel 9.</w:t>
      </w:r>
      <w:r w:rsidR="008069EB" w:rsidRPr="00CB5F49">
        <w:t>9</w:t>
      </w:r>
      <w:r w:rsidR="008069EB" w:rsidRPr="00CB5F49">
        <w:tab/>
      </w:r>
      <w:r w:rsidRPr="00CB5F49">
        <w:t>Hoogte van het wachtge</w:t>
      </w:r>
      <w:r w:rsidR="008069EB" w:rsidRPr="00CB5F49">
        <w:t>ld</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659"/>
      </w:tblGrid>
      <w:tr w:rsidR="00682B89" w:rsidRPr="00CB5F49" w:rsidTr="00CF3D61">
        <w:tc>
          <w:tcPr>
            <w:tcW w:w="1947" w:type="dxa"/>
          </w:tcPr>
          <w:p w:rsidR="008C53A2" w:rsidRPr="00CB5F49" w:rsidRDefault="008C53A2" w:rsidP="006B38ED">
            <w:pPr>
              <w:tabs>
                <w:tab w:val="left" w:pos="1876"/>
              </w:tabs>
              <w:rPr>
                <w:rFonts w:cs="Times New Roman"/>
                <w:i/>
                <w:szCs w:val="18"/>
              </w:rPr>
            </w:pPr>
            <w:r w:rsidRPr="00CB5F49">
              <w:rPr>
                <w:rFonts w:cs="Times New Roman"/>
                <w:i/>
                <w:szCs w:val="18"/>
              </w:rPr>
              <w:t>Hoogte</w:t>
            </w:r>
            <w:r w:rsidR="00C43E7B" w:rsidRPr="00CB5F49">
              <w:rPr>
                <w:rFonts w:cs="Times New Roman"/>
                <w:i/>
                <w:szCs w:val="18"/>
              </w:rPr>
              <w:fldChar w:fldCharType="begin"/>
            </w:r>
            <w:r w:rsidR="00C43E7B" w:rsidRPr="00CB5F49">
              <w:rPr>
                <w:rFonts w:cs="Times New Roman"/>
              </w:rPr>
              <w:instrText xml:space="preserve"> XE "Wachtgeld:hoogte" </w:instrText>
            </w:r>
            <w:r w:rsidR="00C43E7B" w:rsidRPr="00CB5F49">
              <w:rPr>
                <w:rFonts w:cs="Times New Roman"/>
                <w:i/>
                <w:szCs w:val="18"/>
              </w:rPr>
              <w:fldChar w:fldCharType="end"/>
            </w:r>
            <w:r w:rsidRPr="00CB5F49">
              <w:rPr>
                <w:rFonts w:cs="Times New Roman"/>
                <w:i/>
                <w:szCs w:val="18"/>
              </w:rPr>
              <w:t xml:space="preserve"> wachtgeld </w:t>
            </w:r>
          </w:p>
          <w:p w:rsidR="008C53A2" w:rsidRPr="00CB5F49" w:rsidRDefault="008C53A2" w:rsidP="006B38ED">
            <w:pPr>
              <w:tabs>
                <w:tab w:val="left" w:pos="1876"/>
              </w:tabs>
              <w:rPr>
                <w:rFonts w:cs="Times New Roman"/>
                <w:i/>
                <w:szCs w:val="18"/>
              </w:rPr>
            </w:pPr>
          </w:p>
          <w:p w:rsidR="00890AA2" w:rsidRPr="00CB5F49" w:rsidRDefault="00890AA2" w:rsidP="006B38ED">
            <w:pPr>
              <w:tabs>
                <w:tab w:val="left" w:pos="1876"/>
              </w:tabs>
              <w:rPr>
                <w:rFonts w:cs="Times New Roman"/>
                <w:i/>
                <w:szCs w:val="18"/>
              </w:rPr>
            </w:pPr>
          </w:p>
          <w:p w:rsidR="00890AA2" w:rsidRPr="00CB5F49" w:rsidRDefault="00890AA2" w:rsidP="006B38ED">
            <w:pPr>
              <w:tabs>
                <w:tab w:val="left" w:pos="1876"/>
              </w:tabs>
              <w:rPr>
                <w:rFonts w:cs="Times New Roman"/>
                <w:i/>
                <w:szCs w:val="18"/>
              </w:rPr>
            </w:pPr>
          </w:p>
          <w:p w:rsidR="008C53A2" w:rsidRPr="00CB5F49" w:rsidRDefault="008C53A2" w:rsidP="006B38ED">
            <w:pPr>
              <w:tabs>
                <w:tab w:val="left" w:pos="1876"/>
              </w:tabs>
              <w:rPr>
                <w:rFonts w:cs="Times New Roman"/>
                <w:i/>
                <w:szCs w:val="18"/>
              </w:rPr>
            </w:pPr>
            <w:r w:rsidRPr="00CB5F49">
              <w:rPr>
                <w:rFonts w:cs="Times New Roman"/>
                <w:i/>
                <w:szCs w:val="18"/>
              </w:rPr>
              <w:t>Berekeningsgrondslag</w:t>
            </w:r>
          </w:p>
        </w:tc>
        <w:tc>
          <w:tcPr>
            <w:tcW w:w="7659" w:type="dxa"/>
          </w:tcPr>
          <w:p w:rsidR="008C53A2" w:rsidRPr="00CB5F49" w:rsidRDefault="008C53A2" w:rsidP="00385666">
            <w:pPr>
              <w:pStyle w:val="Lijstalinea"/>
              <w:numPr>
                <w:ilvl w:val="0"/>
                <w:numId w:val="98"/>
              </w:numPr>
              <w:tabs>
                <w:tab w:val="left" w:pos="1876"/>
                <w:tab w:val="left" w:pos="2552"/>
                <w:tab w:val="left" w:pos="9356"/>
              </w:tabs>
              <w:ind w:left="317" w:right="34" w:hanging="317"/>
              <w:rPr>
                <w:rFonts w:cs="Times New Roman"/>
                <w:szCs w:val="18"/>
                <w:lang w:eastAsia="nl-NL"/>
              </w:rPr>
            </w:pPr>
            <w:r w:rsidRPr="00CB5F49">
              <w:rPr>
                <w:rFonts w:eastAsia="Calibri" w:cs="Times New Roman"/>
                <w:szCs w:val="18"/>
                <w:lang w:eastAsia="nl-NL"/>
              </w:rPr>
              <w:t xml:space="preserve">De hoogte van het wachtgeld is de eerste zes maanden gelijk aan je laatst verdiende salaris. Na deze periode wordt de hoogte van het wachtgeld afgebouwd en bedraagt het vervolgens de volgende </w:t>
            </w:r>
            <w:r w:rsidR="005D67AF" w:rsidRPr="00CB5F49">
              <w:rPr>
                <w:rFonts w:eastAsia="Calibri" w:cs="Times New Roman"/>
                <w:szCs w:val="18"/>
                <w:lang w:eastAsia="nl-NL"/>
              </w:rPr>
              <w:t>drie</w:t>
            </w:r>
            <w:r w:rsidRPr="00CB5F49">
              <w:rPr>
                <w:rFonts w:eastAsia="Calibri" w:cs="Times New Roman"/>
                <w:szCs w:val="18"/>
                <w:lang w:eastAsia="nl-NL"/>
              </w:rPr>
              <w:t xml:space="preserve"> maanden 80% van je salaris, de daarop volgende </w:t>
            </w:r>
            <w:r w:rsidR="00564EEC" w:rsidRPr="00CB5F49">
              <w:rPr>
                <w:rFonts w:eastAsia="Calibri" w:cs="Times New Roman"/>
                <w:szCs w:val="18"/>
                <w:lang w:eastAsia="nl-NL"/>
              </w:rPr>
              <w:t>twee jaar</w:t>
            </w:r>
            <w:r w:rsidRPr="00CB5F49">
              <w:rPr>
                <w:rFonts w:eastAsia="Calibri" w:cs="Times New Roman"/>
                <w:szCs w:val="18"/>
                <w:lang w:eastAsia="nl-NL"/>
              </w:rPr>
              <w:t xml:space="preserve"> 75% van je salaris en vervolgens 70% van je salaris.</w:t>
            </w:r>
            <w:r w:rsidR="00890AA2" w:rsidRPr="00CB5F49">
              <w:rPr>
                <w:rFonts w:eastAsia="Calibri" w:cs="Times New Roman"/>
                <w:szCs w:val="18"/>
                <w:lang w:eastAsia="nl-NL"/>
              </w:rPr>
              <w:br/>
            </w:r>
            <w:r w:rsidRPr="00CB5F49">
              <w:rPr>
                <w:rFonts w:eastAsia="Calibri" w:cs="Times New Roman"/>
                <w:szCs w:val="18"/>
                <w:lang w:eastAsia="nl-NL"/>
              </w:rPr>
              <w:t>De berekeningsgrondslag voor het wachtgeld is gelijk aan je laatstver</w:t>
            </w:r>
            <w:r w:rsidR="009364CC" w:rsidRPr="00CB5F49">
              <w:rPr>
                <w:rFonts w:eastAsia="Calibri" w:cs="Times New Roman"/>
                <w:szCs w:val="18"/>
                <w:lang w:eastAsia="nl-NL"/>
              </w:rPr>
              <w:t xml:space="preserve">diende salaris vermeerderd met </w:t>
            </w:r>
            <w:r w:rsidRPr="00CB5F49">
              <w:rPr>
                <w:rFonts w:eastAsia="Calibri" w:cs="Times New Roman"/>
                <w:szCs w:val="18"/>
                <w:lang w:eastAsia="nl-NL"/>
              </w:rPr>
              <w:t xml:space="preserve">vakantiebijslag en structurele eindejaarsuitkering. </w:t>
            </w:r>
            <w:r w:rsidRPr="00CB5F49">
              <w:rPr>
                <w:rFonts w:eastAsia="Calibri" w:cs="Times New Roman"/>
                <w:szCs w:val="18"/>
                <w:lang w:eastAsia="nl-NL"/>
              </w:rPr>
              <w:br/>
              <w:t xml:space="preserve">Indien de hoogte van je salaris wisselde, wordt het gemiddelde salaris per maand over de laatste twaalf volle kalendermaanden voor het einde van het dienstverband als berekeningsgrondslag genomen. Als deel van de berekeningsgrondslag geldt ook het bedrag dat je voorafgaand aan je ontslag over een periode van twaalf volle kalendermaanden gemiddeld als toelage inconveniënte uren hebt ontvangen. </w:t>
            </w:r>
            <w:r w:rsidR="00890AA2" w:rsidRPr="00CB5F49">
              <w:rPr>
                <w:rFonts w:eastAsia="Calibri" w:cs="Times New Roman"/>
                <w:szCs w:val="18"/>
                <w:lang w:eastAsia="nl-NL"/>
              </w:rPr>
              <w:br/>
            </w:r>
            <w:r w:rsidRPr="00CB5F49">
              <w:rPr>
                <w:rFonts w:eastAsia="Calibri" w:cs="Times New Roman"/>
                <w:szCs w:val="18"/>
                <w:lang w:eastAsia="nl-NL"/>
              </w:rPr>
              <w:t xml:space="preserve">Gedurende de wachtgeldperiode bedraagt het wachtgeld nooit minder dan 80% van het </w:t>
            </w:r>
            <w:r w:rsidR="00564EEC" w:rsidRPr="00CB5F49">
              <w:rPr>
                <w:rFonts w:eastAsia="Calibri" w:cs="Times New Roman"/>
                <w:szCs w:val="18"/>
                <w:lang w:eastAsia="nl-NL"/>
              </w:rPr>
              <w:t>w</w:t>
            </w:r>
            <w:r w:rsidRPr="00CB5F49">
              <w:rPr>
                <w:rFonts w:eastAsia="Calibri" w:cs="Times New Roman"/>
                <w:szCs w:val="18"/>
                <w:lang w:eastAsia="nl-NL"/>
              </w:rPr>
              <w:t xml:space="preserve">ettelijk minimumloon. </w:t>
            </w:r>
          </w:p>
        </w:tc>
      </w:tr>
      <w:tr w:rsidR="00682B89" w:rsidRPr="00CB5F49" w:rsidTr="00CF3D61">
        <w:tc>
          <w:tcPr>
            <w:tcW w:w="1947" w:type="dxa"/>
          </w:tcPr>
          <w:p w:rsidR="008C53A2" w:rsidRPr="00CB5F49" w:rsidRDefault="00890AA2" w:rsidP="006B38ED">
            <w:pPr>
              <w:tabs>
                <w:tab w:val="left" w:pos="1876"/>
              </w:tabs>
              <w:rPr>
                <w:rFonts w:cs="Times New Roman"/>
                <w:i/>
                <w:szCs w:val="18"/>
              </w:rPr>
            </w:pPr>
            <w:r w:rsidRPr="00CB5F49">
              <w:rPr>
                <w:rFonts w:cs="Times New Roman"/>
                <w:i/>
                <w:szCs w:val="18"/>
              </w:rPr>
              <w:t>Flexpensioen</w:t>
            </w:r>
          </w:p>
        </w:tc>
        <w:tc>
          <w:tcPr>
            <w:tcW w:w="7659" w:type="dxa"/>
          </w:tcPr>
          <w:p w:rsidR="008C53A2" w:rsidRPr="00CB5F49" w:rsidRDefault="009439C7" w:rsidP="00385666">
            <w:pPr>
              <w:pStyle w:val="Lijstalinea"/>
              <w:numPr>
                <w:ilvl w:val="0"/>
                <w:numId w:val="99"/>
              </w:numPr>
              <w:tabs>
                <w:tab w:val="left" w:pos="1876"/>
                <w:tab w:val="left" w:pos="2694"/>
                <w:tab w:val="left" w:pos="9356"/>
              </w:tabs>
              <w:ind w:left="317" w:right="34" w:hanging="283"/>
              <w:rPr>
                <w:rFonts w:eastAsia="Calibri" w:cs="Times New Roman"/>
                <w:szCs w:val="18"/>
                <w:lang w:eastAsia="nl-NL"/>
              </w:rPr>
            </w:pPr>
            <w:r w:rsidRPr="00CB5F49">
              <w:rPr>
                <w:rFonts w:eastAsia="Calibri" w:cs="Times New Roman"/>
                <w:szCs w:val="18"/>
                <w:lang w:eastAsia="nl-NL"/>
              </w:rPr>
              <w:t>Als je een Flexpensioen ontvangt</w:t>
            </w:r>
            <w:r w:rsidR="001B0E44" w:rsidRPr="00CB5F49">
              <w:rPr>
                <w:rFonts w:eastAsia="Calibri" w:cs="Times New Roman"/>
                <w:szCs w:val="18"/>
                <w:lang w:eastAsia="nl-NL"/>
              </w:rPr>
              <w:t>, die verplicht tot uitkering komt,</w:t>
            </w:r>
            <w:r w:rsidRPr="00CB5F49">
              <w:rPr>
                <w:rFonts w:eastAsia="Calibri" w:cs="Times New Roman"/>
                <w:szCs w:val="18"/>
                <w:lang w:eastAsia="nl-NL"/>
              </w:rPr>
              <w:t xml:space="preserve"> vanuit de pensioenregeling Pensioenfonds Zorg en Welzijn dan wordt deze uitkering aangevuld tot de hoogte van het wachtgeld.</w:t>
            </w:r>
          </w:p>
        </w:tc>
      </w:tr>
      <w:tr w:rsidR="00682B89" w:rsidRPr="00CB5F49" w:rsidTr="00CF3D61">
        <w:tc>
          <w:tcPr>
            <w:tcW w:w="1947" w:type="dxa"/>
          </w:tcPr>
          <w:p w:rsidR="009439C7" w:rsidRPr="00CB5F49" w:rsidRDefault="009439C7" w:rsidP="006B38ED">
            <w:pPr>
              <w:tabs>
                <w:tab w:val="left" w:pos="1876"/>
              </w:tabs>
              <w:rPr>
                <w:rFonts w:cs="Times New Roman"/>
                <w:i/>
                <w:szCs w:val="18"/>
              </w:rPr>
            </w:pPr>
            <w:r w:rsidRPr="00CB5F49">
              <w:rPr>
                <w:rFonts w:cs="Times New Roman"/>
                <w:i/>
                <w:szCs w:val="18"/>
              </w:rPr>
              <w:t>Loonaanpassing</w:t>
            </w:r>
          </w:p>
        </w:tc>
        <w:tc>
          <w:tcPr>
            <w:tcW w:w="7659" w:type="dxa"/>
          </w:tcPr>
          <w:p w:rsidR="009439C7" w:rsidRPr="00CB5F49" w:rsidRDefault="009439C7" w:rsidP="00385666">
            <w:pPr>
              <w:pStyle w:val="Lijstalinea"/>
              <w:numPr>
                <w:ilvl w:val="0"/>
                <w:numId w:val="99"/>
              </w:numPr>
              <w:tabs>
                <w:tab w:val="left" w:pos="1876"/>
                <w:tab w:val="left" w:pos="2694"/>
                <w:tab w:val="left" w:pos="6554"/>
                <w:tab w:val="left" w:pos="9356"/>
              </w:tabs>
              <w:ind w:left="317" w:hanging="283"/>
              <w:rPr>
                <w:rFonts w:eastAsia="Calibri" w:cs="Times New Roman"/>
                <w:szCs w:val="18"/>
                <w:lang w:eastAsia="nl-NL"/>
              </w:rPr>
            </w:pPr>
            <w:r w:rsidRPr="00CB5F49">
              <w:rPr>
                <w:rFonts w:eastAsia="Calibri" w:cs="Times New Roman"/>
                <w:szCs w:val="18"/>
                <w:lang w:eastAsia="nl-NL"/>
              </w:rPr>
              <w:t>Als er sprake is van een algemene</w:t>
            </w:r>
            <w:r w:rsidR="003D6D7B" w:rsidRPr="00CB5F49">
              <w:rPr>
                <w:rFonts w:eastAsia="Calibri" w:cs="Times New Roman"/>
                <w:szCs w:val="18"/>
                <w:lang w:eastAsia="nl-NL"/>
              </w:rPr>
              <w:t xml:space="preserve"> loonaanpassing voor deze CAO, w</w:t>
            </w:r>
            <w:r w:rsidRPr="00CB5F49">
              <w:rPr>
                <w:rFonts w:eastAsia="Calibri" w:cs="Times New Roman"/>
                <w:szCs w:val="18"/>
                <w:lang w:eastAsia="nl-NL"/>
              </w:rPr>
              <w:t>aarop je recht gehad zou hebben als je nog steeds in dienst was van je werkgever, dan wordt dit in de berekening van het wachtgeld meegenomen. In dat geval worden voor de berekening van het netto-inkomen de op dat moment geldende premiehoogten in acht genomen.</w:t>
            </w:r>
          </w:p>
        </w:tc>
      </w:tr>
      <w:tr w:rsidR="009439C7" w:rsidRPr="00CB5F49" w:rsidTr="00CF3D61">
        <w:tc>
          <w:tcPr>
            <w:tcW w:w="1947" w:type="dxa"/>
          </w:tcPr>
          <w:p w:rsidR="009439C7" w:rsidRPr="00CB5F49" w:rsidRDefault="009439C7" w:rsidP="008C6F9C">
            <w:pPr>
              <w:pStyle w:val="Inhopg2"/>
            </w:pPr>
          </w:p>
        </w:tc>
        <w:tc>
          <w:tcPr>
            <w:tcW w:w="7659" w:type="dxa"/>
          </w:tcPr>
          <w:p w:rsidR="009439C7" w:rsidRPr="00CB5F49" w:rsidRDefault="009439C7" w:rsidP="00385666">
            <w:pPr>
              <w:pStyle w:val="Lijstalinea"/>
              <w:numPr>
                <w:ilvl w:val="0"/>
                <w:numId w:val="99"/>
              </w:numPr>
              <w:tabs>
                <w:tab w:val="left" w:pos="1876"/>
                <w:tab w:val="left" w:pos="2694"/>
                <w:tab w:val="left" w:pos="9356"/>
              </w:tabs>
              <w:ind w:left="317" w:right="34" w:hanging="283"/>
              <w:rPr>
                <w:rFonts w:eastAsia="Calibri" w:cs="Times New Roman"/>
                <w:szCs w:val="18"/>
                <w:lang w:eastAsia="nl-NL"/>
              </w:rPr>
            </w:pPr>
            <w:r w:rsidRPr="00CB5F49">
              <w:rPr>
                <w:rFonts w:eastAsia="Calibri" w:cs="Times New Roman"/>
                <w:szCs w:val="18"/>
                <w:lang w:eastAsia="nl-NL"/>
              </w:rPr>
              <w:t>Als de berekening zoals bedoeld in dit artikel leidt tot een voor jou ongunstig resultaat, doordat je werkzaamheden geleidelijk worden afgebouwd, dan wordt in je voordeel van dit artikel afgeweken.</w:t>
            </w:r>
          </w:p>
        </w:tc>
      </w:tr>
    </w:tbl>
    <w:p w:rsidR="009439C7" w:rsidRPr="00CB5F49" w:rsidRDefault="009439C7" w:rsidP="006B38ED">
      <w:pPr>
        <w:tabs>
          <w:tab w:val="left" w:pos="284"/>
          <w:tab w:val="left" w:pos="567"/>
          <w:tab w:val="left" w:pos="709"/>
          <w:tab w:val="left" w:pos="1876"/>
          <w:tab w:val="left" w:pos="9356"/>
        </w:tabs>
        <w:spacing w:after="0" w:line="240" w:lineRule="auto"/>
        <w:ind w:right="992"/>
        <w:rPr>
          <w:rFonts w:eastAsia="Calibri" w:cs="Times New Roman"/>
          <w:szCs w:val="18"/>
          <w:lang w:eastAsia="nl-NL"/>
        </w:rPr>
      </w:pPr>
    </w:p>
    <w:p w:rsidR="00A3718B" w:rsidRDefault="00A3718B" w:rsidP="00B34AD1">
      <w:pPr>
        <w:pStyle w:val="Kop2"/>
        <w:tabs>
          <w:tab w:val="clear" w:pos="1418"/>
          <w:tab w:val="left" w:pos="1877"/>
        </w:tabs>
        <w:ind w:left="0" w:firstLine="0"/>
      </w:pPr>
      <w:bookmarkStart w:id="1239" w:name="_Toc374972019"/>
      <w:bookmarkStart w:id="1240" w:name="_Toc374972158"/>
      <w:bookmarkStart w:id="1241" w:name="_Toc374973756"/>
      <w:bookmarkStart w:id="1242" w:name="_Toc374973877"/>
      <w:bookmarkStart w:id="1243" w:name="_Toc374974434"/>
      <w:bookmarkStart w:id="1244" w:name="_Toc374975039"/>
      <w:bookmarkStart w:id="1245" w:name="_Toc374975167"/>
      <w:bookmarkStart w:id="1246" w:name="_Toc374975421"/>
      <w:bookmarkStart w:id="1247" w:name="_Toc374975548"/>
      <w:bookmarkStart w:id="1248" w:name="_Toc374975729"/>
      <w:bookmarkStart w:id="1249" w:name="_Toc406163452"/>
      <w:bookmarkStart w:id="1250" w:name="_Toc406163605"/>
    </w:p>
    <w:p w:rsidR="009439C7" w:rsidRPr="00CB5F49" w:rsidRDefault="007B2DE9" w:rsidP="00B34AD1">
      <w:pPr>
        <w:pStyle w:val="Kop2"/>
        <w:tabs>
          <w:tab w:val="clear" w:pos="1418"/>
          <w:tab w:val="left" w:pos="1877"/>
        </w:tabs>
        <w:ind w:left="0" w:firstLine="0"/>
        <w:rPr>
          <w:rFonts w:eastAsia="Calibri"/>
          <w:i/>
          <w:szCs w:val="18"/>
        </w:rPr>
      </w:pPr>
      <w:bookmarkStart w:id="1251" w:name="_Toc501535798"/>
      <w:r w:rsidRPr="00CB5F49">
        <w:t>Artikel 9.10</w:t>
      </w:r>
      <w:r w:rsidR="008069EB" w:rsidRPr="00CB5F49">
        <w:tab/>
      </w:r>
      <w:r w:rsidRPr="00CB5F49">
        <w:t>Pensioenbijdrage bij wachtgeld</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662"/>
      </w:tblGrid>
      <w:tr w:rsidR="00682B89" w:rsidRPr="00CB5F49" w:rsidTr="00CF3D61">
        <w:tc>
          <w:tcPr>
            <w:tcW w:w="1944" w:type="dxa"/>
          </w:tcPr>
          <w:p w:rsidR="009439C7" w:rsidRPr="00CB5F49" w:rsidRDefault="009439C7" w:rsidP="006B38ED">
            <w:pPr>
              <w:tabs>
                <w:tab w:val="left" w:pos="1876"/>
                <w:tab w:val="left" w:pos="1932"/>
              </w:tabs>
              <w:rPr>
                <w:rFonts w:cs="Times New Roman"/>
                <w:i/>
                <w:szCs w:val="18"/>
              </w:rPr>
            </w:pPr>
            <w:r w:rsidRPr="00CB5F49">
              <w:rPr>
                <w:rFonts w:cs="Times New Roman"/>
                <w:i/>
                <w:szCs w:val="18"/>
              </w:rPr>
              <w:t>Tegemoetkoming kosten</w:t>
            </w:r>
          </w:p>
          <w:p w:rsidR="009439C7" w:rsidRPr="00CB5F49" w:rsidRDefault="009439C7" w:rsidP="006B38ED">
            <w:pPr>
              <w:tabs>
                <w:tab w:val="left" w:pos="1876"/>
                <w:tab w:val="left" w:pos="1932"/>
              </w:tabs>
              <w:rPr>
                <w:rFonts w:cs="Times New Roman"/>
                <w:i/>
                <w:szCs w:val="18"/>
              </w:rPr>
            </w:pPr>
            <w:r w:rsidRPr="00CB5F49">
              <w:rPr>
                <w:rFonts w:cs="Times New Roman"/>
                <w:i/>
                <w:szCs w:val="18"/>
              </w:rPr>
              <w:t>pensioenregeling</w:t>
            </w:r>
            <w:r w:rsidR="00C43E7B" w:rsidRPr="00CB5F49">
              <w:rPr>
                <w:rFonts w:cs="Times New Roman"/>
                <w:i/>
                <w:szCs w:val="18"/>
              </w:rPr>
              <w:fldChar w:fldCharType="begin"/>
            </w:r>
            <w:r w:rsidR="00C43E7B" w:rsidRPr="00CB5F49">
              <w:rPr>
                <w:rFonts w:cs="Times New Roman"/>
              </w:rPr>
              <w:instrText xml:space="preserve"> XE "Wachtgeld:tegemoetkoming kosten" </w:instrText>
            </w:r>
            <w:r w:rsidR="00C43E7B" w:rsidRPr="00CB5F49">
              <w:rPr>
                <w:rFonts w:cs="Times New Roman"/>
                <w:i/>
                <w:szCs w:val="18"/>
              </w:rPr>
              <w:fldChar w:fldCharType="end"/>
            </w:r>
          </w:p>
        </w:tc>
        <w:tc>
          <w:tcPr>
            <w:tcW w:w="7662" w:type="dxa"/>
          </w:tcPr>
          <w:p w:rsidR="009439C7" w:rsidRPr="00CB5F49" w:rsidRDefault="009439C7" w:rsidP="00385666">
            <w:pPr>
              <w:pStyle w:val="Lijstalinea"/>
              <w:numPr>
                <w:ilvl w:val="0"/>
                <w:numId w:val="100"/>
              </w:numPr>
              <w:tabs>
                <w:tab w:val="left" w:pos="1876"/>
                <w:tab w:val="left" w:pos="1932"/>
                <w:tab w:val="left" w:pos="9356"/>
              </w:tabs>
              <w:ind w:left="317" w:right="34" w:hanging="283"/>
              <w:rPr>
                <w:rFonts w:eastAsia="Calibri" w:cs="Times New Roman"/>
                <w:szCs w:val="18"/>
                <w:lang w:eastAsia="nl-NL"/>
              </w:rPr>
            </w:pPr>
            <w:r w:rsidRPr="00CB5F49">
              <w:rPr>
                <w:rFonts w:eastAsia="Calibri" w:cs="Times New Roman"/>
                <w:szCs w:val="18"/>
                <w:lang w:eastAsia="nl-NL"/>
              </w:rPr>
              <w:t xml:space="preserve">In de periode waarin je recht hebt op wachtgeld, kun je in het geval van vrijwillige voortzetting van je deelname aan de pensioenregeling - voor tenminste de helft – recht hebben op een tegemoetkoming in de kosten hiervan. Deze tegemoetkoming bedraagt de helft van het werkgeversaandeel in de pensioenpremie dat je werkgever voor jou, over de volle maand voorafgaande aan het ontslag verschuldigd was. </w:t>
            </w:r>
          </w:p>
        </w:tc>
      </w:tr>
      <w:tr w:rsidR="00682B89" w:rsidRPr="00CB5F49" w:rsidTr="00CF3D61">
        <w:tc>
          <w:tcPr>
            <w:tcW w:w="1944" w:type="dxa"/>
          </w:tcPr>
          <w:p w:rsidR="008069EB" w:rsidRPr="00CB5F49" w:rsidRDefault="008069EB" w:rsidP="006B38ED">
            <w:pPr>
              <w:tabs>
                <w:tab w:val="left" w:pos="284"/>
                <w:tab w:val="left" w:pos="567"/>
                <w:tab w:val="left" w:pos="709"/>
                <w:tab w:val="left" w:pos="1876"/>
                <w:tab w:val="left" w:pos="1932"/>
                <w:tab w:val="left" w:pos="2268"/>
                <w:tab w:val="left" w:pos="9356"/>
              </w:tabs>
              <w:ind w:right="34"/>
              <w:rPr>
                <w:rFonts w:eastAsia="Calibri" w:cs="Times New Roman"/>
                <w:i/>
                <w:szCs w:val="18"/>
                <w:lang w:eastAsia="nl-NL"/>
              </w:rPr>
            </w:pPr>
          </w:p>
        </w:tc>
        <w:tc>
          <w:tcPr>
            <w:tcW w:w="7662" w:type="dxa"/>
          </w:tcPr>
          <w:p w:rsidR="008069EB" w:rsidRPr="00CB5F49" w:rsidRDefault="008069EB" w:rsidP="00385666">
            <w:pPr>
              <w:numPr>
                <w:ilvl w:val="0"/>
                <w:numId w:val="100"/>
              </w:numPr>
              <w:tabs>
                <w:tab w:val="left" w:pos="1876"/>
                <w:tab w:val="left" w:pos="1932"/>
                <w:tab w:val="left" w:pos="9356"/>
              </w:tabs>
              <w:ind w:left="317" w:right="34" w:hanging="283"/>
              <w:contextualSpacing/>
              <w:rPr>
                <w:rFonts w:eastAsia="Calibri" w:cs="Times New Roman"/>
                <w:szCs w:val="18"/>
                <w:lang w:eastAsia="nl-NL"/>
              </w:rPr>
            </w:pPr>
            <w:r w:rsidRPr="00CB5F49">
              <w:rPr>
                <w:rFonts w:eastAsia="Calibri" w:cs="Times New Roman"/>
                <w:szCs w:val="18"/>
                <w:lang w:eastAsia="nl-NL"/>
              </w:rPr>
              <w:t>Het bepaalde in het vorige lid is alleen van toepassing, indien je zelf (tenminste) de helft van het werknemersaandeel in de pensioenpremie, die je verschuldigd was over de volle maand voorafgaand aan het ontslag, voor je rekening neemt.</w:t>
            </w:r>
          </w:p>
        </w:tc>
      </w:tr>
      <w:tr w:rsidR="00682B89" w:rsidRPr="00CB5F49" w:rsidTr="00CF3D61">
        <w:tc>
          <w:tcPr>
            <w:tcW w:w="1944" w:type="dxa"/>
          </w:tcPr>
          <w:p w:rsidR="008069EB" w:rsidRPr="00CB5F49" w:rsidRDefault="008069EB" w:rsidP="006B38ED">
            <w:pPr>
              <w:tabs>
                <w:tab w:val="left" w:pos="284"/>
                <w:tab w:val="left" w:pos="567"/>
                <w:tab w:val="left" w:pos="709"/>
                <w:tab w:val="left" w:pos="1876"/>
                <w:tab w:val="left" w:pos="1932"/>
                <w:tab w:val="left" w:pos="2268"/>
                <w:tab w:val="left" w:pos="9356"/>
              </w:tabs>
              <w:ind w:right="34"/>
              <w:rPr>
                <w:rFonts w:eastAsia="Calibri" w:cs="Times New Roman"/>
                <w:i/>
                <w:szCs w:val="18"/>
                <w:lang w:eastAsia="nl-NL"/>
              </w:rPr>
            </w:pPr>
          </w:p>
        </w:tc>
        <w:tc>
          <w:tcPr>
            <w:tcW w:w="7662" w:type="dxa"/>
          </w:tcPr>
          <w:p w:rsidR="008069EB" w:rsidRPr="00CB5F49" w:rsidRDefault="008069EB" w:rsidP="00385666">
            <w:pPr>
              <w:pStyle w:val="Lijstalinea"/>
              <w:numPr>
                <w:ilvl w:val="0"/>
                <w:numId w:val="100"/>
              </w:numPr>
              <w:tabs>
                <w:tab w:val="left" w:pos="567"/>
                <w:tab w:val="left" w:pos="709"/>
                <w:tab w:val="left" w:pos="1876"/>
                <w:tab w:val="left" w:pos="1932"/>
                <w:tab w:val="left" w:pos="6730"/>
                <w:tab w:val="left" w:pos="9356"/>
              </w:tabs>
              <w:ind w:left="317" w:hanging="283"/>
              <w:rPr>
                <w:rFonts w:eastAsia="Calibri" w:cs="Times New Roman"/>
                <w:szCs w:val="18"/>
                <w:lang w:eastAsia="nl-NL"/>
              </w:rPr>
            </w:pPr>
            <w:r w:rsidRPr="00CB5F49">
              <w:rPr>
                <w:rFonts w:eastAsia="Calibri" w:cs="Times New Roman"/>
                <w:szCs w:val="18"/>
                <w:lang w:eastAsia="nl-NL"/>
              </w:rPr>
              <w:t>Zodra er sprake is van een algemene aanpassing van de hoogte van het premiepercentage die ook van toepassing zou zijn geweest als je nog steeds in dienst was, dan geldt vanaf dat moment het bepaalde in l</w:t>
            </w:r>
            <w:r w:rsidR="00692A52" w:rsidRPr="00CB5F49">
              <w:rPr>
                <w:rFonts w:eastAsia="Calibri" w:cs="Times New Roman"/>
                <w:szCs w:val="18"/>
                <w:lang w:eastAsia="nl-NL"/>
              </w:rPr>
              <w:t>e</w:t>
            </w:r>
            <w:r w:rsidRPr="00CB5F49">
              <w:rPr>
                <w:rFonts w:eastAsia="Calibri" w:cs="Times New Roman"/>
                <w:szCs w:val="18"/>
                <w:lang w:eastAsia="nl-NL"/>
              </w:rPr>
              <w:t>d</w:t>
            </w:r>
            <w:r w:rsidR="00692A52" w:rsidRPr="00CB5F49">
              <w:rPr>
                <w:rFonts w:eastAsia="Calibri" w:cs="Times New Roman"/>
                <w:szCs w:val="18"/>
                <w:lang w:eastAsia="nl-NL"/>
              </w:rPr>
              <w:t>en</w:t>
            </w:r>
            <w:r w:rsidRPr="00CB5F49">
              <w:rPr>
                <w:rFonts w:eastAsia="Calibri" w:cs="Times New Roman"/>
                <w:szCs w:val="18"/>
                <w:lang w:eastAsia="nl-NL"/>
              </w:rPr>
              <w:t xml:space="preserve"> 1</w:t>
            </w:r>
            <w:r w:rsidR="00692A52" w:rsidRPr="00CB5F49">
              <w:rPr>
                <w:rFonts w:eastAsia="Calibri" w:cs="Times New Roman"/>
                <w:szCs w:val="18"/>
                <w:lang w:eastAsia="nl-NL"/>
              </w:rPr>
              <w:t xml:space="preserve"> </w:t>
            </w:r>
            <w:r w:rsidRPr="00CB5F49">
              <w:rPr>
                <w:rFonts w:eastAsia="Calibri" w:cs="Times New Roman"/>
                <w:szCs w:val="18"/>
                <w:lang w:eastAsia="nl-NL"/>
              </w:rPr>
              <w:t>en lid 2 met de aangepaste premie als uitgangspunt.</w:t>
            </w:r>
          </w:p>
        </w:tc>
      </w:tr>
    </w:tbl>
    <w:p w:rsidR="00A3718B" w:rsidRDefault="00A3718B" w:rsidP="00B34AD1">
      <w:pPr>
        <w:pStyle w:val="Kop2"/>
        <w:tabs>
          <w:tab w:val="clear" w:pos="1418"/>
          <w:tab w:val="left" w:pos="1877"/>
        </w:tabs>
        <w:ind w:left="0" w:firstLine="0"/>
      </w:pPr>
      <w:bookmarkStart w:id="1252" w:name="_Toc374972020"/>
      <w:bookmarkStart w:id="1253" w:name="_Toc374972159"/>
      <w:bookmarkStart w:id="1254" w:name="_Toc374973757"/>
      <w:bookmarkStart w:id="1255" w:name="_Toc374973878"/>
      <w:bookmarkStart w:id="1256" w:name="_Toc374974435"/>
      <w:bookmarkStart w:id="1257" w:name="_Toc374975040"/>
      <w:bookmarkStart w:id="1258" w:name="_Toc374975168"/>
      <w:bookmarkStart w:id="1259" w:name="_Toc374975422"/>
      <w:bookmarkStart w:id="1260" w:name="_Toc374975549"/>
      <w:bookmarkStart w:id="1261" w:name="_Toc374975730"/>
      <w:bookmarkStart w:id="1262" w:name="_Toc406163453"/>
      <w:bookmarkStart w:id="1263" w:name="_Toc406163606"/>
    </w:p>
    <w:p w:rsidR="006A25FD" w:rsidRPr="006A25FD" w:rsidRDefault="006A25FD" w:rsidP="006A25FD">
      <w:pPr>
        <w:rPr>
          <w:lang w:eastAsia="nl-NL"/>
        </w:rPr>
      </w:pPr>
    </w:p>
    <w:p w:rsidR="0087179F" w:rsidRPr="00CB5F49" w:rsidRDefault="00D866FF" w:rsidP="00B34AD1">
      <w:pPr>
        <w:pStyle w:val="Kop2"/>
        <w:tabs>
          <w:tab w:val="clear" w:pos="1418"/>
          <w:tab w:val="left" w:pos="1877"/>
        </w:tabs>
        <w:ind w:left="0" w:firstLine="0"/>
        <w:rPr>
          <w:rFonts w:eastAsia="Calibri"/>
          <w:szCs w:val="18"/>
        </w:rPr>
      </w:pPr>
      <w:bookmarkStart w:id="1264" w:name="_Toc501535799"/>
      <w:r w:rsidRPr="00CB5F49">
        <w:t>Artikel 9.11</w:t>
      </w:r>
      <w:r w:rsidRPr="00CB5F49">
        <w:tab/>
      </w:r>
      <w:r w:rsidR="00686F3B" w:rsidRPr="00CB5F49">
        <w:t>Overige voorwaarden om in aanmerking te komen voor wachtgeld</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p>
    <w:tbl>
      <w:tblPr>
        <w:tblStyle w:val="Tabelraster"/>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7677"/>
      </w:tblGrid>
      <w:tr w:rsidR="00682B89" w:rsidRPr="00CB5F49" w:rsidTr="00CF3D61">
        <w:tc>
          <w:tcPr>
            <w:tcW w:w="1963" w:type="dxa"/>
          </w:tcPr>
          <w:p w:rsidR="00624D41" w:rsidRPr="00CB5F49" w:rsidRDefault="00624D41" w:rsidP="006B38ED">
            <w:pPr>
              <w:tabs>
                <w:tab w:val="left" w:pos="1876"/>
              </w:tabs>
              <w:rPr>
                <w:rFonts w:cs="Times New Roman"/>
                <w:i/>
                <w:szCs w:val="18"/>
              </w:rPr>
            </w:pPr>
          </w:p>
          <w:p w:rsidR="0087179F" w:rsidRPr="00CB5F49" w:rsidRDefault="00624D41" w:rsidP="006B38ED">
            <w:pPr>
              <w:tabs>
                <w:tab w:val="left" w:pos="1876"/>
              </w:tabs>
              <w:rPr>
                <w:rFonts w:cs="Times New Roman"/>
                <w:i/>
                <w:szCs w:val="18"/>
              </w:rPr>
            </w:pPr>
            <w:r w:rsidRPr="00CB5F49">
              <w:rPr>
                <w:rFonts w:cs="Times New Roman"/>
                <w:i/>
                <w:szCs w:val="18"/>
              </w:rPr>
              <w:t>Overige voorwaarden</w:t>
            </w:r>
            <w:r w:rsidR="00C43E7B" w:rsidRPr="00CB5F49">
              <w:rPr>
                <w:rFonts w:cs="Times New Roman"/>
                <w:i/>
                <w:szCs w:val="18"/>
              </w:rPr>
              <w:fldChar w:fldCharType="begin"/>
            </w:r>
            <w:r w:rsidR="00C43E7B" w:rsidRPr="00CB5F49">
              <w:rPr>
                <w:rFonts w:cs="Times New Roman"/>
              </w:rPr>
              <w:instrText xml:space="preserve"> XE "Wachtgeld:overige voorwaarden" </w:instrText>
            </w:r>
            <w:r w:rsidR="00C43E7B" w:rsidRPr="00CB5F49">
              <w:rPr>
                <w:rFonts w:cs="Times New Roman"/>
                <w:i/>
                <w:szCs w:val="18"/>
              </w:rPr>
              <w:fldChar w:fldCharType="end"/>
            </w:r>
          </w:p>
        </w:tc>
        <w:tc>
          <w:tcPr>
            <w:tcW w:w="7677" w:type="dxa"/>
          </w:tcPr>
          <w:p w:rsidR="0087179F" w:rsidRPr="00CB5F49" w:rsidRDefault="00624D41" w:rsidP="00385666">
            <w:pPr>
              <w:pStyle w:val="Lijstalinea"/>
              <w:numPr>
                <w:ilvl w:val="0"/>
                <w:numId w:val="101"/>
              </w:numPr>
              <w:tabs>
                <w:tab w:val="left" w:pos="1876"/>
                <w:tab w:val="left" w:pos="2268"/>
                <w:tab w:val="left" w:pos="2410"/>
                <w:tab w:val="left" w:pos="9356"/>
              </w:tabs>
              <w:ind w:left="317" w:right="34" w:hanging="317"/>
              <w:rPr>
                <w:rFonts w:eastAsia="Calibri" w:cs="Times New Roman"/>
                <w:szCs w:val="18"/>
                <w:lang w:eastAsia="nl-NL"/>
              </w:rPr>
            </w:pPr>
            <w:r w:rsidRPr="00CB5F49">
              <w:rPr>
                <w:rFonts w:eastAsia="Calibri" w:cs="Times New Roman"/>
                <w:szCs w:val="18"/>
                <w:lang w:eastAsia="nl-NL"/>
              </w:rPr>
              <w:t>Je bent verplicht om je direct na de schriftelijke mededeling van je werkgever dat je arbeidsovereenkomst eindigt wegens ontslag, zoals in artikel 9.7 lid 1 is weergegeven, als werkzoekende in te schrijven bij het UWV.</w:t>
            </w:r>
          </w:p>
        </w:tc>
      </w:tr>
      <w:tr w:rsidR="00682B89" w:rsidRPr="00CB5F49" w:rsidTr="00CF3D61">
        <w:tc>
          <w:tcPr>
            <w:tcW w:w="1963" w:type="dxa"/>
          </w:tcPr>
          <w:p w:rsidR="00624D41" w:rsidRPr="00CB5F49" w:rsidRDefault="00624D41" w:rsidP="006B38ED">
            <w:pPr>
              <w:tabs>
                <w:tab w:val="left" w:pos="284"/>
                <w:tab w:val="left" w:pos="567"/>
                <w:tab w:val="left" w:pos="709"/>
                <w:tab w:val="left" w:pos="1876"/>
                <w:tab w:val="left" w:pos="2268"/>
                <w:tab w:val="left" w:pos="2410"/>
                <w:tab w:val="left" w:pos="9356"/>
              </w:tabs>
              <w:ind w:right="34"/>
              <w:contextualSpacing/>
              <w:rPr>
                <w:rFonts w:eastAsia="Calibri" w:cs="Times New Roman"/>
                <w:i/>
                <w:szCs w:val="18"/>
                <w:lang w:eastAsia="nl-NL"/>
              </w:rPr>
            </w:pPr>
          </w:p>
        </w:tc>
        <w:tc>
          <w:tcPr>
            <w:tcW w:w="7677" w:type="dxa"/>
          </w:tcPr>
          <w:p w:rsidR="00624D41" w:rsidRPr="00CB5F49" w:rsidRDefault="00624D41" w:rsidP="00385666">
            <w:pPr>
              <w:pStyle w:val="Lijstalinea"/>
              <w:numPr>
                <w:ilvl w:val="0"/>
                <w:numId w:val="101"/>
              </w:numPr>
              <w:tabs>
                <w:tab w:val="left" w:pos="1876"/>
                <w:tab w:val="left" w:pos="9356"/>
              </w:tabs>
              <w:ind w:left="317" w:right="34" w:hanging="317"/>
              <w:rPr>
                <w:rFonts w:eastAsia="Calibri" w:cs="Times New Roman"/>
                <w:szCs w:val="18"/>
                <w:lang w:eastAsia="nl-NL"/>
              </w:rPr>
            </w:pPr>
            <w:r w:rsidRPr="00CB5F49">
              <w:rPr>
                <w:rFonts w:eastAsia="Calibri" w:cs="Times New Roman"/>
                <w:szCs w:val="18"/>
                <w:lang w:eastAsia="nl-NL"/>
              </w:rPr>
              <w:t>Je bent verplicht gebruik te maken van geboden mogelijkheden om inkomsten uit arbeid of uit eigen bedrijf te verwerven, tenzij je kunt aantonen dat het nakomen van deze verplichting in alle redelijkheid niet van je gevraagd kan worden.</w:t>
            </w:r>
          </w:p>
        </w:tc>
      </w:tr>
      <w:tr w:rsidR="00682B89" w:rsidRPr="00CB5F49" w:rsidTr="00CF3D61">
        <w:tc>
          <w:tcPr>
            <w:tcW w:w="1963" w:type="dxa"/>
          </w:tcPr>
          <w:p w:rsidR="00624D41" w:rsidRPr="00CB5F49" w:rsidRDefault="00624D41" w:rsidP="006B38ED">
            <w:pPr>
              <w:tabs>
                <w:tab w:val="left" w:pos="284"/>
                <w:tab w:val="left" w:pos="567"/>
                <w:tab w:val="left" w:pos="709"/>
                <w:tab w:val="left" w:pos="1876"/>
                <w:tab w:val="left" w:pos="2268"/>
                <w:tab w:val="left" w:pos="2410"/>
                <w:tab w:val="left" w:pos="9356"/>
              </w:tabs>
              <w:ind w:right="34"/>
              <w:contextualSpacing/>
              <w:rPr>
                <w:rFonts w:eastAsia="Calibri" w:cs="Times New Roman"/>
                <w:i/>
                <w:szCs w:val="18"/>
                <w:lang w:eastAsia="nl-NL"/>
              </w:rPr>
            </w:pPr>
          </w:p>
        </w:tc>
        <w:tc>
          <w:tcPr>
            <w:tcW w:w="7677" w:type="dxa"/>
          </w:tcPr>
          <w:p w:rsidR="00624D41" w:rsidRPr="00CB5F49" w:rsidRDefault="00624D41" w:rsidP="00385666">
            <w:pPr>
              <w:pStyle w:val="Lijstalinea"/>
              <w:numPr>
                <w:ilvl w:val="0"/>
                <w:numId w:val="101"/>
              </w:numPr>
              <w:tabs>
                <w:tab w:val="left" w:pos="459"/>
                <w:tab w:val="left" w:pos="1876"/>
                <w:tab w:val="left" w:pos="9356"/>
              </w:tabs>
              <w:ind w:left="317" w:right="34" w:hanging="317"/>
              <w:rPr>
                <w:rFonts w:eastAsia="Calibri" w:cs="Times New Roman"/>
                <w:szCs w:val="18"/>
                <w:lang w:eastAsia="nl-NL"/>
              </w:rPr>
            </w:pPr>
            <w:r w:rsidRPr="00CB5F49">
              <w:rPr>
                <w:rFonts w:eastAsia="Calibri" w:cs="Times New Roman"/>
                <w:szCs w:val="18"/>
                <w:lang w:eastAsia="nl-NL"/>
              </w:rPr>
              <w:t>Als je in de periode waarin je recht hebt op wachtgeld inkomsten verwerft als bedoeld onder lid 2 of uit uitkeringen als genoemd in artikel 9.7 lid 3 a., ben je verplicht om je werkgever hierover en over de hoogte ervan direct te informeren. Als je werkgever hierom vraagt ben je verplicht alle gewenste inlichtingen en bewijsstukken hierover te verstrekken.</w:t>
            </w:r>
          </w:p>
        </w:tc>
      </w:tr>
    </w:tbl>
    <w:p w:rsidR="0087179F" w:rsidRPr="00CB5F49" w:rsidRDefault="0087179F" w:rsidP="006B38ED">
      <w:pPr>
        <w:tabs>
          <w:tab w:val="left" w:pos="284"/>
          <w:tab w:val="left" w:pos="567"/>
          <w:tab w:val="left" w:pos="709"/>
          <w:tab w:val="left" w:pos="1876"/>
          <w:tab w:val="left" w:pos="2268"/>
          <w:tab w:val="left" w:pos="2410"/>
          <w:tab w:val="left" w:pos="9356"/>
        </w:tabs>
        <w:spacing w:after="0" w:line="240" w:lineRule="auto"/>
        <w:ind w:left="2977" w:right="992" w:hanging="2977"/>
        <w:contextualSpacing/>
        <w:rPr>
          <w:rFonts w:eastAsia="Calibri" w:cs="Times New Roman"/>
          <w:szCs w:val="18"/>
          <w:lang w:eastAsia="nl-NL"/>
        </w:rPr>
      </w:pPr>
    </w:p>
    <w:p w:rsidR="00A3718B" w:rsidRDefault="00A3718B" w:rsidP="00414159">
      <w:pPr>
        <w:pStyle w:val="Kop2"/>
        <w:tabs>
          <w:tab w:val="clear" w:pos="1418"/>
          <w:tab w:val="left" w:pos="1877"/>
        </w:tabs>
        <w:ind w:left="0" w:firstLine="0"/>
      </w:pPr>
      <w:bookmarkStart w:id="1265" w:name="_Toc374972021"/>
      <w:bookmarkStart w:id="1266" w:name="_Toc374972160"/>
      <w:bookmarkStart w:id="1267" w:name="_Toc374973758"/>
      <w:bookmarkStart w:id="1268" w:name="_Toc374973879"/>
      <w:bookmarkStart w:id="1269" w:name="_Toc374974436"/>
      <w:bookmarkStart w:id="1270" w:name="_Toc374975041"/>
      <w:bookmarkStart w:id="1271" w:name="_Toc374975169"/>
      <w:bookmarkStart w:id="1272" w:name="_Toc374975423"/>
      <w:bookmarkStart w:id="1273" w:name="_Toc374975550"/>
      <w:bookmarkStart w:id="1274" w:name="_Toc374975731"/>
      <w:bookmarkStart w:id="1275" w:name="_Toc406163454"/>
      <w:bookmarkStart w:id="1276" w:name="_Toc406163607"/>
    </w:p>
    <w:p w:rsidR="00686F3B" w:rsidRPr="00CB5F49" w:rsidRDefault="00686F3B" w:rsidP="00414159">
      <w:pPr>
        <w:pStyle w:val="Kop2"/>
        <w:tabs>
          <w:tab w:val="clear" w:pos="1418"/>
          <w:tab w:val="left" w:pos="1877"/>
        </w:tabs>
        <w:ind w:left="0" w:firstLine="0"/>
      </w:pPr>
      <w:bookmarkStart w:id="1277" w:name="_Toc501535800"/>
      <w:r w:rsidRPr="00CB5F49">
        <w:t>Artikel 9.12</w:t>
      </w:r>
      <w:r w:rsidR="0011428B" w:rsidRPr="00CB5F49">
        <w:tab/>
      </w:r>
      <w:r w:rsidRPr="00CB5F49">
        <w:t>Vermindering</w:t>
      </w:r>
      <w:r w:rsidR="00C43E7B" w:rsidRPr="00CB5F49">
        <w:fldChar w:fldCharType="begin"/>
      </w:r>
      <w:r w:rsidR="00C43E7B" w:rsidRPr="00CB5F49">
        <w:instrText xml:space="preserve"> XE "Wachtgeld:vermindering" </w:instrText>
      </w:r>
      <w:r w:rsidR="00C43E7B" w:rsidRPr="00CB5F49">
        <w:fldChar w:fldCharType="end"/>
      </w:r>
      <w:r w:rsidRPr="00CB5F49">
        <w:t xml:space="preserve"> van het wachtgeld</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677"/>
      </w:tblGrid>
      <w:tr w:rsidR="00682B89" w:rsidRPr="00CB5F49" w:rsidTr="00CF3D61">
        <w:tc>
          <w:tcPr>
            <w:tcW w:w="1929" w:type="dxa"/>
          </w:tcPr>
          <w:p w:rsidR="00624D41" w:rsidRPr="00CB5F49" w:rsidRDefault="00624D41" w:rsidP="006B38ED">
            <w:pPr>
              <w:tabs>
                <w:tab w:val="left" w:pos="1876"/>
                <w:tab w:val="left" w:pos="1932"/>
              </w:tabs>
              <w:rPr>
                <w:rFonts w:cs="Times New Roman"/>
                <w:i/>
                <w:szCs w:val="18"/>
              </w:rPr>
            </w:pPr>
            <w:r w:rsidRPr="00CB5F49">
              <w:rPr>
                <w:rFonts w:cs="Times New Roman"/>
                <w:i/>
                <w:szCs w:val="18"/>
              </w:rPr>
              <w:t>Inkomsten arbeid of eigen bedrijf</w:t>
            </w:r>
          </w:p>
        </w:tc>
        <w:tc>
          <w:tcPr>
            <w:tcW w:w="7677" w:type="dxa"/>
          </w:tcPr>
          <w:p w:rsidR="00624D41" w:rsidRPr="00CB5F49" w:rsidRDefault="00624D41" w:rsidP="00385666">
            <w:pPr>
              <w:pStyle w:val="Lijstalinea"/>
              <w:numPr>
                <w:ilvl w:val="0"/>
                <w:numId w:val="102"/>
              </w:numPr>
              <w:tabs>
                <w:tab w:val="left" w:pos="1876"/>
                <w:tab w:val="left" w:pos="1932"/>
                <w:tab w:val="left" w:pos="9356"/>
              </w:tabs>
              <w:ind w:left="317" w:right="34" w:hanging="317"/>
              <w:rPr>
                <w:rFonts w:eastAsia="Calibri" w:cs="Times New Roman"/>
                <w:szCs w:val="18"/>
                <w:lang w:eastAsia="nl-NL"/>
              </w:rPr>
            </w:pPr>
            <w:r w:rsidRPr="00CB5F49">
              <w:rPr>
                <w:rFonts w:eastAsia="Calibri" w:cs="Times New Roman"/>
                <w:szCs w:val="18"/>
                <w:lang w:eastAsia="nl-NL"/>
              </w:rPr>
              <w:t xml:space="preserve">Als je inkomsten uit arbeid of uit eigen bedrijf ontvangt met ingang van of na de dag waarop je wachtgeld is ingegaan, worden deze inkomsten op je wachtgeld in mindering gebracht als de inkomsten samen met je wachtgeld hoger zijn dan je laatstverdiende salaris. </w:t>
            </w:r>
          </w:p>
        </w:tc>
      </w:tr>
      <w:tr w:rsidR="00682B89" w:rsidRPr="00CB5F49" w:rsidTr="00CF3D61">
        <w:tc>
          <w:tcPr>
            <w:tcW w:w="1929" w:type="dxa"/>
          </w:tcPr>
          <w:p w:rsidR="00624D41" w:rsidRPr="00CB5F49" w:rsidRDefault="00624D41" w:rsidP="006B38ED">
            <w:pPr>
              <w:tabs>
                <w:tab w:val="left" w:pos="284"/>
                <w:tab w:val="left" w:pos="567"/>
                <w:tab w:val="left" w:pos="709"/>
                <w:tab w:val="left" w:pos="1876"/>
                <w:tab w:val="left" w:pos="1932"/>
                <w:tab w:val="left" w:pos="9356"/>
              </w:tabs>
              <w:rPr>
                <w:rFonts w:eastAsia="Calibri" w:cs="Times New Roman"/>
                <w:i/>
                <w:szCs w:val="18"/>
                <w:lang w:eastAsia="nl-NL"/>
              </w:rPr>
            </w:pPr>
          </w:p>
        </w:tc>
        <w:tc>
          <w:tcPr>
            <w:tcW w:w="7677" w:type="dxa"/>
          </w:tcPr>
          <w:p w:rsidR="00624D41" w:rsidRPr="00CB5F49" w:rsidRDefault="00624D41" w:rsidP="00385666">
            <w:pPr>
              <w:numPr>
                <w:ilvl w:val="0"/>
                <w:numId w:val="102"/>
              </w:numPr>
              <w:tabs>
                <w:tab w:val="left" w:pos="1876"/>
                <w:tab w:val="left" w:pos="1932"/>
                <w:tab w:val="left" w:pos="9356"/>
              </w:tabs>
              <w:ind w:left="317" w:right="34" w:hanging="317"/>
              <w:contextualSpacing/>
              <w:rPr>
                <w:rFonts w:eastAsia="Calibri" w:cs="Times New Roman"/>
                <w:szCs w:val="18"/>
                <w:lang w:eastAsia="nl-NL"/>
              </w:rPr>
            </w:pPr>
            <w:r w:rsidRPr="00CB5F49">
              <w:rPr>
                <w:rFonts w:eastAsia="Calibri" w:cs="Times New Roman"/>
                <w:szCs w:val="18"/>
                <w:lang w:eastAsia="nl-NL"/>
              </w:rPr>
              <w:t>Lid 1 is ook van toepassing als je inkomsten uit arbeid of in verband met of uit eigen bedrijf ontvangt in de periode van non-activiteit, vakantie of verlof onmiddellijk voorafgaand aan je ontslag, waarvoor je wachtgeld is toegekend.</w:t>
            </w:r>
          </w:p>
        </w:tc>
      </w:tr>
      <w:tr w:rsidR="00682B89" w:rsidRPr="00CB5F49" w:rsidTr="00CF3D61">
        <w:tc>
          <w:tcPr>
            <w:tcW w:w="1929" w:type="dxa"/>
          </w:tcPr>
          <w:p w:rsidR="00624D41" w:rsidRPr="00CB5F49" w:rsidRDefault="00624D41" w:rsidP="006B38ED">
            <w:pPr>
              <w:tabs>
                <w:tab w:val="left" w:pos="284"/>
                <w:tab w:val="left" w:pos="567"/>
                <w:tab w:val="left" w:pos="709"/>
                <w:tab w:val="left" w:pos="1876"/>
                <w:tab w:val="left" w:pos="1932"/>
                <w:tab w:val="left" w:pos="9356"/>
              </w:tabs>
              <w:rPr>
                <w:rFonts w:eastAsia="Calibri" w:cs="Times New Roman"/>
                <w:i/>
                <w:szCs w:val="18"/>
                <w:lang w:eastAsia="nl-NL"/>
              </w:rPr>
            </w:pPr>
          </w:p>
        </w:tc>
        <w:tc>
          <w:tcPr>
            <w:tcW w:w="7677" w:type="dxa"/>
          </w:tcPr>
          <w:p w:rsidR="00624D41" w:rsidRPr="00CB5F49" w:rsidRDefault="00624D41" w:rsidP="00385666">
            <w:pPr>
              <w:numPr>
                <w:ilvl w:val="0"/>
                <w:numId w:val="102"/>
              </w:numPr>
              <w:tabs>
                <w:tab w:val="left" w:pos="1876"/>
                <w:tab w:val="left" w:pos="1932"/>
                <w:tab w:val="left" w:pos="9356"/>
              </w:tabs>
              <w:ind w:left="317" w:right="34" w:hanging="317"/>
              <w:contextualSpacing/>
              <w:rPr>
                <w:rFonts w:eastAsia="Calibri" w:cs="Times New Roman"/>
                <w:szCs w:val="18"/>
                <w:lang w:eastAsia="nl-NL"/>
              </w:rPr>
            </w:pPr>
            <w:r w:rsidRPr="00CB5F49">
              <w:rPr>
                <w:rFonts w:eastAsia="Calibri" w:cs="Times New Roman"/>
                <w:szCs w:val="18"/>
                <w:lang w:eastAsia="nl-NL"/>
              </w:rPr>
              <w:t>Lid 1 is ook van toepassing als je werk bij een andere werkgever hebt of een eigen bedrijf bent begonnen vóór de dag van je ontslag, anders dan bedoeld in de voorafgaande leden, en na die dag hieruit inkomsten ontvangt. Als je aannemelijk maakt</w:t>
            </w:r>
            <w:r w:rsidR="007E1755" w:rsidRPr="00CB5F49">
              <w:rPr>
                <w:rFonts w:eastAsia="Calibri" w:cs="Times New Roman"/>
                <w:szCs w:val="18"/>
                <w:lang w:eastAsia="nl-NL"/>
              </w:rPr>
              <w:t xml:space="preserve"> </w:t>
            </w:r>
            <w:r w:rsidRPr="00CB5F49">
              <w:rPr>
                <w:rFonts w:eastAsia="Calibri" w:cs="Times New Roman"/>
                <w:szCs w:val="18"/>
                <w:lang w:eastAsia="nl-NL"/>
              </w:rPr>
              <w:t xml:space="preserve">dat (een gedeelte van) je inkomsten of de vermeerdering van je inkomsten niet het gevolg is van een toename van werkzaamheden of verband houden met je ontslag dan worden (een gedeelte van) je meerdere inkomsten niet meegenomen in de toepassing van lid 1. </w:t>
            </w:r>
          </w:p>
        </w:tc>
      </w:tr>
      <w:tr w:rsidR="00682B89" w:rsidRPr="00CB5F49" w:rsidTr="00CF3D61">
        <w:tc>
          <w:tcPr>
            <w:tcW w:w="1929" w:type="dxa"/>
          </w:tcPr>
          <w:p w:rsidR="00624D41" w:rsidRPr="00CB5F49" w:rsidRDefault="00624D41" w:rsidP="006B38ED">
            <w:pPr>
              <w:tabs>
                <w:tab w:val="left" w:pos="1876"/>
                <w:tab w:val="left" w:pos="1932"/>
              </w:tabs>
              <w:rPr>
                <w:rFonts w:cs="Times New Roman"/>
                <w:i/>
                <w:szCs w:val="18"/>
              </w:rPr>
            </w:pPr>
            <w:r w:rsidRPr="00CB5F49">
              <w:rPr>
                <w:rFonts w:cs="Times New Roman"/>
                <w:i/>
                <w:szCs w:val="18"/>
              </w:rPr>
              <w:t xml:space="preserve">Strafkorting WW </w:t>
            </w:r>
          </w:p>
        </w:tc>
        <w:tc>
          <w:tcPr>
            <w:tcW w:w="7677" w:type="dxa"/>
          </w:tcPr>
          <w:p w:rsidR="00624D41" w:rsidRPr="00CB5F49" w:rsidRDefault="00624D41" w:rsidP="00385666">
            <w:pPr>
              <w:pStyle w:val="Lijstalinea"/>
              <w:numPr>
                <w:ilvl w:val="0"/>
                <w:numId w:val="102"/>
              </w:numPr>
              <w:tabs>
                <w:tab w:val="left" w:pos="1876"/>
                <w:tab w:val="left" w:pos="1932"/>
                <w:tab w:val="left" w:pos="9356"/>
              </w:tabs>
              <w:ind w:left="317" w:right="34" w:hanging="317"/>
              <w:rPr>
                <w:rFonts w:eastAsia="Calibri" w:cs="Times New Roman"/>
                <w:szCs w:val="18"/>
                <w:lang w:eastAsia="nl-NL"/>
              </w:rPr>
            </w:pPr>
            <w:r w:rsidRPr="00CB5F49">
              <w:rPr>
                <w:rFonts w:eastAsia="Calibri" w:cs="Times New Roman"/>
                <w:szCs w:val="18"/>
                <w:lang w:eastAsia="nl-NL"/>
              </w:rPr>
              <w:t xml:space="preserve">Als er sprake is van strafkorting in verband met je WW-uitkering, wordt de verplichting van je werkgever tot de aanvulling zoals in artikel 9.9 weergegeven overeenkomstig aangepast en kan je geen beroep doen op loonbetaling ex artikel 7:629 </w:t>
            </w:r>
            <w:r w:rsidRPr="00CB5F49">
              <w:rPr>
                <w:rFonts w:cs="Times New Roman"/>
                <w:szCs w:val="18"/>
              </w:rPr>
              <w:t>Burgerlijk Wetboek</w:t>
            </w:r>
            <w:r w:rsidRPr="00CB5F49">
              <w:rPr>
                <w:rFonts w:eastAsia="Calibri" w:cs="Times New Roman"/>
                <w:szCs w:val="18"/>
                <w:lang w:eastAsia="nl-NL"/>
              </w:rPr>
              <w:t xml:space="preserve">. </w:t>
            </w:r>
          </w:p>
        </w:tc>
      </w:tr>
      <w:tr w:rsidR="00624D41" w:rsidRPr="00CB5F49" w:rsidTr="00CF3D61">
        <w:tc>
          <w:tcPr>
            <w:tcW w:w="1929" w:type="dxa"/>
          </w:tcPr>
          <w:p w:rsidR="00624D41" w:rsidRPr="00CB5F49" w:rsidRDefault="00624D41" w:rsidP="006B38ED">
            <w:pPr>
              <w:tabs>
                <w:tab w:val="left" w:pos="284"/>
                <w:tab w:val="left" w:pos="567"/>
                <w:tab w:val="left" w:pos="709"/>
                <w:tab w:val="left" w:pos="1876"/>
                <w:tab w:val="left" w:pos="1932"/>
                <w:tab w:val="left" w:pos="9356"/>
              </w:tabs>
              <w:rPr>
                <w:rFonts w:eastAsia="Calibri" w:cs="Times New Roman"/>
                <w:i/>
                <w:szCs w:val="18"/>
                <w:lang w:eastAsia="nl-NL"/>
              </w:rPr>
            </w:pPr>
          </w:p>
        </w:tc>
        <w:tc>
          <w:tcPr>
            <w:tcW w:w="7677" w:type="dxa"/>
          </w:tcPr>
          <w:p w:rsidR="00624D41" w:rsidRPr="00CB5F49" w:rsidRDefault="00624D41" w:rsidP="00385666">
            <w:pPr>
              <w:pStyle w:val="Lijstalinea"/>
              <w:numPr>
                <w:ilvl w:val="0"/>
                <w:numId w:val="102"/>
              </w:numPr>
              <w:tabs>
                <w:tab w:val="left" w:pos="1876"/>
                <w:tab w:val="left" w:pos="1932"/>
                <w:tab w:val="left" w:pos="9356"/>
              </w:tabs>
              <w:ind w:left="317" w:right="34" w:hanging="317"/>
              <w:rPr>
                <w:rFonts w:eastAsia="Calibri" w:cs="Times New Roman"/>
                <w:szCs w:val="18"/>
                <w:lang w:eastAsia="nl-NL"/>
              </w:rPr>
            </w:pPr>
            <w:r w:rsidRPr="00CB5F49">
              <w:rPr>
                <w:rFonts w:eastAsia="Calibri" w:cs="Times New Roman"/>
                <w:szCs w:val="18"/>
                <w:lang w:eastAsia="nl-NL"/>
              </w:rPr>
              <w:t>Als je inkomsten uit arbeid of uit eigen bedrijf, als bedoeld in lid 1, tot een (gedeeltelijke) korting leiden op je wettelijke uitkering, dan behoort het gedeelte van je inkomsten dat in mindering wordt gebracht op je wettelijke uitkering tot het begrip wachtgeld.</w:t>
            </w:r>
          </w:p>
        </w:tc>
      </w:tr>
    </w:tbl>
    <w:p w:rsidR="00795E39" w:rsidRPr="00CB5F49" w:rsidRDefault="00795E39" w:rsidP="006B38ED">
      <w:pPr>
        <w:tabs>
          <w:tab w:val="left" w:pos="284"/>
          <w:tab w:val="left" w:pos="567"/>
          <w:tab w:val="left" w:pos="709"/>
          <w:tab w:val="left" w:pos="1876"/>
          <w:tab w:val="left" w:pos="1932"/>
          <w:tab w:val="left" w:pos="9356"/>
        </w:tabs>
        <w:spacing w:after="0" w:line="240" w:lineRule="auto"/>
        <w:ind w:right="992"/>
        <w:rPr>
          <w:rFonts w:eastAsia="Calibri" w:cs="Times New Roman"/>
          <w:szCs w:val="18"/>
          <w:lang w:eastAsia="nl-NL"/>
        </w:rPr>
      </w:pPr>
    </w:p>
    <w:p w:rsidR="00A3718B" w:rsidRDefault="00A3718B" w:rsidP="00D501BD">
      <w:pPr>
        <w:pStyle w:val="Kop2"/>
        <w:tabs>
          <w:tab w:val="clear" w:pos="1418"/>
          <w:tab w:val="left" w:pos="1876"/>
        </w:tabs>
        <w:ind w:left="0" w:firstLine="0"/>
      </w:pPr>
      <w:bookmarkStart w:id="1278" w:name="_Toc374972022"/>
      <w:bookmarkStart w:id="1279" w:name="_Toc374972161"/>
      <w:bookmarkStart w:id="1280" w:name="_Toc374973759"/>
      <w:bookmarkStart w:id="1281" w:name="_Toc374973880"/>
      <w:bookmarkStart w:id="1282" w:name="_Toc374974437"/>
      <w:bookmarkStart w:id="1283" w:name="_Toc374975042"/>
      <w:bookmarkStart w:id="1284" w:name="_Toc374975170"/>
      <w:bookmarkStart w:id="1285" w:name="_Toc374975424"/>
      <w:bookmarkStart w:id="1286" w:name="_Toc374975551"/>
      <w:bookmarkStart w:id="1287" w:name="_Toc374975732"/>
      <w:bookmarkStart w:id="1288" w:name="_Toc406163455"/>
      <w:bookmarkStart w:id="1289" w:name="_Toc406163608"/>
    </w:p>
    <w:p w:rsidR="00624D41" w:rsidRPr="00CB5F49" w:rsidRDefault="00D866FF" w:rsidP="00D501BD">
      <w:pPr>
        <w:pStyle w:val="Kop2"/>
        <w:tabs>
          <w:tab w:val="clear" w:pos="1418"/>
          <w:tab w:val="left" w:pos="1876"/>
        </w:tabs>
        <w:ind w:left="0" w:firstLine="0"/>
        <w:rPr>
          <w:szCs w:val="18"/>
        </w:rPr>
      </w:pPr>
      <w:bookmarkStart w:id="1290" w:name="_Toc501535801"/>
      <w:r w:rsidRPr="00CB5F49">
        <w:t>Artikel 9.13</w:t>
      </w:r>
      <w:r w:rsidRPr="00CB5F49">
        <w:tab/>
        <w:t xml:space="preserve">Einde </w:t>
      </w:r>
      <w:r w:rsidR="00795E39" w:rsidRPr="00CB5F49">
        <w:t>van het recht op wachtgeld</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7703"/>
      </w:tblGrid>
      <w:tr w:rsidR="00682B89" w:rsidRPr="00CB5F49" w:rsidTr="00CF3D61">
        <w:tc>
          <w:tcPr>
            <w:tcW w:w="1903" w:type="dxa"/>
          </w:tcPr>
          <w:p w:rsidR="00624D41" w:rsidRPr="00CB5F49" w:rsidRDefault="00624D41" w:rsidP="008C6F9C">
            <w:pPr>
              <w:pStyle w:val="Inhopg2"/>
            </w:pPr>
          </w:p>
        </w:tc>
        <w:tc>
          <w:tcPr>
            <w:tcW w:w="7703" w:type="dxa"/>
          </w:tcPr>
          <w:p w:rsidR="00624D41" w:rsidRPr="00CB5F49" w:rsidRDefault="00624D41" w:rsidP="006B38ED">
            <w:pPr>
              <w:numPr>
                <w:ilvl w:val="0"/>
                <w:numId w:val="13"/>
              </w:numPr>
              <w:tabs>
                <w:tab w:val="left" w:pos="365"/>
                <w:tab w:val="left" w:pos="567"/>
                <w:tab w:val="left" w:pos="709"/>
                <w:tab w:val="left" w:pos="1876"/>
                <w:tab w:val="left" w:pos="9356"/>
              </w:tabs>
              <w:ind w:left="601" w:right="34" w:hanging="601"/>
              <w:contextualSpacing/>
              <w:rPr>
                <w:rFonts w:eastAsia="Calibri" w:cs="Times New Roman"/>
                <w:szCs w:val="18"/>
                <w:lang w:eastAsia="nl-NL"/>
              </w:rPr>
            </w:pPr>
            <w:r w:rsidRPr="00CB5F49">
              <w:rPr>
                <w:rFonts w:eastAsia="Calibri" w:cs="Times New Roman"/>
                <w:szCs w:val="18"/>
                <w:lang w:eastAsia="nl-NL"/>
              </w:rPr>
              <w:t xml:space="preserve">Het recht op wachtgeld eindigt: </w:t>
            </w:r>
          </w:p>
          <w:p w:rsidR="00624D41" w:rsidRPr="00CB5F49" w:rsidRDefault="00624D41" w:rsidP="006B38ED">
            <w:pPr>
              <w:numPr>
                <w:ilvl w:val="0"/>
                <w:numId w:val="12"/>
              </w:numPr>
              <w:tabs>
                <w:tab w:val="left" w:pos="913"/>
                <w:tab w:val="left" w:pos="1876"/>
                <w:tab w:val="left" w:pos="9356"/>
              </w:tabs>
              <w:ind w:left="649" w:right="34" w:hanging="284"/>
              <w:contextualSpacing/>
              <w:rPr>
                <w:rFonts w:eastAsia="Calibri" w:cs="Times New Roman"/>
                <w:szCs w:val="18"/>
                <w:lang w:eastAsia="nl-NL"/>
              </w:rPr>
            </w:pPr>
            <w:r w:rsidRPr="00CB5F49">
              <w:rPr>
                <w:rFonts w:eastAsia="Calibri" w:cs="Times New Roman"/>
                <w:szCs w:val="18"/>
                <w:lang w:eastAsia="nl-NL"/>
              </w:rPr>
              <w:t>met ingang van de dag, volgend op die waarop de werknemer is overleden;</w:t>
            </w:r>
          </w:p>
          <w:p w:rsidR="00624D41" w:rsidRPr="00CB5F49" w:rsidRDefault="00624D41" w:rsidP="006B38ED">
            <w:pPr>
              <w:numPr>
                <w:ilvl w:val="0"/>
                <w:numId w:val="12"/>
              </w:numPr>
              <w:tabs>
                <w:tab w:val="left" w:pos="913"/>
                <w:tab w:val="left" w:pos="1876"/>
                <w:tab w:val="left" w:pos="9356"/>
              </w:tabs>
              <w:ind w:left="649" w:right="34" w:hanging="284"/>
              <w:contextualSpacing/>
              <w:rPr>
                <w:rFonts w:eastAsia="Calibri" w:cs="Times New Roman"/>
                <w:szCs w:val="18"/>
                <w:lang w:eastAsia="nl-NL"/>
              </w:rPr>
            </w:pPr>
            <w:r w:rsidRPr="00CB5F49">
              <w:rPr>
                <w:rFonts w:eastAsia="Calibri" w:cs="Times New Roman"/>
                <w:szCs w:val="18"/>
                <w:lang w:eastAsia="nl-NL"/>
              </w:rPr>
              <w:t xml:space="preserve">met ingang van de dag waarop je aanspraak maakt op ouderdomspensioen of </w:t>
            </w:r>
            <w:r w:rsidRPr="00CB5F49">
              <w:rPr>
                <w:rFonts w:eastAsia="Arial" w:cs="Times New Roman"/>
                <w:szCs w:val="18"/>
              </w:rPr>
              <w:t xml:space="preserve">arbeidsongeschiktheidspensioen </w:t>
            </w:r>
            <w:r w:rsidRPr="00CB5F49">
              <w:rPr>
                <w:rFonts w:eastAsia="Calibri" w:cs="Times New Roman"/>
                <w:szCs w:val="18"/>
                <w:lang w:eastAsia="nl-NL"/>
              </w:rPr>
              <w:t>volgens de pensioenregeling van het Pensioenfonds Zorg en Welzijn als het recht hierop is ontstaan tijdens het dienstverband op basis waarvan je wachtgeld ontvangt;</w:t>
            </w:r>
          </w:p>
          <w:p w:rsidR="00624D41" w:rsidRPr="00CB5F49" w:rsidRDefault="00624D41" w:rsidP="006B38ED">
            <w:pPr>
              <w:numPr>
                <w:ilvl w:val="0"/>
                <w:numId w:val="12"/>
              </w:numPr>
              <w:tabs>
                <w:tab w:val="left" w:pos="913"/>
                <w:tab w:val="left" w:pos="1876"/>
                <w:tab w:val="left" w:pos="3261"/>
                <w:tab w:val="left" w:pos="9356"/>
              </w:tabs>
              <w:ind w:left="649" w:right="34" w:hanging="284"/>
              <w:contextualSpacing/>
              <w:rPr>
                <w:rFonts w:eastAsia="Calibri" w:cs="Times New Roman"/>
                <w:szCs w:val="18"/>
                <w:lang w:eastAsia="nl-NL"/>
              </w:rPr>
            </w:pPr>
            <w:r w:rsidRPr="00CB5F49">
              <w:rPr>
                <w:rFonts w:eastAsia="Calibri" w:cs="Times New Roman"/>
                <w:szCs w:val="18"/>
                <w:lang w:eastAsia="nl-NL"/>
              </w:rPr>
              <w:t>als je onvoldoende meewerkt aan een medisch onderzoek voor het verkrijgen van invaliditeitspensioen of van een wettelijke uitkering wegens arbeidsongeschiktheid;</w:t>
            </w:r>
          </w:p>
          <w:p w:rsidR="00624D41" w:rsidRPr="00CB5F49" w:rsidRDefault="00624D41" w:rsidP="006B38ED">
            <w:pPr>
              <w:numPr>
                <w:ilvl w:val="0"/>
                <w:numId w:val="12"/>
              </w:numPr>
              <w:tabs>
                <w:tab w:val="left" w:pos="1876"/>
                <w:tab w:val="left" w:pos="9356"/>
              </w:tabs>
              <w:ind w:left="649" w:right="34" w:hanging="284"/>
              <w:contextualSpacing/>
              <w:rPr>
                <w:rFonts w:eastAsia="Calibri" w:cs="Times New Roman"/>
                <w:szCs w:val="18"/>
                <w:lang w:eastAsia="nl-NL"/>
              </w:rPr>
            </w:pPr>
            <w:r w:rsidRPr="00CB5F49">
              <w:rPr>
                <w:rFonts w:eastAsia="Calibri" w:cs="Times New Roman"/>
                <w:szCs w:val="18"/>
                <w:lang w:eastAsia="nl-NL"/>
              </w:rPr>
              <w:t>als je niet voldoet aan de verplichtingen als bedoeld in artikel 9.11.</w:t>
            </w:r>
          </w:p>
          <w:p w:rsidR="00624D41" w:rsidRPr="00CB5F49" w:rsidRDefault="00624D41" w:rsidP="006B38ED">
            <w:pPr>
              <w:numPr>
                <w:ilvl w:val="0"/>
                <w:numId w:val="12"/>
              </w:numPr>
              <w:tabs>
                <w:tab w:val="left" w:pos="1876"/>
                <w:tab w:val="left" w:pos="9356"/>
              </w:tabs>
              <w:ind w:left="649" w:right="34" w:hanging="284"/>
              <w:contextualSpacing/>
              <w:rPr>
                <w:rFonts w:cs="Times New Roman"/>
                <w:szCs w:val="18"/>
                <w:lang w:eastAsia="nl-NL"/>
              </w:rPr>
            </w:pPr>
            <w:r w:rsidRPr="00CB5F49">
              <w:rPr>
                <w:rFonts w:eastAsia="Calibri" w:cs="Times New Roman"/>
                <w:szCs w:val="18"/>
                <w:lang w:eastAsia="nl-NL"/>
              </w:rPr>
              <w:t xml:space="preserve">als één van de in artikel 9.7 lid 3 genoemde uitkeringen wordt stopgezet, omdat de wachtgeldgerechtigde niet het bepaalde in artikel 9.7 lid 1 sub c, in acht neemt. </w:t>
            </w:r>
          </w:p>
        </w:tc>
      </w:tr>
      <w:tr w:rsidR="00624D41" w:rsidRPr="00CB5F49" w:rsidTr="00CF3D61">
        <w:tc>
          <w:tcPr>
            <w:tcW w:w="1903" w:type="dxa"/>
          </w:tcPr>
          <w:p w:rsidR="00624D41" w:rsidRPr="00CB5F49" w:rsidRDefault="00624D41" w:rsidP="008C6F9C">
            <w:pPr>
              <w:pStyle w:val="Inhopg2"/>
            </w:pPr>
          </w:p>
        </w:tc>
        <w:tc>
          <w:tcPr>
            <w:tcW w:w="7703" w:type="dxa"/>
          </w:tcPr>
          <w:p w:rsidR="00624D41" w:rsidRPr="00CB5F49" w:rsidRDefault="00624D41" w:rsidP="006B38ED">
            <w:pPr>
              <w:pStyle w:val="Lijstalinea"/>
              <w:numPr>
                <w:ilvl w:val="0"/>
                <w:numId w:val="13"/>
              </w:numPr>
              <w:tabs>
                <w:tab w:val="left" w:pos="1876"/>
                <w:tab w:val="left" w:pos="6696"/>
                <w:tab w:val="left" w:pos="9356"/>
              </w:tabs>
              <w:ind w:left="317" w:right="34" w:hanging="317"/>
              <w:rPr>
                <w:rFonts w:eastAsia="Calibri" w:cs="Times New Roman"/>
                <w:szCs w:val="18"/>
                <w:lang w:eastAsia="nl-NL"/>
              </w:rPr>
            </w:pPr>
            <w:r w:rsidRPr="00CB5F49">
              <w:rPr>
                <w:rFonts w:cs="Times New Roman"/>
                <w:szCs w:val="18"/>
              </w:rPr>
              <w:t>Tijdens een beroepsprocedure op grond van een van de genoemde wettelijke regelingen wordt de uitkering van het wachtgeld opgeschort</w:t>
            </w:r>
            <w:r w:rsidR="00AA4C9A" w:rsidRPr="00CB5F49">
              <w:rPr>
                <w:rFonts w:cs="Times New Roman"/>
                <w:szCs w:val="18"/>
              </w:rPr>
              <w:t>.</w:t>
            </w:r>
          </w:p>
        </w:tc>
      </w:tr>
    </w:tbl>
    <w:p w:rsidR="003D730C" w:rsidRPr="00CB5F49" w:rsidRDefault="003D730C" w:rsidP="006B38ED">
      <w:pPr>
        <w:pStyle w:val="Kop2"/>
        <w:tabs>
          <w:tab w:val="clear" w:pos="1418"/>
          <w:tab w:val="left" w:pos="1876"/>
        </w:tabs>
      </w:pPr>
      <w:bookmarkStart w:id="1291" w:name="_Toc374972023"/>
      <w:bookmarkStart w:id="1292" w:name="_Toc374972162"/>
      <w:bookmarkStart w:id="1293" w:name="_Toc374973760"/>
      <w:bookmarkStart w:id="1294" w:name="_Toc374973881"/>
      <w:bookmarkStart w:id="1295" w:name="_Toc374974438"/>
      <w:bookmarkStart w:id="1296" w:name="_Toc374975043"/>
      <w:bookmarkStart w:id="1297" w:name="_Toc374975171"/>
      <w:bookmarkStart w:id="1298" w:name="_Toc374975425"/>
      <w:bookmarkStart w:id="1299" w:name="_Toc374975552"/>
      <w:bookmarkStart w:id="1300" w:name="_Toc374975733"/>
    </w:p>
    <w:p w:rsidR="00A3718B" w:rsidRDefault="00A3718B" w:rsidP="00414159">
      <w:pPr>
        <w:pStyle w:val="Kop2"/>
        <w:tabs>
          <w:tab w:val="clear" w:pos="1418"/>
          <w:tab w:val="left" w:pos="1877"/>
        </w:tabs>
        <w:ind w:left="0" w:firstLine="0"/>
      </w:pPr>
      <w:bookmarkStart w:id="1301" w:name="_Toc406163456"/>
      <w:bookmarkStart w:id="1302" w:name="_Toc406163609"/>
    </w:p>
    <w:p w:rsidR="00624D41" w:rsidRPr="00CB5F49" w:rsidRDefault="00795E39" w:rsidP="00414159">
      <w:pPr>
        <w:pStyle w:val="Kop2"/>
        <w:tabs>
          <w:tab w:val="clear" w:pos="1418"/>
          <w:tab w:val="left" w:pos="1877"/>
        </w:tabs>
        <w:ind w:left="0" w:firstLine="0"/>
        <w:rPr>
          <w:rFonts w:eastAsia="Calibri"/>
          <w:i/>
          <w:szCs w:val="18"/>
        </w:rPr>
      </w:pPr>
      <w:bookmarkStart w:id="1303" w:name="_Toc501535802"/>
      <w:r w:rsidRPr="00CB5F49">
        <w:t>Artikel 9.14</w:t>
      </w:r>
      <w:r w:rsidR="00D866FF" w:rsidRPr="00CB5F49">
        <w:tab/>
      </w:r>
      <w:r w:rsidRPr="00CB5F49">
        <w:t>Uitkering</w:t>
      </w:r>
      <w:r w:rsidR="005636D0" w:rsidRPr="00CB5F49">
        <w:fldChar w:fldCharType="begin"/>
      </w:r>
      <w:r w:rsidR="005636D0" w:rsidRPr="00CB5F49">
        <w:instrText xml:space="preserve"> XE "</w:instrText>
      </w:r>
      <w:r w:rsidR="005636D0" w:rsidRPr="00CB5F49">
        <w:rPr>
          <w:b w:val="0"/>
        </w:rPr>
        <w:instrText>Overlijden, uitkering bij</w:instrText>
      </w:r>
      <w:r w:rsidR="005636D0" w:rsidRPr="00CB5F49">
        <w:instrText xml:space="preserve">" </w:instrText>
      </w:r>
      <w:r w:rsidR="005636D0" w:rsidRPr="00CB5F49">
        <w:fldChar w:fldCharType="end"/>
      </w:r>
      <w:r w:rsidRPr="00CB5F49">
        <w:t xml:space="preserve"> bij overlijden bij wachtgeld</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p>
    <w:tbl>
      <w:tblPr>
        <w:tblStyle w:val="Tabelraster"/>
        <w:tblW w:w="9644" w:type="dxa"/>
        <w:tblInd w:w="-34" w:type="dxa"/>
        <w:tblLayout w:type="fixed"/>
        <w:tblLook w:val="04A0" w:firstRow="1" w:lastRow="0" w:firstColumn="1" w:lastColumn="0" w:noHBand="0" w:noVBand="1"/>
      </w:tblPr>
      <w:tblGrid>
        <w:gridCol w:w="1934"/>
        <w:gridCol w:w="7710"/>
      </w:tblGrid>
      <w:tr w:rsidR="00682B89" w:rsidRPr="00CB5F49" w:rsidTr="00F80F8C">
        <w:tc>
          <w:tcPr>
            <w:tcW w:w="1934" w:type="dxa"/>
            <w:tcBorders>
              <w:top w:val="nil"/>
              <w:left w:val="nil"/>
              <w:bottom w:val="nil"/>
              <w:right w:val="nil"/>
            </w:tcBorders>
          </w:tcPr>
          <w:p w:rsidR="00613AD6" w:rsidRPr="00CB5F49" w:rsidRDefault="00613AD6" w:rsidP="006B38ED">
            <w:pPr>
              <w:tabs>
                <w:tab w:val="left" w:pos="284"/>
                <w:tab w:val="left" w:pos="567"/>
                <w:tab w:val="left" w:pos="709"/>
                <w:tab w:val="left" w:pos="1843"/>
                <w:tab w:val="left" w:pos="1876"/>
                <w:tab w:val="left" w:pos="2552"/>
                <w:tab w:val="left" w:pos="3119"/>
                <w:tab w:val="left" w:pos="9356"/>
              </w:tabs>
              <w:ind w:right="992"/>
              <w:contextualSpacing/>
              <w:rPr>
                <w:rFonts w:eastAsia="Calibri" w:cs="Times New Roman"/>
                <w:i/>
                <w:szCs w:val="18"/>
                <w:lang w:eastAsia="nl-NL"/>
              </w:rPr>
            </w:pPr>
          </w:p>
          <w:p w:rsidR="00613AD6" w:rsidRPr="00CB5F49" w:rsidRDefault="00613AD6" w:rsidP="006B38ED">
            <w:pPr>
              <w:tabs>
                <w:tab w:val="left" w:pos="284"/>
                <w:tab w:val="left" w:pos="567"/>
                <w:tab w:val="left" w:pos="709"/>
                <w:tab w:val="left" w:pos="1843"/>
                <w:tab w:val="left" w:pos="1876"/>
                <w:tab w:val="left" w:pos="2552"/>
                <w:tab w:val="left" w:pos="3119"/>
                <w:tab w:val="left" w:pos="9356"/>
              </w:tabs>
              <w:ind w:right="992"/>
              <w:contextualSpacing/>
              <w:rPr>
                <w:rFonts w:eastAsia="Calibri" w:cs="Times New Roman"/>
                <w:i/>
                <w:szCs w:val="18"/>
                <w:lang w:eastAsia="nl-NL"/>
              </w:rPr>
            </w:pPr>
          </w:p>
          <w:p w:rsidR="00347032" w:rsidRPr="00CB5F49" w:rsidRDefault="00613AD6" w:rsidP="006B38ED">
            <w:pPr>
              <w:tabs>
                <w:tab w:val="left" w:pos="1843"/>
                <w:tab w:val="left" w:pos="1876"/>
              </w:tabs>
              <w:rPr>
                <w:rFonts w:eastAsia="Calibri" w:cs="Times New Roman"/>
                <w:i/>
                <w:szCs w:val="18"/>
                <w:lang w:eastAsia="nl-NL"/>
              </w:rPr>
            </w:pPr>
            <w:r w:rsidRPr="00CB5F49">
              <w:rPr>
                <w:rFonts w:cs="Times New Roman"/>
                <w:i/>
                <w:szCs w:val="18"/>
              </w:rPr>
              <w:t>Overlijdensuitkering</w:t>
            </w:r>
          </w:p>
        </w:tc>
        <w:tc>
          <w:tcPr>
            <w:tcW w:w="7710" w:type="dxa"/>
            <w:tcBorders>
              <w:top w:val="nil"/>
              <w:left w:val="nil"/>
              <w:bottom w:val="nil"/>
              <w:right w:val="nil"/>
            </w:tcBorders>
          </w:tcPr>
          <w:p w:rsidR="003712E9" w:rsidRPr="00CB5F49" w:rsidRDefault="003712E9" w:rsidP="006B38ED">
            <w:pPr>
              <w:tabs>
                <w:tab w:val="left" w:pos="317"/>
                <w:tab w:val="left" w:pos="1843"/>
                <w:tab w:val="left" w:pos="1876"/>
              </w:tabs>
              <w:ind w:left="317" w:hanging="283"/>
              <w:rPr>
                <w:rFonts w:cs="Times New Roman"/>
              </w:rPr>
            </w:pPr>
            <w:r w:rsidRPr="00CB5F49">
              <w:rPr>
                <w:rFonts w:cs="Times New Roman"/>
              </w:rPr>
              <w:t>1.</w:t>
            </w:r>
            <w:r w:rsidRPr="00CB5F49">
              <w:rPr>
                <w:rFonts w:cs="Times New Roman"/>
              </w:rPr>
              <w:tab/>
              <w:t>Ingeval degene die recht heeft op wachtgeld overlijdt</w:t>
            </w:r>
            <w:r w:rsidR="00165BE4" w:rsidRPr="00CB5F49">
              <w:rPr>
                <w:rFonts w:cs="Times New Roman"/>
              </w:rPr>
              <w:t>,</w:t>
            </w:r>
            <w:r w:rsidRPr="00CB5F49">
              <w:rPr>
                <w:rFonts w:cs="Times New Roman"/>
              </w:rPr>
              <w:t xml:space="preserve"> verstrekt de werkgever een overlijdensuitkering aan: </w:t>
            </w:r>
          </w:p>
          <w:p w:rsidR="003712E9" w:rsidRPr="00CB5F49" w:rsidRDefault="003712E9" w:rsidP="006B38ED">
            <w:pPr>
              <w:pStyle w:val="Lijstalinea"/>
              <w:tabs>
                <w:tab w:val="left" w:pos="1843"/>
                <w:tab w:val="left" w:pos="1876"/>
              </w:tabs>
              <w:ind w:left="601" w:hanging="284"/>
              <w:rPr>
                <w:rFonts w:cs="Times New Roman"/>
              </w:rPr>
            </w:pPr>
            <w:r w:rsidRPr="00CB5F49">
              <w:rPr>
                <w:rFonts w:cs="Times New Roman"/>
              </w:rPr>
              <w:t xml:space="preserve">a. </w:t>
            </w:r>
            <w:r w:rsidRPr="00CB5F49">
              <w:rPr>
                <w:rFonts w:cs="Times New Roman"/>
              </w:rPr>
              <w:tab/>
              <w:t>de echtgeno(o)t(e) of relatiepartner van wie de werknemer niet duurzaam gescheiden leefde, en bij het ontbreken van deze aan</w:t>
            </w:r>
          </w:p>
          <w:p w:rsidR="003712E9" w:rsidRPr="00CB5F49" w:rsidRDefault="003712E9" w:rsidP="006B38ED">
            <w:pPr>
              <w:pStyle w:val="Lijstalinea"/>
              <w:tabs>
                <w:tab w:val="left" w:pos="1843"/>
                <w:tab w:val="left" w:pos="1876"/>
              </w:tabs>
              <w:ind w:left="601" w:hanging="284"/>
              <w:rPr>
                <w:rFonts w:cs="Times New Roman"/>
              </w:rPr>
            </w:pPr>
            <w:r w:rsidRPr="00CB5F49">
              <w:rPr>
                <w:rFonts w:cs="Times New Roman"/>
              </w:rPr>
              <w:t xml:space="preserve">b. </w:t>
            </w:r>
            <w:r w:rsidRPr="00CB5F49">
              <w:rPr>
                <w:rFonts w:cs="Times New Roman"/>
              </w:rPr>
              <w:tab/>
              <w:t>zijn minderjarige kinderen, en bij het ontbreken van hen aan</w:t>
            </w:r>
          </w:p>
          <w:p w:rsidR="00347032" w:rsidRPr="00CB5F49" w:rsidRDefault="003712E9" w:rsidP="006B38ED">
            <w:pPr>
              <w:pStyle w:val="Lijstalinea"/>
              <w:tabs>
                <w:tab w:val="left" w:pos="1843"/>
                <w:tab w:val="left" w:pos="1876"/>
              </w:tabs>
              <w:ind w:left="601" w:hanging="284"/>
              <w:rPr>
                <w:rFonts w:cs="Times New Roman"/>
              </w:rPr>
            </w:pPr>
            <w:r w:rsidRPr="00CB5F49">
              <w:rPr>
                <w:rFonts w:cs="Times New Roman"/>
              </w:rPr>
              <w:t xml:space="preserve">c. </w:t>
            </w:r>
            <w:r w:rsidRPr="00CB5F49">
              <w:rPr>
                <w:rFonts w:cs="Times New Roman"/>
              </w:rPr>
              <w:tab/>
              <w:t>degene met wie de werknemer in gezinsverband leefde en in wiens kosten van bestaan hij grotendeels voorzag.</w:t>
            </w:r>
          </w:p>
        </w:tc>
      </w:tr>
      <w:tr w:rsidR="00682B89" w:rsidRPr="00CB5F49" w:rsidTr="00F80F8C">
        <w:tc>
          <w:tcPr>
            <w:tcW w:w="1934" w:type="dxa"/>
            <w:tcBorders>
              <w:top w:val="nil"/>
              <w:left w:val="nil"/>
              <w:bottom w:val="nil"/>
              <w:right w:val="nil"/>
            </w:tcBorders>
          </w:tcPr>
          <w:p w:rsidR="00613AD6" w:rsidRPr="00CB5F49" w:rsidRDefault="00613AD6" w:rsidP="006B38ED">
            <w:pPr>
              <w:tabs>
                <w:tab w:val="left" w:pos="284"/>
                <w:tab w:val="left" w:pos="567"/>
                <w:tab w:val="left" w:pos="709"/>
                <w:tab w:val="left" w:pos="1843"/>
                <w:tab w:val="left" w:pos="1876"/>
                <w:tab w:val="left" w:pos="2552"/>
                <w:tab w:val="left" w:pos="3119"/>
                <w:tab w:val="left" w:pos="9356"/>
              </w:tabs>
              <w:ind w:right="992"/>
              <w:contextualSpacing/>
              <w:rPr>
                <w:rFonts w:eastAsia="Calibri" w:cs="Times New Roman"/>
                <w:i/>
                <w:szCs w:val="18"/>
                <w:lang w:eastAsia="nl-NL"/>
              </w:rPr>
            </w:pPr>
          </w:p>
        </w:tc>
        <w:tc>
          <w:tcPr>
            <w:tcW w:w="7710" w:type="dxa"/>
            <w:tcBorders>
              <w:top w:val="nil"/>
              <w:left w:val="nil"/>
              <w:bottom w:val="nil"/>
              <w:right w:val="nil"/>
            </w:tcBorders>
          </w:tcPr>
          <w:p w:rsidR="00613AD6" w:rsidRPr="00CB5F49" w:rsidRDefault="003712E9" w:rsidP="006B38ED">
            <w:pPr>
              <w:tabs>
                <w:tab w:val="left" w:pos="317"/>
                <w:tab w:val="left" w:pos="1843"/>
                <w:tab w:val="left" w:pos="1876"/>
              </w:tabs>
              <w:ind w:left="317" w:hanging="283"/>
              <w:rPr>
                <w:rFonts w:cs="Times New Roman"/>
              </w:rPr>
            </w:pPr>
            <w:r w:rsidRPr="00CB5F49">
              <w:rPr>
                <w:rFonts w:cs="Times New Roman"/>
              </w:rPr>
              <w:t xml:space="preserve">2. </w:t>
            </w:r>
            <w:r w:rsidRPr="00CB5F49">
              <w:rPr>
                <w:rFonts w:cs="Times New Roman"/>
              </w:rPr>
              <w:tab/>
              <w:t>Indien de overleden werknemer geen nabestaanden heeft zoals bedoeld in artikel 7:674 Burgerlijk Wetboek en genoemd in lid 1, kan de werkgever de uitkering of een gedeelte daarvan verstrekken aan de persoon of de personen die daarvoor naar het oordeel van de werkgever op grond van billijkheidsoverwegingen in aanmerking komt/komen.</w:t>
            </w:r>
          </w:p>
        </w:tc>
      </w:tr>
      <w:tr w:rsidR="00682B89" w:rsidRPr="00CB5F49" w:rsidTr="00F80F8C">
        <w:tc>
          <w:tcPr>
            <w:tcW w:w="1934" w:type="dxa"/>
            <w:tcBorders>
              <w:top w:val="nil"/>
              <w:left w:val="nil"/>
              <w:bottom w:val="nil"/>
              <w:right w:val="nil"/>
            </w:tcBorders>
          </w:tcPr>
          <w:p w:rsidR="00613AD6" w:rsidRPr="00CB5F49" w:rsidRDefault="00613AD6" w:rsidP="006B38ED">
            <w:pPr>
              <w:tabs>
                <w:tab w:val="left" w:pos="284"/>
                <w:tab w:val="left" w:pos="567"/>
                <w:tab w:val="left" w:pos="709"/>
                <w:tab w:val="left" w:pos="1843"/>
                <w:tab w:val="left" w:pos="1876"/>
                <w:tab w:val="left" w:pos="2552"/>
                <w:tab w:val="left" w:pos="3119"/>
                <w:tab w:val="left" w:pos="9356"/>
              </w:tabs>
              <w:ind w:right="992"/>
              <w:contextualSpacing/>
              <w:rPr>
                <w:rFonts w:eastAsia="Calibri" w:cs="Times New Roman"/>
                <w:i/>
                <w:szCs w:val="18"/>
                <w:lang w:eastAsia="nl-NL"/>
              </w:rPr>
            </w:pPr>
          </w:p>
        </w:tc>
        <w:tc>
          <w:tcPr>
            <w:tcW w:w="7710" w:type="dxa"/>
            <w:tcBorders>
              <w:top w:val="nil"/>
              <w:left w:val="nil"/>
              <w:bottom w:val="nil"/>
              <w:right w:val="nil"/>
            </w:tcBorders>
          </w:tcPr>
          <w:p w:rsidR="00613AD6" w:rsidRPr="00CB5F49" w:rsidRDefault="003712E9" w:rsidP="006B38ED">
            <w:pPr>
              <w:tabs>
                <w:tab w:val="left" w:pos="1843"/>
                <w:tab w:val="left" w:pos="1876"/>
              </w:tabs>
              <w:ind w:left="317" w:hanging="317"/>
              <w:rPr>
                <w:rFonts w:cs="Times New Roman"/>
              </w:rPr>
            </w:pPr>
            <w:r w:rsidRPr="00CB5F49">
              <w:rPr>
                <w:rFonts w:cs="Times New Roman"/>
              </w:rPr>
              <w:t xml:space="preserve">3. </w:t>
            </w:r>
            <w:r w:rsidRPr="00CB5F49">
              <w:rPr>
                <w:rFonts w:cs="Times New Roman"/>
              </w:rPr>
              <w:tab/>
              <w:t xml:space="preserve">In aanvulling op artikel 7:674 Burgerlijk Wetboek wordt de overlijdensuitkering uitgekeerd ter hoogte van het wachtgeld dat over de eerste drie maanden volgend op de maand van overlijden zou zijn uitgekeerd. </w:t>
            </w:r>
          </w:p>
        </w:tc>
      </w:tr>
      <w:tr w:rsidR="00682B89" w:rsidRPr="00CB5F49" w:rsidTr="00F80F8C">
        <w:tc>
          <w:tcPr>
            <w:tcW w:w="1934" w:type="dxa"/>
            <w:tcBorders>
              <w:top w:val="nil"/>
              <w:left w:val="nil"/>
              <w:bottom w:val="nil"/>
              <w:right w:val="nil"/>
            </w:tcBorders>
          </w:tcPr>
          <w:p w:rsidR="003712E9" w:rsidRPr="00CB5F49" w:rsidRDefault="003712E9" w:rsidP="006B38ED">
            <w:pPr>
              <w:tabs>
                <w:tab w:val="left" w:pos="284"/>
                <w:tab w:val="left" w:pos="567"/>
                <w:tab w:val="left" w:pos="709"/>
                <w:tab w:val="left" w:pos="1843"/>
                <w:tab w:val="left" w:pos="1876"/>
                <w:tab w:val="left" w:pos="2552"/>
                <w:tab w:val="left" w:pos="3119"/>
                <w:tab w:val="left" w:pos="9356"/>
              </w:tabs>
              <w:ind w:right="992"/>
              <w:contextualSpacing/>
              <w:rPr>
                <w:rFonts w:eastAsia="Calibri" w:cs="Times New Roman"/>
                <w:i/>
                <w:szCs w:val="18"/>
                <w:lang w:eastAsia="nl-NL"/>
              </w:rPr>
            </w:pPr>
          </w:p>
        </w:tc>
        <w:tc>
          <w:tcPr>
            <w:tcW w:w="7710" w:type="dxa"/>
            <w:tcBorders>
              <w:top w:val="nil"/>
              <w:left w:val="nil"/>
              <w:bottom w:val="nil"/>
              <w:right w:val="nil"/>
            </w:tcBorders>
          </w:tcPr>
          <w:p w:rsidR="003712E9" w:rsidRPr="00CB5F49" w:rsidRDefault="003712E9" w:rsidP="006B38ED">
            <w:pPr>
              <w:tabs>
                <w:tab w:val="left" w:pos="1843"/>
                <w:tab w:val="left" w:pos="1876"/>
              </w:tabs>
              <w:ind w:left="317" w:hanging="317"/>
              <w:rPr>
                <w:rFonts w:cs="Times New Roman"/>
              </w:rPr>
            </w:pPr>
            <w:r w:rsidRPr="00CB5F49">
              <w:rPr>
                <w:rFonts w:cs="Times New Roman"/>
              </w:rPr>
              <w:t xml:space="preserve">4. </w:t>
            </w:r>
            <w:r w:rsidRPr="00CB5F49">
              <w:rPr>
                <w:rFonts w:cs="Times New Roman"/>
              </w:rPr>
              <w:tab/>
              <w:t>Deze overlijdensuitkering vervalt als er vanwege het overlijden uitkeringen worden verstrekt die op grond van de sociale verzekeringswetten wordt toegekend.</w:t>
            </w:r>
          </w:p>
        </w:tc>
      </w:tr>
    </w:tbl>
    <w:p w:rsidR="00624D41" w:rsidRPr="00CB5F49" w:rsidRDefault="00624D41" w:rsidP="006B38ED">
      <w:pPr>
        <w:tabs>
          <w:tab w:val="left" w:pos="284"/>
          <w:tab w:val="left" w:pos="567"/>
          <w:tab w:val="left" w:pos="709"/>
          <w:tab w:val="left" w:pos="1843"/>
          <w:tab w:val="left" w:pos="1876"/>
          <w:tab w:val="left" w:pos="2552"/>
          <w:tab w:val="left" w:pos="3119"/>
          <w:tab w:val="left" w:pos="9356"/>
        </w:tabs>
        <w:spacing w:after="0" w:line="240" w:lineRule="auto"/>
        <w:ind w:left="2977" w:right="992" w:hanging="2977"/>
        <w:contextualSpacing/>
        <w:rPr>
          <w:rFonts w:eastAsia="Calibri" w:cs="Times New Roman"/>
          <w:i/>
          <w:szCs w:val="18"/>
          <w:lang w:eastAsia="nl-NL"/>
        </w:rPr>
      </w:pPr>
    </w:p>
    <w:p w:rsidR="00A3718B" w:rsidRDefault="00A3718B" w:rsidP="00414159">
      <w:pPr>
        <w:pStyle w:val="Kop2"/>
        <w:tabs>
          <w:tab w:val="clear" w:pos="1418"/>
          <w:tab w:val="left" w:pos="1877"/>
        </w:tabs>
        <w:ind w:left="0" w:firstLine="0"/>
      </w:pPr>
      <w:bookmarkStart w:id="1304" w:name="_Toc374972024"/>
      <w:bookmarkStart w:id="1305" w:name="_Toc374972163"/>
      <w:bookmarkStart w:id="1306" w:name="_Toc374973761"/>
      <w:bookmarkStart w:id="1307" w:name="_Toc374973882"/>
      <w:bookmarkStart w:id="1308" w:name="_Toc374974439"/>
      <w:bookmarkStart w:id="1309" w:name="_Toc374975044"/>
      <w:bookmarkStart w:id="1310" w:name="_Toc374975172"/>
      <w:bookmarkStart w:id="1311" w:name="_Toc374975426"/>
      <w:bookmarkStart w:id="1312" w:name="_Toc374975553"/>
      <w:bookmarkStart w:id="1313" w:name="_Toc374975734"/>
      <w:bookmarkStart w:id="1314" w:name="_Toc406163457"/>
      <w:bookmarkStart w:id="1315" w:name="_Toc406163610"/>
    </w:p>
    <w:p w:rsidR="00D866FF" w:rsidRPr="00CB5F49" w:rsidRDefault="00795E39" w:rsidP="00414159">
      <w:pPr>
        <w:pStyle w:val="Kop2"/>
        <w:tabs>
          <w:tab w:val="clear" w:pos="1418"/>
          <w:tab w:val="left" w:pos="1877"/>
        </w:tabs>
        <w:ind w:left="0" w:firstLine="0"/>
        <w:rPr>
          <w:szCs w:val="18"/>
        </w:rPr>
      </w:pPr>
      <w:bookmarkStart w:id="1316" w:name="_Toc501535803"/>
      <w:r w:rsidRPr="00CB5F49">
        <w:t>Artikel 9.15</w:t>
      </w:r>
      <w:r w:rsidR="0011428B" w:rsidRPr="00CB5F49">
        <w:tab/>
      </w:r>
      <w:r w:rsidRPr="00CB5F49">
        <w:t>Bijzondere regelingen</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r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7720"/>
      </w:tblGrid>
      <w:tr w:rsidR="00682B89" w:rsidRPr="00CB5F49" w:rsidTr="00806FF9">
        <w:tc>
          <w:tcPr>
            <w:tcW w:w="1886" w:type="dxa"/>
          </w:tcPr>
          <w:p w:rsidR="00D866FF" w:rsidRPr="00CB5F49" w:rsidRDefault="00D866FF" w:rsidP="006B38ED">
            <w:pPr>
              <w:tabs>
                <w:tab w:val="left" w:pos="1876"/>
              </w:tabs>
              <w:rPr>
                <w:rFonts w:cs="Times New Roman"/>
                <w:i/>
                <w:szCs w:val="18"/>
              </w:rPr>
            </w:pPr>
          </w:p>
          <w:p w:rsidR="00D866FF" w:rsidRPr="00CB5F49" w:rsidRDefault="00D866FF" w:rsidP="006B38ED">
            <w:pPr>
              <w:tabs>
                <w:tab w:val="left" w:pos="1876"/>
              </w:tabs>
              <w:rPr>
                <w:rFonts w:cs="Times New Roman"/>
                <w:i/>
                <w:szCs w:val="18"/>
              </w:rPr>
            </w:pPr>
          </w:p>
          <w:p w:rsidR="00D866FF" w:rsidRPr="00CB5F49" w:rsidRDefault="00D866FF" w:rsidP="006B38ED">
            <w:pPr>
              <w:tabs>
                <w:tab w:val="left" w:pos="1876"/>
              </w:tabs>
              <w:rPr>
                <w:rFonts w:cs="Times New Roman"/>
                <w:i/>
                <w:szCs w:val="18"/>
              </w:rPr>
            </w:pPr>
          </w:p>
          <w:p w:rsidR="00D866FF" w:rsidRPr="00CB5F49" w:rsidRDefault="00D866FF" w:rsidP="006B38ED">
            <w:pPr>
              <w:tabs>
                <w:tab w:val="left" w:pos="1876"/>
              </w:tabs>
              <w:rPr>
                <w:rFonts w:cs="Times New Roman"/>
                <w:i/>
                <w:szCs w:val="18"/>
              </w:rPr>
            </w:pPr>
            <w:r w:rsidRPr="00CB5F49">
              <w:rPr>
                <w:rFonts w:cs="Times New Roman"/>
                <w:i/>
                <w:szCs w:val="18"/>
              </w:rPr>
              <w:t>Verhuiskostenregeling</w:t>
            </w:r>
          </w:p>
        </w:tc>
        <w:tc>
          <w:tcPr>
            <w:tcW w:w="7720" w:type="dxa"/>
          </w:tcPr>
          <w:p w:rsidR="00D866FF" w:rsidRPr="00CB5F49" w:rsidRDefault="00D866FF" w:rsidP="00385666">
            <w:pPr>
              <w:pStyle w:val="Lijstalinea"/>
              <w:numPr>
                <w:ilvl w:val="0"/>
                <w:numId w:val="103"/>
              </w:numPr>
              <w:tabs>
                <w:tab w:val="left" w:pos="567"/>
                <w:tab w:val="left" w:pos="1876"/>
                <w:tab w:val="left" w:pos="2410"/>
                <w:tab w:val="left" w:pos="9356"/>
              </w:tabs>
              <w:ind w:left="291" w:right="61" w:hanging="291"/>
              <w:rPr>
                <w:rFonts w:cs="Times New Roman"/>
                <w:b/>
                <w:szCs w:val="18"/>
                <w:lang w:eastAsia="nl-NL"/>
              </w:rPr>
            </w:pPr>
            <w:r w:rsidRPr="00CB5F49">
              <w:rPr>
                <w:rFonts w:eastAsia="Calibri" w:cs="Times New Roman"/>
                <w:szCs w:val="18"/>
                <w:lang w:eastAsia="nl-NL"/>
              </w:rPr>
              <w:t>Als je in het eerste jaar na je ontslag, zoals bedoeld in artikel 9.7, een arbeidsovereenkomst aangaat met een nieuwe werkgever en bij deze werkgever is geen verhuiskostenregeling van toepassing, dan heb je als je een eigen huishouding voert recht op een eenmalige tegemoetkoming in verband met gemaakte verhuiskosten als de afstand tussen je woonplaats en je nieuwe werkadres zo groot is dat je redelijkerwijs moet verhuizen. De hoogte van deze tegemoetkoming is gelijk aan eenmaal het maandsalaris wat je verdiende direct voor de beëindiging van je dienstverband, met een minimum van tweemaal het voor jou geldende minimumloon per maand.</w:t>
            </w:r>
          </w:p>
        </w:tc>
      </w:tr>
      <w:tr w:rsidR="00682B89" w:rsidRPr="00CB5F49" w:rsidTr="00806FF9">
        <w:tc>
          <w:tcPr>
            <w:tcW w:w="1886" w:type="dxa"/>
          </w:tcPr>
          <w:p w:rsidR="00D866FF" w:rsidRPr="00CB5F49" w:rsidRDefault="00D866FF" w:rsidP="006B38ED">
            <w:pPr>
              <w:tabs>
                <w:tab w:val="left" w:pos="1876"/>
              </w:tabs>
              <w:rPr>
                <w:rFonts w:cs="Times New Roman"/>
                <w:i/>
                <w:szCs w:val="18"/>
              </w:rPr>
            </w:pPr>
            <w:r w:rsidRPr="00CB5F49">
              <w:rPr>
                <w:rFonts w:cs="Times New Roman"/>
                <w:i/>
                <w:szCs w:val="18"/>
              </w:rPr>
              <w:t>Studiekosten</w:t>
            </w:r>
          </w:p>
        </w:tc>
        <w:tc>
          <w:tcPr>
            <w:tcW w:w="7720" w:type="dxa"/>
          </w:tcPr>
          <w:p w:rsidR="00D866FF" w:rsidRPr="00CB5F49" w:rsidRDefault="00D866FF" w:rsidP="00385666">
            <w:pPr>
              <w:pStyle w:val="Lijstalinea"/>
              <w:numPr>
                <w:ilvl w:val="0"/>
                <w:numId w:val="103"/>
              </w:numPr>
              <w:tabs>
                <w:tab w:val="left" w:pos="567"/>
                <w:tab w:val="left" w:pos="1876"/>
                <w:tab w:val="left" w:pos="2410"/>
                <w:tab w:val="left" w:pos="9356"/>
              </w:tabs>
              <w:ind w:left="291" w:right="61" w:hanging="291"/>
              <w:rPr>
                <w:rFonts w:cs="Times New Roman"/>
                <w:b/>
                <w:szCs w:val="18"/>
                <w:lang w:eastAsia="nl-NL"/>
              </w:rPr>
            </w:pPr>
            <w:r w:rsidRPr="00CB5F49">
              <w:rPr>
                <w:rFonts w:eastAsia="Calibri" w:cs="Times New Roman"/>
                <w:szCs w:val="18"/>
                <w:lang w:eastAsia="nl-NL"/>
              </w:rPr>
              <w:t>Toezeggingen die je werkgever vóór je ontslag, zoals bedoeld in artikel 9.7, heeft gedaan in verband met vergoeding van studiekosten blijven tijdens de wachtgeldperiode geldig. Indien je een opleiding volgt in verband met herplaatsing binnen de instelling wegens reorganisatie of opheffing van de dienst waar je werkzaam was, bedraagt de vergoeding 100% van de noodzakelijke kosten.</w:t>
            </w:r>
            <w:r w:rsidRPr="00CB5F49">
              <w:rPr>
                <w:rFonts w:cs="Times New Roman"/>
                <w:b/>
                <w:szCs w:val="18"/>
                <w:lang w:eastAsia="nl-NL"/>
              </w:rPr>
              <w:t xml:space="preserve"> </w:t>
            </w:r>
          </w:p>
        </w:tc>
      </w:tr>
      <w:tr w:rsidR="00D866FF" w:rsidRPr="00CB5F49" w:rsidTr="00806FF9">
        <w:tc>
          <w:tcPr>
            <w:tcW w:w="1886" w:type="dxa"/>
          </w:tcPr>
          <w:p w:rsidR="00D866FF" w:rsidRPr="00CB5F49" w:rsidRDefault="00D866FF" w:rsidP="006B38ED">
            <w:pPr>
              <w:tabs>
                <w:tab w:val="left" w:pos="1876"/>
              </w:tabs>
              <w:rPr>
                <w:rFonts w:cs="Times New Roman"/>
                <w:i/>
                <w:szCs w:val="18"/>
              </w:rPr>
            </w:pPr>
            <w:r w:rsidRPr="00CB5F49">
              <w:rPr>
                <w:rFonts w:cs="Times New Roman"/>
                <w:i/>
                <w:szCs w:val="18"/>
              </w:rPr>
              <w:lastRenderedPageBreak/>
              <w:t>IZZ</w:t>
            </w:r>
          </w:p>
        </w:tc>
        <w:tc>
          <w:tcPr>
            <w:tcW w:w="7720" w:type="dxa"/>
          </w:tcPr>
          <w:p w:rsidR="00D866FF" w:rsidRPr="00CB5F49" w:rsidRDefault="00D866FF" w:rsidP="00385666">
            <w:pPr>
              <w:pStyle w:val="Lijstalinea"/>
              <w:numPr>
                <w:ilvl w:val="0"/>
                <w:numId w:val="103"/>
              </w:numPr>
              <w:tabs>
                <w:tab w:val="left" w:pos="567"/>
                <w:tab w:val="left" w:pos="1876"/>
                <w:tab w:val="left" w:pos="9356"/>
              </w:tabs>
              <w:ind w:left="291" w:right="61" w:hanging="291"/>
              <w:rPr>
                <w:rFonts w:cs="Times New Roman"/>
                <w:b/>
                <w:szCs w:val="18"/>
                <w:lang w:eastAsia="nl-NL"/>
              </w:rPr>
            </w:pPr>
            <w:r w:rsidRPr="00CB5F49">
              <w:rPr>
                <w:rFonts w:eastAsia="Calibri" w:cs="Times New Roman"/>
                <w:szCs w:val="18"/>
                <w:lang w:eastAsia="nl-NL"/>
              </w:rPr>
              <w:t>Als je in dienst bent van een verpleeg- en verzorgingshuis, en je op de datum van je ontslag, zoals bedoeld in artikel 9.7, deelnemer van IZZ was, dan blijft tijdens de wachtgeldperiode het deelnemerschap op basis van Bijlage A1 artikel 2 en verder van de CAO van toepassing.</w:t>
            </w:r>
          </w:p>
        </w:tc>
      </w:tr>
    </w:tbl>
    <w:p w:rsidR="003D730C" w:rsidRPr="00CB5F49" w:rsidRDefault="003D730C" w:rsidP="006B38ED">
      <w:pPr>
        <w:pStyle w:val="Kop2"/>
        <w:tabs>
          <w:tab w:val="clear" w:pos="1418"/>
          <w:tab w:val="left" w:pos="1876"/>
        </w:tabs>
      </w:pPr>
      <w:bookmarkStart w:id="1317" w:name="_Toc374972025"/>
      <w:bookmarkStart w:id="1318" w:name="_Toc374972164"/>
      <w:bookmarkStart w:id="1319" w:name="_Toc374973762"/>
      <w:bookmarkStart w:id="1320" w:name="_Toc374973883"/>
      <w:bookmarkStart w:id="1321" w:name="_Toc374974440"/>
      <w:bookmarkStart w:id="1322" w:name="_Toc374975045"/>
      <w:bookmarkStart w:id="1323" w:name="_Toc374975173"/>
      <w:bookmarkStart w:id="1324" w:name="_Toc374975427"/>
      <w:bookmarkStart w:id="1325" w:name="_Toc374975554"/>
      <w:bookmarkStart w:id="1326" w:name="_Toc374975735"/>
    </w:p>
    <w:p w:rsidR="00A3718B" w:rsidRDefault="00A3718B" w:rsidP="00414159">
      <w:pPr>
        <w:pStyle w:val="Kop2"/>
        <w:tabs>
          <w:tab w:val="clear" w:pos="1418"/>
          <w:tab w:val="left" w:pos="1877"/>
        </w:tabs>
        <w:ind w:left="0" w:firstLine="0"/>
      </w:pPr>
      <w:bookmarkStart w:id="1327" w:name="_Toc406163458"/>
      <w:bookmarkStart w:id="1328" w:name="_Toc406163611"/>
    </w:p>
    <w:p w:rsidR="00D866FF" w:rsidRPr="00CB5F49" w:rsidRDefault="007653C0" w:rsidP="00414159">
      <w:pPr>
        <w:pStyle w:val="Kop2"/>
        <w:tabs>
          <w:tab w:val="clear" w:pos="1418"/>
          <w:tab w:val="left" w:pos="1877"/>
        </w:tabs>
        <w:ind w:left="0" w:firstLine="0"/>
        <w:rPr>
          <w:rFonts w:eastAsia="Calibri"/>
          <w:szCs w:val="18"/>
        </w:rPr>
      </w:pPr>
      <w:bookmarkStart w:id="1329" w:name="_Toc501535804"/>
      <w:r w:rsidRPr="00CB5F49">
        <w:t>Artikel 9.16</w:t>
      </w:r>
      <w:r w:rsidRPr="00CB5F49">
        <w:tab/>
      </w:r>
      <w:r w:rsidR="00795E39" w:rsidRPr="00CB5F49">
        <w:t>Positieve afwijking wachtgeldregeling</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00795E39" w:rsidRPr="00CB5F49">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7706"/>
      </w:tblGrid>
      <w:tr w:rsidR="00D866FF" w:rsidRPr="00CB5F49" w:rsidTr="002B3C5D">
        <w:tc>
          <w:tcPr>
            <w:tcW w:w="1900" w:type="dxa"/>
          </w:tcPr>
          <w:p w:rsidR="00D866FF" w:rsidRPr="00CB5F49" w:rsidRDefault="00D866FF" w:rsidP="006B38ED">
            <w:pPr>
              <w:tabs>
                <w:tab w:val="left" w:pos="284"/>
                <w:tab w:val="left" w:pos="567"/>
                <w:tab w:val="left" w:pos="709"/>
                <w:tab w:val="left" w:pos="1876"/>
                <w:tab w:val="left" w:pos="1918"/>
                <w:tab w:val="left" w:pos="2977"/>
                <w:tab w:val="left" w:pos="9356"/>
              </w:tabs>
              <w:spacing w:after="200"/>
              <w:ind w:right="56"/>
              <w:rPr>
                <w:rFonts w:eastAsia="Calibri" w:cs="Times New Roman"/>
                <w:szCs w:val="18"/>
                <w:lang w:eastAsia="nl-NL"/>
              </w:rPr>
            </w:pPr>
          </w:p>
        </w:tc>
        <w:tc>
          <w:tcPr>
            <w:tcW w:w="7706" w:type="dxa"/>
          </w:tcPr>
          <w:p w:rsidR="00D866FF" w:rsidRPr="00CB5F49" w:rsidRDefault="00D866FF" w:rsidP="006B38ED">
            <w:pPr>
              <w:tabs>
                <w:tab w:val="left" w:pos="284"/>
                <w:tab w:val="left" w:pos="567"/>
                <w:tab w:val="left" w:pos="709"/>
                <w:tab w:val="left" w:pos="1876"/>
                <w:tab w:val="left" w:pos="1918"/>
                <w:tab w:val="left" w:pos="2977"/>
                <w:tab w:val="left" w:pos="9356"/>
              </w:tabs>
              <w:ind w:right="176"/>
              <w:rPr>
                <w:rFonts w:eastAsia="Calibri" w:cs="Times New Roman"/>
                <w:szCs w:val="18"/>
                <w:lang w:eastAsia="nl-NL"/>
              </w:rPr>
            </w:pPr>
            <w:r w:rsidRPr="00CB5F49">
              <w:rPr>
                <w:rFonts w:eastAsia="Calibri" w:cs="Times New Roman"/>
                <w:szCs w:val="18"/>
                <w:lang w:eastAsia="nl-NL"/>
              </w:rPr>
              <w:t xml:space="preserve">Als er sprake is van een (dreigend) collectief ontslag waarvoor een sociaal plan, als bedoeld in artikel 12.2 </w:t>
            </w:r>
            <w:r w:rsidR="009207DD" w:rsidRPr="00CB5F49">
              <w:rPr>
                <w:rFonts w:eastAsia="Calibri" w:cs="Times New Roman"/>
                <w:szCs w:val="18"/>
                <w:lang w:eastAsia="nl-NL"/>
              </w:rPr>
              <w:t>h</w:t>
            </w:r>
            <w:r w:rsidRPr="00CB5F49">
              <w:rPr>
                <w:rFonts w:eastAsia="Calibri" w:cs="Times New Roman"/>
                <w:szCs w:val="18"/>
                <w:lang w:eastAsia="nl-NL"/>
              </w:rPr>
              <w:t>oofdstuk Fusie en reorganisatie, wordt afgesproken met (regionale) vakbonden, dan is je werkgever verp</w:t>
            </w:r>
            <w:r w:rsidR="009207DD" w:rsidRPr="00CB5F49">
              <w:rPr>
                <w:rFonts w:eastAsia="Calibri" w:cs="Times New Roman"/>
                <w:szCs w:val="18"/>
                <w:lang w:eastAsia="nl-NL"/>
              </w:rPr>
              <w:t>licht de wachtgeldregeling van h</w:t>
            </w:r>
            <w:r w:rsidRPr="00CB5F49">
              <w:rPr>
                <w:rFonts w:eastAsia="Calibri" w:cs="Times New Roman"/>
                <w:szCs w:val="18"/>
                <w:lang w:eastAsia="nl-NL"/>
              </w:rPr>
              <w:t xml:space="preserve">oofdstuk </w:t>
            </w:r>
            <w:r w:rsidR="009207DD" w:rsidRPr="00CB5F49">
              <w:rPr>
                <w:rFonts w:eastAsia="Calibri" w:cs="Times New Roman"/>
                <w:szCs w:val="18"/>
                <w:lang w:eastAsia="nl-NL"/>
              </w:rPr>
              <w:t xml:space="preserve">9 </w:t>
            </w:r>
            <w:r w:rsidRPr="00CB5F49">
              <w:rPr>
                <w:rFonts w:eastAsia="Calibri" w:cs="Times New Roman"/>
                <w:szCs w:val="18"/>
                <w:lang w:eastAsia="nl-NL"/>
              </w:rPr>
              <w:t>met de vakbonden te bespreken. Je werkgever moet hierbij een positieve afwijking van deze regeling met de vakbonden overeenkomen.</w:t>
            </w:r>
          </w:p>
        </w:tc>
      </w:tr>
    </w:tbl>
    <w:p w:rsidR="006A25FD" w:rsidRDefault="006A25FD" w:rsidP="00336B55">
      <w:pPr>
        <w:pStyle w:val="Kop2"/>
        <w:tabs>
          <w:tab w:val="clear" w:pos="1418"/>
          <w:tab w:val="left" w:pos="1877"/>
        </w:tabs>
        <w:ind w:left="0" w:firstLine="0"/>
      </w:pPr>
    </w:p>
    <w:p w:rsidR="006A25FD" w:rsidRDefault="006A25FD" w:rsidP="00336B55">
      <w:pPr>
        <w:pStyle w:val="Kop2"/>
        <w:tabs>
          <w:tab w:val="clear" w:pos="1418"/>
          <w:tab w:val="left" w:pos="1877"/>
        </w:tabs>
        <w:ind w:left="0" w:firstLine="0"/>
      </w:pPr>
    </w:p>
    <w:p w:rsidR="00485E0C" w:rsidRPr="00336B55" w:rsidRDefault="00485E0C" w:rsidP="00336B55">
      <w:pPr>
        <w:pStyle w:val="Kop2"/>
        <w:tabs>
          <w:tab w:val="clear" w:pos="1418"/>
          <w:tab w:val="left" w:pos="1877"/>
        </w:tabs>
        <w:ind w:left="0" w:firstLine="0"/>
      </w:pPr>
      <w:bookmarkStart w:id="1330" w:name="_Toc501535805"/>
      <w:r w:rsidRPr="00D9053E">
        <w:t>Artikel 9.7</w:t>
      </w:r>
      <w:r w:rsidRPr="00D9053E">
        <w:tab/>
      </w:r>
      <w:r w:rsidR="00AF39B6" w:rsidRPr="00D9053E">
        <w:t>Transitievergoeding</w:t>
      </w:r>
      <w:r w:rsidR="002B3C5D">
        <w:t xml:space="preserve"> </w:t>
      </w:r>
      <w:r w:rsidR="002B3C5D" w:rsidRPr="00B17EFA">
        <w:rPr>
          <w:b w:val="0"/>
          <w:i/>
        </w:rPr>
        <w:t>(t</w:t>
      </w:r>
      <w:r w:rsidRPr="00B17EFA">
        <w:rPr>
          <w:b w:val="0"/>
          <w:i/>
        </w:rPr>
        <w:t>reedt in werking per 1 januari 2017</w:t>
      </w:r>
      <w:r w:rsidR="002B3C5D" w:rsidRPr="00B17EFA">
        <w:rPr>
          <w:b w:val="0"/>
          <w:i/>
        </w:rPr>
        <w:t>)</w:t>
      </w:r>
      <w:bookmarkEnd w:id="1330"/>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7706"/>
      </w:tblGrid>
      <w:tr w:rsidR="002B3C5D" w:rsidRPr="00CB5F49" w:rsidTr="00175E97">
        <w:tc>
          <w:tcPr>
            <w:tcW w:w="1900" w:type="dxa"/>
          </w:tcPr>
          <w:p w:rsidR="002B3C5D" w:rsidRPr="00CB5F49" w:rsidRDefault="002B3C5D" w:rsidP="00175E97">
            <w:pPr>
              <w:tabs>
                <w:tab w:val="left" w:pos="284"/>
                <w:tab w:val="left" w:pos="567"/>
                <w:tab w:val="left" w:pos="709"/>
                <w:tab w:val="left" w:pos="1876"/>
                <w:tab w:val="left" w:pos="1918"/>
                <w:tab w:val="left" w:pos="2977"/>
                <w:tab w:val="left" w:pos="9356"/>
              </w:tabs>
              <w:spacing w:after="200"/>
              <w:ind w:right="56"/>
              <w:rPr>
                <w:rFonts w:eastAsia="Calibri" w:cs="Times New Roman"/>
                <w:szCs w:val="18"/>
                <w:lang w:eastAsia="nl-NL"/>
              </w:rPr>
            </w:pPr>
            <w:r w:rsidRPr="00CB5F49">
              <w:tab/>
            </w:r>
          </w:p>
        </w:tc>
        <w:tc>
          <w:tcPr>
            <w:tcW w:w="7706" w:type="dxa"/>
          </w:tcPr>
          <w:p w:rsidR="002B3C5D" w:rsidRPr="002B3C5D" w:rsidRDefault="002B3C5D" w:rsidP="002B3C5D">
            <w:pPr>
              <w:pStyle w:val="Kop3"/>
              <w:numPr>
                <w:ilvl w:val="0"/>
                <w:numId w:val="183"/>
              </w:numPr>
              <w:outlineLvl w:val="2"/>
              <w:rPr>
                <w:rFonts w:eastAsia="Calibri" w:cs="Times New Roman"/>
                <w:b w:val="0"/>
                <w:szCs w:val="18"/>
                <w:lang w:eastAsia="nl-NL"/>
              </w:rPr>
            </w:pPr>
            <w:r w:rsidRPr="002B3C5D">
              <w:rPr>
                <w:b w:val="0"/>
              </w:rPr>
              <w:t>De transitievergoeding en het vloerbedrag als bedoeld in dit artikel laten onverlet dat betere respectievelijk daaraan aanvullende afspraken gemaakt kunnen worden, in het kader van het overleg met de werknemersorganisaties over een sociaal plan dan wel op individueel niveau tussen werknemer en werkgever. Na instemming van de werknemersorganisaties kunnen hierover in incidentele situaties ook met de OR afspraken gemaakt worden.</w:t>
            </w:r>
          </w:p>
        </w:tc>
      </w:tr>
      <w:tr w:rsidR="002B3C5D" w:rsidRPr="00CB5F49" w:rsidTr="00175E97">
        <w:tc>
          <w:tcPr>
            <w:tcW w:w="1900" w:type="dxa"/>
          </w:tcPr>
          <w:p w:rsidR="002B3C5D" w:rsidRPr="00CB5F49" w:rsidRDefault="002B3C5D" w:rsidP="00175E97">
            <w:pPr>
              <w:tabs>
                <w:tab w:val="left" w:pos="284"/>
                <w:tab w:val="left" w:pos="567"/>
                <w:tab w:val="left" w:pos="709"/>
                <w:tab w:val="left" w:pos="1876"/>
                <w:tab w:val="left" w:pos="1918"/>
                <w:tab w:val="left" w:pos="2977"/>
                <w:tab w:val="left" w:pos="9356"/>
              </w:tabs>
              <w:spacing w:after="200"/>
              <w:ind w:right="56"/>
            </w:pPr>
          </w:p>
        </w:tc>
        <w:tc>
          <w:tcPr>
            <w:tcW w:w="7706" w:type="dxa"/>
          </w:tcPr>
          <w:p w:rsidR="002B3C5D" w:rsidRPr="00D9053E" w:rsidRDefault="002B3C5D" w:rsidP="002B3C5D">
            <w:pPr>
              <w:pStyle w:val="Kop3"/>
              <w:numPr>
                <w:ilvl w:val="0"/>
                <w:numId w:val="183"/>
              </w:numPr>
              <w:outlineLvl w:val="2"/>
              <w:rPr>
                <w:b w:val="0"/>
              </w:rPr>
            </w:pPr>
            <w:r w:rsidRPr="00D9053E">
              <w:rPr>
                <w:b w:val="0"/>
              </w:rPr>
              <w:t>Als je voldoet aan de voorwaarden genoemd in lid 3, ontvang je bij beëindiging van je dienstverband een transitievergoeding als bedoeld in artikel 7:673 t/m 7:673d BW met inachtneming van de overige leden van dit artikel. Als niet voldaan wordt aan de vereisten van lid 3 dan heb je, afhankelijk van de voorwaarden die gelden op grond van de wettelijke transitievergoeding, recht op de wettelijke transitievergoeding, zonder toepassing van dit artikel.</w:t>
            </w:r>
          </w:p>
        </w:tc>
      </w:tr>
      <w:tr w:rsidR="002B3C5D" w:rsidRPr="00CB5F49" w:rsidTr="00175E97">
        <w:tc>
          <w:tcPr>
            <w:tcW w:w="1900" w:type="dxa"/>
          </w:tcPr>
          <w:p w:rsidR="002B3C5D" w:rsidRPr="00CB5F49" w:rsidRDefault="002B3C5D" w:rsidP="00175E97">
            <w:pPr>
              <w:tabs>
                <w:tab w:val="left" w:pos="284"/>
                <w:tab w:val="left" w:pos="567"/>
                <w:tab w:val="left" w:pos="709"/>
                <w:tab w:val="left" w:pos="1876"/>
                <w:tab w:val="left" w:pos="1918"/>
                <w:tab w:val="left" w:pos="2977"/>
                <w:tab w:val="left" w:pos="9356"/>
              </w:tabs>
              <w:spacing w:after="200"/>
              <w:ind w:right="56"/>
            </w:pPr>
          </w:p>
        </w:tc>
        <w:tc>
          <w:tcPr>
            <w:tcW w:w="7706" w:type="dxa"/>
          </w:tcPr>
          <w:p w:rsidR="002B3C5D" w:rsidRPr="00D9053E" w:rsidRDefault="002B3C5D" w:rsidP="002B3C5D">
            <w:pPr>
              <w:pStyle w:val="Kop3"/>
              <w:numPr>
                <w:ilvl w:val="0"/>
                <w:numId w:val="183"/>
              </w:numPr>
              <w:outlineLvl w:val="2"/>
              <w:rPr>
                <w:b w:val="0"/>
              </w:rPr>
            </w:pPr>
            <w:r w:rsidRPr="00D9053E">
              <w:rPr>
                <w:b w:val="0"/>
              </w:rPr>
              <w:t>Je arbeidsovereenkomst eindigt niet op je eigen verzoek, maar vanwege:</w:t>
            </w:r>
          </w:p>
          <w:p w:rsidR="002B3C5D" w:rsidRPr="00175E97" w:rsidRDefault="002B3C5D" w:rsidP="00175E97">
            <w:pPr>
              <w:pStyle w:val="Lijstalinea"/>
              <w:numPr>
                <w:ilvl w:val="0"/>
                <w:numId w:val="96"/>
              </w:numPr>
              <w:tabs>
                <w:tab w:val="left" w:pos="284"/>
                <w:tab w:val="left" w:pos="1876"/>
                <w:tab w:val="left" w:pos="9356"/>
              </w:tabs>
              <w:ind w:left="652" w:right="34" w:hanging="284"/>
              <w:rPr>
                <w:rFonts w:eastAsia="Calibri" w:cs="Times New Roman"/>
                <w:szCs w:val="18"/>
                <w:lang w:eastAsia="nl-NL"/>
              </w:rPr>
            </w:pPr>
            <w:r w:rsidRPr="00175E97">
              <w:rPr>
                <w:rFonts w:eastAsia="Calibri" w:cs="Times New Roman"/>
                <w:szCs w:val="18"/>
                <w:lang w:eastAsia="nl-NL"/>
              </w:rPr>
              <w:t xml:space="preserve">opzegging door je werkgever na toestemming van het UWV òf </w:t>
            </w:r>
          </w:p>
          <w:p w:rsidR="002B3C5D" w:rsidRPr="00175E97" w:rsidRDefault="002B3C5D" w:rsidP="00175E97">
            <w:pPr>
              <w:pStyle w:val="Lijstalinea"/>
              <w:numPr>
                <w:ilvl w:val="0"/>
                <w:numId w:val="96"/>
              </w:numPr>
              <w:tabs>
                <w:tab w:val="left" w:pos="284"/>
                <w:tab w:val="left" w:pos="1876"/>
                <w:tab w:val="left" w:pos="9356"/>
              </w:tabs>
              <w:ind w:left="652" w:right="34" w:hanging="284"/>
              <w:rPr>
                <w:rFonts w:eastAsia="Calibri" w:cs="Times New Roman"/>
                <w:szCs w:val="18"/>
                <w:lang w:eastAsia="nl-NL"/>
              </w:rPr>
            </w:pPr>
            <w:r w:rsidRPr="00175E97">
              <w:rPr>
                <w:rFonts w:eastAsia="Calibri" w:cs="Times New Roman"/>
                <w:szCs w:val="18"/>
                <w:lang w:eastAsia="nl-NL"/>
              </w:rPr>
              <w:t>ontslag na toestemming van de kantonrechter òf</w:t>
            </w:r>
          </w:p>
          <w:p w:rsidR="002B3C5D" w:rsidRPr="00175E97" w:rsidRDefault="002B3C5D" w:rsidP="00175E97">
            <w:pPr>
              <w:pStyle w:val="Lijstalinea"/>
              <w:numPr>
                <w:ilvl w:val="0"/>
                <w:numId w:val="96"/>
              </w:numPr>
              <w:tabs>
                <w:tab w:val="left" w:pos="284"/>
                <w:tab w:val="left" w:pos="1876"/>
                <w:tab w:val="left" w:pos="9356"/>
              </w:tabs>
              <w:ind w:left="652" w:right="34" w:hanging="284"/>
              <w:rPr>
                <w:rFonts w:eastAsia="Calibri" w:cs="Times New Roman"/>
                <w:szCs w:val="18"/>
                <w:lang w:eastAsia="nl-NL"/>
              </w:rPr>
            </w:pPr>
            <w:r w:rsidRPr="00175E97">
              <w:rPr>
                <w:rFonts w:eastAsia="Calibri" w:cs="Times New Roman"/>
                <w:szCs w:val="18"/>
                <w:lang w:eastAsia="nl-NL"/>
              </w:rPr>
              <w:t>een uitspraak van het Scheidsgerecht Gezondheidszorg òf</w:t>
            </w:r>
          </w:p>
          <w:p w:rsidR="002B3C5D" w:rsidRPr="00175E97" w:rsidRDefault="002B3C5D" w:rsidP="00175E97">
            <w:pPr>
              <w:pStyle w:val="Lijstalinea"/>
              <w:numPr>
                <w:ilvl w:val="0"/>
                <w:numId w:val="96"/>
              </w:numPr>
              <w:tabs>
                <w:tab w:val="left" w:pos="284"/>
                <w:tab w:val="left" w:pos="1876"/>
                <w:tab w:val="left" w:pos="9356"/>
              </w:tabs>
              <w:ind w:left="652" w:right="34" w:hanging="284"/>
              <w:rPr>
                <w:rFonts w:eastAsia="Calibri" w:cs="Times New Roman"/>
                <w:szCs w:val="18"/>
                <w:lang w:eastAsia="nl-NL"/>
              </w:rPr>
            </w:pPr>
            <w:r w:rsidRPr="00175E97">
              <w:rPr>
                <w:rFonts w:eastAsia="Calibri" w:cs="Times New Roman"/>
                <w:szCs w:val="18"/>
                <w:lang w:eastAsia="nl-NL"/>
              </w:rPr>
              <w:t>een uitspraak van de rechter;</w:t>
            </w:r>
          </w:p>
          <w:p w:rsidR="002B3C5D" w:rsidRPr="00D9053E" w:rsidRDefault="002B3C5D" w:rsidP="002B3C5D">
            <w:pPr>
              <w:pStyle w:val="Kop3"/>
              <w:ind w:firstLine="360"/>
              <w:outlineLvl w:val="2"/>
              <w:rPr>
                <w:b w:val="0"/>
              </w:rPr>
            </w:pPr>
            <w:r w:rsidRPr="00D9053E">
              <w:rPr>
                <w:b w:val="0"/>
              </w:rPr>
              <w:t>en deze beëindiging vindt plaats vanwege:</w:t>
            </w:r>
          </w:p>
          <w:p w:rsidR="002B3C5D" w:rsidRPr="00175E97" w:rsidRDefault="002B3C5D" w:rsidP="00175E97">
            <w:pPr>
              <w:pStyle w:val="Lijstalinea"/>
              <w:numPr>
                <w:ilvl w:val="0"/>
                <w:numId w:val="96"/>
              </w:numPr>
              <w:tabs>
                <w:tab w:val="left" w:pos="284"/>
                <w:tab w:val="left" w:pos="1876"/>
                <w:tab w:val="left" w:pos="9356"/>
              </w:tabs>
              <w:ind w:left="652" w:right="34" w:hanging="284"/>
              <w:rPr>
                <w:rFonts w:eastAsia="Calibri" w:cs="Times New Roman"/>
                <w:szCs w:val="18"/>
                <w:lang w:eastAsia="nl-NL"/>
              </w:rPr>
            </w:pPr>
            <w:r w:rsidRPr="00175E97">
              <w:rPr>
                <w:rFonts w:eastAsia="Calibri" w:cs="Times New Roman"/>
                <w:szCs w:val="18"/>
                <w:lang w:eastAsia="nl-NL"/>
              </w:rPr>
              <w:t>gehele of gedeeltelijke opheffing van je functie óf</w:t>
            </w:r>
          </w:p>
          <w:p w:rsidR="002B3C5D" w:rsidRPr="00175E97" w:rsidRDefault="002B3C5D" w:rsidP="00175E97">
            <w:pPr>
              <w:pStyle w:val="Lijstalinea"/>
              <w:numPr>
                <w:ilvl w:val="0"/>
                <w:numId w:val="96"/>
              </w:numPr>
              <w:tabs>
                <w:tab w:val="left" w:pos="284"/>
                <w:tab w:val="left" w:pos="1876"/>
                <w:tab w:val="left" w:pos="9356"/>
              </w:tabs>
              <w:ind w:left="652" w:right="34" w:hanging="284"/>
              <w:rPr>
                <w:rFonts w:eastAsia="Calibri" w:cs="Times New Roman"/>
                <w:szCs w:val="18"/>
                <w:lang w:eastAsia="nl-NL"/>
              </w:rPr>
            </w:pPr>
            <w:r w:rsidRPr="00175E97">
              <w:rPr>
                <w:rFonts w:eastAsia="Calibri" w:cs="Times New Roman"/>
                <w:szCs w:val="18"/>
                <w:lang w:eastAsia="nl-NL"/>
              </w:rPr>
              <w:t xml:space="preserve">een reorganisatie waardoor je werkzaamheden geheel of gedeeltelijk overbodig zijn geworden óf </w:t>
            </w:r>
          </w:p>
          <w:p w:rsidR="002B3C5D" w:rsidRPr="00175E97" w:rsidRDefault="002B3C5D" w:rsidP="00175E97">
            <w:pPr>
              <w:pStyle w:val="Lijstalinea"/>
              <w:numPr>
                <w:ilvl w:val="0"/>
                <w:numId w:val="96"/>
              </w:numPr>
              <w:tabs>
                <w:tab w:val="left" w:pos="284"/>
                <w:tab w:val="left" w:pos="1876"/>
                <w:tab w:val="left" w:pos="9356"/>
              </w:tabs>
              <w:ind w:left="652" w:right="34" w:hanging="284"/>
              <w:rPr>
                <w:rFonts w:eastAsia="Calibri" w:cs="Times New Roman"/>
                <w:szCs w:val="18"/>
                <w:lang w:eastAsia="nl-NL"/>
              </w:rPr>
            </w:pPr>
            <w:r w:rsidRPr="00175E97">
              <w:rPr>
                <w:rFonts w:eastAsia="Calibri" w:cs="Times New Roman"/>
                <w:szCs w:val="18"/>
                <w:lang w:eastAsia="nl-NL"/>
              </w:rPr>
              <w:t>een fusie, liquidatie of gehele of gedeeltelijke sluiting van de instelling óf</w:t>
            </w:r>
          </w:p>
          <w:p w:rsidR="002B3C5D" w:rsidRPr="00175E97" w:rsidRDefault="002B3C5D" w:rsidP="00175E97">
            <w:pPr>
              <w:pStyle w:val="Lijstalinea"/>
              <w:numPr>
                <w:ilvl w:val="0"/>
                <w:numId w:val="96"/>
              </w:numPr>
              <w:tabs>
                <w:tab w:val="left" w:pos="284"/>
                <w:tab w:val="left" w:pos="1876"/>
                <w:tab w:val="left" w:pos="9356"/>
              </w:tabs>
              <w:ind w:left="652" w:right="34" w:hanging="284"/>
              <w:rPr>
                <w:rFonts w:eastAsia="Calibri" w:cs="Times New Roman"/>
                <w:szCs w:val="18"/>
                <w:lang w:eastAsia="nl-NL"/>
              </w:rPr>
            </w:pPr>
            <w:r w:rsidRPr="00175E97">
              <w:rPr>
                <w:rFonts w:eastAsia="Calibri" w:cs="Times New Roman"/>
                <w:szCs w:val="18"/>
                <w:lang w:eastAsia="nl-NL"/>
              </w:rPr>
              <w:t xml:space="preserve">onbekwaamheid die niet aan jou is toe te rekenen en je 50 jaar of ouder bent en </w:t>
            </w:r>
          </w:p>
          <w:p w:rsidR="002B3C5D" w:rsidRPr="00D9053E" w:rsidRDefault="002B3C5D" w:rsidP="00175E97">
            <w:pPr>
              <w:pStyle w:val="Lijstalinea"/>
              <w:numPr>
                <w:ilvl w:val="0"/>
                <w:numId w:val="96"/>
              </w:numPr>
              <w:tabs>
                <w:tab w:val="left" w:pos="284"/>
                <w:tab w:val="left" w:pos="1876"/>
                <w:tab w:val="left" w:pos="9356"/>
              </w:tabs>
              <w:ind w:left="652" w:right="34" w:hanging="284"/>
              <w:rPr>
                <w:b/>
              </w:rPr>
            </w:pPr>
            <w:r w:rsidRPr="00175E97">
              <w:rPr>
                <w:rFonts w:eastAsia="Calibri" w:cs="Times New Roman"/>
                <w:szCs w:val="18"/>
                <w:lang w:eastAsia="nl-NL"/>
              </w:rPr>
              <w:t>minimaal 15 jaar bij je werkgever of zijn rechtsvoorganger(s) in dienst bent.</w:t>
            </w:r>
          </w:p>
        </w:tc>
      </w:tr>
      <w:tr w:rsidR="002B3C5D" w:rsidRPr="00CB5F49" w:rsidTr="00175E97">
        <w:tc>
          <w:tcPr>
            <w:tcW w:w="1900" w:type="dxa"/>
          </w:tcPr>
          <w:p w:rsidR="002B3C5D" w:rsidRPr="00CB5F49" w:rsidRDefault="002B3C5D" w:rsidP="00175E97">
            <w:pPr>
              <w:tabs>
                <w:tab w:val="left" w:pos="284"/>
                <w:tab w:val="left" w:pos="567"/>
                <w:tab w:val="left" w:pos="709"/>
                <w:tab w:val="left" w:pos="1876"/>
                <w:tab w:val="left" w:pos="1918"/>
                <w:tab w:val="left" w:pos="2977"/>
                <w:tab w:val="left" w:pos="9356"/>
              </w:tabs>
              <w:spacing w:after="200"/>
              <w:ind w:right="56"/>
            </w:pPr>
          </w:p>
        </w:tc>
        <w:tc>
          <w:tcPr>
            <w:tcW w:w="7706" w:type="dxa"/>
          </w:tcPr>
          <w:p w:rsidR="002B3C5D" w:rsidRPr="00D9053E" w:rsidRDefault="002B3C5D" w:rsidP="002B3C5D">
            <w:pPr>
              <w:pStyle w:val="Kop3"/>
              <w:numPr>
                <w:ilvl w:val="0"/>
                <w:numId w:val="183"/>
              </w:numPr>
              <w:outlineLvl w:val="2"/>
              <w:rPr>
                <w:b w:val="0"/>
              </w:rPr>
            </w:pPr>
            <w:r w:rsidRPr="00D9053E">
              <w:rPr>
                <w:b w:val="0"/>
              </w:rPr>
              <w:t xml:space="preserve">Je werkgever mag op je transitievergoeding bij of krachtens artikel 7:673 lid 6 BW kosten in mindering brengen die je werkgever heeft gemaakt betreffende: </w:t>
            </w:r>
          </w:p>
          <w:p w:rsidR="002B3C5D" w:rsidRPr="00175E97" w:rsidRDefault="002B3C5D" w:rsidP="00175E97">
            <w:pPr>
              <w:pStyle w:val="Kop3"/>
              <w:numPr>
                <w:ilvl w:val="0"/>
                <w:numId w:val="193"/>
              </w:numPr>
              <w:ind w:left="652" w:hanging="284"/>
              <w:outlineLvl w:val="2"/>
              <w:rPr>
                <w:b w:val="0"/>
              </w:rPr>
            </w:pPr>
            <w:r w:rsidRPr="00175E97">
              <w:rPr>
                <w:b w:val="0"/>
              </w:rPr>
              <w:t xml:space="preserve">maatregelen in verband met het eindigen van de arbeidsovereenkomst, gericht op het voorkomen van je werkloosheid of het bekorten van de periode van je werkloosheid </w:t>
            </w:r>
            <w:r w:rsidR="00175E97">
              <w:rPr>
                <w:b w:val="0"/>
              </w:rPr>
              <w:br/>
            </w:r>
            <w:r w:rsidRPr="00175E97">
              <w:rPr>
                <w:b w:val="0"/>
              </w:rPr>
              <w:t>en/of;</w:t>
            </w:r>
          </w:p>
          <w:p w:rsidR="002B3C5D" w:rsidRPr="00D9053E" w:rsidRDefault="002B3C5D" w:rsidP="00175E97">
            <w:pPr>
              <w:pStyle w:val="Kop3"/>
              <w:numPr>
                <w:ilvl w:val="0"/>
                <w:numId w:val="193"/>
              </w:numPr>
              <w:ind w:left="652" w:hanging="284"/>
              <w:outlineLvl w:val="2"/>
              <w:rPr>
                <w:b w:val="0"/>
              </w:rPr>
            </w:pPr>
            <w:r w:rsidRPr="00D9053E">
              <w:rPr>
                <w:b w:val="0"/>
              </w:rPr>
              <w:t>kosten verband houdende met het bevorderen van je bredere inzetbaarheid die tijdens de arbeidsovereenkomst zijn gemaakt.</w:t>
            </w:r>
          </w:p>
          <w:p w:rsidR="002B3C5D" w:rsidRPr="00D9053E" w:rsidRDefault="002B3C5D" w:rsidP="00500AE7">
            <w:pPr>
              <w:pStyle w:val="Kop3"/>
              <w:ind w:left="360"/>
              <w:outlineLvl w:val="2"/>
              <w:rPr>
                <w:b w:val="0"/>
              </w:rPr>
            </w:pPr>
            <w:r w:rsidRPr="00D9053E">
              <w:rPr>
                <w:b w:val="0"/>
              </w:rPr>
              <w:t>Je werkgever mag kosten alleen op je transitievergoeding in mindering brengen als je gebruik (hebt) (ge)maakt van de voorzieningen als bedoeld in sub a en/of b. Je werkgever is verplicht daarbij de voorwaarden toe te passen die zijn opgenomen in het Besluit voorwaarden in mindering brengen kosten op transitievergoeding (Staatsblad 2015, nr. 171), verder het Besluit te noemen. Onder meer geldt op grond van dit Besluit als voorwaarde dat deze kosten zijn gemaakt nadat je schriftelijk hebt ingestemd met het in mindering brengen van de gespecificeerde kosten. Op grond van artikel 2 lid 2 van het Besluit is deze instemming niet van toepassing als je werkgever gehouden is de kosten te maken op grond</w:t>
            </w:r>
            <w:r w:rsidR="00175E97">
              <w:rPr>
                <w:b w:val="0"/>
              </w:rPr>
              <w:t xml:space="preserve"> </w:t>
            </w:r>
            <w:r w:rsidRPr="00D9053E">
              <w:rPr>
                <w:b w:val="0"/>
              </w:rPr>
              <w:t>van afspraken in het kader van het overleg tussen je werkgever en de werknemersorganisaties betrokken bij de</w:t>
            </w:r>
            <w:r w:rsidR="00500AE7">
              <w:rPr>
                <w:b w:val="0"/>
              </w:rPr>
              <w:t xml:space="preserve"> </w:t>
            </w:r>
            <w:r w:rsidRPr="00D9053E">
              <w:rPr>
                <w:b w:val="0"/>
              </w:rPr>
              <w:t xml:space="preserve">CAO-VVT. </w:t>
            </w:r>
          </w:p>
        </w:tc>
      </w:tr>
      <w:tr w:rsidR="002B3C5D" w:rsidRPr="00CB5F49" w:rsidTr="00175E97">
        <w:tc>
          <w:tcPr>
            <w:tcW w:w="1900" w:type="dxa"/>
          </w:tcPr>
          <w:p w:rsidR="002B3C5D" w:rsidRPr="00CB5F49" w:rsidRDefault="002B3C5D" w:rsidP="00175E97">
            <w:pPr>
              <w:tabs>
                <w:tab w:val="left" w:pos="284"/>
                <w:tab w:val="left" w:pos="567"/>
                <w:tab w:val="left" w:pos="709"/>
                <w:tab w:val="left" w:pos="1876"/>
                <w:tab w:val="left" w:pos="1918"/>
                <w:tab w:val="left" w:pos="2977"/>
                <w:tab w:val="left" w:pos="9356"/>
              </w:tabs>
              <w:spacing w:after="200"/>
              <w:ind w:right="56"/>
            </w:pPr>
          </w:p>
        </w:tc>
        <w:tc>
          <w:tcPr>
            <w:tcW w:w="7706" w:type="dxa"/>
          </w:tcPr>
          <w:p w:rsidR="002B3C5D" w:rsidRPr="00D9053E" w:rsidRDefault="002B3C5D" w:rsidP="002B3C5D">
            <w:pPr>
              <w:pStyle w:val="Kop3"/>
              <w:numPr>
                <w:ilvl w:val="0"/>
                <w:numId w:val="183"/>
              </w:numPr>
              <w:outlineLvl w:val="2"/>
              <w:rPr>
                <w:b w:val="0"/>
              </w:rPr>
            </w:pPr>
            <w:r w:rsidRPr="00D9053E">
              <w:rPr>
                <w:b w:val="0"/>
              </w:rPr>
              <w:t>Je werkgever mag op grond van lid 4 kosten in mindering brengen op de transitievergoeding tot maximaal een vloerbedrag ter grootte van tweemaal je bruto maandsalaris vermeerderd met je maandelijkse bruto onregelmatigheidstoeslag direct voorafgaand aan de beëindiging van je dienstverband. Als de hoogte van je onregelmatigheidstoeslag voor de beëindiging van je dienstverband wisselde, wordt deze berekend over je gemiddelde ORT per maand over de laatste 12 volle kalendermaanden voor de beëindiging van je dienstverband. In dit vloerbedrag zijn de vakantietoeslag, de eindejaarsuitkering en de werkgeversbijdrage PFZW pensioen reeds verwerkt.</w:t>
            </w:r>
          </w:p>
        </w:tc>
      </w:tr>
      <w:tr w:rsidR="002B3C5D" w:rsidRPr="00CB5F49" w:rsidTr="00175E97">
        <w:tc>
          <w:tcPr>
            <w:tcW w:w="1900" w:type="dxa"/>
          </w:tcPr>
          <w:p w:rsidR="002B3C5D" w:rsidRPr="00CB5F49" w:rsidRDefault="002B3C5D" w:rsidP="00175E97">
            <w:pPr>
              <w:tabs>
                <w:tab w:val="left" w:pos="284"/>
                <w:tab w:val="left" w:pos="567"/>
                <w:tab w:val="left" w:pos="709"/>
                <w:tab w:val="left" w:pos="1876"/>
                <w:tab w:val="left" w:pos="1918"/>
                <w:tab w:val="left" w:pos="2977"/>
                <w:tab w:val="left" w:pos="9356"/>
              </w:tabs>
              <w:spacing w:after="200"/>
              <w:ind w:right="56"/>
            </w:pPr>
          </w:p>
        </w:tc>
        <w:tc>
          <w:tcPr>
            <w:tcW w:w="7706" w:type="dxa"/>
          </w:tcPr>
          <w:p w:rsidR="002B3C5D" w:rsidRPr="002B3C5D" w:rsidRDefault="002B3C5D" w:rsidP="002B3C5D">
            <w:pPr>
              <w:pStyle w:val="Kop3"/>
              <w:numPr>
                <w:ilvl w:val="0"/>
                <w:numId w:val="183"/>
              </w:numPr>
              <w:outlineLvl w:val="2"/>
              <w:rPr>
                <w:b w:val="0"/>
              </w:rPr>
            </w:pPr>
            <w:r w:rsidRPr="00D9053E">
              <w:rPr>
                <w:b w:val="0"/>
              </w:rPr>
              <w:t>In het geval je wettelijke transitievergoeding van lid 2 minder is dan het voor jou geldende vloerbedrag van lid 5, dan ontvang je bij beëindiging van je dienstverband het vloerbedrag van lid 5.</w:t>
            </w:r>
          </w:p>
        </w:tc>
      </w:tr>
      <w:tr w:rsidR="002B3C5D" w:rsidRPr="00CB5F49" w:rsidTr="00175E97">
        <w:tc>
          <w:tcPr>
            <w:tcW w:w="1900" w:type="dxa"/>
          </w:tcPr>
          <w:p w:rsidR="002B3C5D" w:rsidRPr="00CB5F49" w:rsidRDefault="002B3C5D" w:rsidP="00175E97">
            <w:pPr>
              <w:tabs>
                <w:tab w:val="left" w:pos="284"/>
                <w:tab w:val="left" w:pos="567"/>
                <w:tab w:val="left" w:pos="709"/>
                <w:tab w:val="left" w:pos="1876"/>
                <w:tab w:val="left" w:pos="1918"/>
                <w:tab w:val="left" w:pos="2977"/>
                <w:tab w:val="left" w:pos="9356"/>
              </w:tabs>
              <w:spacing w:after="200"/>
              <w:ind w:right="56"/>
            </w:pPr>
          </w:p>
        </w:tc>
        <w:tc>
          <w:tcPr>
            <w:tcW w:w="7706" w:type="dxa"/>
          </w:tcPr>
          <w:p w:rsidR="002B3C5D" w:rsidRPr="00D9053E" w:rsidRDefault="002B3C5D" w:rsidP="002B3C5D">
            <w:pPr>
              <w:pStyle w:val="Kop3"/>
              <w:numPr>
                <w:ilvl w:val="0"/>
                <w:numId w:val="183"/>
              </w:numPr>
              <w:outlineLvl w:val="2"/>
              <w:rPr>
                <w:b w:val="0"/>
              </w:rPr>
            </w:pPr>
            <w:r w:rsidRPr="00D9053E">
              <w:rPr>
                <w:b w:val="0"/>
              </w:rPr>
              <w:t>Als je in het eerste jaar na de beëindiging van je dienstverband een arbeidsovereenkomst aangaat met een nieuwe werkgever en bij deze werkgever is geen verhuiskostenregeling van toepassing, dan heb je, als je een eigen huishouding voert, recht op een eenmalige tegemoetkoming in verband met gemaakte verhuiskosten als de afstand tussen je woonplaats en je nieuwe werkadres zo groot is dat je redelijkerwijs moet verhuizen. De hoogte van deze tegemoetkoming is gelijk aan eenmaal het maandsalaris wat je verdiende direct voor de beëindiging van je dienstverband, met een minimum van tweemaal het voor jou geldende minimumloon per maand.</w:t>
            </w:r>
          </w:p>
        </w:tc>
      </w:tr>
      <w:tr w:rsidR="002B3C5D" w:rsidRPr="00CB5F49" w:rsidTr="00175E97">
        <w:tc>
          <w:tcPr>
            <w:tcW w:w="1900" w:type="dxa"/>
          </w:tcPr>
          <w:p w:rsidR="002B3C5D" w:rsidRPr="00CB5F49" w:rsidRDefault="002B3C5D" w:rsidP="00175E97">
            <w:pPr>
              <w:tabs>
                <w:tab w:val="left" w:pos="284"/>
                <w:tab w:val="left" w:pos="567"/>
                <w:tab w:val="left" w:pos="709"/>
                <w:tab w:val="left" w:pos="1876"/>
                <w:tab w:val="left" w:pos="1918"/>
                <w:tab w:val="left" w:pos="2977"/>
                <w:tab w:val="left" w:pos="9356"/>
              </w:tabs>
              <w:spacing w:after="200"/>
              <w:ind w:right="56"/>
            </w:pPr>
          </w:p>
        </w:tc>
        <w:tc>
          <w:tcPr>
            <w:tcW w:w="7706" w:type="dxa"/>
          </w:tcPr>
          <w:p w:rsidR="002B3C5D" w:rsidRPr="002B3C5D" w:rsidRDefault="002B3C5D" w:rsidP="002B3C5D">
            <w:pPr>
              <w:pStyle w:val="Kop3"/>
              <w:numPr>
                <w:ilvl w:val="0"/>
                <w:numId w:val="183"/>
              </w:numPr>
              <w:outlineLvl w:val="2"/>
              <w:rPr>
                <w:b w:val="0"/>
              </w:rPr>
            </w:pPr>
            <w:r w:rsidRPr="00D9053E">
              <w:rPr>
                <w:b w:val="0"/>
              </w:rPr>
              <w:t>Toezeggingen die je werkgever vóór de beëindiging van je dienstverband heeft gedaan over vergoeding van studiekosten in verband met herplaatsing binnen de instelling wegens reorganisatie of opheffing van de dienst waar je werkzaam was, blijven na de beëindiging van je dienstverband geldig. De vergoeding daarvoor bedraagt 100% van de noodzakelijke kosten.</w:t>
            </w:r>
          </w:p>
        </w:tc>
      </w:tr>
      <w:tr w:rsidR="002B3C5D" w:rsidRPr="00CB5F49" w:rsidTr="00175E97">
        <w:tc>
          <w:tcPr>
            <w:tcW w:w="1900" w:type="dxa"/>
          </w:tcPr>
          <w:p w:rsidR="002B3C5D" w:rsidRPr="00CB5F49" w:rsidRDefault="002B3C5D" w:rsidP="00175E97">
            <w:pPr>
              <w:tabs>
                <w:tab w:val="left" w:pos="284"/>
                <w:tab w:val="left" w:pos="567"/>
                <w:tab w:val="left" w:pos="709"/>
                <w:tab w:val="left" w:pos="1876"/>
                <w:tab w:val="left" w:pos="1918"/>
                <w:tab w:val="left" w:pos="2977"/>
                <w:tab w:val="left" w:pos="9356"/>
              </w:tabs>
              <w:spacing w:after="200"/>
              <w:ind w:right="56"/>
            </w:pPr>
          </w:p>
        </w:tc>
        <w:tc>
          <w:tcPr>
            <w:tcW w:w="7706" w:type="dxa"/>
          </w:tcPr>
          <w:p w:rsidR="002B3C5D" w:rsidRPr="00D9053E" w:rsidRDefault="002B3C5D" w:rsidP="002B3C5D">
            <w:pPr>
              <w:pStyle w:val="Kop3"/>
              <w:numPr>
                <w:ilvl w:val="0"/>
                <w:numId w:val="183"/>
              </w:numPr>
              <w:outlineLvl w:val="2"/>
              <w:rPr>
                <w:b w:val="0"/>
              </w:rPr>
            </w:pPr>
            <w:r w:rsidRPr="00D9053E">
              <w:rPr>
                <w:b w:val="0"/>
              </w:rPr>
              <w:t>Deze bepaling is niet van toepassing als niet is voldaan aan hetgeen in lid 3 is bepaald of als je individueel afspraken met je werkgever maakt in een vaststellingsovereenkomst of wanneer je de AOW gerechtigde leeftijd hebt.</w:t>
            </w:r>
            <w:r>
              <w:rPr>
                <w:b w:val="0"/>
              </w:rPr>
              <w:t xml:space="preserve"> </w:t>
            </w:r>
          </w:p>
        </w:tc>
      </w:tr>
    </w:tbl>
    <w:p w:rsidR="002B3C5D" w:rsidRPr="00D9053E" w:rsidRDefault="002B3C5D" w:rsidP="00485E0C">
      <w:pPr>
        <w:rPr>
          <w:i/>
        </w:rPr>
      </w:pPr>
    </w:p>
    <w:p w:rsidR="00255D8F" w:rsidRPr="00CB5F49" w:rsidRDefault="00255D8F" w:rsidP="00806FF9">
      <w:pPr>
        <w:pStyle w:val="Kop1"/>
        <w:tabs>
          <w:tab w:val="clear" w:pos="1418"/>
          <w:tab w:val="left" w:pos="1877"/>
        </w:tabs>
        <w:rPr>
          <w:rFonts w:cs="Times New Roman"/>
          <w:sz w:val="20"/>
          <w:szCs w:val="20"/>
          <w:lang w:eastAsia="nl-NL"/>
        </w:rPr>
      </w:pPr>
      <w:bookmarkStart w:id="1331" w:name="_Toc374972026"/>
      <w:bookmarkStart w:id="1332" w:name="_Toc406163459"/>
      <w:bookmarkStart w:id="1333" w:name="_Toc406163612"/>
      <w:bookmarkStart w:id="1334" w:name="_Toc501535806"/>
      <w:r w:rsidRPr="00CB5F49">
        <w:rPr>
          <w:rFonts w:cs="Times New Roman"/>
          <w:sz w:val="20"/>
          <w:szCs w:val="20"/>
        </w:rPr>
        <w:t>Hoofdstuk 10</w:t>
      </w:r>
      <w:r w:rsidR="00934EF7" w:rsidRPr="00CB5F49">
        <w:rPr>
          <w:rFonts w:cs="Times New Roman"/>
          <w:sz w:val="20"/>
          <w:szCs w:val="20"/>
        </w:rPr>
        <w:tab/>
      </w:r>
      <w:r w:rsidRPr="00CB5F49">
        <w:rPr>
          <w:rFonts w:cs="Times New Roman"/>
          <w:sz w:val="20"/>
          <w:szCs w:val="20"/>
        </w:rPr>
        <w:t>Medezeggenschap</w:t>
      </w:r>
      <w:r w:rsidR="00294B54" w:rsidRPr="00CB5F49">
        <w:rPr>
          <w:rFonts w:cs="Times New Roman"/>
          <w:sz w:val="20"/>
          <w:szCs w:val="20"/>
        </w:rPr>
        <w:t xml:space="preserve">, </w:t>
      </w:r>
      <w:r w:rsidRPr="00CB5F49">
        <w:rPr>
          <w:rFonts w:cs="Times New Roman"/>
          <w:sz w:val="20"/>
          <w:szCs w:val="20"/>
        </w:rPr>
        <w:t>vakbondsfaciliteiten, vertrouwenspersoo</w:t>
      </w:r>
      <w:r w:rsidRPr="00CB5F49">
        <w:rPr>
          <w:rFonts w:cs="Times New Roman"/>
          <w:sz w:val="20"/>
          <w:szCs w:val="20"/>
          <w:lang w:eastAsia="nl-NL"/>
        </w:rPr>
        <w:t>n</w:t>
      </w:r>
      <w:bookmarkEnd w:id="1331"/>
      <w:bookmarkEnd w:id="1332"/>
      <w:bookmarkEnd w:id="1333"/>
      <w:bookmarkEnd w:id="1334"/>
    </w:p>
    <w:p w:rsidR="00255D8F" w:rsidRPr="00CB5F49" w:rsidRDefault="00255D8F" w:rsidP="006B38ED">
      <w:pPr>
        <w:tabs>
          <w:tab w:val="left" w:pos="284"/>
          <w:tab w:val="left" w:pos="567"/>
          <w:tab w:val="left" w:pos="709"/>
          <w:tab w:val="left" w:pos="1876"/>
          <w:tab w:val="left" w:pos="1918"/>
          <w:tab w:val="left" w:pos="9356"/>
        </w:tabs>
        <w:spacing w:after="0" w:line="240" w:lineRule="auto"/>
        <w:ind w:right="992"/>
        <w:rPr>
          <w:rFonts w:cs="Times New Roman"/>
          <w:b/>
          <w:szCs w:val="18"/>
        </w:rPr>
      </w:pPr>
    </w:p>
    <w:p w:rsidR="00D866FF" w:rsidRPr="00CB5F49" w:rsidRDefault="00255D8F" w:rsidP="00806FF9">
      <w:pPr>
        <w:pStyle w:val="Kop2"/>
        <w:tabs>
          <w:tab w:val="clear" w:pos="1418"/>
          <w:tab w:val="left" w:pos="1877"/>
        </w:tabs>
        <w:ind w:left="0" w:firstLine="0"/>
        <w:rPr>
          <w:rFonts w:eastAsia="Calibri"/>
          <w:szCs w:val="18"/>
        </w:rPr>
      </w:pPr>
      <w:bookmarkStart w:id="1335" w:name="_Toc374972027"/>
      <w:bookmarkStart w:id="1336" w:name="_Toc374972165"/>
      <w:bookmarkStart w:id="1337" w:name="_Toc374973763"/>
      <w:bookmarkStart w:id="1338" w:name="_Toc374973884"/>
      <w:bookmarkStart w:id="1339" w:name="_Toc374974441"/>
      <w:bookmarkStart w:id="1340" w:name="_Toc374975046"/>
      <w:bookmarkStart w:id="1341" w:name="_Toc374975174"/>
      <w:bookmarkStart w:id="1342" w:name="_Toc374975428"/>
      <w:bookmarkStart w:id="1343" w:name="_Toc374975555"/>
      <w:bookmarkStart w:id="1344" w:name="_Toc374975736"/>
      <w:bookmarkStart w:id="1345" w:name="_Toc406163460"/>
      <w:bookmarkStart w:id="1346" w:name="_Toc406163613"/>
      <w:bookmarkStart w:id="1347" w:name="_Toc501535807"/>
      <w:r w:rsidRPr="00CB5F49">
        <w:t>Artikel 10.1</w:t>
      </w:r>
      <w:r w:rsidR="00934EF7" w:rsidRPr="00CB5F49">
        <w:tab/>
      </w:r>
      <w:r w:rsidRPr="00CB5F49">
        <w:t>Extra bevoegdheden</w:t>
      </w:r>
      <w:r w:rsidR="00DE0DA7" w:rsidRPr="00CB5F49">
        <w:fldChar w:fldCharType="begin"/>
      </w:r>
      <w:r w:rsidR="00DE0DA7" w:rsidRPr="00CB5F49">
        <w:instrText xml:space="preserve"> XE "Ondernemingsraad:extra bevoegdheden" </w:instrText>
      </w:r>
      <w:r w:rsidR="00DE0DA7" w:rsidRPr="00CB5F49">
        <w:fldChar w:fldCharType="end"/>
      </w:r>
      <w:r w:rsidRPr="00CB5F49">
        <w:t xml:space="preserve"> van de </w:t>
      </w:r>
      <w:r w:rsidR="00FD39A8" w:rsidRPr="00CB5F49">
        <w:t>O</w:t>
      </w:r>
      <w:r w:rsidRPr="00CB5F49">
        <w:t>ndernemingsraad</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p>
    <w:tbl>
      <w:tblPr>
        <w:tblStyle w:val="Tabelraster"/>
        <w:tblW w:w="959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720"/>
      </w:tblGrid>
      <w:tr w:rsidR="00682B89" w:rsidRPr="00CB5F49" w:rsidTr="00806FF9">
        <w:tc>
          <w:tcPr>
            <w:tcW w:w="1876" w:type="dxa"/>
          </w:tcPr>
          <w:p w:rsidR="00D866FF" w:rsidRPr="00CB5F49" w:rsidRDefault="00D866FF" w:rsidP="006B38ED">
            <w:pPr>
              <w:tabs>
                <w:tab w:val="left" w:pos="1876"/>
              </w:tabs>
              <w:rPr>
                <w:rFonts w:cs="Times New Roman"/>
                <w:i/>
                <w:szCs w:val="18"/>
              </w:rPr>
            </w:pPr>
          </w:p>
          <w:p w:rsidR="00D866FF" w:rsidRPr="00CB5F49" w:rsidRDefault="00D866FF" w:rsidP="006B38ED">
            <w:pPr>
              <w:tabs>
                <w:tab w:val="left" w:pos="1876"/>
              </w:tabs>
              <w:rPr>
                <w:rFonts w:cs="Times New Roman"/>
                <w:i/>
                <w:szCs w:val="18"/>
              </w:rPr>
            </w:pPr>
            <w:r w:rsidRPr="00CB5F49">
              <w:rPr>
                <w:rFonts w:cs="Times New Roman"/>
                <w:i/>
                <w:szCs w:val="18"/>
              </w:rPr>
              <w:t xml:space="preserve">Verplichtingen werkgever </w:t>
            </w:r>
          </w:p>
        </w:tc>
        <w:tc>
          <w:tcPr>
            <w:tcW w:w="7720" w:type="dxa"/>
          </w:tcPr>
          <w:p w:rsidR="00D866FF" w:rsidRPr="00CB5F49" w:rsidRDefault="00D866FF" w:rsidP="00385666">
            <w:pPr>
              <w:pStyle w:val="Lijstalinea"/>
              <w:numPr>
                <w:ilvl w:val="0"/>
                <w:numId w:val="104"/>
              </w:numPr>
              <w:tabs>
                <w:tab w:val="left" w:pos="1876"/>
                <w:tab w:val="left" w:pos="2552"/>
                <w:tab w:val="left" w:pos="2694"/>
                <w:tab w:val="left" w:pos="9356"/>
              </w:tabs>
              <w:ind w:left="281" w:right="34" w:hanging="281"/>
              <w:rPr>
                <w:rFonts w:eastAsia="Calibri" w:cs="Times New Roman"/>
                <w:szCs w:val="18"/>
                <w:lang w:eastAsia="nl-NL"/>
              </w:rPr>
            </w:pPr>
            <w:r w:rsidRPr="00CB5F49">
              <w:rPr>
                <w:rFonts w:eastAsia="Calibri" w:cs="Times New Roman"/>
                <w:szCs w:val="18"/>
                <w:lang w:eastAsia="nl-NL"/>
              </w:rPr>
              <w:t xml:space="preserve">Naast de verplichtingen die voortvloeien uit de Wet op de </w:t>
            </w:r>
            <w:r w:rsidR="00FD39A8" w:rsidRPr="00CB5F49">
              <w:rPr>
                <w:rFonts w:eastAsia="Calibri" w:cs="Times New Roman"/>
                <w:szCs w:val="18"/>
                <w:lang w:eastAsia="nl-NL"/>
              </w:rPr>
              <w:t>o</w:t>
            </w:r>
            <w:r w:rsidRPr="00CB5F49">
              <w:rPr>
                <w:rFonts w:eastAsia="Calibri" w:cs="Times New Roman"/>
                <w:szCs w:val="18"/>
                <w:lang w:eastAsia="nl-NL"/>
              </w:rPr>
              <w:t>ndernemingsraden, is je werkgever verplicht</w:t>
            </w:r>
            <w:r w:rsidR="00C575A1" w:rsidRPr="00CB5F49">
              <w:rPr>
                <w:rFonts w:eastAsia="Calibri" w:cs="Times New Roman"/>
                <w:szCs w:val="18"/>
                <w:lang w:eastAsia="nl-NL"/>
              </w:rPr>
              <w:t>:</w:t>
            </w:r>
          </w:p>
          <w:p w:rsidR="00D866FF" w:rsidRPr="00CB5F49" w:rsidRDefault="00D866FF" w:rsidP="006B38ED">
            <w:pPr>
              <w:numPr>
                <w:ilvl w:val="0"/>
                <w:numId w:val="14"/>
              </w:numPr>
              <w:tabs>
                <w:tab w:val="left" w:pos="564"/>
                <w:tab w:val="left" w:pos="709"/>
                <w:tab w:val="left" w:pos="1876"/>
                <w:tab w:val="left" w:pos="3402"/>
                <w:tab w:val="left" w:pos="9356"/>
              </w:tabs>
              <w:ind w:left="564" w:right="34" w:hanging="283"/>
              <w:rPr>
                <w:rFonts w:eastAsia="Calibri" w:cs="Times New Roman"/>
                <w:szCs w:val="18"/>
                <w:lang w:eastAsia="nl-NL"/>
              </w:rPr>
            </w:pPr>
            <w:r w:rsidRPr="00CB5F49">
              <w:rPr>
                <w:rFonts w:eastAsia="Calibri" w:cs="Times New Roman"/>
                <w:szCs w:val="18"/>
                <w:lang w:eastAsia="nl-NL"/>
              </w:rPr>
              <w:t xml:space="preserve">minimaal eenmaal per jaar overleg te voeren met de </w:t>
            </w:r>
            <w:r w:rsidR="00FD39A8" w:rsidRPr="00CB5F49">
              <w:rPr>
                <w:rFonts w:eastAsia="Calibri" w:cs="Times New Roman"/>
                <w:szCs w:val="18"/>
                <w:lang w:eastAsia="nl-NL"/>
              </w:rPr>
              <w:t>Ondernemingsraad</w:t>
            </w:r>
            <w:r w:rsidRPr="00CB5F49">
              <w:rPr>
                <w:rFonts w:eastAsia="Calibri" w:cs="Times New Roman"/>
                <w:szCs w:val="18"/>
                <w:lang w:eastAsia="nl-NL"/>
              </w:rPr>
              <w:t xml:space="preserve"> over</w:t>
            </w:r>
            <w:r w:rsidR="000F1FD7" w:rsidRPr="00CB5F49">
              <w:rPr>
                <w:rFonts w:eastAsia="Calibri" w:cs="Times New Roman"/>
                <w:szCs w:val="18"/>
                <w:lang w:eastAsia="nl-NL"/>
              </w:rPr>
              <w:t>:</w:t>
            </w:r>
          </w:p>
          <w:p w:rsidR="00D866FF" w:rsidRPr="00CB5F49" w:rsidRDefault="00D866FF" w:rsidP="006B38ED">
            <w:pPr>
              <w:tabs>
                <w:tab w:val="left" w:pos="564"/>
                <w:tab w:val="left" w:pos="1876"/>
                <w:tab w:val="left" w:pos="9356"/>
              </w:tabs>
              <w:ind w:left="847" w:right="34" w:hanging="283"/>
              <w:rPr>
                <w:rFonts w:eastAsia="Calibri" w:cs="Times New Roman"/>
                <w:szCs w:val="18"/>
                <w:lang w:eastAsia="nl-NL"/>
              </w:rPr>
            </w:pPr>
            <w:r w:rsidRPr="00CB5F49">
              <w:rPr>
                <w:rFonts w:eastAsia="Calibri" w:cs="Times New Roman"/>
                <w:szCs w:val="18"/>
                <w:lang w:eastAsia="nl-NL"/>
              </w:rPr>
              <w:t>-</w:t>
            </w:r>
            <w:r w:rsidRPr="00CB5F49">
              <w:rPr>
                <w:rFonts w:eastAsia="Calibri" w:cs="Times New Roman"/>
                <w:szCs w:val="18"/>
                <w:lang w:eastAsia="nl-NL"/>
              </w:rPr>
              <w:tab/>
              <w:t>het werktijdenbeleid en de medezeggenschap van de werknemers hierbij;</w:t>
            </w:r>
          </w:p>
          <w:p w:rsidR="00D866FF" w:rsidRPr="00CB5F49" w:rsidRDefault="00D866FF" w:rsidP="006B38ED">
            <w:pPr>
              <w:tabs>
                <w:tab w:val="left" w:pos="564"/>
                <w:tab w:val="left" w:pos="1876"/>
                <w:tab w:val="left" w:pos="3402"/>
                <w:tab w:val="left" w:pos="9356"/>
              </w:tabs>
              <w:ind w:left="847" w:right="34" w:hanging="283"/>
              <w:rPr>
                <w:rFonts w:eastAsia="Calibri" w:cs="Times New Roman"/>
                <w:szCs w:val="18"/>
                <w:lang w:eastAsia="nl-NL"/>
              </w:rPr>
            </w:pPr>
            <w:r w:rsidRPr="00CB5F49">
              <w:rPr>
                <w:rFonts w:eastAsia="Calibri" w:cs="Times New Roman"/>
                <w:szCs w:val="18"/>
                <w:lang w:eastAsia="nl-NL"/>
              </w:rPr>
              <w:t>-</w:t>
            </w:r>
            <w:r w:rsidRPr="00CB5F49">
              <w:rPr>
                <w:rFonts w:eastAsia="Calibri" w:cs="Times New Roman"/>
                <w:szCs w:val="18"/>
                <w:lang w:eastAsia="nl-NL"/>
              </w:rPr>
              <w:tab/>
              <w:t>het contractenbeleid, waarbij het aangaan van arbeidsovereenkomsten met een hogere arbeidsduur en het vergroten van de omvang van deeltijdcontracten speciaal aandachtspunt is;</w:t>
            </w:r>
          </w:p>
          <w:p w:rsidR="00D866FF" w:rsidRPr="00CB5F49" w:rsidRDefault="00D866FF" w:rsidP="006B38ED">
            <w:pPr>
              <w:tabs>
                <w:tab w:val="left" w:pos="564"/>
                <w:tab w:val="left" w:pos="1876"/>
                <w:tab w:val="left" w:pos="3402"/>
                <w:tab w:val="left" w:pos="9356"/>
              </w:tabs>
              <w:ind w:left="847" w:right="34" w:hanging="283"/>
              <w:rPr>
                <w:rFonts w:eastAsia="Calibri" w:cs="Times New Roman"/>
                <w:szCs w:val="18"/>
                <w:lang w:eastAsia="nl-NL"/>
              </w:rPr>
            </w:pPr>
            <w:r w:rsidRPr="00CB5F49">
              <w:rPr>
                <w:rFonts w:eastAsia="Calibri" w:cs="Times New Roman"/>
                <w:szCs w:val="18"/>
                <w:lang w:eastAsia="nl-NL"/>
              </w:rPr>
              <w:t>-</w:t>
            </w:r>
            <w:r w:rsidRPr="00CB5F49">
              <w:rPr>
                <w:rFonts w:eastAsia="Calibri" w:cs="Times New Roman"/>
                <w:szCs w:val="18"/>
                <w:lang w:eastAsia="nl-NL"/>
              </w:rPr>
              <w:tab/>
              <w:t>knelpunten in de uitvo</w:t>
            </w:r>
            <w:r w:rsidR="000F1FD7" w:rsidRPr="00CB5F49">
              <w:rPr>
                <w:rFonts w:eastAsia="Calibri" w:cs="Times New Roman"/>
                <w:szCs w:val="18"/>
                <w:lang w:eastAsia="nl-NL"/>
              </w:rPr>
              <w:t>ering van de werktijdenregeling;</w:t>
            </w:r>
          </w:p>
          <w:p w:rsidR="00D866FF" w:rsidRPr="000A33E7" w:rsidRDefault="00D866FF" w:rsidP="00151721">
            <w:pPr>
              <w:numPr>
                <w:ilvl w:val="0"/>
                <w:numId w:val="14"/>
              </w:numPr>
              <w:tabs>
                <w:tab w:val="left" w:pos="564"/>
                <w:tab w:val="left" w:pos="709"/>
                <w:tab w:val="left" w:pos="1876"/>
                <w:tab w:val="left" w:pos="3261"/>
                <w:tab w:val="left" w:pos="9356"/>
              </w:tabs>
              <w:ind w:left="564" w:right="34" w:hanging="283"/>
              <w:rPr>
                <w:rFonts w:eastAsia="Calibri" w:cs="Times New Roman"/>
                <w:strike/>
                <w:szCs w:val="18"/>
                <w:lang w:eastAsia="nl-NL"/>
              </w:rPr>
            </w:pPr>
            <w:r w:rsidRPr="00CB5F49">
              <w:rPr>
                <w:rFonts w:eastAsia="Calibri" w:cs="Times New Roman"/>
                <w:szCs w:val="18"/>
                <w:lang w:eastAsia="nl-NL"/>
              </w:rPr>
              <w:t xml:space="preserve">zich in te spannen om samen met de </w:t>
            </w:r>
            <w:r w:rsidR="00FD39A8" w:rsidRPr="00CB5F49">
              <w:rPr>
                <w:rFonts w:eastAsia="Calibri" w:cs="Times New Roman"/>
                <w:szCs w:val="18"/>
                <w:lang w:eastAsia="nl-NL"/>
              </w:rPr>
              <w:t>Ondernemingsraad</w:t>
            </w:r>
            <w:r w:rsidRPr="00CB5F49">
              <w:rPr>
                <w:rFonts w:eastAsia="Calibri" w:cs="Times New Roman"/>
                <w:szCs w:val="18"/>
                <w:lang w:eastAsia="nl-NL"/>
              </w:rPr>
              <w:t xml:space="preserve"> </w:t>
            </w:r>
            <w:r w:rsidR="00DD2967" w:rsidRPr="00CB5F49">
              <w:rPr>
                <w:rFonts w:eastAsia="Calibri" w:cs="Times New Roman"/>
                <w:szCs w:val="18"/>
                <w:lang w:eastAsia="nl-NL"/>
              </w:rPr>
              <w:t xml:space="preserve">in het kader van het arbobeleid </w:t>
            </w:r>
            <w:r w:rsidRPr="00CB5F49">
              <w:rPr>
                <w:rFonts w:eastAsia="Calibri" w:cs="Times New Roman"/>
                <w:szCs w:val="18"/>
                <w:lang w:eastAsia="nl-NL"/>
              </w:rPr>
              <w:t>aandacht te besteden aan de thema’s werkdruk en veiligheid;</w:t>
            </w:r>
          </w:p>
        </w:tc>
      </w:tr>
      <w:tr w:rsidR="00682B89" w:rsidRPr="00CB5F49" w:rsidTr="00806FF9">
        <w:tc>
          <w:tcPr>
            <w:tcW w:w="1876" w:type="dxa"/>
          </w:tcPr>
          <w:p w:rsidR="00D866FF" w:rsidRPr="00CB5F49" w:rsidRDefault="00FD39A8" w:rsidP="006B38ED">
            <w:pPr>
              <w:tabs>
                <w:tab w:val="left" w:pos="1876"/>
              </w:tabs>
              <w:rPr>
                <w:rFonts w:cs="Times New Roman"/>
                <w:i/>
                <w:szCs w:val="18"/>
              </w:rPr>
            </w:pPr>
            <w:r w:rsidRPr="00CB5F49">
              <w:rPr>
                <w:rFonts w:cs="Times New Roman"/>
                <w:i/>
                <w:szCs w:val="18"/>
              </w:rPr>
              <w:t>Advies O</w:t>
            </w:r>
            <w:r w:rsidR="00D866FF" w:rsidRPr="00CB5F49">
              <w:rPr>
                <w:rFonts w:cs="Times New Roman"/>
                <w:i/>
                <w:szCs w:val="18"/>
              </w:rPr>
              <w:t>ndernemingsraad</w:t>
            </w:r>
            <w:r w:rsidR="007E1755" w:rsidRPr="00CB5F49">
              <w:rPr>
                <w:rFonts w:cs="Times New Roman"/>
                <w:i/>
                <w:szCs w:val="18"/>
              </w:rPr>
              <w:t xml:space="preserve"> </w:t>
            </w:r>
          </w:p>
        </w:tc>
        <w:tc>
          <w:tcPr>
            <w:tcW w:w="7720" w:type="dxa"/>
          </w:tcPr>
          <w:p w:rsidR="00D866FF" w:rsidRPr="00CB5F49" w:rsidRDefault="00FD39A8" w:rsidP="00385666">
            <w:pPr>
              <w:pStyle w:val="Lijstalinea"/>
              <w:numPr>
                <w:ilvl w:val="0"/>
                <w:numId w:val="104"/>
              </w:numPr>
              <w:tabs>
                <w:tab w:val="left" w:pos="284"/>
                <w:tab w:val="left" w:pos="1876"/>
                <w:tab w:val="left" w:pos="2552"/>
                <w:tab w:val="left" w:pos="9356"/>
              </w:tabs>
              <w:ind w:left="281" w:right="34" w:hanging="281"/>
              <w:rPr>
                <w:rFonts w:eastAsia="Calibri" w:cs="Times New Roman"/>
                <w:szCs w:val="18"/>
                <w:lang w:eastAsia="nl-NL"/>
              </w:rPr>
            </w:pPr>
            <w:r w:rsidRPr="00CB5F49">
              <w:rPr>
                <w:rFonts w:eastAsia="Calibri" w:cs="Times New Roman"/>
                <w:szCs w:val="18"/>
                <w:lang w:eastAsia="nl-NL"/>
              </w:rPr>
              <w:t>De Ondernemingsraad</w:t>
            </w:r>
            <w:r w:rsidR="00D866FF" w:rsidRPr="00CB5F49">
              <w:rPr>
                <w:rFonts w:eastAsia="Calibri" w:cs="Times New Roman"/>
                <w:szCs w:val="18"/>
                <w:lang w:eastAsia="nl-NL"/>
              </w:rPr>
              <w:t xml:space="preserve"> wordt in de gelegenheid gesteld advies uit te brengen over een door de werkgever voorgenomen besluit tot de benoeming van een lid van het bestuur of lid van de Raad van Toezicht. Hierbij wordt de procedure gevolgd zoals in artikel 30 van de Wet op de Ondernemingsraden is weergegeven. </w:t>
            </w:r>
          </w:p>
        </w:tc>
      </w:tr>
    </w:tbl>
    <w:p w:rsidR="00255D8F" w:rsidRDefault="00255D8F" w:rsidP="006B38ED">
      <w:pPr>
        <w:tabs>
          <w:tab w:val="left" w:pos="284"/>
          <w:tab w:val="left" w:pos="567"/>
          <w:tab w:val="left" w:pos="709"/>
          <w:tab w:val="left" w:pos="1876"/>
          <w:tab w:val="left" w:pos="9356"/>
        </w:tabs>
        <w:spacing w:after="0" w:line="240" w:lineRule="auto"/>
        <w:ind w:right="992"/>
        <w:rPr>
          <w:rFonts w:cs="Times New Roman"/>
          <w:b/>
          <w:szCs w:val="18"/>
        </w:rPr>
      </w:pPr>
    </w:p>
    <w:p w:rsidR="000A33E7" w:rsidRPr="006A25FD" w:rsidRDefault="000A33E7" w:rsidP="006B38ED">
      <w:pPr>
        <w:tabs>
          <w:tab w:val="left" w:pos="284"/>
          <w:tab w:val="left" w:pos="567"/>
          <w:tab w:val="left" w:pos="709"/>
          <w:tab w:val="left" w:pos="1876"/>
          <w:tab w:val="left" w:pos="9356"/>
        </w:tabs>
        <w:spacing w:after="0" w:line="240" w:lineRule="auto"/>
        <w:ind w:right="992"/>
        <w:rPr>
          <w:rFonts w:cs="Times New Roman"/>
          <w:b/>
          <w:szCs w:val="18"/>
        </w:rPr>
      </w:pPr>
    </w:p>
    <w:p w:rsidR="000A33E7" w:rsidRPr="006A25FD" w:rsidRDefault="000A33E7" w:rsidP="00175E97">
      <w:pPr>
        <w:pStyle w:val="Kop2"/>
        <w:tabs>
          <w:tab w:val="clear" w:pos="1418"/>
          <w:tab w:val="left" w:pos="1877"/>
        </w:tabs>
        <w:ind w:left="0" w:firstLine="0"/>
      </w:pPr>
      <w:bookmarkStart w:id="1348" w:name="_Toc501535808"/>
      <w:r w:rsidRPr="006A25FD">
        <w:t xml:space="preserve">Artikel 10.1A </w:t>
      </w:r>
      <w:r w:rsidR="00175E97" w:rsidRPr="006A25FD">
        <w:tab/>
      </w:r>
      <w:r w:rsidRPr="006A25FD">
        <w:t>Ontwikkeling en (loop)baan perspectief</w:t>
      </w:r>
      <w:bookmarkEnd w:id="1348"/>
      <w:r w:rsidRPr="006A25FD">
        <w:t xml:space="preserve"> </w:t>
      </w:r>
    </w:p>
    <w:tbl>
      <w:tblPr>
        <w:tblStyle w:val="Tabelraster"/>
        <w:tblW w:w="959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720"/>
      </w:tblGrid>
      <w:tr w:rsidR="000A33E7" w:rsidRPr="006A25FD" w:rsidTr="00073C65">
        <w:tc>
          <w:tcPr>
            <w:tcW w:w="1876" w:type="dxa"/>
          </w:tcPr>
          <w:p w:rsidR="000A33E7" w:rsidRPr="006A25FD" w:rsidRDefault="000A33E7" w:rsidP="00073C65">
            <w:pPr>
              <w:tabs>
                <w:tab w:val="left" w:pos="1876"/>
              </w:tabs>
              <w:rPr>
                <w:rFonts w:cs="Times New Roman"/>
                <w:i/>
                <w:szCs w:val="18"/>
              </w:rPr>
            </w:pPr>
            <w:bookmarkStart w:id="1349" w:name="_Toc374972028"/>
            <w:bookmarkStart w:id="1350" w:name="_Toc374972166"/>
            <w:bookmarkStart w:id="1351" w:name="_Toc374973764"/>
            <w:bookmarkStart w:id="1352" w:name="_Toc374973885"/>
            <w:bookmarkStart w:id="1353" w:name="_Toc374974442"/>
            <w:bookmarkStart w:id="1354" w:name="_Toc374975047"/>
            <w:bookmarkStart w:id="1355" w:name="_Toc374975175"/>
            <w:bookmarkStart w:id="1356" w:name="_Toc374975429"/>
            <w:bookmarkStart w:id="1357" w:name="_Toc374975556"/>
            <w:bookmarkStart w:id="1358" w:name="_Toc374975737"/>
            <w:bookmarkStart w:id="1359" w:name="_Toc406163461"/>
            <w:bookmarkStart w:id="1360" w:name="_Toc406163614"/>
          </w:p>
        </w:tc>
        <w:tc>
          <w:tcPr>
            <w:tcW w:w="7720" w:type="dxa"/>
          </w:tcPr>
          <w:p w:rsidR="000A33E7" w:rsidRPr="006A25FD" w:rsidRDefault="000A33E7" w:rsidP="00775C1F">
            <w:pPr>
              <w:numPr>
                <w:ilvl w:val="0"/>
                <w:numId w:val="174"/>
              </w:numPr>
              <w:tabs>
                <w:tab w:val="left" w:pos="564"/>
                <w:tab w:val="left" w:pos="709"/>
                <w:tab w:val="left" w:pos="1876"/>
                <w:tab w:val="left" w:pos="9356"/>
              </w:tabs>
              <w:ind w:right="34"/>
              <w:rPr>
                <w:rFonts w:eastAsia="Calibri" w:cs="Times New Roman"/>
                <w:szCs w:val="18"/>
                <w:lang w:eastAsia="nl-NL"/>
              </w:rPr>
            </w:pPr>
            <w:r w:rsidRPr="006A25FD">
              <w:rPr>
                <w:rFonts w:eastAsia="Calibri" w:cs="Times New Roman"/>
                <w:szCs w:val="18"/>
                <w:lang w:eastAsia="nl-NL"/>
              </w:rPr>
              <w:t xml:space="preserve">De werkgever is verplicht in overleg met de OR een strategisch opleidingsplan (SOP) vast te stellen. Het SOP gaat op hoofdlijnen in op leren, ontwikkeling en het bevorderen van loopbaan(kansen) van medewerkers en betrekt daarbij ook de visie die de organisatie heeft op leren. Bij het overleg met de OR over leren, ontwikkeling en loopbaan wordt de koers en toekomst van de organisatie betrokken. </w:t>
            </w:r>
          </w:p>
          <w:p w:rsidR="000A33E7" w:rsidRPr="006A25FD" w:rsidRDefault="000A33E7" w:rsidP="00775C1F">
            <w:pPr>
              <w:numPr>
                <w:ilvl w:val="0"/>
                <w:numId w:val="174"/>
              </w:numPr>
              <w:tabs>
                <w:tab w:val="left" w:pos="564"/>
                <w:tab w:val="left" w:pos="709"/>
                <w:tab w:val="left" w:pos="1876"/>
                <w:tab w:val="left" w:pos="9356"/>
              </w:tabs>
              <w:ind w:right="34"/>
              <w:rPr>
                <w:rFonts w:eastAsia="Calibri" w:cs="Times New Roman"/>
                <w:szCs w:val="18"/>
                <w:lang w:eastAsia="nl-NL"/>
              </w:rPr>
            </w:pPr>
            <w:r w:rsidRPr="006A25FD">
              <w:rPr>
                <w:rFonts w:eastAsia="Calibri" w:cs="Times New Roman"/>
                <w:szCs w:val="18"/>
                <w:lang w:eastAsia="nl-NL"/>
              </w:rPr>
              <w:t>In het SOP wordt ook opgenomen op welke wijze teams, afdelingen en medewerkers betrokken worden bij de dialoog over leren, ontwikkeling en loopbaan en worden afspraken die hieruit voortvloeien voor teams, afdelingen en medewerkers.</w:t>
            </w:r>
          </w:p>
          <w:p w:rsidR="000A33E7" w:rsidRPr="006A25FD" w:rsidRDefault="000A33E7" w:rsidP="00775C1F">
            <w:pPr>
              <w:numPr>
                <w:ilvl w:val="0"/>
                <w:numId w:val="174"/>
              </w:numPr>
              <w:tabs>
                <w:tab w:val="left" w:pos="564"/>
                <w:tab w:val="left" w:pos="709"/>
                <w:tab w:val="left" w:pos="1876"/>
                <w:tab w:val="left" w:pos="9356"/>
              </w:tabs>
              <w:ind w:right="34"/>
              <w:rPr>
                <w:rFonts w:eastAsia="Calibri" w:cs="Times New Roman"/>
                <w:szCs w:val="18"/>
                <w:lang w:eastAsia="nl-NL"/>
              </w:rPr>
            </w:pPr>
            <w:r w:rsidRPr="006A25FD">
              <w:rPr>
                <w:rFonts w:eastAsia="Calibri" w:cs="Times New Roman"/>
                <w:szCs w:val="18"/>
                <w:lang w:eastAsia="nl-NL"/>
              </w:rPr>
              <w:t>Een (jaarlijks) scholingsplan, inclusief budget en gebaseerd op het SOP wordt in overleg met OR vastgesteld.</w:t>
            </w:r>
          </w:p>
          <w:p w:rsidR="000A33E7" w:rsidRPr="006A25FD" w:rsidRDefault="000A33E7" w:rsidP="00775C1F">
            <w:pPr>
              <w:numPr>
                <w:ilvl w:val="0"/>
                <w:numId w:val="174"/>
              </w:numPr>
              <w:tabs>
                <w:tab w:val="left" w:pos="564"/>
                <w:tab w:val="left" w:pos="709"/>
                <w:tab w:val="left" w:pos="1876"/>
                <w:tab w:val="left" w:pos="9356"/>
              </w:tabs>
              <w:ind w:right="34"/>
              <w:rPr>
                <w:rFonts w:eastAsia="Calibri" w:cs="Times New Roman"/>
                <w:szCs w:val="18"/>
                <w:lang w:eastAsia="nl-NL"/>
              </w:rPr>
            </w:pPr>
            <w:r w:rsidRPr="006A25FD">
              <w:rPr>
                <w:rFonts w:eastAsia="Calibri" w:cs="Times New Roman"/>
                <w:szCs w:val="18"/>
                <w:lang w:eastAsia="nl-NL"/>
              </w:rPr>
              <w:t>Het scholingsplan bevat tenminste de door de werkgever verplicht gestelde scholing (waaronder Wet BIG) gericht op functie, beroep en inzetbaarheid. Het scholingsplan bevat ook een faciliteitenregeling. De door werkgever verplicht gestelde scholing wordt volledig vergoed (tijd en geld) tenzij in overleg met de Ondernemingsraad een andere regeling is afgesproken.</w:t>
            </w:r>
          </w:p>
          <w:p w:rsidR="000A33E7" w:rsidRPr="006A25FD" w:rsidRDefault="000A33E7" w:rsidP="00775C1F">
            <w:pPr>
              <w:numPr>
                <w:ilvl w:val="0"/>
                <w:numId w:val="174"/>
              </w:numPr>
              <w:tabs>
                <w:tab w:val="left" w:pos="564"/>
                <w:tab w:val="left" w:pos="709"/>
                <w:tab w:val="left" w:pos="1876"/>
                <w:tab w:val="left" w:pos="9356"/>
              </w:tabs>
              <w:ind w:right="34"/>
              <w:rPr>
                <w:rFonts w:eastAsia="Calibri" w:cs="Times New Roman"/>
                <w:szCs w:val="18"/>
                <w:lang w:eastAsia="nl-NL"/>
              </w:rPr>
            </w:pPr>
            <w:r w:rsidRPr="006A25FD">
              <w:rPr>
                <w:rFonts w:eastAsia="Calibri" w:cs="Times New Roman"/>
                <w:szCs w:val="18"/>
                <w:lang w:eastAsia="nl-NL"/>
              </w:rPr>
              <w:t>Het scholingsbudget bedraagt minimaal 2% van de loonsom. De extra middelen t.b.v. deskundigheidsbevordering in het kader van het project Waardigheid &amp; Trots zijn hierbij niet inbegrepen.</w:t>
            </w:r>
          </w:p>
          <w:p w:rsidR="000A33E7" w:rsidRPr="006A25FD" w:rsidRDefault="00D9053E" w:rsidP="00151721">
            <w:pPr>
              <w:numPr>
                <w:ilvl w:val="0"/>
                <w:numId w:val="174"/>
              </w:numPr>
              <w:tabs>
                <w:tab w:val="left" w:pos="564"/>
                <w:tab w:val="left" w:pos="709"/>
                <w:tab w:val="left" w:pos="1876"/>
                <w:tab w:val="left" w:pos="9356"/>
              </w:tabs>
              <w:ind w:right="34"/>
              <w:rPr>
                <w:rFonts w:eastAsia="Calibri" w:cs="Times New Roman"/>
                <w:strike/>
                <w:szCs w:val="18"/>
                <w:lang w:eastAsia="nl-NL"/>
              </w:rPr>
            </w:pPr>
            <w:r w:rsidRPr="006A25FD">
              <w:rPr>
                <w:rFonts w:eastAsia="Calibri" w:cs="Times New Roman"/>
                <w:szCs w:val="18"/>
                <w:lang w:eastAsia="nl-NL"/>
              </w:rPr>
              <w:t xml:space="preserve">Op jouw initiatief gaat </w:t>
            </w:r>
            <w:r w:rsidR="00151721" w:rsidRPr="006A25FD">
              <w:rPr>
                <w:rFonts w:eastAsia="Calibri" w:cs="Times New Roman"/>
                <w:szCs w:val="18"/>
                <w:lang w:eastAsia="nl-NL"/>
              </w:rPr>
              <w:t>j</w:t>
            </w:r>
            <w:r w:rsidRPr="006A25FD">
              <w:rPr>
                <w:rFonts w:eastAsia="Calibri" w:cs="Times New Roman"/>
                <w:szCs w:val="18"/>
                <w:lang w:eastAsia="nl-NL"/>
              </w:rPr>
              <w:t xml:space="preserve">e werkgever het gesprek aan over de voor </w:t>
            </w:r>
            <w:r w:rsidR="00151721" w:rsidRPr="006A25FD">
              <w:rPr>
                <w:rFonts w:eastAsia="Calibri" w:cs="Times New Roman"/>
                <w:szCs w:val="18"/>
                <w:lang w:eastAsia="nl-NL"/>
              </w:rPr>
              <w:t>jouw</w:t>
            </w:r>
            <w:r w:rsidRPr="006A25FD">
              <w:rPr>
                <w:rFonts w:eastAsia="Calibri" w:cs="Times New Roman"/>
                <w:szCs w:val="18"/>
                <w:lang w:eastAsia="nl-NL"/>
              </w:rPr>
              <w:t xml:space="preserve"> werk relevante professionele statuten.</w:t>
            </w:r>
            <w:r w:rsidR="00175E97" w:rsidRPr="006A25FD">
              <w:rPr>
                <w:rFonts w:eastAsia="Calibri" w:cs="Times New Roman"/>
                <w:szCs w:val="18"/>
                <w:lang w:eastAsia="nl-NL"/>
              </w:rPr>
              <w:t xml:space="preserve"> </w:t>
            </w:r>
          </w:p>
        </w:tc>
      </w:tr>
    </w:tbl>
    <w:p w:rsidR="00A3718B" w:rsidRDefault="00A3718B" w:rsidP="00806FF9">
      <w:pPr>
        <w:pStyle w:val="Kop2"/>
        <w:tabs>
          <w:tab w:val="clear" w:pos="1418"/>
          <w:tab w:val="left" w:pos="1877"/>
        </w:tabs>
        <w:ind w:left="0" w:firstLine="0"/>
      </w:pPr>
    </w:p>
    <w:p w:rsidR="00934EF7" w:rsidRPr="00CB5F49" w:rsidRDefault="00175E97" w:rsidP="00806FF9">
      <w:pPr>
        <w:pStyle w:val="Kop2"/>
        <w:tabs>
          <w:tab w:val="clear" w:pos="1418"/>
          <w:tab w:val="left" w:pos="1877"/>
        </w:tabs>
        <w:ind w:left="0" w:firstLine="0"/>
        <w:rPr>
          <w:rFonts w:eastAsia="Calibri"/>
          <w:i/>
          <w:szCs w:val="18"/>
        </w:rPr>
      </w:pPr>
      <w:r>
        <w:br/>
      </w:r>
      <w:bookmarkStart w:id="1361" w:name="_Toc501535809"/>
      <w:r w:rsidR="00863CE4" w:rsidRPr="00CB5F49">
        <w:t>Artikel 10.2</w:t>
      </w:r>
      <w:r w:rsidR="00934EF7" w:rsidRPr="00CB5F49">
        <w:tab/>
      </w:r>
      <w:r w:rsidR="00863CE4" w:rsidRPr="00CB5F49">
        <w:t>Verlof voor vakbondsactiviteiten</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p>
    <w:tbl>
      <w:tblPr>
        <w:tblStyle w:val="Tabelraster"/>
        <w:tblW w:w="9610"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655"/>
      </w:tblGrid>
      <w:tr w:rsidR="00682B89" w:rsidRPr="00CB5F49" w:rsidTr="00FB1C4F">
        <w:tc>
          <w:tcPr>
            <w:tcW w:w="1955" w:type="dxa"/>
          </w:tcPr>
          <w:p w:rsidR="00986B9D" w:rsidRPr="00CB5F49" w:rsidRDefault="00986B9D" w:rsidP="006B38ED">
            <w:pPr>
              <w:tabs>
                <w:tab w:val="left" w:pos="1876"/>
              </w:tabs>
              <w:rPr>
                <w:rFonts w:cs="Times New Roman"/>
                <w:i/>
                <w:szCs w:val="18"/>
              </w:rPr>
            </w:pPr>
          </w:p>
          <w:p w:rsidR="00934EF7" w:rsidRPr="00CB5F49" w:rsidRDefault="00934EF7" w:rsidP="006B38ED">
            <w:pPr>
              <w:tabs>
                <w:tab w:val="left" w:pos="1876"/>
              </w:tabs>
              <w:rPr>
                <w:rFonts w:cs="Times New Roman"/>
                <w:i/>
                <w:szCs w:val="18"/>
              </w:rPr>
            </w:pPr>
            <w:r w:rsidRPr="00CB5F49">
              <w:rPr>
                <w:rFonts w:cs="Times New Roman"/>
                <w:i/>
                <w:szCs w:val="18"/>
              </w:rPr>
              <w:t>Vakbondsverlof</w:t>
            </w:r>
          </w:p>
        </w:tc>
        <w:tc>
          <w:tcPr>
            <w:tcW w:w="7655" w:type="dxa"/>
          </w:tcPr>
          <w:p w:rsidR="00934EF7" w:rsidRPr="00E94A62" w:rsidRDefault="00934EF7" w:rsidP="009C25FF">
            <w:pPr>
              <w:tabs>
                <w:tab w:val="left" w:pos="284"/>
                <w:tab w:val="left" w:pos="567"/>
                <w:tab w:val="left" w:pos="709"/>
                <w:tab w:val="left" w:pos="1876"/>
                <w:tab w:val="left" w:pos="2552"/>
                <w:tab w:val="left" w:pos="2694"/>
                <w:tab w:val="left" w:pos="9356"/>
              </w:tabs>
              <w:ind w:left="281" w:hanging="283"/>
              <w:rPr>
                <w:rFonts w:eastAsia="Calibri" w:cs="Times New Roman"/>
                <w:color w:val="FF0000"/>
                <w:szCs w:val="18"/>
                <w:lang w:eastAsia="nl-NL"/>
              </w:rPr>
            </w:pPr>
            <w:r w:rsidRPr="00CB5F49">
              <w:rPr>
                <w:rFonts w:eastAsia="Calibri" w:cs="Times New Roman"/>
                <w:szCs w:val="18"/>
                <w:lang w:eastAsia="nl-NL"/>
              </w:rPr>
              <w:t>1.</w:t>
            </w:r>
            <w:r w:rsidRPr="00CB5F49">
              <w:rPr>
                <w:rFonts w:eastAsia="Calibri" w:cs="Times New Roman"/>
                <w:szCs w:val="18"/>
                <w:lang w:eastAsia="nl-NL"/>
              </w:rPr>
              <w:tab/>
              <w:t xml:space="preserve">Als je deel wilt nemen aan activiteiten van de vakbond waarvan je lid bent, stelt je werkgever je daartoe in de gelegenheid. Als deze activiteiten plaatsvinden op uren waarop je volgens je arbeidsovereenkomst inzetbaar bent, krijg je hiervoor betaald verlof tot een maximum van 200 uur per jaar. </w:t>
            </w:r>
            <w:r w:rsidR="00DE2BC8" w:rsidRPr="00D9053E">
              <w:rPr>
                <w:rFonts w:eastAsia="Calibri" w:cs="Times New Roman"/>
                <w:szCs w:val="18"/>
                <w:lang w:eastAsia="nl-NL"/>
              </w:rPr>
              <w:t>Jij en je werkgever</w:t>
            </w:r>
            <w:r w:rsidR="00E94A62" w:rsidRPr="00D9053E">
              <w:rPr>
                <w:rFonts w:eastAsia="Calibri" w:cs="Times New Roman"/>
                <w:szCs w:val="18"/>
                <w:lang w:eastAsia="nl-NL"/>
              </w:rPr>
              <w:t xml:space="preserve"> </w:t>
            </w:r>
            <w:r w:rsidR="009C25FF" w:rsidRPr="00D9053E">
              <w:rPr>
                <w:rFonts w:eastAsia="Calibri" w:cs="Times New Roman"/>
                <w:szCs w:val="18"/>
                <w:lang w:eastAsia="nl-NL"/>
              </w:rPr>
              <w:t>houden</w:t>
            </w:r>
            <w:r w:rsidR="00E94A62" w:rsidRPr="00D9053E">
              <w:rPr>
                <w:rFonts w:eastAsia="Calibri" w:cs="Times New Roman"/>
                <w:szCs w:val="18"/>
                <w:lang w:eastAsia="nl-NL"/>
              </w:rPr>
              <w:t xml:space="preserve"> in het kader van de kanteling </w:t>
            </w:r>
            <w:r w:rsidR="00DE2BC8" w:rsidRPr="00D9053E">
              <w:rPr>
                <w:rFonts w:eastAsia="Calibri" w:cs="Times New Roman"/>
                <w:szCs w:val="18"/>
                <w:lang w:eastAsia="nl-NL"/>
              </w:rPr>
              <w:t xml:space="preserve">werktijden </w:t>
            </w:r>
            <w:r w:rsidR="00E94A62" w:rsidRPr="00D9053E">
              <w:rPr>
                <w:rFonts w:eastAsia="Calibri" w:cs="Times New Roman"/>
                <w:szCs w:val="18"/>
                <w:lang w:eastAsia="nl-NL"/>
              </w:rPr>
              <w:t xml:space="preserve">rekening met de overeengekomen arbeidsduur en de gebruikelijke inzet bij de planning van het werk en het vakbondsverlof zodat </w:t>
            </w:r>
            <w:r w:rsidR="00DE2BC8" w:rsidRPr="00D9053E">
              <w:rPr>
                <w:rFonts w:eastAsia="Calibri" w:cs="Times New Roman"/>
                <w:szCs w:val="18"/>
                <w:lang w:eastAsia="nl-NL"/>
              </w:rPr>
              <w:t xml:space="preserve">sprake is van </w:t>
            </w:r>
            <w:r w:rsidR="00E94A62" w:rsidRPr="00D9053E">
              <w:rPr>
                <w:rFonts w:eastAsia="Calibri" w:cs="Times New Roman"/>
                <w:szCs w:val="18"/>
                <w:lang w:eastAsia="nl-NL"/>
              </w:rPr>
              <w:t xml:space="preserve">een evenwichtige verdeling </w:t>
            </w:r>
            <w:r w:rsidR="00DE2BC8" w:rsidRPr="00D9053E">
              <w:rPr>
                <w:rFonts w:eastAsia="Calibri" w:cs="Times New Roman"/>
                <w:szCs w:val="18"/>
                <w:lang w:eastAsia="nl-NL"/>
              </w:rPr>
              <w:t xml:space="preserve">van </w:t>
            </w:r>
            <w:r w:rsidR="00E94A62" w:rsidRPr="00D9053E">
              <w:rPr>
                <w:rFonts w:eastAsia="Calibri" w:cs="Times New Roman"/>
                <w:szCs w:val="18"/>
                <w:lang w:eastAsia="nl-NL"/>
              </w:rPr>
              <w:t>het verrichten van vakbondsactiviteiten in eigen tijd en onder werktijd.</w:t>
            </w:r>
          </w:p>
        </w:tc>
      </w:tr>
      <w:tr w:rsidR="00682B89" w:rsidRPr="00CB5F49" w:rsidTr="00FB1C4F">
        <w:tc>
          <w:tcPr>
            <w:tcW w:w="1955" w:type="dxa"/>
          </w:tcPr>
          <w:p w:rsidR="00934EF7" w:rsidRPr="00CB5F49" w:rsidRDefault="00934EF7" w:rsidP="006B38ED">
            <w:pPr>
              <w:tabs>
                <w:tab w:val="left" w:pos="1876"/>
              </w:tabs>
              <w:rPr>
                <w:rFonts w:cs="Times New Roman"/>
                <w:i/>
                <w:szCs w:val="18"/>
              </w:rPr>
            </w:pPr>
          </w:p>
        </w:tc>
        <w:tc>
          <w:tcPr>
            <w:tcW w:w="7655" w:type="dxa"/>
          </w:tcPr>
          <w:p w:rsidR="00934EF7" w:rsidRPr="00CB5F49" w:rsidRDefault="00934EF7" w:rsidP="006B38ED">
            <w:pPr>
              <w:tabs>
                <w:tab w:val="left" w:pos="284"/>
                <w:tab w:val="left" w:pos="567"/>
                <w:tab w:val="left" w:pos="709"/>
                <w:tab w:val="left" w:pos="1276"/>
                <w:tab w:val="left" w:pos="1876"/>
                <w:tab w:val="left" w:pos="9356"/>
              </w:tabs>
              <w:ind w:left="281" w:hanging="283"/>
              <w:rPr>
                <w:rFonts w:eastAsia="Calibri" w:cs="Times New Roman"/>
                <w:szCs w:val="18"/>
                <w:lang w:eastAsia="nl-NL"/>
              </w:rPr>
            </w:pPr>
            <w:r w:rsidRPr="00CB5F49">
              <w:rPr>
                <w:rFonts w:eastAsia="Calibri" w:cs="Times New Roman"/>
                <w:szCs w:val="18"/>
                <w:lang w:eastAsia="nl-NL"/>
              </w:rPr>
              <w:t>2.</w:t>
            </w:r>
            <w:r w:rsidRPr="00CB5F49">
              <w:rPr>
                <w:rFonts w:eastAsia="Calibri" w:cs="Times New Roman"/>
                <w:szCs w:val="18"/>
                <w:lang w:eastAsia="nl-NL"/>
              </w:rPr>
              <w:tab/>
              <w:t xml:space="preserve">Onder de onder lid 1 bedoelde activiteiten worden verstaan: </w:t>
            </w:r>
          </w:p>
          <w:p w:rsidR="00934EF7" w:rsidRPr="00CB5F49" w:rsidRDefault="00934EF7" w:rsidP="00385666">
            <w:pPr>
              <w:pStyle w:val="Lijstalinea"/>
              <w:numPr>
                <w:ilvl w:val="0"/>
                <w:numId w:val="105"/>
              </w:numPr>
              <w:tabs>
                <w:tab w:val="left" w:pos="284"/>
                <w:tab w:val="left" w:pos="709"/>
                <w:tab w:val="left" w:pos="1876"/>
                <w:tab w:val="left" w:pos="3119"/>
                <w:tab w:val="left" w:pos="3261"/>
                <w:tab w:val="left" w:pos="3402"/>
                <w:tab w:val="left" w:pos="9356"/>
              </w:tabs>
              <w:ind w:left="564" w:hanging="283"/>
              <w:rPr>
                <w:rFonts w:eastAsia="Calibri" w:cs="Times New Roman"/>
                <w:szCs w:val="18"/>
                <w:lang w:eastAsia="nl-NL"/>
              </w:rPr>
            </w:pPr>
            <w:r w:rsidRPr="00CB5F49">
              <w:rPr>
                <w:rFonts w:eastAsia="Calibri" w:cs="Times New Roman"/>
                <w:szCs w:val="18"/>
                <w:lang w:eastAsia="nl-NL"/>
              </w:rPr>
              <w:lastRenderedPageBreak/>
              <w:t xml:space="preserve">statutaire vergaderingen of vergaderingen van statutaire </w:t>
            </w:r>
            <w:r w:rsidR="00DD2967" w:rsidRPr="00CB5F49">
              <w:rPr>
                <w:rFonts w:eastAsia="Calibri" w:cs="Times New Roman"/>
                <w:szCs w:val="18"/>
                <w:lang w:eastAsia="nl-NL"/>
              </w:rPr>
              <w:t xml:space="preserve">regionale </w:t>
            </w:r>
            <w:r w:rsidRPr="00CB5F49">
              <w:rPr>
                <w:rFonts w:eastAsia="Calibri" w:cs="Times New Roman"/>
                <w:szCs w:val="18"/>
                <w:lang w:eastAsia="nl-NL"/>
              </w:rPr>
              <w:t>organen van de vakbond als je door de vakbond als bestuurslid en/of afgevaardigde bent aangewezen;</w:t>
            </w:r>
          </w:p>
          <w:p w:rsidR="00934EF7" w:rsidRPr="00CB5F49" w:rsidRDefault="00934EF7" w:rsidP="00385666">
            <w:pPr>
              <w:pStyle w:val="Lijstalinea"/>
              <w:numPr>
                <w:ilvl w:val="0"/>
                <w:numId w:val="105"/>
              </w:numPr>
              <w:tabs>
                <w:tab w:val="left" w:pos="284"/>
                <w:tab w:val="left" w:pos="709"/>
                <w:tab w:val="left" w:pos="1876"/>
                <w:tab w:val="left" w:pos="3402"/>
                <w:tab w:val="left" w:pos="9356"/>
              </w:tabs>
              <w:ind w:left="564" w:hanging="283"/>
              <w:rPr>
                <w:rFonts w:eastAsia="Calibri" w:cs="Times New Roman"/>
                <w:szCs w:val="18"/>
                <w:lang w:eastAsia="nl-NL"/>
              </w:rPr>
            </w:pPr>
            <w:r w:rsidRPr="00CB5F49">
              <w:rPr>
                <w:rFonts w:eastAsia="Calibri" w:cs="Times New Roman"/>
                <w:szCs w:val="18"/>
                <w:lang w:eastAsia="nl-NL"/>
              </w:rPr>
              <w:t xml:space="preserve">conferenties, </w:t>
            </w:r>
            <w:r w:rsidR="00DD2967" w:rsidRPr="00CB5F49">
              <w:rPr>
                <w:rFonts w:eastAsia="Calibri" w:cs="Times New Roman"/>
                <w:szCs w:val="18"/>
                <w:lang w:eastAsia="nl-NL"/>
              </w:rPr>
              <w:t xml:space="preserve">landelijke en regionale </w:t>
            </w:r>
            <w:r w:rsidRPr="00CB5F49">
              <w:rPr>
                <w:rFonts w:eastAsia="Calibri" w:cs="Times New Roman"/>
                <w:szCs w:val="18"/>
                <w:lang w:eastAsia="nl-NL"/>
              </w:rPr>
              <w:t>vergaderingen en werkgroepen als je daarvoor door het hoofdbestuur van de vakbond bent uitgenodigd;</w:t>
            </w:r>
          </w:p>
          <w:p w:rsidR="00934EF7" w:rsidRPr="00CB5F49" w:rsidRDefault="00934EF7" w:rsidP="00385666">
            <w:pPr>
              <w:pStyle w:val="Lijstalinea"/>
              <w:numPr>
                <w:ilvl w:val="0"/>
                <w:numId w:val="105"/>
              </w:numPr>
              <w:tabs>
                <w:tab w:val="left" w:pos="284"/>
                <w:tab w:val="left" w:pos="709"/>
                <w:tab w:val="left" w:pos="1876"/>
                <w:tab w:val="left" w:pos="3119"/>
                <w:tab w:val="left" w:pos="9356"/>
              </w:tabs>
              <w:ind w:left="564" w:hanging="283"/>
              <w:rPr>
                <w:rFonts w:eastAsia="Calibri" w:cs="Times New Roman"/>
                <w:szCs w:val="18"/>
                <w:lang w:eastAsia="nl-NL"/>
              </w:rPr>
            </w:pPr>
            <w:r w:rsidRPr="00CB5F49">
              <w:rPr>
                <w:rFonts w:eastAsia="Calibri" w:cs="Times New Roman"/>
                <w:szCs w:val="18"/>
                <w:lang w:eastAsia="nl-NL"/>
              </w:rPr>
              <w:t xml:space="preserve">cursussen als je deze op verzoek van het hoofdbestuur van de vakbond verzorgt of bijwoont. </w:t>
            </w:r>
          </w:p>
        </w:tc>
      </w:tr>
      <w:tr w:rsidR="00682B89" w:rsidRPr="00CB5F49" w:rsidTr="00FB1C4F">
        <w:tc>
          <w:tcPr>
            <w:tcW w:w="1955" w:type="dxa"/>
          </w:tcPr>
          <w:p w:rsidR="00934EF7" w:rsidRPr="00CB5F49" w:rsidRDefault="00934EF7" w:rsidP="006B38ED">
            <w:pPr>
              <w:tabs>
                <w:tab w:val="left" w:pos="1876"/>
              </w:tabs>
              <w:rPr>
                <w:rFonts w:cs="Times New Roman"/>
                <w:i/>
                <w:szCs w:val="18"/>
              </w:rPr>
            </w:pPr>
            <w:r w:rsidRPr="00CB5F49">
              <w:rPr>
                <w:rFonts w:cs="Times New Roman"/>
                <w:i/>
                <w:szCs w:val="18"/>
              </w:rPr>
              <w:lastRenderedPageBreak/>
              <w:t xml:space="preserve">Definitie vakbond </w:t>
            </w:r>
          </w:p>
        </w:tc>
        <w:tc>
          <w:tcPr>
            <w:tcW w:w="7655" w:type="dxa"/>
          </w:tcPr>
          <w:p w:rsidR="00934EF7" w:rsidRPr="00CB5F49" w:rsidRDefault="00934EF7" w:rsidP="00385666">
            <w:pPr>
              <w:pStyle w:val="Lijstalinea"/>
              <w:numPr>
                <w:ilvl w:val="0"/>
                <w:numId w:val="93"/>
              </w:numPr>
              <w:tabs>
                <w:tab w:val="left" w:pos="284"/>
                <w:tab w:val="left" w:pos="1876"/>
                <w:tab w:val="left" w:pos="2410"/>
                <w:tab w:val="left" w:pos="2552"/>
                <w:tab w:val="left" w:pos="2694"/>
                <w:tab w:val="left" w:pos="9356"/>
              </w:tabs>
              <w:ind w:left="281" w:hanging="281"/>
              <w:rPr>
                <w:rFonts w:eastAsia="Calibri" w:cs="Times New Roman"/>
                <w:szCs w:val="18"/>
                <w:lang w:eastAsia="nl-NL"/>
              </w:rPr>
            </w:pPr>
            <w:r w:rsidRPr="00CB5F49">
              <w:rPr>
                <w:rFonts w:eastAsia="Calibri" w:cs="Times New Roman"/>
                <w:szCs w:val="18"/>
                <w:lang w:eastAsia="nl-NL"/>
              </w:rPr>
              <w:t>Onder vakbond wordt voor de toepassing van dit artikel verstaan:</w:t>
            </w:r>
          </w:p>
          <w:p w:rsidR="00934EF7" w:rsidRPr="00CB5F49" w:rsidRDefault="00934EF7" w:rsidP="00385666">
            <w:pPr>
              <w:numPr>
                <w:ilvl w:val="0"/>
                <w:numId w:val="106"/>
              </w:numPr>
              <w:tabs>
                <w:tab w:val="left" w:pos="567"/>
                <w:tab w:val="left" w:pos="709"/>
                <w:tab w:val="left" w:pos="1876"/>
                <w:tab w:val="left" w:pos="3261"/>
                <w:tab w:val="left" w:pos="9356"/>
              </w:tabs>
              <w:ind w:left="564" w:hanging="284"/>
              <w:rPr>
                <w:rFonts w:eastAsia="Calibri" w:cs="Times New Roman"/>
                <w:szCs w:val="18"/>
                <w:lang w:eastAsia="nl-NL"/>
              </w:rPr>
            </w:pPr>
            <w:r w:rsidRPr="00CB5F49">
              <w:rPr>
                <w:rFonts w:eastAsia="Calibri" w:cs="Times New Roman"/>
                <w:szCs w:val="18"/>
                <w:lang w:eastAsia="nl-NL"/>
              </w:rPr>
              <w:t>een vereniging van werknemers die partij is bij deze CAO;</w:t>
            </w:r>
          </w:p>
          <w:p w:rsidR="00934EF7" w:rsidRPr="00CB5F49" w:rsidRDefault="00934EF7" w:rsidP="00385666">
            <w:pPr>
              <w:numPr>
                <w:ilvl w:val="0"/>
                <w:numId w:val="106"/>
              </w:numPr>
              <w:tabs>
                <w:tab w:val="left" w:pos="567"/>
                <w:tab w:val="left" w:pos="709"/>
                <w:tab w:val="left" w:pos="1876"/>
                <w:tab w:val="left" w:pos="3119"/>
                <w:tab w:val="left" w:pos="3261"/>
                <w:tab w:val="left" w:pos="9356"/>
              </w:tabs>
              <w:ind w:left="564" w:hanging="284"/>
              <w:rPr>
                <w:rFonts w:eastAsia="Calibri" w:cs="Times New Roman"/>
                <w:szCs w:val="18"/>
                <w:lang w:eastAsia="nl-NL"/>
              </w:rPr>
            </w:pPr>
            <w:r w:rsidRPr="00CB5F49">
              <w:rPr>
                <w:rFonts w:eastAsia="Calibri" w:cs="Times New Roman"/>
                <w:szCs w:val="18"/>
                <w:lang w:eastAsia="nl-NL"/>
              </w:rPr>
              <w:t>een vakcentrale waarbij een vereniging zoals bedoeld onder a. is aangesloten;</w:t>
            </w:r>
          </w:p>
          <w:p w:rsidR="00934EF7" w:rsidRPr="00CB5F49" w:rsidRDefault="00934EF7" w:rsidP="00385666">
            <w:pPr>
              <w:numPr>
                <w:ilvl w:val="0"/>
                <w:numId w:val="106"/>
              </w:numPr>
              <w:tabs>
                <w:tab w:val="left" w:pos="567"/>
                <w:tab w:val="left" w:pos="709"/>
                <w:tab w:val="left" w:pos="1876"/>
                <w:tab w:val="left" w:pos="9356"/>
              </w:tabs>
              <w:ind w:left="564" w:hanging="284"/>
              <w:rPr>
                <w:rFonts w:eastAsia="Calibri" w:cs="Times New Roman"/>
                <w:szCs w:val="18"/>
                <w:lang w:eastAsia="nl-NL"/>
              </w:rPr>
            </w:pPr>
            <w:r w:rsidRPr="00CB5F49">
              <w:rPr>
                <w:rFonts w:eastAsia="Calibri" w:cs="Times New Roman"/>
                <w:szCs w:val="18"/>
                <w:lang w:eastAsia="nl-NL"/>
              </w:rPr>
              <w:t>de Federatie van Beroepsorganisaties in de Zorg en daaraan gerelateerd onderwijs en onderzoek (FBZ), voor zover een werknemer lid is van een vereniging of bestuurslid is van de FBZ en het om bestuurlijke activiteiten voor de FBZ gaat</w:t>
            </w:r>
            <w:r w:rsidR="0098572B" w:rsidRPr="00CB5F49">
              <w:rPr>
                <w:rFonts w:eastAsia="Calibri" w:cs="Times New Roman"/>
                <w:szCs w:val="18"/>
                <w:lang w:eastAsia="nl-NL"/>
              </w:rPr>
              <w:t>.</w:t>
            </w:r>
          </w:p>
        </w:tc>
      </w:tr>
    </w:tbl>
    <w:p w:rsidR="00863CE4" w:rsidRPr="00CB5F49" w:rsidRDefault="00863CE4" w:rsidP="006B38ED">
      <w:pPr>
        <w:tabs>
          <w:tab w:val="left" w:pos="284"/>
          <w:tab w:val="left" w:pos="567"/>
          <w:tab w:val="left" w:pos="709"/>
          <w:tab w:val="left" w:pos="1876"/>
          <w:tab w:val="left" w:pos="9356"/>
        </w:tabs>
        <w:spacing w:after="0" w:line="240" w:lineRule="auto"/>
        <w:ind w:right="992"/>
        <w:jc w:val="center"/>
        <w:rPr>
          <w:rFonts w:eastAsia="Calibri" w:cs="Times New Roman"/>
          <w:szCs w:val="18"/>
          <w:lang w:eastAsia="nl-NL"/>
        </w:rPr>
      </w:pPr>
    </w:p>
    <w:p w:rsidR="00A3718B" w:rsidRDefault="00A3718B" w:rsidP="00806FF9">
      <w:pPr>
        <w:pStyle w:val="Kop2"/>
        <w:tabs>
          <w:tab w:val="clear" w:pos="1418"/>
          <w:tab w:val="left" w:pos="1877"/>
        </w:tabs>
        <w:ind w:left="0" w:firstLine="0"/>
      </w:pPr>
      <w:bookmarkStart w:id="1362" w:name="_Toc374972029"/>
      <w:bookmarkStart w:id="1363" w:name="_Toc374972167"/>
      <w:bookmarkStart w:id="1364" w:name="_Toc374973765"/>
      <w:bookmarkStart w:id="1365" w:name="_Toc374973886"/>
      <w:bookmarkStart w:id="1366" w:name="_Toc374974443"/>
      <w:bookmarkStart w:id="1367" w:name="_Toc374975048"/>
      <w:bookmarkStart w:id="1368" w:name="_Toc374975176"/>
      <w:bookmarkStart w:id="1369" w:name="_Toc374975430"/>
      <w:bookmarkStart w:id="1370" w:name="_Toc374975557"/>
      <w:bookmarkStart w:id="1371" w:name="_Toc374975738"/>
      <w:bookmarkStart w:id="1372" w:name="_Toc406163462"/>
      <w:bookmarkStart w:id="1373" w:name="_Toc406163615"/>
    </w:p>
    <w:p w:rsidR="00986B9D" w:rsidRPr="00CB5F49" w:rsidRDefault="00863CE4" w:rsidP="00806FF9">
      <w:pPr>
        <w:pStyle w:val="Kop2"/>
        <w:tabs>
          <w:tab w:val="clear" w:pos="1418"/>
          <w:tab w:val="left" w:pos="1877"/>
        </w:tabs>
        <w:ind w:left="0" w:firstLine="0"/>
        <w:rPr>
          <w:szCs w:val="18"/>
        </w:rPr>
      </w:pPr>
      <w:bookmarkStart w:id="1374" w:name="_Toc501535810"/>
      <w:r w:rsidRPr="00CB5F49">
        <w:t>Artikel 10.3</w:t>
      </w:r>
      <w:r w:rsidR="00986B9D" w:rsidRPr="00CB5F49">
        <w:tab/>
      </w:r>
      <w:r w:rsidRPr="00CB5F49">
        <w:t>Vakbondsconsulent</w:t>
      </w:r>
      <w:bookmarkEnd w:id="1362"/>
      <w:bookmarkEnd w:id="1363"/>
      <w:bookmarkEnd w:id="1364"/>
      <w:bookmarkEnd w:id="1365"/>
      <w:bookmarkEnd w:id="1366"/>
      <w:bookmarkEnd w:id="1367"/>
      <w:bookmarkEnd w:id="1368"/>
      <w:bookmarkEnd w:id="1369"/>
      <w:bookmarkEnd w:id="1370"/>
      <w:bookmarkEnd w:id="1371"/>
      <w:r w:rsidR="00264A64" w:rsidRPr="00CB5F49">
        <w:t xml:space="preserve"> en vakbondsfaciliteiten</w:t>
      </w:r>
      <w:bookmarkEnd w:id="1372"/>
      <w:bookmarkEnd w:id="1373"/>
      <w:bookmarkEnd w:id="1374"/>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7617"/>
      </w:tblGrid>
      <w:tr w:rsidR="00682B89" w:rsidRPr="00CB5F49" w:rsidTr="00806FF9">
        <w:tc>
          <w:tcPr>
            <w:tcW w:w="1989" w:type="dxa"/>
          </w:tcPr>
          <w:p w:rsidR="00986B9D" w:rsidRPr="00CB5F49" w:rsidRDefault="00986B9D" w:rsidP="008C6F9C">
            <w:pPr>
              <w:pStyle w:val="Inhopg2"/>
            </w:pPr>
          </w:p>
        </w:tc>
        <w:tc>
          <w:tcPr>
            <w:tcW w:w="7617" w:type="dxa"/>
          </w:tcPr>
          <w:p w:rsidR="00986B9D" w:rsidRPr="00CB5F49" w:rsidRDefault="00986B9D" w:rsidP="006B38ED">
            <w:pPr>
              <w:numPr>
                <w:ilvl w:val="0"/>
                <w:numId w:val="15"/>
              </w:numPr>
              <w:tabs>
                <w:tab w:val="left" w:pos="284"/>
                <w:tab w:val="left" w:pos="567"/>
                <w:tab w:val="left" w:pos="1276"/>
                <w:tab w:val="left" w:pos="1876"/>
                <w:tab w:val="left" w:pos="9356"/>
              </w:tabs>
              <w:ind w:left="267" w:right="34" w:hanging="267"/>
              <w:rPr>
                <w:rFonts w:cs="Times New Roman"/>
                <w:b/>
                <w:szCs w:val="18"/>
                <w:lang w:eastAsia="nl-NL"/>
              </w:rPr>
            </w:pPr>
            <w:r w:rsidRPr="00CB5F49">
              <w:rPr>
                <w:rFonts w:eastAsia="Calibri" w:cs="Times New Roman"/>
                <w:szCs w:val="18"/>
                <w:lang w:eastAsia="nl-NL"/>
              </w:rPr>
              <w:t>Als je namens de vakbond waarvan je lid bent en die partij is bij deze CAO werkt als vakbondsconsulent</w:t>
            </w:r>
            <w:r w:rsidR="00BD2181" w:rsidRPr="00CB5F49">
              <w:rPr>
                <w:rFonts w:eastAsia="Calibri" w:cs="Times New Roman"/>
                <w:szCs w:val="18"/>
                <w:lang w:eastAsia="nl-NL"/>
              </w:rPr>
              <w:fldChar w:fldCharType="begin"/>
            </w:r>
            <w:r w:rsidR="00BD2181" w:rsidRPr="00CB5F49">
              <w:rPr>
                <w:rFonts w:cs="Times New Roman"/>
              </w:rPr>
              <w:instrText xml:space="preserve"> XE "</w:instrText>
            </w:r>
            <w:r w:rsidR="00BD2181" w:rsidRPr="00CB5F49">
              <w:rPr>
                <w:rFonts w:eastAsia="Calibri" w:cs="Times New Roman"/>
                <w:szCs w:val="18"/>
                <w:lang w:eastAsia="nl-NL"/>
              </w:rPr>
              <w:instrText>Vakbondsconsulent</w:instrText>
            </w:r>
            <w:r w:rsidR="00BD2181" w:rsidRPr="00CB5F49">
              <w:rPr>
                <w:rFonts w:cs="Times New Roman"/>
              </w:rPr>
              <w:instrText xml:space="preserve">" </w:instrText>
            </w:r>
            <w:r w:rsidR="00BD2181" w:rsidRPr="00CB5F49">
              <w:rPr>
                <w:rFonts w:eastAsia="Calibri" w:cs="Times New Roman"/>
                <w:szCs w:val="18"/>
                <w:lang w:eastAsia="nl-NL"/>
              </w:rPr>
              <w:fldChar w:fldCharType="end"/>
            </w:r>
            <w:r w:rsidRPr="00CB5F49">
              <w:rPr>
                <w:rFonts w:eastAsia="Calibri" w:cs="Times New Roman"/>
                <w:szCs w:val="18"/>
                <w:lang w:eastAsia="nl-NL"/>
              </w:rPr>
              <w:t xml:space="preserve"> in een instelling met minimaal 200 fte word je voor vier uur per week vrijgesteld van werk om de taken van vakbondsconsulent te kunnen uitoefenen. Per instelling kunnen maximaal vijf vakbondsconsulenten (één per vakbond, partij bij deze CAO) worden vrijgesteld.</w:t>
            </w:r>
          </w:p>
        </w:tc>
      </w:tr>
      <w:tr w:rsidR="00986B9D" w:rsidRPr="00EC11E2" w:rsidTr="00806FF9">
        <w:tc>
          <w:tcPr>
            <w:tcW w:w="1989" w:type="dxa"/>
          </w:tcPr>
          <w:p w:rsidR="00986B9D" w:rsidRPr="00EC11E2" w:rsidRDefault="00986B9D" w:rsidP="008C6F9C">
            <w:pPr>
              <w:pStyle w:val="Inhopg2"/>
            </w:pPr>
          </w:p>
        </w:tc>
        <w:tc>
          <w:tcPr>
            <w:tcW w:w="7617" w:type="dxa"/>
          </w:tcPr>
          <w:p w:rsidR="00986B9D" w:rsidRPr="00EC11E2" w:rsidRDefault="00986B9D" w:rsidP="006B38ED">
            <w:pPr>
              <w:numPr>
                <w:ilvl w:val="0"/>
                <w:numId w:val="15"/>
              </w:numPr>
              <w:tabs>
                <w:tab w:val="left" w:pos="284"/>
                <w:tab w:val="left" w:pos="567"/>
                <w:tab w:val="left" w:pos="1276"/>
                <w:tab w:val="left" w:pos="1876"/>
                <w:tab w:val="left" w:pos="9356"/>
              </w:tabs>
              <w:ind w:left="267" w:right="175" w:hanging="267"/>
              <w:rPr>
                <w:rFonts w:eastAsia="Calibri" w:cs="Times New Roman"/>
                <w:szCs w:val="18"/>
                <w:lang w:eastAsia="nl-NL"/>
              </w:rPr>
            </w:pPr>
            <w:r w:rsidRPr="00EC11E2">
              <w:rPr>
                <w:rFonts w:eastAsia="Calibri" w:cs="Times New Roman"/>
                <w:szCs w:val="18"/>
                <w:lang w:eastAsia="nl-NL"/>
              </w:rPr>
              <w:t xml:space="preserve">Je geniet als vakbondsconsulent dezelfde rechtsbescherming als op grond van artikel 21 van de Wet op de ondernemingsraden voor leden van de </w:t>
            </w:r>
            <w:r w:rsidR="00FD39A8" w:rsidRPr="00EC11E2">
              <w:rPr>
                <w:rFonts w:eastAsia="Calibri" w:cs="Times New Roman"/>
                <w:szCs w:val="18"/>
                <w:lang w:eastAsia="nl-NL"/>
              </w:rPr>
              <w:t>Ondernemingsraad</w:t>
            </w:r>
            <w:r w:rsidRPr="00EC11E2">
              <w:rPr>
                <w:rFonts w:eastAsia="Calibri" w:cs="Times New Roman"/>
                <w:szCs w:val="18"/>
                <w:lang w:eastAsia="nl-NL"/>
              </w:rPr>
              <w:t xml:space="preserve"> geldt</w:t>
            </w:r>
            <w:r w:rsidR="0098572B" w:rsidRPr="00EC11E2">
              <w:rPr>
                <w:rFonts w:eastAsia="Calibri" w:cs="Times New Roman"/>
                <w:szCs w:val="18"/>
                <w:lang w:eastAsia="nl-NL"/>
              </w:rPr>
              <w:t>.</w:t>
            </w:r>
          </w:p>
          <w:p w:rsidR="00264A64" w:rsidRPr="00EC11E2" w:rsidRDefault="00264A64" w:rsidP="006B38ED">
            <w:pPr>
              <w:pStyle w:val="Default"/>
              <w:numPr>
                <w:ilvl w:val="0"/>
                <w:numId w:val="15"/>
              </w:numPr>
              <w:tabs>
                <w:tab w:val="left" w:pos="279"/>
              </w:tabs>
              <w:ind w:left="279" w:hanging="283"/>
              <w:rPr>
                <w:rFonts w:ascii="Times New Roman" w:hAnsi="Times New Roman" w:cs="Times New Roman"/>
                <w:color w:val="auto"/>
                <w:sz w:val="18"/>
                <w:szCs w:val="18"/>
              </w:rPr>
            </w:pPr>
            <w:r w:rsidRPr="00EC11E2">
              <w:rPr>
                <w:rFonts w:ascii="Times New Roman" w:hAnsi="Times New Roman" w:cs="Times New Roman"/>
                <w:color w:val="auto"/>
                <w:sz w:val="18"/>
                <w:szCs w:val="18"/>
              </w:rPr>
              <w:t xml:space="preserve">Kaderleden van de werknemersorganisatie die partij is bij deze cao en in dienst zijn van de werkgever, worden in de gelegenheid gesteld om met instemming van de werkgever gebruik te kunnen maken van vergaderruimte en overige faciliteiten. </w:t>
            </w:r>
          </w:p>
        </w:tc>
      </w:tr>
    </w:tbl>
    <w:p w:rsidR="003D730C" w:rsidRPr="00EC11E2" w:rsidRDefault="00F80F8C" w:rsidP="006B38ED">
      <w:pPr>
        <w:pStyle w:val="Kop2"/>
        <w:tabs>
          <w:tab w:val="clear" w:pos="1418"/>
          <w:tab w:val="left" w:pos="1876"/>
        </w:tabs>
      </w:pPr>
      <w:bookmarkStart w:id="1375" w:name="_Toc374972030"/>
      <w:bookmarkStart w:id="1376" w:name="_Toc374972168"/>
      <w:bookmarkStart w:id="1377" w:name="_Toc374973766"/>
      <w:bookmarkStart w:id="1378" w:name="_Toc374973887"/>
      <w:bookmarkStart w:id="1379" w:name="_Toc374974444"/>
      <w:bookmarkStart w:id="1380" w:name="_Toc374975049"/>
      <w:bookmarkStart w:id="1381" w:name="_Toc374975177"/>
      <w:bookmarkStart w:id="1382" w:name="_Toc374975431"/>
      <w:bookmarkStart w:id="1383" w:name="_Toc374975558"/>
      <w:bookmarkStart w:id="1384" w:name="_Toc374975739"/>
      <w:r w:rsidRPr="00EC11E2">
        <w:tab/>
      </w:r>
    </w:p>
    <w:p w:rsidR="00A3718B" w:rsidRDefault="00A3718B" w:rsidP="00806FF9">
      <w:pPr>
        <w:pStyle w:val="Kop2"/>
        <w:tabs>
          <w:tab w:val="clear" w:pos="1418"/>
          <w:tab w:val="left" w:pos="1877"/>
        </w:tabs>
        <w:ind w:left="0" w:firstLine="0"/>
      </w:pPr>
      <w:bookmarkStart w:id="1385" w:name="_Toc406163463"/>
      <w:bookmarkStart w:id="1386" w:name="_Toc406163616"/>
    </w:p>
    <w:p w:rsidR="00863CE4" w:rsidRPr="00EC11E2" w:rsidRDefault="00986B9D" w:rsidP="00806FF9">
      <w:pPr>
        <w:pStyle w:val="Kop2"/>
        <w:tabs>
          <w:tab w:val="clear" w:pos="1418"/>
          <w:tab w:val="left" w:pos="1877"/>
        </w:tabs>
        <w:ind w:left="0" w:firstLine="0"/>
      </w:pPr>
      <w:bookmarkStart w:id="1387" w:name="_Toc501535811"/>
      <w:r w:rsidRPr="00EC11E2">
        <w:t>Artikel 10.4</w:t>
      </w:r>
      <w:r w:rsidRPr="00EC11E2">
        <w:tab/>
      </w:r>
      <w:r w:rsidR="00863CE4" w:rsidRPr="00EC11E2">
        <w:t>Vertrouwenspersoon seksuele intimidatie</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7616"/>
      </w:tblGrid>
      <w:tr w:rsidR="00682B89" w:rsidRPr="00EC11E2" w:rsidTr="00806FF9">
        <w:tc>
          <w:tcPr>
            <w:tcW w:w="1990" w:type="dxa"/>
          </w:tcPr>
          <w:p w:rsidR="00986B9D" w:rsidRPr="00EC11E2" w:rsidRDefault="00986B9D" w:rsidP="006B38ED">
            <w:pPr>
              <w:tabs>
                <w:tab w:val="left" w:pos="284"/>
                <w:tab w:val="left" w:pos="567"/>
                <w:tab w:val="left" w:pos="709"/>
                <w:tab w:val="left" w:pos="913"/>
                <w:tab w:val="left" w:pos="1876"/>
                <w:tab w:val="left" w:pos="2552"/>
                <w:tab w:val="left" w:pos="9356"/>
              </w:tabs>
              <w:ind w:right="992"/>
              <w:rPr>
                <w:rFonts w:cs="Times New Roman"/>
                <w:szCs w:val="18"/>
              </w:rPr>
            </w:pPr>
          </w:p>
        </w:tc>
        <w:tc>
          <w:tcPr>
            <w:tcW w:w="7616" w:type="dxa"/>
          </w:tcPr>
          <w:p w:rsidR="00FB1C04" w:rsidRPr="00EC11E2" w:rsidRDefault="00FB1C04" w:rsidP="006B38ED">
            <w:pPr>
              <w:tabs>
                <w:tab w:val="left" w:pos="567"/>
                <w:tab w:val="left" w:pos="913"/>
                <w:tab w:val="left" w:pos="1134"/>
                <w:tab w:val="left" w:pos="1876"/>
                <w:tab w:val="left" w:pos="9356"/>
              </w:tabs>
              <w:ind w:left="281" w:right="34" w:hanging="281"/>
              <w:rPr>
                <w:rFonts w:cs="Times New Roman"/>
                <w:szCs w:val="18"/>
              </w:rPr>
            </w:pPr>
            <w:r w:rsidRPr="00EC11E2">
              <w:rPr>
                <w:rFonts w:cs="Times New Roman"/>
                <w:i/>
                <w:szCs w:val="18"/>
              </w:rPr>
              <w:t>Dit artikel is alleen van toepassing op Verpleeg- en Verzorgingshuizen</w:t>
            </w:r>
          </w:p>
          <w:p w:rsidR="00986B9D" w:rsidRPr="00EC11E2" w:rsidRDefault="00986B9D" w:rsidP="00385666">
            <w:pPr>
              <w:numPr>
                <w:ilvl w:val="0"/>
                <w:numId w:val="107"/>
              </w:numPr>
              <w:tabs>
                <w:tab w:val="left" w:pos="284"/>
                <w:tab w:val="left" w:pos="567"/>
                <w:tab w:val="left" w:pos="913"/>
                <w:tab w:val="left" w:pos="1134"/>
                <w:tab w:val="left" w:pos="1876"/>
                <w:tab w:val="left" w:pos="9356"/>
              </w:tabs>
              <w:ind w:left="281" w:right="34" w:hanging="281"/>
              <w:rPr>
                <w:rFonts w:cs="Times New Roman"/>
                <w:szCs w:val="18"/>
              </w:rPr>
            </w:pPr>
            <w:r w:rsidRPr="00EC11E2">
              <w:rPr>
                <w:rFonts w:cs="Times New Roman"/>
                <w:szCs w:val="18"/>
              </w:rPr>
              <w:t xml:space="preserve">Je werkgever kan een vertrouwenspersoon benoemen bij wie je voor opvang, steun en advies terecht kunt als je te maken hebt met seksuele intimidatie. Over het besluit tot het benoemen van een vertrouwenspersoon, kan de </w:t>
            </w:r>
            <w:r w:rsidR="00FD39A8" w:rsidRPr="00EC11E2">
              <w:rPr>
                <w:rFonts w:cs="Times New Roman"/>
                <w:szCs w:val="18"/>
              </w:rPr>
              <w:t>Ondernemingsraad</w:t>
            </w:r>
            <w:r w:rsidRPr="00EC11E2">
              <w:rPr>
                <w:rFonts w:cs="Times New Roman"/>
                <w:szCs w:val="18"/>
              </w:rPr>
              <w:t xml:space="preserve"> een bindende voordracht doen. </w:t>
            </w:r>
          </w:p>
        </w:tc>
      </w:tr>
      <w:tr w:rsidR="00986B9D" w:rsidRPr="00EC11E2" w:rsidTr="00806FF9">
        <w:tc>
          <w:tcPr>
            <w:tcW w:w="1990" w:type="dxa"/>
          </w:tcPr>
          <w:p w:rsidR="00986B9D" w:rsidRPr="00EC11E2" w:rsidRDefault="00986B9D" w:rsidP="006B38ED">
            <w:pPr>
              <w:tabs>
                <w:tab w:val="left" w:pos="284"/>
                <w:tab w:val="left" w:pos="567"/>
                <w:tab w:val="left" w:pos="709"/>
                <w:tab w:val="left" w:pos="913"/>
                <w:tab w:val="left" w:pos="1876"/>
                <w:tab w:val="left" w:pos="2552"/>
                <w:tab w:val="left" w:pos="9356"/>
              </w:tabs>
              <w:ind w:right="992"/>
              <w:rPr>
                <w:rFonts w:cs="Times New Roman"/>
                <w:szCs w:val="18"/>
              </w:rPr>
            </w:pPr>
          </w:p>
        </w:tc>
        <w:tc>
          <w:tcPr>
            <w:tcW w:w="7616" w:type="dxa"/>
          </w:tcPr>
          <w:p w:rsidR="00986B9D" w:rsidRPr="00EC11E2" w:rsidRDefault="00986B9D" w:rsidP="00385666">
            <w:pPr>
              <w:pStyle w:val="Lijstalinea"/>
              <w:numPr>
                <w:ilvl w:val="0"/>
                <w:numId w:val="107"/>
              </w:numPr>
              <w:tabs>
                <w:tab w:val="left" w:pos="284"/>
                <w:tab w:val="left" w:pos="567"/>
                <w:tab w:val="left" w:pos="1876"/>
                <w:tab w:val="left" w:pos="2977"/>
                <w:tab w:val="left" w:pos="5670"/>
                <w:tab w:val="left" w:pos="9356"/>
              </w:tabs>
              <w:ind w:left="281" w:right="34" w:hanging="281"/>
              <w:rPr>
                <w:rFonts w:cs="Times New Roman"/>
                <w:szCs w:val="18"/>
              </w:rPr>
            </w:pPr>
            <w:r w:rsidRPr="00EC11E2">
              <w:rPr>
                <w:rFonts w:cs="Times New Roman"/>
                <w:szCs w:val="18"/>
              </w:rPr>
              <w:t xml:space="preserve">De vertrouwenspersoon geniet dezelfde rechtsbescherming als op grond van artikel 21 van de Wet op de ondernemingsraden geldt voor leden van de </w:t>
            </w:r>
            <w:r w:rsidR="00FD39A8" w:rsidRPr="00EC11E2">
              <w:rPr>
                <w:rFonts w:cs="Times New Roman"/>
                <w:szCs w:val="18"/>
              </w:rPr>
              <w:t>Ondernemingsraad</w:t>
            </w:r>
            <w:r w:rsidRPr="00EC11E2">
              <w:rPr>
                <w:rFonts w:cs="Times New Roman"/>
                <w:szCs w:val="18"/>
              </w:rPr>
              <w:t>.</w:t>
            </w:r>
          </w:p>
        </w:tc>
      </w:tr>
    </w:tbl>
    <w:p w:rsidR="00986B9D" w:rsidRPr="00EC11E2" w:rsidRDefault="00F80F8C" w:rsidP="006B38ED">
      <w:pPr>
        <w:tabs>
          <w:tab w:val="left" w:pos="284"/>
          <w:tab w:val="left" w:pos="567"/>
          <w:tab w:val="left" w:pos="709"/>
          <w:tab w:val="left" w:pos="913"/>
          <w:tab w:val="left" w:pos="1876"/>
          <w:tab w:val="left" w:pos="2552"/>
          <w:tab w:val="left" w:pos="9356"/>
        </w:tabs>
        <w:spacing w:after="0" w:line="240" w:lineRule="auto"/>
        <w:ind w:right="992"/>
        <w:rPr>
          <w:rFonts w:cs="Times New Roman"/>
          <w:szCs w:val="18"/>
        </w:rPr>
      </w:pPr>
      <w:r w:rsidRPr="00EC11E2">
        <w:rPr>
          <w:rFonts w:cs="Times New Roman"/>
          <w:szCs w:val="18"/>
        </w:rPr>
        <w:tab/>
      </w:r>
    </w:p>
    <w:p w:rsidR="00A3718B" w:rsidRDefault="00A3718B" w:rsidP="00806FF9">
      <w:pPr>
        <w:pStyle w:val="Kop2"/>
        <w:tabs>
          <w:tab w:val="clear" w:pos="1418"/>
          <w:tab w:val="left" w:pos="1877"/>
        </w:tabs>
        <w:ind w:left="0" w:firstLine="0"/>
      </w:pPr>
      <w:bookmarkStart w:id="1388" w:name="_Toc374972031"/>
      <w:bookmarkStart w:id="1389" w:name="_Toc374972169"/>
      <w:bookmarkStart w:id="1390" w:name="_Toc374973767"/>
      <w:bookmarkStart w:id="1391" w:name="_Toc374973888"/>
      <w:bookmarkStart w:id="1392" w:name="_Toc374974445"/>
      <w:bookmarkStart w:id="1393" w:name="_Toc374975050"/>
      <w:bookmarkStart w:id="1394" w:name="_Toc374975178"/>
      <w:bookmarkStart w:id="1395" w:name="_Toc374975432"/>
      <w:bookmarkStart w:id="1396" w:name="_Toc374975559"/>
      <w:bookmarkStart w:id="1397" w:name="_Toc374975740"/>
      <w:bookmarkStart w:id="1398" w:name="_Toc406163464"/>
      <w:bookmarkStart w:id="1399" w:name="_Toc406163617"/>
    </w:p>
    <w:p w:rsidR="00986B9D" w:rsidRPr="00EC11E2" w:rsidRDefault="00863CE4" w:rsidP="00806FF9">
      <w:pPr>
        <w:pStyle w:val="Kop2"/>
        <w:tabs>
          <w:tab w:val="clear" w:pos="1418"/>
          <w:tab w:val="left" w:pos="1877"/>
        </w:tabs>
        <w:ind w:left="0" w:firstLine="0"/>
        <w:rPr>
          <w:szCs w:val="18"/>
        </w:rPr>
      </w:pPr>
      <w:bookmarkStart w:id="1400" w:name="_Toc501535812"/>
      <w:r w:rsidRPr="00EC11E2">
        <w:t>Artikel 10.5</w:t>
      </w:r>
      <w:r w:rsidR="0035089C" w:rsidRPr="00EC11E2">
        <w:tab/>
      </w:r>
      <w:r w:rsidRPr="00EC11E2">
        <w:t>Adviesraad</w:t>
      </w:r>
      <w:bookmarkEnd w:id="1388"/>
      <w:bookmarkEnd w:id="1389"/>
      <w:bookmarkEnd w:id="1390"/>
      <w:bookmarkEnd w:id="1391"/>
      <w:bookmarkEnd w:id="1392"/>
      <w:bookmarkEnd w:id="1393"/>
      <w:bookmarkEnd w:id="1394"/>
      <w:bookmarkEnd w:id="1395"/>
      <w:bookmarkEnd w:id="1396"/>
      <w:bookmarkEnd w:id="1397"/>
      <w:bookmarkEnd w:id="1398"/>
      <w:bookmarkEnd w:id="1399"/>
      <w:r w:rsidR="00151721" w:rsidRPr="006A25FD">
        <w:t xml:space="preserve"> van Zorgmedewerkers</w:t>
      </w:r>
      <w:bookmarkEnd w:id="1400"/>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7612"/>
      </w:tblGrid>
      <w:tr w:rsidR="00986B9D" w:rsidRPr="00EC11E2" w:rsidTr="00966054">
        <w:tc>
          <w:tcPr>
            <w:tcW w:w="1994" w:type="dxa"/>
          </w:tcPr>
          <w:p w:rsidR="00986B9D" w:rsidRPr="00EC11E2" w:rsidRDefault="00986B9D" w:rsidP="006B38ED">
            <w:pPr>
              <w:tabs>
                <w:tab w:val="left" w:pos="284"/>
                <w:tab w:val="left" w:pos="567"/>
                <w:tab w:val="left" w:pos="709"/>
                <w:tab w:val="left" w:pos="1876"/>
                <w:tab w:val="left" w:pos="5670"/>
                <w:tab w:val="left" w:pos="9356"/>
              </w:tabs>
              <w:ind w:right="992"/>
              <w:rPr>
                <w:rFonts w:cs="Times New Roman"/>
                <w:szCs w:val="18"/>
              </w:rPr>
            </w:pPr>
          </w:p>
        </w:tc>
        <w:tc>
          <w:tcPr>
            <w:tcW w:w="7612" w:type="dxa"/>
          </w:tcPr>
          <w:p w:rsidR="00986B9D" w:rsidRPr="00EC11E2" w:rsidRDefault="00986B9D" w:rsidP="006A25FD">
            <w:pPr>
              <w:tabs>
                <w:tab w:val="left" w:pos="284"/>
                <w:tab w:val="left" w:pos="567"/>
                <w:tab w:val="left" w:pos="709"/>
                <w:tab w:val="left" w:pos="1876"/>
                <w:tab w:val="left" w:pos="9356"/>
              </w:tabs>
              <w:ind w:right="34"/>
              <w:rPr>
                <w:rFonts w:cs="Times New Roman"/>
                <w:szCs w:val="18"/>
              </w:rPr>
            </w:pPr>
            <w:r w:rsidRPr="00EC11E2">
              <w:rPr>
                <w:rFonts w:cs="Times New Roman"/>
                <w:szCs w:val="18"/>
              </w:rPr>
              <w:t xml:space="preserve">Om bij te dragen aan de professionaliteit en kwaliteit van de verzorgende en verpleegkundige zorg </w:t>
            </w:r>
            <w:r w:rsidR="00AA3FFF" w:rsidRPr="00EC11E2">
              <w:rPr>
                <w:rFonts w:cs="Times New Roman"/>
                <w:szCs w:val="18"/>
              </w:rPr>
              <w:t>bevelen cao</w:t>
            </w:r>
            <w:r w:rsidRPr="00EC11E2">
              <w:rPr>
                <w:rFonts w:cs="Times New Roman"/>
                <w:szCs w:val="18"/>
              </w:rPr>
              <w:t xml:space="preserve">-partijen aan om een </w:t>
            </w:r>
            <w:r w:rsidRPr="006A25FD">
              <w:rPr>
                <w:rFonts w:cs="Times New Roman"/>
                <w:szCs w:val="18"/>
              </w:rPr>
              <w:t xml:space="preserve">Adviesraad </w:t>
            </w:r>
            <w:r w:rsidR="00151721" w:rsidRPr="006A25FD">
              <w:rPr>
                <w:rFonts w:cs="Times New Roman"/>
                <w:szCs w:val="18"/>
              </w:rPr>
              <w:t xml:space="preserve">voor zorgmedewerkers </w:t>
            </w:r>
            <w:r w:rsidRPr="006A25FD">
              <w:rPr>
                <w:rFonts w:cs="Times New Roman"/>
                <w:szCs w:val="18"/>
              </w:rPr>
              <w:t>in te stellen.</w:t>
            </w:r>
          </w:p>
        </w:tc>
      </w:tr>
    </w:tbl>
    <w:p w:rsidR="00986B9D" w:rsidRDefault="00986B9D" w:rsidP="006B38ED">
      <w:pPr>
        <w:pStyle w:val="KoptekstCAOVVT"/>
        <w:tabs>
          <w:tab w:val="left" w:pos="284"/>
          <w:tab w:val="left" w:pos="567"/>
          <w:tab w:val="left" w:pos="709"/>
          <w:tab w:val="left" w:pos="1876"/>
          <w:tab w:val="left" w:pos="9356"/>
        </w:tabs>
        <w:ind w:right="992"/>
        <w:rPr>
          <w:rFonts w:cs="Times New Roman"/>
          <w:szCs w:val="18"/>
        </w:rPr>
      </w:pPr>
    </w:p>
    <w:p w:rsidR="00C0692F" w:rsidRPr="00C0692F" w:rsidRDefault="00C0692F" w:rsidP="00C0692F">
      <w:pPr>
        <w:pStyle w:val="Kop3"/>
      </w:pPr>
    </w:p>
    <w:p w:rsidR="00123974" w:rsidRPr="00EC11E2" w:rsidRDefault="00123974" w:rsidP="00806FF9">
      <w:pPr>
        <w:pStyle w:val="Kop1"/>
        <w:tabs>
          <w:tab w:val="clear" w:pos="1418"/>
          <w:tab w:val="left" w:pos="1877"/>
        </w:tabs>
        <w:rPr>
          <w:rFonts w:cs="Times New Roman"/>
          <w:sz w:val="20"/>
          <w:szCs w:val="20"/>
        </w:rPr>
      </w:pPr>
      <w:bookmarkStart w:id="1401" w:name="_Toc374972032"/>
      <w:bookmarkStart w:id="1402" w:name="_Toc406163465"/>
      <w:bookmarkStart w:id="1403" w:name="_Toc406163618"/>
      <w:bookmarkStart w:id="1404" w:name="_Toc501535813"/>
      <w:r w:rsidRPr="00EC11E2">
        <w:rPr>
          <w:rFonts w:cs="Times New Roman"/>
          <w:sz w:val="20"/>
          <w:szCs w:val="20"/>
        </w:rPr>
        <w:t>Hoofdstuk 11</w:t>
      </w:r>
      <w:r w:rsidR="0035089C" w:rsidRPr="00EC11E2">
        <w:rPr>
          <w:rFonts w:cs="Times New Roman"/>
          <w:sz w:val="20"/>
          <w:szCs w:val="20"/>
        </w:rPr>
        <w:tab/>
      </w:r>
      <w:r w:rsidRPr="00EC11E2">
        <w:rPr>
          <w:rFonts w:cs="Times New Roman"/>
          <w:sz w:val="20"/>
          <w:szCs w:val="20"/>
        </w:rPr>
        <w:t>Functiewaardering</w:t>
      </w:r>
      <w:bookmarkEnd w:id="1401"/>
      <w:bookmarkEnd w:id="1402"/>
      <w:bookmarkEnd w:id="1403"/>
      <w:bookmarkEnd w:id="1404"/>
    </w:p>
    <w:p w:rsidR="00CC5CE8" w:rsidRDefault="00CC5CE8" w:rsidP="00806FF9">
      <w:pPr>
        <w:pStyle w:val="Kop2"/>
        <w:tabs>
          <w:tab w:val="clear" w:pos="1418"/>
          <w:tab w:val="left" w:pos="1877"/>
        </w:tabs>
        <w:ind w:left="0" w:firstLine="0"/>
      </w:pPr>
      <w:bookmarkStart w:id="1405" w:name="_Toc374972033"/>
      <w:bookmarkStart w:id="1406" w:name="_Toc374972170"/>
      <w:bookmarkStart w:id="1407" w:name="_Toc374973768"/>
      <w:bookmarkStart w:id="1408" w:name="_Toc374973889"/>
      <w:bookmarkStart w:id="1409" w:name="_Toc374974446"/>
      <w:bookmarkStart w:id="1410" w:name="_Toc374975051"/>
      <w:bookmarkStart w:id="1411" w:name="_Toc374975179"/>
      <w:bookmarkStart w:id="1412" w:name="_Toc374975433"/>
      <w:bookmarkStart w:id="1413" w:name="_Toc374975560"/>
      <w:bookmarkStart w:id="1414" w:name="_Toc374975741"/>
      <w:bookmarkStart w:id="1415" w:name="_Toc406163466"/>
      <w:bookmarkStart w:id="1416" w:name="_Toc406163619"/>
    </w:p>
    <w:p w:rsidR="00986B9D" w:rsidRPr="00EC11E2" w:rsidRDefault="0035089C" w:rsidP="00806FF9">
      <w:pPr>
        <w:pStyle w:val="Kop2"/>
        <w:tabs>
          <w:tab w:val="clear" w:pos="1418"/>
          <w:tab w:val="left" w:pos="1877"/>
        </w:tabs>
        <w:ind w:left="0" w:firstLine="0"/>
      </w:pPr>
      <w:bookmarkStart w:id="1417" w:name="_Toc501535814"/>
      <w:r w:rsidRPr="00EC11E2">
        <w:t>Artikel 11.1</w:t>
      </w:r>
      <w:r w:rsidRPr="00EC11E2">
        <w:tab/>
      </w:r>
      <w:r w:rsidR="007154C3" w:rsidRPr="00EC11E2">
        <w:t>Uitgangspunten FWG</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682B89" w:rsidRPr="00EC11E2" w:rsidTr="000E6574">
        <w:trPr>
          <w:trHeight w:val="5195"/>
        </w:trPr>
        <w:tc>
          <w:tcPr>
            <w:tcW w:w="1951" w:type="dxa"/>
          </w:tcPr>
          <w:p w:rsidR="00986B9D" w:rsidRDefault="00986B9D" w:rsidP="008C6F9C">
            <w:pPr>
              <w:pStyle w:val="Inhopg2"/>
            </w:pPr>
          </w:p>
          <w:p w:rsidR="00E31202" w:rsidRDefault="00E31202" w:rsidP="00E31202">
            <w:pPr>
              <w:rPr>
                <w:lang w:eastAsia="nl-NL"/>
              </w:rPr>
            </w:pPr>
          </w:p>
          <w:p w:rsidR="00E31202" w:rsidRDefault="00E31202" w:rsidP="00E31202">
            <w:pPr>
              <w:rPr>
                <w:lang w:eastAsia="nl-NL"/>
              </w:rPr>
            </w:pPr>
          </w:p>
          <w:p w:rsidR="00E31202" w:rsidRDefault="00E31202" w:rsidP="00E31202">
            <w:pPr>
              <w:rPr>
                <w:lang w:eastAsia="nl-NL"/>
              </w:rPr>
            </w:pPr>
          </w:p>
          <w:p w:rsidR="00E31202" w:rsidRDefault="00E31202" w:rsidP="00E31202">
            <w:pPr>
              <w:rPr>
                <w:lang w:eastAsia="nl-NL"/>
              </w:rPr>
            </w:pPr>
          </w:p>
          <w:p w:rsidR="00E31202" w:rsidRDefault="00E31202" w:rsidP="00E31202">
            <w:pPr>
              <w:rPr>
                <w:i/>
                <w:lang w:eastAsia="nl-NL"/>
              </w:rPr>
            </w:pPr>
            <w:r>
              <w:rPr>
                <w:i/>
                <w:lang w:eastAsia="nl-NL"/>
              </w:rPr>
              <w:t>FWG VVT</w:t>
            </w: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p>
          <w:p w:rsidR="00E31202" w:rsidRDefault="00E31202" w:rsidP="00E31202">
            <w:pPr>
              <w:rPr>
                <w:i/>
                <w:lang w:eastAsia="nl-NL"/>
              </w:rPr>
            </w:pPr>
            <w:r>
              <w:rPr>
                <w:i/>
                <w:lang w:eastAsia="nl-NL"/>
              </w:rPr>
              <w:t>Helpdeskadvies</w:t>
            </w:r>
            <w:r w:rsidR="00CE5226">
              <w:rPr>
                <w:i/>
                <w:lang w:eastAsia="nl-NL"/>
              </w:rPr>
              <w:fldChar w:fldCharType="begin"/>
            </w:r>
            <w:r w:rsidR="00CE5226">
              <w:instrText xml:space="preserve"> XE "</w:instrText>
            </w:r>
            <w:r w:rsidR="00CE5226" w:rsidRPr="00EA09CD">
              <w:instrText>Functiewaardering:helpdeskadvies</w:instrText>
            </w:r>
            <w:r w:rsidR="00CE5226">
              <w:instrText xml:space="preserve">" </w:instrText>
            </w:r>
            <w:r w:rsidR="00CE5226">
              <w:rPr>
                <w:i/>
                <w:lang w:eastAsia="nl-NL"/>
              </w:rPr>
              <w:fldChar w:fldCharType="end"/>
            </w:r>
          </w:p>
          <w:p w:rsidR="00E31202" w:rsidRDefault="00E31202" w:rsidP="00E31202">
            <w:pPr>
              <w:rPr>
                <w:i/>
                <w:lang w:eastAsia="nl-NL"/>
              </w:rPr>
            </w:pPr>
          </w:p>
          <w:p w:rsidR="00E31202" w:rsidRPr="00E31202" w:rsidRDefault="00E31202" w:rsidP="00E31202">
            <w:pPr>
              <w:rPr>
                <w:i/>
                <w:lang w:eastAsia="nl-NL"/>
              </w:rPr>
            </w:pPr>
            <w:r>
              <w:rPr>
                <w:i/>
                <w:lang w:eastAsia="nl-NL"/>
              </w:rPr>
              <w:t>Inzage</w:t>
            </w:r>
            <w:r w:rsidR="0036096B">
              <w:rPr>
                <w:i/>
                <w:lang w:eastAsia="nl-NL"/>
              </w:rPr>
              <w:fldChar w:fldCharType="begin"/>
            </w:r>
            <w:r w:rsidR="0036096B">
              <w:instrText xml:space="preserve"> XE "</w:instrText>
            </w:r>
            <w:r w:rsidR="0036096B" w:rsidRPr="00A235A7">
              <w:instrText>Functiewaardering:</w:instrText>
            </w:r>
            <w:r w:rsidR="00CE5226">
              <w:instrText>i</w:instrText>
            </w:r>
            <w:r w:rsidR="0036096B" w:rsidRPr="00A235A7">
              <w:instrText>nzage</w:instrText>
            </w:r>
            <w:r w:rsidR="0036096B">
              <w:instrText xml:space="preserve">" </w:instrText>
            </w:r>
            <w:r w:rsidR="0036096B">
              <w:rPr>
                <w:i/>
                <w:lang w:eastAsia="nl-NL"/>
              </w:rPr>
              <w:fldChar w:fldCharType="end"/>
            </w:r>
          </w:p>
        </w:tc>
        <w:tc>
          <w:tcPr>
            <w:tcW w:w="7655" w:type="dxa"/>
          </w:tcPr>
          <w:p w:rsidR="009975A8" w:rsidRPr="00EC11E2" w:rsidRDefault="009975A8" w:rsidP="00134C3F">
            <w:pPr>
              <w:tabs>
                <w:tab w:val="left" w:pos="1876"/>
                <w:tab w:val="left" w:pos="9356"/>
              </w:tabs>
              <w:ind w:left="317" w:right="175" w:hanging="317"/>
              <w:contextualSpacing/>
              <w:rPr>
                <w:rFonts w:eastAsia="Calibri" w:cs="Times New Roman"/>
                <w:szCs w:val="18"/>
                <w:lang w:eastAsia="nl-NL"/>
              </w:rPr>
            </w:pPr>
          </w:p>
          <w:p w:rsidR="009975A8" w:rsidRPr="00EC11E2" w:rsidRDefault="00134C3F" w:rsidP="00134C3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317"/>
              <w:rPr>
                <w:rFonts w:eastAsia="Times New Roman" w:cs="Times New Roman"/>
                <w:szCs w:val="18"/>
                <w:lang w:eastAsia="nl-NL"/>
              </w:rPr>
            </w:pPr>
            <w:r>
              <w:rPr>
                <w:rFonts w:eastAsia="Times New Roman" w:cs="Times New Roman"/>
                <w:szCs w:val="18"/>
                <w:lang w:eastAsia="nl-NL"/>
              </w:rPr>
              <w:t>1.</w:t>
            </w:r>
            <w:r>
              <w:rPr>
                <w:rFonts w:eastAsia="Times New Roman" w:cs="Times New Roman"/>
                <w:szCs w:val="18"/>
                <w:lang w:eastAsia="nl-NL"/>
              </w:rPr>
              <w:tab/>
            </w:r>
            <w:r w:rsidR="009975A8" w:rsidRPr="00EC11E2">
              <w:rPr>
                <w:rFonts w:eastAsia="Times New Roman" w:cs="Times New Roman"/>
                <w:szCs w:val="18"/>
                <w:lang w:eastAsia="nl-NL"/>
              </w:rPr>
              <w:t>Je werkgever hanteert voor het indelen van je functie in een van de functiegroepen 5 t/m 80 het actuele computerondersteunde systeem FWG VVT. FWG VVT</w:t>
            </w:r>
            <w:r w:rsidR="00E31202">
              <w:rPr>
                <w:rFonts w:eastAsia="Times New Roman" w:cs="Times New Roman"/>
                <w:szCs w:val="18"/>
                <w:lang w:eastAsia="nl-NL"/>
              </w:rPr>
              <w:fldChar w:fldCharType="begin"/>
            </w:r>
            <w:r w:rsidR="00E31202">
              <w:instrText xml:space="preserve"> XE "</w:instrText>
            </w:r>
            <w:r w:rsidR="00E31202" w:rsidRPr="00BA37F6">
              <w:instrText>Functiewaardering:FWG VVT</w:instrText>
            </w:r>
            <w:r w:rsidR="00E31202">
              <w:instrText xml:space="preserve">" </w:instrText>
            </w:r>
            <w:r w:rsidR="00E31202">
              <w:rPr>
                <w:rFonts w:eastAsia="Times New Roman" w:cs="Times New Roman"/>
                <w:szCs w:val="18"/>
                <w:lang w:eastAsia="nl-NL"/>
              </w:rPr>
              <w:fldChar w:fldCharType="end"/>
            </w:r>
            <w:r w:rsidR="009975A8" w:rsidRPr="00EC11E2">
              <w:rPr>
                <w:rFonts w:eastAsia="Times New Roman" w:cs="Times New Roman"/>
                <w:szCs w:val="18"/>
                <w:lang w:eastAsia="nl-NL"/>
              </w:rPr>
              <w:t xml:space="preserve"> is een vereenvoudigde toepassing van FWG 3.0. De invoering van FWG VVT leidt niet tot een wijziging in de zwaarte van je functie, waardoor het opnieuw indelen van je functie niet nodig is. </w:t>
            </w:r>
          </w:p>
          <w:p w:rsidR="009975A8" w:rsidRPr="00EC11E2" w:rsidRDefault="00264A64" w:rsidP="00134C3F">
            <w:pPr>
              <w:widowControl w:val="0"/>
              <w:tabs>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317"/>
              <w:rPr>
                <w:rFonts w:eastAsia="Times New Roman" w:cs="Times New Roman"/>
                <w:szCs w:val="18"/>
                <w:lang w:eastAsia="nl-NL"/>
              </w:rPr>
            </w:pPr>
            <w:r w:rsidRPr="00EC11E2">
              <w:rPr>
                <w:rFonts w:eastAsia="Times New Roman" w:cs="Times New Roman"/>
                <w:szCs w:val="18"/>
                <w:lang w:eastAsia="nl-NL"/>
              </w:rPr>
              <w:t>2</w:t>
            </w:r>
            <w:r w:rsidR="00134C3F">
              <w:rPr>
                <w:rFonts w:eastAsia="Times New Roman" w:cs="Times New Roman"/>
                <w:szCs w:val="18"/>
                <w:lang w:eastAsia="nl-NL"/>
              </w:rPr>
              <w:t>.</w:t>
            </w:r>
            <w:r w:rsidR="00134C3F">
              <w:rPr>
                <w:rFonts w:eastAsia="Times New Roman" w:cs="Times New Roman"/>
                <w:szCs w:val="18"/>
                <w:lang w:eastAsia="nl-NL"/>
              </w:rPr>
              <w:tab/>
            </w:r>
            <w:r w:rsidR="009975A8" w:rsidRPr="00EC11E2">
              <w:rPr>
                <w:rFonts w:eastAsia="Times New Roman" w:cs="Times New Roman"/>
                <w:szCs w:val="18"/>
                <w:lang w:eastAsia="nl-NL"/>
              </w:rPr>
              <w:t>Je werkgever houdt hierbij rekening met de volgende uitgangspunten:</w:t>
            </w:r>
          </w:p>
          <w:p w:rsidR="009975A8" w:rsidRPr="00EC11E2" w:rsidRDefault="009C7D36" w:rsidP="001F3BB1">
            <w:pPr>
              <w:numPr>
                <w:ilvl w:val="0"/>
                <w:numId w:val="157"/>
              </w:numPr>
              <w:tabs>
                <w:tab w:val="left" w:pos="743"/>
              </w:tabs>
              <w:ind w:left="601" w:hanging="284"/>
              <w:contextualSpacing/>
              <w:rPr>
                <w:rFonts w:eastAsia="Calibri" w:cs="Times New Roman"/>
                <w:szCs w:val="18"/>
              </w:rPr>
            </w:pPr>
            <w:r>
              <w:rPr>
                <w:rFonts w:eastAsia="Calibri" w:cs="Times New Roman"/>
                <w:szCs w:val="18"/>
              </w:rPr>
              <w:t>b</w:t>
            </w:r>
            <w:r w:rsidR="009975A8" w:rsidRPr="00EC11E2">
              <w:rPr>
                <w:rFonts w:eastAsia="Calibri" w:cs="Times New Roman"/>
                <w:szCs w:val="18"/>
              </w:rPr>
              <w:t>asis voor de indeling</w:t>
            </w:r>
            <w:r w:rsidR="001A5275">
              <w:rPr>
                <w:rFonts w:eastAsia="Calibri" w:cs="Times New Roman"/>
                <w:color w:val="FF0000"/>
                <w:szCs w:val="18"/>
              </w:rPr>
              <w:t xml:space="preserve">, </w:t>
            </w:r>
            <w:r w:rsidR="001A5275" w:rsidRPr="006A25FD">
              <w:rPr>
                <w:rFonts w:eastAsia="Calibri" w:cs="Times New Roman"/>
                <w:szCs w:val="18"/>
              </w:rPr>
              <w:t xml:space="preserve">die door je werkgever wordt gemotiveerd, </w:t>
            </w:r>
            <w:r w:rsidR="009975A8" w:rsidRPr="006A25FD">
              <w:rPr>
                <w:rFonts w:eastAsia="Calibri" w:cs="Times New Roman"/>
                <w:szCs w:val="18"/>
              </w:rPr>
              <w:t xml:space="preserve"> </w:t>
            </w:r>
            <w:r w:rsidR="009975A8" w:rsidRPr="00EC11E2">
              <w:rPr>
                <w:rFonts w:eastAsia="Calibri" w:cs="Times New Roman"/>
                <w:szCs w:val="18"/>
              </w:rPr>
              <w:t>is de beschrijving van de functie die jij uitoefent. De functiebeschrijving wordt vastgelegd op basis van de door cao-partijen overeengekomen kwaliteitscriteria</w:t>
            </w:r>
            <w:r>
              <w:rPr>
                <w:rFonts w:eastAsia="Calibri" w:cs="Times New Roman"/>
                <w:szCs w:val="18"/>
              </w:rPr>
              <w:t>;</w:t>
            </w:r>
            <w:r w:rsidR="009975A8" w:rsidRPr="00EC11E2">
              <w:rPr>
                <w:rFonts w:eastAsia="Calibri" w:cs="Times New Roman"/>
                <w:szCs w:val="18"/>
              </w:rPr>
              <w:t xml:space="preserve"> </w:t>
            </w:r>
          </w:p>
          <w:p w:rsidR="009975A8" w:rsidRPr="00EC11E2" w:rsidRDefault="009C7D36" w:rsidP="001F3BB1">
            <w:pPr>
              <w:numPr>
                <w:ilvl w:val="0"/>
                <w:numId w:val="157"/>
              </w:numPr>
              <w:tabs>
                <w:tab w:val="left" w:pos="743"/>
              </w:tabs>
              <w:ind w:left="601" w:hanging="284"/>
              <w:contextualSpacing/>
              <w:rPr>
                <w:rFonts w:eastAsia="Calibri" w:cs="Times New Roman"/>
                <w:szCs w:val="18"/>
              </w:rPr>
            </w:pPr>
            <w:r>
              <w:rPr>
                <w:rFonts w:eastAsia="Calibri" w:cs="Times New Roman"/>
                <w:szCs w:val="18"/>
              </w:rPr>
              <w:t>i</w:t>
            </w:r>
            <w:r w:rsidR="009975A8" w:rsidRPr="00EC11E2">
              <w:rPr>
                <w:rFonts w:eastAsia="Calibri" w:cs="Times New Roman"/>
                <w:szCs w:val="18"/>
              </w:rPr>
              <w:t>ndeling van je functie vindt plaats met behulp van het functiewaarderingssysteem FWG VVT nadat je functie op basis van de overeenkomstige functiebeschrijving is vastgesteld</w:t>
            </w:r>
            <w:r>
              <w:rPr>
                <w:rFonts w:eastAsia="Calibri" w:cs="Times New Roman"/>
                <w:szCs w:val="18"/>
              </w:rPr>
              <w:t>;</w:t>
            </w:r>
            <w:r w:rsidR="009975A8" w:rsidRPr="00EC11E2">
              <w:rPr>
                <w:rFonts w:eastAsia="Calibri" w:cs="Times New Roman"/>
                <w:szCs w:val="18"/>
              </w:rPr>
              <w:t xml:space="preserve"> </w:t>
            </w:r>
          </w:p>
          <w:p w:rsidR="009975A8" w:rsidRDefault="009C7D36" w:rsidP="001F3BB1">
            <w:pPr>
              <w:numPr>
                <w:ilvl w:val="0"/>
                <w:numId w:val="157"/>
              </w:numPr>
              <w:tabs>
                <w:tab w:val="left" w:pos="743"/>
              </w:tabs>
              <w:ind w:left="601" w:hanging="284"/>
              <w:contextualSpacing/>
              <w:rPr>
                <w:rFonts w:eastAsia="Calibri" w:cs="Times New Roman"/>
                <w:szCs w:val="18"/>
              </w:rPr>
            </w:pPr>
            <w:r>
              <w:rPr>
                <w:rFonts w:eastAsia="Calibri" w:cs="Times New Roman"/>
                <w:szCs w:val="18"/>
              </w:rPr>
              <w:t>b</w:t>
            </w:r>
            <w:r w:rsidR="009975A8" w:rsidRPr="00EC11E2">
              <w:rPr>
                <w:rFonts w:eastAsia="Calibri" w:cs="Times New Roman"/>
                <w:szCs w:val="18"/>
              </w:rPr>
              <w:t>ij het vaststellen van je functiebeschrijving, de waardering en de indeling van de functie die je vervult geldt de procedure uit dit Hoofdstuk.</w:t>
            </w:r>
          </w:p>
          <w:p w:rsidR="009975A8" w:rsidRPr="00022565" w:rsidRDefault="009975A8" w:rsidP="00385666">
            <w:pPr>
              <w:pStyle w:val="Lijstalinea"/>
              <w:widowControl w:val="0"/>
              <w:numPr>
                <w:ilvl w:val="0"/>
                <w:numId w:val="107"/>
              </w:numPr>
              <w:tabs>
                <w:tab w:val="left" w:pos="30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317"/>
              <w:rPr>
                <w:rFonts w:eastAsia="Times New Roman" w:cs="Times New Roman"/>
                <w:szCs w:val="18"/>
                <w:lang w:eastAsia="nl-NL"/>
              </w:rPr>
            </w:pPr>
            <w:r w:rsidRPr="00022565">
              <w:rPr>
                <w:rFonts w:eastAsia="Times New Roman" w:cs="Times New Roman"/>
                <w:szCs w:val="18"/>
                <w:lang w:eastAsia="nl-NL"/>
              </w:rPr>
              <w:t xml:space="preserve">Je werkgever geeft aan wie binnen de instelling bevoegd is tot het beheer van de FWG-instellingsbestanden (‘de systeemdeskundige’) en tot het maken van een indelingsvoorstel met het FWG VVT systeem (‘de indelers’). </w:t>
            </w:r>
          </w:p>
          <w:p w:rsidR="009975A8" w:rsidRPr="00EC11E2" w:rsidRDefault="00960B64" w:rsidP="00385666">
            <w:pPr>
              <w:pStyle w:val="Lijstalinea"/>
              <w:widowControl w:val="0"/>
              <w:numPr>
                <w:ilvl w:val="0"/>
                <w:numId w:val="107"/>
              </w:numPr>
              <w:tabs>
                <w:tab w:val="left" w:pos="30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317"/>
              <w:rPr>
                <w:rFonts w:eastAsia="Times New Roman" w:cs="Times New Roman"/>
                <w:strike/>
                <w:szCs w:val="18"/>
                <w:lang w:eastAsia="nl-NL"/>
              </w:rPr>
            </w:pPr>
            <w:r w:rsidRPr="00EC11E2">
              <w:rPr>
                <w:rFonts w:eastAsia="Times New Roman" w:cs="Times New Roman"/>
                <w:szCs w:val="18"/>
                <w:lang w:eastAsia="nl-NL"/>
              </w:rPr>
              <w:t>J</w:t>
            </w:r>
            <w:r w:rsidR="009975A8" w:rsidRPr="00EC11E2">
              <w:rPr>
                <w:rFonts w:eastAsia="Times New Roman" w:cs="Times New Roman"/>
                <w:szCs w:val="18"/>
                <w:lang w:eastAsia="nl-NL"/>
              </w:rPr>
              <w:t>e werkgever waarborgt een juiste systeemtoepassing en draagt in dit verband zorg voor een</w:t>
            </w:r>
            <w:r w:rsidRPr="00EC11E2">
              <w:rPr>
                <w:rFonts w:eastAsia="Times New Roman" w:cs="Times New Roman"/>
                <w:szCs w:val="18"/>
                <w:lang w:eastAsia="nl-NL"/>
              </w:rPr>
              <w:t xml:space="preserve"> </w:t>
            </w:r>
            <w:r w:rsidR="009975A8" w:rsidRPr="00EC11E2">
              <w:rPr>
                <w:rFonts w:eastAsia="Times New Roman" w:cs="Times New Roman"/>
                <w:szCs w:val="18"/>
                <w:lang w:eastAsia="nl-NL"/>
              </w:rPr>
              <w:t>adequate opleiding en training van FWG-deskundigen en indelers.</w:t>
            </w:r>
            <w:r w:rsidR="009975A8" w:rsidRPr="00EC11E2">
              <w:rPr>
                <w:rFonts w:eastAsia="Times New Roman" w:cs="Times New Roman"/>
                <w:strike/>
                <w:szCs w:val="18"/>
                <w:lang w:eastAsia="nl-NL"/>
              </w:rPr>
              <w:t xml:space="preserve"> </w:t>
            </w:r>
          </w:p>
          <w:p w:rsidR="009975A8" w:rsidRPr="00EC11E2" w:rsidRDefault="00264A64" w:rsidP="00134C3F">
            <w:pPr>
              <w:widowControl w:val="0"/>
              <w:tabs>
                <w:tab w:val="left" w:pos="30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317"/>
              <w:rPr>
                <w:rFonts w:eastAsia="Times New Roman" w:cs="Times New Roman"/>
                <w:szCs w:val="18"/>
                <w:lang w:eastAsia="nl-NL"/>
              </w:rPr>
            </w:pPr>
            <w:r w:rsidRPr="00EC11E2">
              <w:rPr>
                <w:rFonts w:eastAsia="Times New Roman" w:cs="Times New Roman"/>
                <w:szCs w:val="18"/>
                <w:lang w:eastAsia="nl-NL"/>
              </w:rPr>
              <w:t>5</w:t>
            </w:r>
            <w:r w:rsidR="00134C3F">
              <w:rPr>
                <w:rFonts w:eastAsia="Times New Roman" w:cs="Times New Roman"/>
                <w:szCs w:val="18"/>
                <w:lang w:eastAsia="nl-NL"/>
              </w:rPr>
              <w:t>.</w:t>
            </w:r>
            <w:r w:rsidR="00134C3F">
              <w:rPr>
                <w:rFonts w:eastAsia="Times New Roman" w:cs="Times New Roman"/>
                <w:szCs w:val="18"/>
                <w:lang w:eastAsia="nl-NL"/>
              </w:rPr>
              <w:tab/>
            </w:r>
            <w:r w:rsidR="009975A8" w:rsidRPr="00EC11E2">
              <w:rPr>
                <w:rFonts w:eastAsia="Times New Roman" w:cs="Times New Roman"/>
                <w:szCs w:val="18"/>
                <w:lang w:eastAsia="nl-NL"/>
              </w:rPr>
              <w:t xml:space="preserve">Je werkgever kan in geval van onzekerheid bij het waarderen en indelen van de functie de FWG helpdesk om advies vragen. Je werkgever geeft hierbij op basis van een gemotiveerd indelingsvoorstel en een organogram aan op welke wijze hij tot een bepaalde indeling is gekomen. </w:t>
            </w:r>
          </w:p>
          <w:p w:rsidR="009975A8" w:rsidRPr="00EC11E2" w:rsidRDefault="00264A64" w:rsidP="00134C3F">
            <w:pPr>
              <w:widowControl w:val="0"/>
              <w:tabs>
                <w:tab w:val="left" w:pos="30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317"/>
              <w:rPr>
                <w:rFonts w:cs="Times New Roman"/>
                <w:b/>
                <w:szCs w:val="18"/>
                <w:lang w:eastAsia="nl-NL"/>
              </w:rPr>
            </w:pPr>
            <w:r w:rsidRPr="00EC11E2">
              <w:rPr>
                <w:rFonts w:eastAsia="Times New Roman" w:cs="Times New Roman"/>
                <w:szCs w:val="18"/>
                <w:lang w:eastAsia="nl-NL"/>
              </w:rPr>
              <w:t>6.</w:t>
            </w:r>
            <w:r w:rsidR="00960B64" w:rsidRPr="00EC11E2">
              <w:rPr>
                <w:rFonts w:eastAsia="Times New Roman" w:cs="Times New Roman"/>
                <w:szCs w:val="18"/>
                <w:lang w:eastAsia="nl-NL"/>
              </w:rPr>
              <w:tab/>
            </w:r>
            <w:r w:rsidRPr="00EC11E2">
              <w:rPr>
                <w:rFonts w:eastAsia="Times New Roman" w:cs="Times New Roman"/>
                <w:szCs w:val="18"/>
                <w:lang w:eastAsia="nl-NL"/>
              </w:rPr>
              <w:t xml:space="preserve">Jij of je werkgever hebben het recht het functiewaarderingssysteem FWG 3.0 en FWG VVT en de relatie hiervan met de indeling van de functie in de functiegroepen als bedoeld in dit artikel en artikel </w:t>
            </w:r>
            <w:r w:rsidR="0020742C">
              <w:rPr>
                <w:rFonts w:eastAsia="Times New Roman" w:cs="Times New Roman"/>
                <w:szCs w:val="18"/>
                <w:lang w:eastAsia="nl-NL"/>
              </w:rPr>
              <w:t>3</w:t>
            </w:r>
            <w:r w:rsidRPr="00EC11E2">
              <w:rPr>
                <w:rFonts w:eastAsia="Times New Roman" w:cs="Times New Roman"/>
                <w:szCs w:val="18"/>
                <w:lang w:eastAsia="nl-NL"/>
              </w:rPr>
              <w:t>.1 CAO gratis in te zien. Dit is mogelijk als hiervoor een verzoek bij cao-partijen wordt ingediend</w:t>
            </w:r>
            <w:r w:rsidR="0020742C">
              <w:rPr>
                <w:rFonts w:eastAsia="Times New Roman" w:cs="Times New Roman"/>
                <w:szCs w:val="18"/>
                <w:lang w:eastAsia="nl-NL"/>
              </w:rPr>
              <w:t>.</w:t>
            </w:r>
          </w:p>
        </w:tc>
      </w:tr>
    </w:tbl>
    <w:p w:rsidR="006A25FD" w:rsidRDefault="006A25FD" w:rsidP="002C6E72">
      <w:pPr>
        <w:pStyle w:val="Kop2"/>
        <w:tabs>
          <w:tab w:val="left" w:pos="1876"/>
        </w:tabs>
        <w:ind w:left="0" w:firstLine="0"/>
        <w:rPr>
          <w:rFonts w:eastAsiaTheme="minorHAnsi" w:cstheme="minorBidi"/>
          <w:b w:val="0"/>
          <w:bCs w:val="0"/>
          <w:szCs w:val="22"/>
          <w:lang w:eastAsia="en-US"/>
        </w:rPr>
      </w:pPr>
    </w:p>
    <w:p w:rsidR="006A25FD" w:rsidRDefault="006A25FD" w:rsidP="002C6E72">
      <w:pPr>
        <w:pStyle w:val="Kop2"/>
        <w:tabs>
          <w:tab w:val="left" w:pos="1876"/>
        </w:tabs>
        <w:ind w:left="0" w:firstLine="0"/>
        <w:rPr>
          <w:rFonts w:eastAsiaTheme="minorHAnsi" w:cstheme="minorBidi"/>
          <w:b w:val="0"/>
          <w:bCs w:val="0"/>
          <w:szCs w:val="22"/>
          <w:lang w:eastAsia="en-US"/>
        </w:rPr>
      </w:pPr>
    </w:p>
    <w:p w:rsidR="0054726E" w:rsidRPr="00EC11E2" w:rsidRDefault="0054726E" w:rsidP="00310D6A">
      <w:pPr>
        <w:pStyle w:val="Kop2"/>
        <w:tabs>
          <w:tab w:val="clear" w:pos="1418"/>
          <w:tab w:val="left" w:pos="1876"/>
        </w:tabs>
        <w:ind w:left="0" w:firstLine="0"/>
      </w:pPr>
      <w:bookmarkStart w:id="1418" w:name="_Toc501535815"/>
      <w:r w:rsidRPr="00EC11E2">
        <w:t>Artikel 11.2</w:t>
      </w:r>
      <w:r w:rsidR="00310D6A">
        <w:tab/>
      </w:r>
      <w:r w:rsidRPr="00EC11E2">
        <w:t>Herindeling</w:t>
      </w:r>
      <w:bookmarkEnd w:id="1418"/>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54726E" w:rsidRPr="00EC11E2" w:rsidTr="00E2151C">
        <w:trPr>
          <w:trHeight w:val="708"/>
        </w:trPr>
        <w:tc>
          <w:tcPr>
            <w:tcW w:w="1951" w:type="dxa"/>
          </w:tcPr>
          <w:p w:rsidR="0054726E" w:rsidRDefault="0054726E" w:rsidP="008C6F9C">
            <w:pPr>
              <w:pStyle w:val="Inhopg2"/>
            </w:pPr>
          </w:p>
          <w:p w:rsidR="0054726E" w:rsidRPr="0054726E" w:rsidRDefault="0054726E" w:rsidP="0054726E">
            <w:pPr>
              <w:rPr>
                <w:lang w:eastAsia="nl-NL"/>
              </w:rPr>
            </w:pPr>
          </w:p>
        </w:tc>
        <w:tc>
          <w:tcPr>
            <w:tcW w:w="7655" w:type="dxa"/>
          </w:tcPr>
          <w:p w:rsidR="0054726E" w:rsidRPr="00EC11E2" w:rsidRDefault="0054726E" w:rsidP="00134C3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317"/>
              <w:rPr>
                <w:rFonts w:eastAsia="Times New Roman" w:cs="Times New Roman"/>
                <w:szCs w:val="18"/>
                <w:lang w:eastAsia="nl-NL"/>
              </w:rPr>
            </w:pPr>
            <w:r w:rsidRPr="00EC11E2">
              <w:rPr>
                <w:rFonts w:eastAsia="Times New Roman" w:cs="Times New Roman"/>
                <w:szCs w:val="18"/>
                <w:lang w:eastAsia="nl-NL"/>
              </w:rPr>
              <w:t>1.</w:t>
            </w:r>
            <w:r w:rsidRPr="00EC11E2">
              <w:rPr>
                <w:rFonts w:eastAsia="Times New Roman" w:cs="Times New Roman"/>
                <w:szCs w:val="18"/>
                <w:lang w:eastAsia="nl-NL"/>
              </w:rPr>
              <w:tab/>
              <w:t xml:space="preserve">Na de eerste indeling van functies volgens het functiewaarderingssysteem zullen zich regelmatig situaties voordoen, waarin (indeling of) herindeling van functies moet plaatsvinden. De in dit Hoofdstuk opgenomen herindelingsprocedure kan niet eerder starten dan één jaar na de datum van het (her)indelingsbesluit waarbij de functie als laatste is vastgesteld bij de (her)indeling. </w:t>
            </w:r>
          </w:p>
          <w:p w:rsidR="0054726E" w:rsidRPr="00EC11E2" w:rsidRDefault="0054726E" w:rsidP="00134C3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317"/>
              <w:rPr>
                <w:rFonts w:eastAsia="Times New Roman" w:cs="Times New Roman"/>
                <w:szCs w:val="18"/>
                <w:lang w:eastAsia="nl-NL"/>
              </w:rPr>
            </w:pPr>
            <w:r w:rsidRPr="00EC11E2">
              <w:rPr>
                <w:rFonts w:eastAsia="Times New Roman" w:cs="Times New Roman"/>
                <w:szCs w:val="18"/>
                <w:lang w:eastAsia="nl-NL"/>
              </w:rPr>
              <w:t>2.</w:t>
            </w:r>
            <w:r w:rsidRPr="00EC11E2">
              <w:rPr>
                <w:rFonts w:eastAsia="Times New Roman" w:cs="Times New Roman"/>
                <w:szCs w:val="18"/>
                <w:lang w:eastAsia="nl-NL"/>
              </w:rPr>
              <w:tab/>
              <w:t>Uitgangspunten voor een herindeling:</w:t>
            </w:r>
          </w:p>
          <w:p w:rsidR="0054726E" w:rsidRPr="00EC11E2" w:rsidRDefault="0054726E" w:rsidP="001F3BB1">
            <w:pPr>
              <w:widowControl w:val="0"/>
              <w:numPr>
                <w:ilvl w:val="0"/>
                <w:numId w:val="158"/>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hanging="284"/>
              <w:contextualSpacing/>
              <w:rPr>
                <w:rFonts w:eastAsia="Calibri" w:cs="Times New Roman"/>
                <w:szCs w:val="18"/>
              </w:rPr>
            </w:pPr>
            <w:r w:rsidRPr="00EC11E2">
              <w:rPr>
                <w:rFonts w:eastAsia="Calibri" w:cs="Times New Roman"/>
                <w:szCs w:val="18"/>
              </w:rPr>
              <w:t>Als cao-partijen na de introductie van het functiewaarderingssysteem FWG VVT overeenkomen om het systeem of de systeeminhoud aan te passen, dan moet je werkgever overgaan tot heroverweging van (een) bestaande functie-indeling(en) zodra sprake is van aanpassingen die direct betrekking hebben op die bestaande functie- indeling(en).</w:t>
            </w:r>
          </w:p>
          <w:p w:rsidR="0054726E" w:rsidRPr="00EC11E2" w:rsidRDefault="0054726E" w:rsidP="001F3BB1">
            <w:pPr>
              <w:widowControl w:val="0"/>
              <w:numPr>
                <w:ilvl w:val="0"/>
                <w:numId w:val="158"/>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hanging="284"/>
              <w:contextualSpacing/>
              <w:rPr>
                <w:rFonts w:eastAsia="Calibri" w:cs="Times New Roman"/>
                <w:szCs w:val="18"/>
              </w:rPr>
            </w:pPr>
            <w:r w:rsidRPr="00EC11E2">
              <w:rPr>
                <w:rFonts w:eastAsia="Calibri" w:cs="Times New Roman"/>
                <w:szCs w:val="18"/>
              </w:rPr>
              <w:t>Je werkgever moet tot toetsing of heroverweging van (een) functie-indeling(en) overgaan, als sprake is van een wezenlijke verandering van de inhoud van (een) functie(s). Voor de herindeling maakt de werkgever gebruik van de procedure uit dit hoofdstuk.</w:t>
            </w:r>
          </w:p>
          <w:p w:rsidR="0054726E" w:rsidRPr="00EC11E2" w:rsidRDefault="00753611" w:rsidP="00134C3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hanging="284"/>
              <w:rPr>
                <w:rFonts w:eastAsia="Times New Roman" w:cs="Times New Roman"/>
                <w:szCs w:val="18"/>
                <w:lang w:eastAsia="nl-NL"/>
              </w:rPr>
            </w:pPr>
            <w:r>
              <w:rPr>
                <w:rFonts w:eastAsia="Times New Roman" w:cs="Times New Roman"/>
                <w:szCs w:val="18"/>
                <w:lang w:eastAsia="nl-NL"/>
              </w:rPr>
              <w:tab/>
            </w:r>
            <w:r w:rsidR="0054726E" w:rsidRPr="00EC11E2">
              <w:rPr>
                <w:rFonts w:eastAsia="Times New Roman" w:cs="Times New Roman"/>
                <w:szCs w:val="18"/>
                <w:lang w:eastAsia="nl-NL"/>
              </w:rPr>
              <w:t>Er is sprake van een wezenlijke verandering van je functie wanneer redelijkerwijs verondersteld mag worden dat je functie-inhoud en/of functie-eisen niet meer aansluiten bij de meest recente beschrijving van je functie of indelingsniveau op basis van een (her)indeling.</w:t>
            </w:r>
          </w:p>
          <w:p w:rsidR="0054726E" w:rsidRPr="00EC11E2" w:rsidRDefault="0054726E" w:rsidP="00134C3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317"/>
              <w:rPr>
                <w:rFonts w:cs="Times New Roman"/>
                <w:i/>
                <w:lang w:eastAsia="nl-NL"/>
              </w:rPr>
            </w:pPr>
            <w:r w:rsidRPr="00EC11E2">
              <w:rPr>
                <w:rFonts w:eastAsia="Times New Roman" w:cs="Times New Roman"/>
                <w:szCs w:val="18"/>
                <w:lang w:eastAsia="nl-NL"/>
              </w:rPr>
              <w:t>3.</w:t>
            </w:r>
            <w:r w:rsidRPr="00EC11E2">
              <w:rPr>
                <w:rFonts w:eastAsia="Times New Roman" w:cs="Times New Roman"/>
                <w:szCs w:val="18"/>
                <w:lang w:eastAsia="nl-NL"/>
              </w:rPr>
              <w:tab/>
              <w:t>Als je werkgever je nieuwe functie voorlopig heeft ingedeeld, kan je zes maanden na deze voorlopige indeling een schriftelijk en gemotiveerd verzoek tot herindeling indienen. Vervolgens zal je werkgever binnen drie maanden overgaan tot het starten van de herindelingsprocedure.</w:t>
            </w:r>
          </w:p>
        </w:tc>
      </w:tr>
    </w:tbl>
    <w:p w:rsidR="003D730C" w:rsidRPr="00CB5F49" w:rsidRDefault="003D730C" w:rsidP="006B38ED">
      <w:pPr>
        <w:pStyle w:val="Kop2"/>
        <w:tabs>
          <w:tab w:val="clear" w:pos="1418"/>
          <w:tab w:val="left" w:pos="1876"/>
        </w:tabs>
      </w:pPr>
      <w:bookmarkStart w:id="1419" w:name="_Toc374972035"/>
      <w:bookmarkStart w:id="1420" w:name="_Toc374972172"/>
      <w:bookmarkStart w:id="1421" w:name="_Toc374973770"/>
      <w:bookmarkStart w:id="1422" w:name="_Toc374973891"/>
      <w:bookmarkStart w:id="1423" w:name="_Toc374974448"/>
      <w:bookmarkStart w:id="1424" w:name="_Toc374975053"/>
      <w:bookmarkStart w:id="1425" w:name="_Toc374975181"/>
      <w:bookmarkStart w:id="1426" w:name="_Toc374975435"/>
      <w:bookmarkStart w:id="1427" w:name="_Toc374975562"/>
      <w:bookmarkStart w:id="1428" w:name="_Toc374975743"/>
    </w:p>
    <w:p w:rsidR="00A3718B" w:rsidRDefault="00A3718B" w:rsidP="00806FF9">
      <w:pPr>
        <w:pStyle w:val="Kop2"/>
        <w:tabs>
          <w:tab w:val="clear" w:pos="1418"/>
          <w:tab w:val="left" w:pos="1877"/>
        </w:tabs>
        <w:ind w:left="0" w:firstLine="0"/>
      </w:pPr>
      <w:bookmarkStart w:id="1429" w:name="_Toc406163467"/>
      <w:bookmarkStart w:id="1430" w:name="_Toc406163620"/>
    </w:p>
    <w:p w:rsidR="00CB23FC" w:rsidRPr="00CB5F49" w:rsidRDefault="00123974" w:rsidP="00806FF9">
      <w:pPr>
        <w:pStyle w:val="Kop2"/>
        <w:tabs>
          <w:tab w:val="clear" w:pos="1418"/>
          <w:tab w:val="left" w:pos="1877"/>
        </w:tabs>
        <w:ind w:left="0" w:firstLine="0"/>
        <w:rPr>
          <w:szCs w:val="18"/>
        </w:rPr>
      </w:pPr>
      <w:bookmarkStart w:id="1431" w:name="_Toc501535816"/>
      <w:r w:rsidRPr="00CB5F49">
        <w:t>Artikel 11.</w:t>
      </w:r>
      <w:r w:rsidR="007154C3" w:rsidRPr="00CB5F49">
        <w:t>3</w:t>
      </w:r>
      <w:r w:rsidR="00705BB9" w:rsidRPr="00CB5F49">
        <w:tab/>
      </w:r>
      <w:r w:rsidRPr="00CB5F49">
        <w:t>Herindelingsprocedure</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682B89" w:rsidRPr="00CB5F49" w:rsidTr="00806FF9">
        <w:tc>
          <w:tcPr>
            <w:tcW w:w="1951" w:type="dxa"/>
          </w:tcPr>
          <w:p w:rsidR="00CB23FC" w:rsidRPr="00CB5F49" w:rsidRDefault="00CB23FC" w:rsidP="008C6F9C">
            <w:pPr>
              <w:pStyle w:val="Inhopg2"/>
            </w:pPr>
          </w:p>
        </w:tc>
        <w:tc>
          <w:tcPr>
            <w:tcW w:w="7655" w:type="dxa"/>
          </w:tcPr>
          <w:p w:rsidR="00CB23FC" w:rsidRPr="00CB5F49" w:rsidRDefault="00CA71C8" w:rsidP="00385666">
            <w:pPr>
              <w:pStyle w:val="Lijstalinea"/>
              <w:numPr>
                <w:ilvl w:val="0"/>
                <w:numId w:val="108"/>
              </w:numPr>
              <w:tabs>
                <w:tab w:val="left" w:pos="284"/>
                <w:tab w:val="left" w:pos="1876"/>
                <w:tab w:val="left" w:pos="9356"/>
              </w:tabs>
              <w:ind w:left="281" w:right="34" w:hanging="281"/>
              <w:rPr>
                <w:rFonts w:cs="Times New Roman"/>
                <w:szCs w:val="18"/>
                <w:lang w:eastAsia="nl-NL"/>
              </w:rPr>
            </w:pPr>
            <w:r w:rsidRPr="00CB5F49">
              <w:rPr>
                <w:rFonts w:eastAsia="Calibri" w:cs="Times New Roman"/>
                <w:szCs w:val="18"/>
                <w:lang w:eastAsia="nl-NL"/>
              </w:rPr>
              <w:t>Op basis van de in artikel 11.2 omschreven aanleidingen kan jij en/of je werkgever het initiatief nemen tot het starten van een herindelingsprocedure.</w:t>
            </w:r>
          </w:p>
        </w:tc>
      </w:tr>
      <w:tr w:rsidR="00CB23FC" w:rsidRPr="00CB5F49" w:rsidTr="00806FF9">
        <w:tc>
          <w:tcPr>
            <w:tcW w:w="1951" w:type="dxa"/>
          </w:tcPr>
          <w:p w:rsidR="00CB23FC" w:rsidRPr="00CB5F49" w:rsidRDefault="00CB23FC" w:rsidP="006B38ED">
            <w:pPr>
              <w:tabs>
                <w:tab w:val="left" w:pos="1876"/>
              </w:tabs>
              <w:rPr>
                <w:rFonts w:eastAsia="Calibri" w:cs="Times New Roman"/>
                <w:b/>
                <w:i/>
                <w:szCs w:val="18"/>
                <w:lang w:eastAsia="nl-NL"/>
              </w:rPr>
            </w:pPr>
            <w:r w:rsidRPr="00CB5F49">
              <w:rPr>
                <w:rFonts w:cs="Times New Roman"/>
                <w:i/>
                <w:szCs w:val="18"/>
              </w:rPr>
              <w:t>Fasen herindeling</w:t>
            </w:r>
          </w:p>
        </w:tc>
        <w:tc>
          <w:tcPr>
            <w:tcW w:w="7655" w:type="dxa"/>
          </w:tcPr>
          <w:p w:rsidR="00CA71C8" w:rsidRPr="00CB5F49" w:rsidRDefault="00CA71C8" w:rsidP="00385666">
            <w:pPr>
              <w:pStyle w:val="Lijstalinea"/>
              <w:numPr>
                <w:ilvl w:val="0"/>
                <w:numId w:val="108"/>
              </w:numPr>
              <w:tabs>
                <w:tab w:val="left" w:pos="284"/>
                <w:tab w:val="left" w:pos="564"/>
                <w:tab w:val="left" w:pos="1876"/>
                <w:tab w:val="left" w:pos="9356"/>
              </w:tabs>
              <w:ind w:left="281" w:right="34" w:hanging="281"/>
              <w:rPr>
                <w:rFonts w:eastAsia="Calibri" w:cs="Times New Roman"/>
                <w:szCs w:val="18"/>
                <w:lang w:eastAsia="nl-NL"/>
              </w:rPr>
            </w:pPr>
            <w:r w:rsidRPr="00CB5F49">
              <w:rPr>
                <w:rFonts w:eastAsia="Calibri" w:cs="Times New Roman"/>
                <w:szCs w:val="18"/>
                <w:lang w:eastAsia="nl-NL"/>
              </w:rPr>
              <w:t>De herindelingsprocedure vindt plaats in de volgende fasen:</w:t>
            </w:r>
          </w:p>
          <w:p w:rsidR="00CA71C8" w:rsidRPr="00CB5F49" w:rsidRDefault="00301B5D" w:rsidP="00385666">
            <w:pPr>
              <w:pStyle w:val="Lijstalinea"/>
              <w:numPr>
                <w:ilvl w:val="0"/>
                <w:numId w:val="109"/>
              </w:numPr>
              <w:tabs>
                <w:tab w:val="left" w:pos="284"/>
                <w:tab w:val="left" w:pos="564"/>
                <w:tab w:val="left" w:pos="1876"/>
                <w:tab w:val="left" w:pos="3261"/>
                <w:tab w:val="left" w:pos="9356"/>
              </w:tabs>
              <w:ind w:left="564" w:right="34" w:hanging="283"/>
              <w:rPr>
                <w:rFonts w:eastAsia="Calibri" w:cs="Times New Roman"/>
                <w:szCs w:val="18"/>
                <w:lang w:eastAsia="nl-NL"/>
              </w:rPr>
            </w:pPr>
            <w:r w:rsidRPr="00CB5F49">
              <w:rPr>
                <w:rFonts w:eastAsia="Calibri" w:cs="Times New Roman"/>
                <w:szCs w:val="18"/>
                <w:lang w:eastAsia="nl-NL"/>
              </w:rPr>
              <w:t>Fase 1</w:t>
            </w:r>
            <w:r w:rsidR="00CA71C8" w:rsidRPr="00CB5F49">
              <w:rPr>
                <w:rFonts w:eastAsia="Calibri" w:cs="Times New Roman"/>
                <w:szCs w:val="18"/>
                <w:lang w:eastAsia="nl-NL"/>
              </w:rPr>
              <w:t xml:space="preserve">: </w:t>
            </w:r>
          </w:p>
          <w:p w:rsidR="00CA71C8" w:rsidRPr="00CB5F49" w:rsidRDefault="00CA71C8" w:rsidP="006B38ED">
            <w:pPr>
              <w:numPr>
                <w:ilvl w:val="0"/>
                <w:numId w:val="18"/>
              </w:numPr>
              <w:tabs>
                <w:tab w:val="left" w:pos="848"/>
                <w:tab w:val="left" w:pos="1876"/>
                <w:tab w:val="left" w:pos="9356"/>
              </w:tabs>
              <w:ind w:left="848" w:right="34" w:hanging="284"/>
              <w:contextualSpacing/>
              <w:rPr>
                <w:rFonts w:eastAsia="Calibri" w:cs="Times New Roman"/>
                <w:szCs w:val="18"/>
                <w:lang w:eastAsia="nl-NL"/>
              </w:rPr>
            </w:pPr>
            <w:r w:rsidRPr="00CB5F49">
              <w:rPr>
                <w:rFonts w:eastAsia="Calibri" w:cs="Times New Roman"/>
                <w:szCs w:val="18"/>
                <w:lang w:eastAsia="nl-NL"/>
              </w:rPr>
              <w:t>Je werkgever (</w:t>
            </w:r>
            <w:r w:rsidR="00371906" w:rsidRPr="00CB5F49">
              <w:rPr>
                <w:rFonts w:eastAsia="Calibri" w:cs="Times New Roman"/>
                <w:szCs w:val="18"/>
                <w:lang w:eastAsia="nl-NL"/>
              </w:rPr>
              <w:t>of</w:t>
            </w:r>
            <w:r w:rsidRPr="00CB5F49">
              <w:rPr>
                <w:rFonts w:eastAsia="Calibri" w:cs="Times New Roman"/>
                <w:szCs w:val="18"/>
                <w:lang w:eastAsia="nl-NL"/>
              </w:rPr>
              <w:t xml:space="preserve"> een door je werkgever daartoe aangewezen functionaris) toetst</w:t>
            </w:r>
            <w:r w:rsidR="006A55DC" w:rsidRPr="00CB5F49">
              <w:rPr>
                <w:rFonts w:eastAsia="Calibri" w:cs="Times New Roman"/>
                <w:szCs w:val="18"/>
                <w:lang w:eastAsia="nl-NL"/>
              </w:rPr>
              <w:t xml:space="preserve"> het initiatief tot herindeling.</w:t>
            </w:r>
          </w:p>
          <w:p w:rsidR="00CA71C8" w:rsidRPr="00CB5F49" w:rsidRDefault="00CA71C8" w:rsidP="006B38ED">
            <w:pPr>
              <w:numPr>
                <w:ilvl w:val="0"/>
                <w:numId w:val="18"/>
              </w:numPr>
              <w:tabs>
                <w:tab w:val="left" w:pos="848"/>
                <w:tab w:val="left" w:pos="1876"/>
                <w:tab w:val="left" w:pos="9356"/>
              </w:tabs>
              <w:ind w:left="848" w:right="34" w:hanging="284"/>
              <w:contextualSpacing/>
              <w:rPr>
                <w:rFonts w:eastAsia="Calibri" w:cs="Times New Roman"/>
                <w:szCs w:val="18"/>
                <w:lang w:eastAsia="nl-NL"/>
              </w:rPr>
            </w:pPr>
            <w:r w:rsidRPr="00CB5F49">
              <w:rPr>
                <w:rFonts w:eastAsia="Calibri" w:cs="Times New Roman"/>
                <w:szCs w:val="18"/>
                <w:lang w:eastAsia="nl-NL"/>
              </w:rPr>
              <w:t>Eventueel geeft je werkgever een nadere overweging of er gevolgen zijn van wijzigingen van en/of aanvullingen op het systeem en zo ja welke dit zijn.</w:t>
            </w:r>
          </w:p>
          <w:p w:rsidR="00CA71C8" w:rsidRPr="00CB5F49" w:rsidRDefault="00CA71C8" w:rsidP="006B38ED">
            <w:pPr>
              <w:numPr>
                <w:ilvl w:val="0"/>
                <w:numId w:val="18"/>
              </w:numPr>
              <w:tabs>
                <w:tab w:val="left" w:pos="848"/>
                <w:tab w:val="left" w:pos="1876"/>
                <w:tab w:val="left" w:pos="9356"/>
              </w:tabs>
              <w:ind w:left="848" w:right="34" w:hanging="284"/>
              <w:contextualSpacing/>
              <w:rPr>
                <w:rFonts w:eastAsia="Calibri" w:cs="Times New Roman"/>
                <w:szCs w:val="18"/>
                <w:lang w:eastAsia="nl-NL"/>
              </w:rPr>
            </w:pPr>
            <w:r w:rsidRPr="00CB5F49">
              <w:rPr>
                <w:rFonts w:eastAsia="Calibri" w:cs="Times New Roman"/>
                <w:szCs w:val="18"/>
                <w:lang w:eastAsia="nl-NL"/>
              </w:rPr>
              <w:t>Bij de beoordeling of sprake is van een wezenlijke verandering van de functie-inhoud dient de inhoud van je functie te worden geïnventariseerd. Hierna kan worden vastgesteld in hoeverre wijziging van het als laatste vastgestelde indelingsniveau noodzakelijk is.</w:t>
            </w:r>
          </w:p>
          <w:p w:rsidR="00CA71C8" w:rsidRPr="00CB5F49" w:rsidRDefault="00301B5D" w:rsidP="006B38ED">
            <w:pPr>
              <w:numPr>
                <w:ilvl w:val="0"/>
                <w:numId w:val="16"/>
              </w:numPr>
              <w:tabs>
                <w:tab w:val="left" w:pos="284"/>
                <w:tab w:val="left" w:pos="564"/>
                <w:tab w:val="left" w:pos="709"/>
                <w:tab w:val="left" w:pos="1876"/>
                <w:tab w:val="left" w:pos="9356"/>
              </w:tabs>
              <w:ind w:right="34" w:hanging="582"/>
              <w:contextualSpacing/>
              <w:rPr>
                <w:rFonts w:eastAsia="Calibri" w:cs="Times New Roman"/>
                <w:szCs w:val="18"/>
                <w:lang w:eastAsia="nl-NL"/>
              </w:rPr>
            </w:pPr>
            <w:r w:rsidRPr="00CB5F49">
              <w:rPr>
                <w:rFonts w:eastAsia="Calibri" w:cs="Times New Roman"/>
                <w:szCs w:val="18"/>
                <w:lang w:eastAsia="nl-NL"/>
              </w:rPr>
              <w:t>F</w:t>
            </w:r>
            <w:r w:rsidR="00CA71C8" w:rsidRPr="00CB5F49">
              <w:rPr>
                <w:rFonts w:eastAsia="Calibri" w:cs="Times New Roman"/>
                <w:szCs w:val="18"/>
                <w:lang w:eastAsia="nl-NL"/>
              </w:rPr>
              <w:t>ase 2:</w:t>
            </w:r>
          </w:p>
          <w:p w:rsidR="00CA71C8" w:rsidRPr="00CB5F49" w:rsidRDefault="00CA71C8" w:rsidP="006B38ED">
            <w:pPr>
              <w:numPr>
                <w:ilvl w:val="0"/>
                <w:numId w:val="17"/>
              </w:numPr>
              <w:tabs>
                <w:tab w:val="left" w:pos="1876"/>
                <w:tab w:val="left" w:pos="9356"/>
              </w:tabs>
              <w:ind w:left="848" w:right="34" w:hanging="284"/>
              <w:contextualSpacing/>
              <w:rPr>
                <w:rFonts w:eastAsia="Calibri" w:cs="Times New Roman"/>
                <w:szCs w:val="18"/>
                <w:lang w:eastAsia="nl-NL"/>
              </w:rPr>
            </w:pPr>
            <w:r w:rsidRPr="00CB5F49">
              <w:rPr>
                <w:rFonts w:eastAsia="Calibri" w:cs="Times New Roman"/>
                <w:szCs w:val="18"/>
                <w:lang w:eastAsia="nl-NL"/>
              </w:rPr>
              <w:t>Je werkgever legt de functiebeschrijving aan je voor. Je werkgever houdt hierbij rekenin</w:t>
            </w:r>
            <w:r w:rsidR="00FB1C04" w:rsidRPr="00CB5F49">
              <w:rPr>
                <w:rFonts w:eastAsia="Calibri" w:cs="Times New Roman"/>
                <w:szCs w:val="18"/>
                <w:lang w:eastAsia="nl-NL"/>
              </w:rPr>
              <w:t>g met de inhoud van artikel 11.4</w:t>
            </w:r>
            <w:r w:rsidRPr="00CB5F49">
              <w:rPr>
                <w:rFonts w:eastAsia="Calibri" w:cs="Times New Roman"/>
                <w:szCs w:val="18"/>
                <w:lang w:eastAsia="nl-NL"/>
              </w:rPr>
              <w:t xml:space="preserve"> (vaststellen functiebeschrijving)</w:t>
            </w:r>
            <w:r w:rsidR="00692A52" w:rsidRPr="00CB5F49">
              <w:rPr>
                <w:rFonts w:eastAsia="Calibri" w:cs="Times New Roman"/>
                <w:szCs w:val="18"/>
                <w:lang w:eastAsia="nl-NL"/>
              </w:rPr>
              <w:t>.</w:t>
            </w:r>
          </w:p>
          <w:p w:rsidR="00CA71C8" w:rsidRPr="00CB5F49" w:rsidRDefault="00301B5D" w:rsidP="006B38ED">
            <w:pPr>
              <w:numPr>
                <w:ilvl w:val="0"/>
                <w:numId w:val="16"/>
              </w:numPr>
              <w:tabs>
                <w:tab w:val="left" w:pos="564"/>
                <w:tab w:val="left" w:pos="709"/>
                <w:tab w:val="left" w:pos="1876"/>
                <w:tab w:val="left" w:pos="9356"/>
              </w:tabs>
              <w:ind w:left="564" w:right="34" w:hanging="283"/>
              <w:contextualSpacing/>
              <w:rPr>
                <w:rFonts w:eastAsia="Calibri" w:cs="Times New Roman"/>
                <w:szCs w:val="18"/>
                <w:lang w:eastAsia="nl-NL"/>
              </w:rPr>
            </w:pPr>
            <w:r w:rsidRPr="00CB5F49">
              <w:rPr>
                <w:rFonts w:eastAsia="Calibri" w:cs="Times New Roman"/>
                <w:szCs w:val="18"/>
                <w:lang w:eastAsia="nl-NL"/>
              </w:rPr>
              <w:lastRenderedPageBreak/>
              <w:t>F</w:t>
            </w:r>
            <w:r w:rsidR="00CA71C8" w:rsidRPr="00CB5F49">
              <w:rPr>
                <w:rFonts w:eastAsia="Calibri" w:cs="Times New Roman"/>
                <w:szCs w:val="18"/>
                <w:lang w:eastAsia="nl-NL"/>
              </w:rPr>
              <w:t>ase 3:</w:t>
            </w:r>
          </w:p>
          <w:p w:rsidR="00CB23FC" w:rsidRPr="00CB5F49" w:rsidRDefault="00CA71C8" w:rsidP="006B38ED">
            <w:pPr>
              <w:pStyle w:val="Lijstalinea"/>
              <w:numPr>
                <w:ilvl w:val="0"/>
                <w:numId w:val="17"/>
              </w:numPr>
              <w:tabs>
                <w:tab w:val="left" w:pos="564"/>
                <w:tab w:val="left" w:pos="1876"/>
                <w:tab w:val="left" w:pos="9356"/>
              </w:tabs>
              <w:ind w:left="848" w:right="34" w:hanging="284"/>
              <w:rPr>
                <w:rFonts w:cs="Times New Roman"/>
                <w:b/>
                <w:szCs w:val="18"/>
                <w:lang w:eastAsia="nl-NL"/>
              </w:rPr>
            </w:pPr>
            <w:r w:rsidRPr="00CB5F49">
              <w:rPr>
                <w:rFonts w:eastAsia="Calibri" w:cs="Times New Roman"/>
                <w:szCs w:val="18"/>
                <w:lang w:eastAsia="nl-NL"/>
              </w:rPr>
              <w:t>Je werkgever stelt de waardering van je functie vast en biedt deze aan je aan. Je werkgever houdt hierbij rekenin</w:t>
            </w:r>
            <w:r w:rsidR="0035089C" w:rsidRPr="00CB5F49">
              <w:rPr>
                <w:rFonts w:eastAsia="Calibri" w:cs="Times New Roman"/>
                <w:szCs w:val="18"/>
                <w:lang w:eastAsia="nl-NL"/>
              </w:rPr>
              <w:t>g met de inhoud van artikel 11.</w:t>
            </w:r>
            <w:r w:rsidR="00705BB9" w:rsidRPr="00CB5F49">
              <w:rPr>
                <w:rFonts w:eastAsia="Calibri" w:cs="Times New Roman"/>
                <w:szCs w:val="18"/>
                <w:lang w:eastAsia="nl-NL"/>
              </w:rPr>
              <w:t>5</w:t>
            </w:r>
            <w:r w:rsidRPr="00CB5F49">
              <w:rPr>
                <w:rFonts w:eastAsia="Calibri" w:cs="Times New Roman"/>
                <w:szCs w:val="18"/>
                <w:lang w:eastAsia="nl-NL"/>
              </w:rPr>
              <w:t xml:space="preserve"> (waardering en indeling van de functie).</w:t>
            </w:r>
          </w:p>
        </w:tc>
      </w:tr>
    </w:tbl>
    <w:p w:rsidR="003D730C" w:rsidRPr="00CB5F49" w:rsidRDefault="003D730C" w:rsidP="006B38ED">
      <w:pPr>
        <w:pStyle w:val="Kop2"/>
        <w:tabs>
          <w:tab w:val="clear" w:pos="1418"/>
          <w:tab w:val="left" w:pos="1946"/>
        </w:tabs>
      </w:pPr>
      <w:bookmarkStart w:id="1432" w:name="_Toc374972036"/>
      <w:bookmarkStart w:id="1433" w:name="_Toc374972173"/>
      <w:bookmarkStart w:id="1434" w:name="_Toc374973771"/>
      <w:bookmarkStart w:id="1435" w:name="_Toc374973892"/>
      <w:bookmarkStart w:id="1436" w:name="_Toc374974449"/>
      <w:bookmarkStart w:id="1437" w:name="_Toc374975054"/>
      <w:bookmarkStart w:id="1438" w:name="_Toc374975182"/>
      <w:bookmarkStart w:id="1439" w:name="_Toc374975436"/>
      <w:bookmarkStart w:id="1440" w:name="_Toc374975563"/>
      <w:bookmarkStart w:id="1441" w:name="_Toc374975744"/>
    </w:p>
    <w:p w:rsidR="00A3718B" w:rsidRDefault="00A3718B" w:rsidP="00806FF9">
      <w:pPr>
        <w:pStyle w:val="Kop2"/>
        <w:tabs>
          <w:tab w:val="clear" w:pos="1418"/>
          <w:tab w:val="left" w:pos="1877"/>
        </w:tabs>
        <w:ind w:left="0" w:firstLine="0"/>
      </w:pPr>
      <w:bookmarkStart w:id="1442" w:name="_Toc406163468"/>
      <w:bookmarkStart w:id="1443" w:name="_Toc406163621"/>
    </w:p>
    <w:p w:rsidR="0035089C" w:rsidRPr="00CB5F49" w:rsidRDefault="00123974" w:rsidP="00806FF9">
      <w:pPr>
        <w:pStyle w:val="Kop2"/>
        <w:tabs>
          <w:tab w:val="clear" w:pos="1418"/>
          <w:tab w:val="left" w:pos="1877"/>
        </w:tabs>
        <w:ind w:left="0" w:firstLine="0"/>
        <w:rPr>
          <w:rFonts w:eastAsia="Calibri"/>
          <w:szCs w:val="18"/>
        </w:rPr>
      </w:pPr>
      <w:bookmarkStart w:id="1444" w:name="_Toc501535817"/>
      <w:r w:rsidRPr="00CB5F49">
        <w:t>Artikel 11.</w:t>
      </w:r>
      <w:r w:rsidR="007154C3" w:rsidRPr="00CB5F49">
        <w:t>4</w:t>
      </w:r>
      <w:r w:rsidR="00705BB9" w:rsidRPr="00CB5F49">
        <w:tab/>
      </w:r>
      <w:r w:rsidRPr="00CB5F49">
        <w:t>Vaststellen functiebeschrijving</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682B89" w:rsidRPr="00CB5F49" w:rsidTr="00F80F8C">
        <w:tc>
          <w:tcPr>
            <w:tcW w:w="1951" w:type="dxa"/>
          </w:tcPr>
          <w:p w:rsidR="0035089C" w:rsidRPr="00CB5F49" w:rsidRDefault="0035089C" w:rsidP="006B38ED">
            <w:pPr>
              <w:tabs>
                <w:tab w:val="left" w:pos="284"/>
                <w:tab w:val="left" w:pos="567"/>
                <w:tab w:val="left" w:pos="709"/>
                <w:tab w:val="left" w:pos="1876"/>
                <w:tab w:val="left" w:pos="9356"/>
              </w:tabs>
              <w:ind w:right="992"/>
              <w:contextualSpacing/>
              <w:rPr>
                <w:rFonts w:eastAsia="Calibri" w:cs="Times New Roman"/>
                <w:szCs w:val="18"/>
                <w:lang w:eastAsia="nl-NL"/>
              </w:rPr>
            </w:pPr>
          </w:p>
        </w:tc>
        <w:tc>
          <w:tcPr>
            <w:tcW w:w="7655" w:type="dxa"/>
          </w:tcPr>
          <w:p w:rsidR="0035089C" w:rsidRPr="00CB5F49" w:rsidRDefault="0035089C" w:rsidP="00385666">
            <w:pPr>
              <w:numPr>
                <w:ilvl w:val="0"/>
                <w:numId w:val="121"/>
              </w:numPr>
              <w:tabs>
                <w:tab w:val="left" w:pos="1876"/>
                <w:tab w:val="left" w:pos="9356"/>
              </w:tabs>
              <w:ind w:left="317" w:right="34" w:hanging="281"/>
              <w:contextualSpacing/>
              <w:rPr>
                <w:rFonts w:eastAsia="Calibri" w:cs="Times New Roman"/>
                <w:szCs w:val="18"/>
                <w:lang w:eastAsia="nl-NL"/>
              </w:rPr>
            </w:pPr>
            <w:r w:rsidRPr="00CB5F49">
              <w:rPr>
                <w:rFonts w:eastAsia="Calibri" w:cs="Times New Roman"/>
                <w:szCs w:val="18"/>
                <w:lang w:eastAsia="nl-NL"/>
              </w:rPr>
              <w:t>Je werkgever neemt een voorlopig besluit over je functiebeschrijving en legt dit aan je voor.</w:t>
            </w:r>
          </w:p>
        </w:tc>
      </w:tr>
      <w:tr w:rsidR="00682B89" w:rsidRPr="00CB5F49" w:rsidTr="00F80F8C">
        <w:tc>
          <w:tcPr>
            <w:tcW w:w="1951" w:type="dxa"/>
          </w:tcPr>
          <w:p w:rsidR="0035089C" w:rsidRPr="00753D2F" w:rsidRDefault="00753D2F" w:rsidP="006B38ED">
            <w:pPr>
              <w:tabs>
                <w:tab w:val="left" w:pos="284"/>
                <w:tab w:val="left" w:pos="567"/>
                <w:tab w:val="left" w:pos="709"/>
                <w:tab w:val="left" w:pos="1876"/>
                <w:tab w:val="left" w:pos="9356"/>
              </w:tabs>
              <w:ind w:right="992"/>
              <w:contextualSpacing/>
              <w:rPr>
                <w:rFonts w:eastAsia="Calibri" w:cs="Times New Roman"/>
                <w:i/>
                <w:szCs w:val="18"/>
                <w:lang w:eastAsia="nl-NL"/>
              </w:rPr>
            </w:pPr>
            <w:r>
              <w:rPr>
                <w:rFonts w:eastAsia="Calibri" w:cs="Times New Roman"/>
                <w:i/>
                <w:szCs w:val="18"/>
                <w:lang w:eastAsia="nl-NL"/>
              </w:rPr>
              <w:t>B</w:t>
            </w:r>
            <w:r w:rsidRPr="00753D2F">
              <w:rPr>
                <w:rFonts w:eastAsia="Calibri" w:cs="Times New Roman"/>
                <w:i/>
                <w:szCs w:val="18"/>
                <w:lang w:eastAsia="nl-NL"/>
              </w:rPr>
              <w:t>ezwaar</w:t>
            </w:r>
          </w:p>
        </w:tc>
        <w:tc>
          <w:tcPr>
            <w:tcW w:w="7655" w:type="dxa"/>
          </w:tcPr>
          <w:p w:rsidR="0035089C" w:rsidRPr="00CB5F49" w:rsidRDefault="0035089C" w:rsidP="00385666">
            <w:pPr>
              <w:numPr>
                <w:ilvl w:val="0"/>
                <w:numId w:val="121"/>
              </w:numPr>
              <w:tabs>
                <w:tab w:val="left" w:pos="1876"/>
                <w:tab w:val="left" w:pos="9356"/>
              </w:tabs>
              <w:ind w:left="317" w:right="34" w:hanging="281"/>
              <w:contextualSpacing/>
              <w:rPr>
                <w:rFonts w:eastAsia="Calibri" w:cs="Times New Roman"/>
                <w:szCs w:val="18"/>
                <w:lang w:eastAsia="nl-NL"/>
              </w:rPr>
            </w:pPr>
            <w:r w:rsidRPr="00CB5F49">
              <w:rPr>
                <w:rFonts w:eastAsia="Calibri" w:cs="Times New Roman"/>
                <w:szCs w:val="18"/>
                <w:lang w:eastAsia="nl-NL"/>
              </w:rPr>
              <w:t>Als je niet instemt met dit</w:t>
            </w:r>
            <w:r w:rsidR="007E1755" w:rsidRPr="00CB5F49">
              <w:rPr>
                <w:rFonts w:eastAsia="Calibri" w:cs="Times New Roman"/>
                <w:szCs w:val="18"/>
                <w:lang w:eastAsia="nl-NL"/>
              </w:rPr>
              <w:t xml:space="preserve"> </w:t>
            </w:r>
            <w:r w:rsidRPr="00CB5F49">
              <w:rPr>
                <w:rFonts w:eastAsia="Calibri" w:cs="Times New Roman"/>
                <w:szCs w:val="18"/>
                <w:lang w:eastAsia="nl-NL"/>
              </w:rPr>
              <w:t>voorlopige besluit kun je bezwaa</w:t>
            </w:r>
            <w:r w:rsidR="00753D2F">
              <w:rPr>
                <w:rFonts w:eastAsia="Calibri" w:cs="Times New Roman"/>
                <w:szCs w:val="18"/>
                <w:lang w:eastAsia="nl-NL"/>
              </w:rPr>
              <w:fldChar w:fldCharType="begin"/>
            </w:r>
            <w:r w:rsidR="00753D2F">
              <w:instrText xml:space="preserve"> XE "</w:instrText>
            </w:r>
            <w:r w:rsidR="00753D2F" w:rsidRPr="00DF5D69">
              <w:instrText>Functiewaardering:bezwaar functiebeschrijving</w:instrText>
            </w:r>
            <w:r w:rsidR="00753D2F">
              <w:instrText xml:space="preserve">" </w:instrText>
            </w:r>
            <w:r w:rsidR="00753D2F">
              <w:rPr>
                <w:rFonts w:eastAsia="Calibri" w:cs="Times New Roman"/>
                <w:szCs w:val="18"/>
                <w:lang w:eastAsia="nl-NL"/>
              </w:rPr>
              <w:fldChar w:fldCharType="end"/>
            </w:r>
            <w:r w:rsidRPr="00CB5F49">
              <w:rPr>
                <w:rFonts w:eastAsia="Calibri" w:cs="Times New Roman"/>
                <w:szCs w:val="18"/>
                <w:lang w:eastAsia="nl-NL"/>
              </w:rPr>
              <w:t xml:space="preserve">r maken bij je werkgever. </w:t>
            </w:r>
          </w:p>
        </w:tc>
      </w:tr>
      <w:tr w:rsidR="00682B89" w:rsidRPr="00CB5F49" w:rsidTr="00F80F8C">
        <w:tc>
          <w:tcPr>
            <w:tcW w:w="1951" w:type="dxa"/>
          </w:tcPr>
          <w:p w:rsidR="0035089C" w:rsidRPr="00CB5F49" w:rsidRDefault="0035089C" w:rsidP="006B38ED">
            <w:pPr>
              <w:tabs>
                <w:tab w:val="left" w:pos="284"/>
                <w:tab w:val="left" w:pos="567"/>
                <w:tab w:val="left" w:pos="709"/>
                <w:tab w:val="left" w:pos="1876"/>
                <w:tab w:val="left" w:pos="9356"/>
              </w:tabs>
              <w:ind w:right="992"/>
              <w:contextualSpacing/>
              <w:rPr>
                <w:rFonts w:eastAsia="Calibri" w:cs="Times New Roman"/>
                <w:szCs w:val="18"/>
                <w:lang w:eastAsia="nl-NL"/>
              </w:rPr>
            </w:pPr>
          </w:p>
        </w:tc>
        <w:tc>
          <w:tcPr>
            <w:tcW w:w="7655" w:type="dxa"/>
          </w:tcPr>
          <w:p w:rsidR="0035089C" w:rsidRPr="00CB5F49" w:rsidRDefault="0035089C" w:rsidP="00385666">
            <w:pPr>
              <w:numPr>
                <w:ilvl w:val="0"/>
                <w:numId w:val="121"/>
              </w:numPr>
              <w:tabs>
                <w:tab w:val="left" w:pos="1876"/>
                <w:tab w:val="left" w:pos="9356"/>
              </w:tabs>
              <w:ind w:left="317" w:right="34" w:hanging="281"/>
              <w:contextualSpacing/>
              <w:rPr>
                <w:rFonts w:eastAsia="Calibri" w:cs="Times New Roman"/>
                <w:szCs w:val="18"/>
                <w:lang w:eastAsia="nl-NL"/>
              </w:rPr>
            </w:pPr>
            <w:r w:rsidRPr="00CB5F49">
              <w:rPr>
                <w:rFonts w:eastAsia="Calibri" w:cs="Times New Roman"/>
                <w:szCs w:val="18"/>
                <w:lang w:eastAsia="nl-NL"/>
              </w:rPr>
              <w:t>Je moet je bezwaar schriftelijk en gemotiveerd bij je werkgever indienen.</w:t>
            </w:r>
          </w:p>
        </w:tc>
      </w:tr>
      <w:tr w:rsidR="00682B89" w:rsidRPr="00CB5F49" w:rsidTr="00F80F8C">
        <w:tc>
          <w:tcPr>
            <w:tcW w:w="1951" w:type="dxa"/>
          </w:tcPr>
          <w:p w:rsidR="0035089C" w:rsidRPr="00CB5F49" w:rsidRDefault="0035089C" w:rsidP="006B38ED">
            <w:pPr>
              <w:tabs>
                <w:tab w:val="left" w:pos="284"/>
                <w:tab w:val="left" w:pos="567"/>
                <w:tab w:val="left" w:pos="709"/>
                <w:tab w:val="left" w:pos="1876"/>
                <w:tab w:val="left" w:pos="9356"/>
              </w:tabs>
              <w:ind w:right="992"/>
              <w:contextualSpacing/>
              <w:rPr>
                <w:rFonts w:eastAsia="Calibri" w:cs="Times New Roman"/>
                <w:szCs w:val="18"/>
                <w:lang w:eastAsia="nl-NL"/>
              </w:rPr>
            </w:pPr>
          </w:p>
        </w:tc>
        <w:tc>
          <w:tcPr>
            <w:tcW w:w="7655" w:type="dxa"/>
          </w:tcPr>
          <w:p w:rsidR="0035089C" w:rsidRPr="00CB5F49" w:rsidRDefault="0035089C" w:rsidP="00385666">
            <w:pPr>
              <w:numPr>
                <w:ilvl w:val="0"/>
                <w:numId w:val="121"/>
              </w:numPr>
              <w:tabs>
                <w:tab w:val="left" w:pos="1876"/>
                <w:tab w:val="left" w:pos="9356"/>
              </w:tabs>
              <w:ind w:left="317" w:right="34" w:hanging="281"/>
              <w:contextualSpacing/>
              <w:rPr>
                <w:rFonts w:eastAsia="Calibri" w:cs="Times New Roman"/>
                <w:szCs w:val="18"/>
                <w:lang w:eastAsia="nl-NL"/>
              </w:rPr>
            </w:pPr>
            <w:r w:rsidRPr="00CB5F49">
              <w:rPr>
                <w:rFonts w:eastAsia="Calibri" w:cs="Times New Roman"/>
                <w:szCs w:val="18"/>
                <w:lang w:eastAsia="nl-NL"/>
              </w:rPr>
              <w:t xml:space="preserve">Je moet het bezwaar binnen een termijn van 30 dagen of binnen de met de </w:t>
            </w:r>
            <w:r w:rsidR="00FD39A8" w:rsidRPr="00CB5F49">
              <w:rPr>
                <w:rFonts w:eastAsia="Calibri" w:cs="Times New Roman"/>
                <w:szCs w:val="18"/>
                <w:lang w:eastAsia="nl-NL"/>
              </w:rPr>
              <w:t>Ondernemingsraad</w:t>
            </w:r>
            <w:r w:rsidRPr="00CB5F49">
              <w:rPr>
                <w:rFonts w:eastAsia="Calibri" w:cs="Times New Roman"/>
                <w:szCs w:val="18"/>
                <w:lang w:eastAsia="nl-NL"/>
              </w:rPr>
              <w:t xml:space="preserve"> overeengekomen termijn indienen. </w:t>
            </w:r>
          </w:p>
        </w:tc>
      </w:tr>
      <w:tr w:rsidR="00682B89" w:rsidRPr="00CB5F49" w:rsidTr="00F80F8C">
        <w:tc>
          <w:tcPr>
            <w:tcW w:w="1951" w:type="dxa"/>
          </w:tcPr>
          <w:p w:rsidR="0035089C" w:rsidRPr="0036096B" w:rsidRDefault="0036096B" w:rsidP="006B38ED">
            <w:pPr>
              <w:tabs>
                <w:tab w:val="left" w:pos="284"/>
                <w:tab w:val="left" w:pos="567"/>
                <w:tab w:val="left" w:pos="709"/>
                <w:tab w:val="left" w:pos="1876"/>
                <w:tab w:val="left" w:pos="9356"/>
              </w:tabs>
              <w:ind w:right="992"/>
              <w:contextualSpacing/>
              <w:rPr>
                <w:rFonts w:eastAsia="Calibri" w:cs="Times New Roman"/>
                <w:i/>
                <w:szCs w:val="18"/>
                <w:lang w:eastAsia="nl-NL"/>
              </w:rPr>
            </w:pPr>
            <w:r>
              <w:rPr>
                <w:rFonts w:eastAsia="Calibri" w:cs="Times New Roman"/>
                <w:i/>
                <w:szCs w:val="18"/>
                <w:lang w:eastAsia="nl-NL"/>
              </w:rPr>
              <w:t>IBC</w:t>
            </w:r>
          </w:p>
        </w:tc>
        <w:tc>
          <w:tcPr>
            <w:tcW w:w="7655" w:type="dxa"/>
          </w:tcPr>
          <w:p w:rsidR="0035089C" w:rsidRPr="00CB5F49" w:rsidRDefault="0035089C" w:rsidP="00385666">
            <w:pPr>
              <w:numPr>
                <w:ilvl w:val="0"/>
                <w:numId w:val="121"/>
              </w:numPr>
              <w:tabs>
                <w:tab w:val="left" w:pos="1876"/>
                <w:tab w:val="left" w:pos="9356"/>
              </w:tabs>
              <w:ind w:left="317" w:right="34" w:hanging="281"/>
              <w:contextualSpacing/>
              <w:rPr>
                <w:rFonts w:eastAsia="Calibri" w:cs="Times New Roman"/>
                <w:szCs w:val="18"/>
                <w:lang w:eastAsia="nl-NL"/>
              </w:rPr>
            </w:pPr>
            <w:r w:rsidRPr="00CB5F49">
              <w:rPr>
                <w:rFonts w:eastAsia="Calibri" w:cs="Times New Roman"/>
                <w:szCs w:val="18"/>
                <w:lang w:eastAsia="nl-NL"/>
              </w:rPr>
              <w:t>Je werkgever vraagt binnen 14 dagen na ontvangst van het bezwaarschrift advies in bij de door hem ingestelde Interne Bezwaren Commissie FWG</w:t>
            </w:r>
            <w:r w:rsidR="0036096B">
              <w:rPr>
                <w:rFonts w:eastAsia="Calibri" w:cs="Times New Roman"/>
                <w:szCs w:val="18"/>
                <w:lang w:eastAsia="nl-NL"/>
              </w:rPr>
              <w:fldChar w:fldCharType="begin"/>
            </w:r>
            <w:r w:rsidR="0036096B">
              <w:instrText xml:space="preserve"> XE "</w:instrText>
            </w:r>
            <w:r w:rsidR="0036096B" w:rsidRPr="00E67F85">
              <w:instrText>Functiewaardering:Interne Bezwaren Commissie FWG</w:instrText>
            </w:r>
            <w:r w:rsidR="0036096B">
              <w:instrText xml:space="preserve">" </w:instrText>
            </w:r>
            <w:r w:rsidR="0036096B">
              <w:rPr>
                <w:rFonts w:eastAsia="Calibri" w:cs="Times New Roman"/>
                <w:szCs w:val="18"/>
                <w:lang w:eastAsia="nl-NL"/>
              </w:rPr>
              <w:fldChar w:fldCharType="end"/>
            </w:r>
            <w:r w:rsidRPr="00CB5F49">
              <w:rPr>
                <w:rFonts w:eastAsia="Calibri" w:cs="Times New Roman"/>
                <w:szCs w:val="18"/>
                <w:lang w:eastAsia="nl-NL"/>
              </w:rPr>
              <w:t xml:space="preserve"> (IBC-FWG). </w:t>
            </w:r>
            <w:r w:rsidRPr="00CB5F49">
              <w:rPr>
                <w:rFonts w:eastAsia="Calibri" w:cs="Times New Roman"/>
                <w:szCs w:val="18"/>
                <w:lang w:eastAsia="nl-NL"/>
              </w:rPr>
              <w:br/>
              <w:t xml:space="preserve">De taak, samenstelling en werkwijze van de IBC-FWG wordt vastgelegd in een tussen je werkgever en de </w:t>
            </w:r>
            <w:r w:rsidR="00FD39A8" w:rsidRPr="00CB5F49">
              <w:rPr>
                <w:rFonts w:eastAsia="Calibri" w:cs="Times New Roman"/>
                <w:szCs w:val="18"/>
                <w:lang w:eastAsia="nl-NL"/>
              </w:rPr>
              <w:t>Ondernemingsraad</w:t>
            </w:r>
            <w:r w:rsidRPr="00CB5F49">
              <w:rPr>
                <w:rFonts w:eastAsia="Calibri" w:cs="Times New Roman"/>
                <w:szCs w:val="18"/>
                <w:lang w:eastAsia="nl-NL"/>
              </w:rPr>
              <w:t xml:space="preserve"> overeengekomen reglement.</w:t>
            </w:r>
          </w:p>
        </w:tc>
      </w:tr>
      <w:tr w:rsidR="00682B89" w:rsidRPr="00CB5F49" w:rsidTr="00F80F8C">
        <w:tc>
          <w:tcPr>
            <w:tcW w:w="1951" w:type="dxa"/>
          </w:tcPr>
          <w:p w:rsidR="0035089C" w:rsidRPr="00CB5F49" w:rsidRDefault="0035089C" w:rsidP="006B38ED">
            <w:pPr>
              <w:tabs>
                <w:tab w:val="left" w:pos="284"/>
                <w:tab w:val="left" w:pos="567"/>
                <w:tab w:val="left" w:pos="709"/>
                <w:tab w:val="left" w:pos="1876"/>
                <w:tab w:val="left" w:pos="9356"/>
              </w:tabs>
              <w:ind w:right="992"/>
              <w:contextualSpacing/>
              <w:rPr>
                <w:rFonts w:eastAsia="Calibri" w:cs="Times New Roman"/>
                <w:szCs w:val="18"/>
                <w:lang w:eastAsia="nl-NL"/>
              </w:rPr>
            </w:pPr>
          </w:p>
        </w:tc>
        <w:tc>
          <w:tcPr>
            <w:tcW w:w="7655" w:type="dxa"/>
          </w:tcPr>
          <w:p w:rsidR="0035089C" w:rsidRPr="00CB5F49" w:rsidRDefault="0035089C" w:rsidP="00385666">
            <w:pPr>
              <w:numPr>
                <w:ilvl w:val="0"/>
                <w:numId w:val="121"/>
              </w:numPr>
              <w:tabs>
                <w:tab w:val="left" w:pos="1876"/>
                <w:tab w:val="left" w:pos="9356"/>
              </w:tabs>
              <w:ind w:left="317" w:right="34" w:hanging="281"/>
              <w:contextualSpacing/>
              <w:rPr>
                <w:rFonts w:eastAsia="Calibri" w:cs="Times New Roman"/>
                <w:szCs w:val="18"/>
                <w:lang w:eastAsia="nl-NL"/>
              </w:rPr>
            </w:pPr>
            <w:r w:rsidRPr="00CB5F49">
              <w:rPr>
                <w:rFonts w:eastAsia="Calibri" w:cs="Times New Roman"/>
                <w:szCs w:val="18"/>
                <w:lang w:eastAsia="nl-NL"/>
              </w:rPr>
              <w:t xml:space="preserve">Je werkgever beslist en informeert je schriftelijk binnen een termijn van 30 dagen na ontvangst van het advies van de IBC-FWG over je bezwaarschrift definitief over de vaststelling van je functiebeschrijving. Eventueel geldt binnen de instelling een afwijkende termijn die met de </w:t>
            </w:r>
            <w:r w:rsidR="00FD39A8" w:rsidRPr="00CB5F49">
              <w:rPr>
                <w:rFonts w:eastAsia="Calibri" w:cs="Times New Roman"/>
                <w:szCs w:val="18"/>
                <w:lang w:eastAsia="nl-NL"/>
              </w:rPr>
              <w:t>Ondernemingsraad</w:t>
            </w:r>
            <w:r w:rsidRPr="00CB5F49">
              <w:rPr>
                <w:rFonts w:eastAsia="Calibri" w:cs="Times New Roman"/>
                <w:szCs w:val="18"/>
                <w:lang w:eastAsia="nl-NL"/>
              </w:rPr>
              <w:t xml:space="preserve"> is overeengekomen.</w:t>
            </w:r>
          </w:p>
        </w:tc>
      </w:tr>
      <w:tr w:rsidR="00682B89" w:rsidRPr="00CB5F49" w:rsidTr="00F80F8C">
        <w:tc>
          <w:tcPr>
            <w:tcW w:w="1951" w:type="dxa"/>
          </w:tcPr>
          <w:p w:rsidR="0035089C" w:rsidRPr="00CB5F49" w:rsidRDefault="0035089C" w:rsidP="006B38ED">
            <w:pPr>
              <w:tabs>
                <w:tab w:val="left" w:pos="284"/>
                <w:tab w:val="left" w:pos="567"/>
                <w:tab w:val="left" w:pos="709"/>
                <w:tab w:val="left" w:pos="1876"/>
                <w:tab w:val="left" w:pos="9356"/>
              </w:tabs>
              <w:ind w:right="992"/>
              <w:contextualSpacing/>
              <w:rPr>
                <w:rFonts w:eastAsia="Calibri" w:cs="Times New Roman"/>
                <w:szCs w:val="18"/>
                <w:lang w:eastAsia="nl-NL"/>
              </w:rPr>
            </w:pPr>
          </w:p>
        </w:tc>
        <w:tc>
          <w:tcPr>
            <w:tcW w:w="7655" w:type="dxa"/>
          </w:tcPr>
          <w:p w:rsidR="0035089C" w:rsidRPr="00CB5F49" w:rsidRDefault="0035089C" w:rsidP="00385666">
            <w:pPr>
              <w:numPr>
                <w:ilvl w:val="0"/>
                <w:numId w:val="121"/>
              </w:numPr>
              <w:tabs>
                <w:tab w:val="left" w:pos="1876"/>
                <w:tab w:val="left" w:pos="9356"/>
              </w:tabs>
              <w:ind w:left="317" w:right="34" w:hanging="281"/>
              <w:contextualSpacing/>
              <w:rPr>
                <w:rFonts w:eastAsia="Calibri" w:cs="Times New Roman"/>
                <w:szCs w:val="18"/>
                <w:lang w:eastAsia="nl-NL"/>
              </w:rPr>
            </w:pPr>
            <w:r w:rsidRPr="00CB5F49">
              <w:rPr>
                <w:rFonts w:eastAsia="Calibri" w:cs="Times New Roman"/>
                <w:szCs w:val="18"/>
                <w:lang w:eastAsia="nl-NL"/>
              </w:rPr>
              <w:t xml:space="preserve">Het besluit van je werkgever in het vorige lid betekent het einde van de procedure binnen de instelling voor de vaststelling van je functiebeschrijving. </w:t>
            </w:r>
          </w:p>
        </w:tc>
      </w:tr>
      <w:tr w:rsidR="0035089C" w:rsidRPr="00CB5F49" w:rsidTr="00F80F8C">
        <w:tc>
          <w:tcPr>
            <w:tcW w:w="1951" w:type="dxa"/>
          </w:tcPr>
          <w:p w:rsidR="0035089C" w:rsidRPr="00CB5F49" w:rsidRDefault="0035089C" w:rsidP="006B38ED">
            <w:pPr>
              <w:tabs>
                <w:tab w:val="left" w:pos="284"/>
                <w:tab w:val="left" w:pos="567"/>
                <w:tab w:val="left" w:pos="709"/>
                <w:tab w:val="left" w:pos="1876"/>
                <w:tab w:val="left" w:pos="9356"/>
              </w:tabs>
              <w:ind w:right="992"/>
              <w:contextualSpacing/>
              <w:rPr>
                <w:rFonts w:eastAsia="Calibri" w:cs="Times New Roman"/>
                <w:szCs w:val="18"/>
                <w:lang w:eastAsia="nl-NL"/>
              </w:rPr>
            </w:pPr>
          </w:p>
        </w:tc>
        <w:tc>
          <w:tcPr>
            <w:tcW w:w="7655" w:type="dxa"/>
          </w:tcPr>
          <w:p w:rsidR="0035089C" w:rsidRPr="00CB5F49" w:rsidRDefault="0035089C" w:rsidP="00385666">
            <w:pPr>
              <w:numPr>
                <w:ilvl w:val="0"/>
                <w:numId w:val="121"/>
              </w:numPr>
              <w:tabs>
                <w:tab w:val="left" w:pos="1876"/>
                <w:tab w:val="left" w:pos="9356"/>
              </w:tabs>
              <w:ind w:left="317" w:right="34" w:hanging="281"/>
              <w:contextualSpacing/>
              <w:rPr>
                <w:rFonts w:eastAsia="Calibri" w:cs="Times New Roman"/>
                <w:szCs w:val="18"/>
                <w:lang w:eastAsia="nl-NL"/>
              </w:rPr>
            </w:pPr>
            <w:r w:rsidRPr="00CB5F49">
              <w:rPr>
                <w:rFonts w:eastAsia="Calibri" w:cs="Times New Roman"/>
                <w:szCs w:val="18"/>
                <w:lang w:eastAsia="nl-NL"/>
              </w:rPr>
              <w:t>Als je het niet eens bent met het definitieve besluit van je werkgever is er sprake van een geschil over de arbeidsovereenkomst.</w:t>
            </w:r>
          </w:p>
        </w:tc>
      </w:tr>
    </w:tbl>
    <w:p w:rsidR="003D730C" w:rsidRDefault="003D730C" w:rsidP="006B38ED">
      <w:pPr>
        <w:pStyle w:val="Kop2"/>
        <w:tabs>
          <w:tab w:val="clear" w:pos="1418"/>
          <w:tab w:val="left" w:pos="1876"/>
        </w:tabs>
      </w:pPr>
      <w:bookmarkStart w:id="1445" w:name="_Toc374972037"/>
      <w:bookmarkStart w:id="1446" w:name="_Toc374972174"/>
      <w:bookmarkStart w:id="1447" w:name="_Toc374973772"/>
      <w:bookmarkStart w:id="1448" w:name="_Toc374973893"/>
      <w:bookmarkStart w:id="1449" w:name="_Toc374974450"/>
      <w:bookmarkStart w:id="1450" w:name="_Toc374975055"/>
      <w:bookmarkStart w:id="1451" w:name="_Toc374975183"/>
      <w:bookmarkStart w:id="1452" w:name="_Toc374975437"/>
      <w:bookmarkStart w:id="1453" w:name="_Toc374975564"/>
      <w:bookmarkStart w:id="1454" w:name="_Toc374975745"/>
    </w:p>
    <w:p w:rsidR="0035089C" w:rsidRPr="00CB5F49" w:rsidRDefault="00CE5226" w:rsidP="00806FF9">
      <w:pPr>
        <w:pStyle w:val="Kop2"/>
        <w:tabs>
          <w:tab w:val="clear" w:pos="1418"/>
          <w:tab w:val="left" w:pos="1877"/>
        </w:tabs>
        <w:ind w:left="0" w:firstLine="0"/>
      </w:pPr>
      <w:bookmarkStart w:id="1455" w:name="_Toc406163469"/>
      <w:bookmarkStart w:id="1456" w:name="_Toc406163622"/>
      <w:r>
        <w:br/>
      </w:r>
      <w:bookmarkStart w:id="1457" w:name="_Toc501535818"/>
      <w:r w:rsidR="0061758C" w:rsidRPr="00CB5F49">
        <w:t>Artikel 11.</w:t>
      </w:r>
      <w:r w:rsidR="007154C3" w:rsidRPr="00CB5F49">
        <w:t>5</w:t>
      </w:r>
      <w:r w:rsidR="00705BB9" w:rsidRPr="00CB5F49">
        <w:tab/>
      </w:r>
      <w:r w:rsidR="0061758C" w:rsidRPr="00CB5F49">
        <w:t>Waardering en indeling van de functie</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p>
    <w:tbl>
      <w:tblPr>
        <w:tblStyle w:val="Tabelraster"/>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55"/>
      </w:tblGrid>
      <w:tr w:rsidR="00960B64" w:rsidTr="00960B64">
        <w:tc>
          <w:tcPr>
            <w:tcW w:w="1985" w:type="dxa"/>
          </w:tcPr>
          <w:p w:rsidR="0036096B" w:rsidRDefault="0036096B" w:rsidP="006B3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contextualSpacing/>
              <w:rPr>
                <w:rFonts w:eastAsia="Calibri" w:cs="Times New Roman"/>
                <w:color w:val="111111"/>
                <w:szCs w:val="18"/>
              </w:rPr>
            </w:pPr>
          </w:p>
          <w:p w:rsidR="0036096B" w:rsidRDefault="0036096B" w:rsidP="0036096B">
            <w:pPr>
              <w:rPr>
                <w:rFonts w:eastAsia="Calibri" w:cs="Times New Roman"/>
                <w:szCs w:val="18"/>
              </w:rPr>
            </w:pPr>
          </w:p>
          <w:p w:rsidR="0036096B" w:rsidRDefault="0036096B" w:rsidP="0036096B">
            <w:pPr>
              <w:rPr>
                <w:rFonts w:eastAsia="Calibri" w:cs="Times New Roman"/>
                <w:szCs w:val="18"/>
              </w:rPr>
            </w:pPr>
          </w:p>
          <w:p w:rsidR="0036096B" w:rsidRDefault="0036096B" w:rsidP="0036096B">
            <w:pPr>
              <w:rPr>
                <w:rFonts w:eastAsia="Calibri" w:cs="Times New Roman"/>
                <w:i/>
                <w:szCs w:val="18"/>
              </w:rPr>
            </w:pPr>
            <w:r w:rsidRPr="0036096B">
              <w:rPr>
                <w:rFonts w:eastAsia="Calibri" w:cs="Times New Roman"/>
                <w:i/>
                <w:szCs w:val="18"/>
              </w:rPr>
              <w:t>FWG VVT</w:t>
            </w:r>
          </w:p>
          <w:p w:rsidR="0036096B" w:rsidRPr="0036096B" w:rsidRDefault="0036096B" w:rsidP="0036096B">
            <w:pPr>
              <w:rPr>
                <w:rFonts w:eastAsia="Calibri" w:cs="Times New Roman"/>
                <w:szCs w:val="18"/>
              </w:rPr>
            </w:pPr>
          </w:p>
          <w:p w:rsidR="0036096B" w:rsidRPr="0036096B" w:rsidRDefault="0036096B" w:rsidP="0036096B">
            <w:pPr>
              <w:rPr>
                <w:rFonts w:eastAsia="Calibri" w:cs="Times New Roman"/>
                <w:szCs w:val="18"/>
              </w:rPr>
            </w:pPr>
          </w:p>
          <w:p w:rsidR="0036096B" w:rsidRPr="0036096B" w:rsidRDefault="0036096B" w:rsidP="0036096B">
            <w:pPr>
              <w:rPr>
                <w:rFonts w:eastAsia="Calibri" w:cs="Times New Roman"/>
                <w:szCs w:val="18"/>
              </w:rPr>
            </w:pPr>
          </w:p>
          <w:p w:rsidR="0036096B" w:rsidRPr="0036096B" w:rsidRDefault="0036096B" w:rsidP="0036096B">
            <w:pPr>
              <w:rPr>
                <w:rFonts w:eastAsia="Calibri" w:cs="Times New Roman"/>
                <w:szCs w:val="18"/>
              </w:rPr>
            </w:pPr>
          </w:p>
          <w:p w:rsidR="0036096B" w:rsidRDefault="0036096B" w:rsidP="0036096B">
            <w:pPr>
              <w:rPr>
                <w:rFonts w:eastAsia="Calibri" w:cs="Times New Roman"/>
                <w:szCs w:val="18"/>
              </w:rPr>
            </w:pPr>
          </w:p>
          <w:p w:rsidR="0036096B" w:rsidRPr="0036096B" w:rsidRDefault="0036096B" w:rsidP="0036096B">
            <w:pPr>
              <w:rPr>
                <w:rFonts w:eastAsia="Calibri" w:cs="Times New Roman"/>
                <w:szCs w:val="18"/>
              </w:rPr>
            </w:pPr>
          </w:p>
          <w:p w:rsidR="0036096B" w:rsidRDefault="0036096B" w:rsidP="0036096B">
            <w:pPr>
              <w:rPr>
                <w:rFonts w:eastAsia="Calibri" w:cs="Times New Roman"/>
                <w:szCs w:val="18"/>
              </w:rPr>
            </w:pPr>
          </w:p>
          <w:p w:rsidR="0036096B" w:rsidRDefault="0036096B" w:rsidP="0036096B">
            <w:pPr>
              <w:rPr>
                <w:rFonts w:eastAsia="Calibri" w:cs="Times New Roman"/>
                <w:szCs w:val="18"/>
              </w:rPr>
            </w:pPr>
          </w:p>
          <w:p w:rsidR="0036096B" w:rsidRDefault="0036096B" w:rsidP="0036096B">
            <w:pPr>
              <w:rPr>
                <w:rFonts w:eastAsia="Calibri" w:cs="Times New Roman"/>
                <w:szCs w:val="18"/>
              </w:rPr>
            </w:pPr>
          </w:p>
          <w:p w:rsidR="0036096B" w:rsidRDefault="0036096B" w:rsidP="0036096B">
            <w:pPr>
              <w:rPr>
                <w:rFonts w:eastAsia="Calibri" w:cs="Times New Roman"/>
                <w:szCs w:val="18"/>
              </w:rPr>
            </w:pPr>
          </w:p>
          <w:p w:rsidR="0036096B" w:rsidRDefault="0036096B" w:rsidP="0036096B">
            <w:pPr>
              <w:rPr>
                <w:rFonts w:eastAsia="Calibri" w:cs="Times New Roman"/>
                <w:szCs w:val="18"/>
              </w:rPr>
            </w:pPr>
          </w:p>
          <w:p w:rsidR="0036096B" w:rsidRDefault="0036096B" w:rsidP="0036096B">
            <w:pPr>
              <w:rPr>
                <w:rFonts w:eastAsia="Calibri" w:cs="Times New Roman"/>
                <w:szCs w:val="18"/>
              </w:rPr>
            </w:pPr>
          </w:p>
          <w:p w:rsidR="0036096B" w:rsidRDefault="0036096B" w:rsidP="0036096B">
            <w:pPr>
              <w:rPr>
                <w:rFonts w:eastAsia="Calibri" w:cs="Times New Roman"/>
                <w:szCs w:val="18"/>
              </w:rPr>
            </w:pPr>
          </w:p>
          <w:p w:rsidR="00960B64" w:rsidRPr="0036096B" w:rsidRDefault="0036096B" w:rsidP="0036096B">
            <w:pPr>
              <w:rPr>
                <w:rFonts w:eastAsia="Calibri" w:cs="Times New Roman"/>
                <w:i/>
                <w:szCs w:val="18"/>
              </w:rPr>
            </w:pPr>
            <w:r w:rsidRPr="0036096B">
              <w:rPr>
                <w:rFonts w:eastAsia="Calibri" w:cs="Times New Roman"/>
                <w:i/>
                <w:szCs w:val="18"/>
              </w:rPr>
              <w:t>Bezwaar</w:t>
            </w:r>
          </w:p>
        </w:tc>
        <w:tc>
          <w:tcPr>
            <w:tcW w:w="7655" w:type="dxa"/>
          </w:tcPr>
          <w:p w:rsidR="00960B64" w:rsidRPr="00EC11E2" w:rsidRDefault="00960B64" w:rsidP="001F3BB1">
            <w:pPr>
              <w:pStyle w:val="Lijstalinea"/>
              <w:widowControl w:val="0"/>
              <w:numPr>
                <w:ilvl w:val="0"/>
                <w:numId w:val="1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szCs w:val="18"/>
              </w:rPr>
            </w:pPr>
            <w:r w:rsidRPr="00EC11E2">
              <w:rPr>
                <w:rFonts w:eastAsia="Calibri" w:cs="Times New Roman"/>
                <w:szCs w:val="18"/>
              </w:rPr>
              <w:t>Je werkgever bepaalt de herwaardering en -indeling van je functie met behulp van het functiewaarderingssysteem FWG VVT</w:t>
            </w:r>
            <w:r w:rsidR="0036096B">
              <w:rPr>
                <w:rFonts w:eastAsia="Calibri" w:cs="Times New Roman"/>
                <w:szCs w:val="18"/>
              </w:rPr>
              <w:fldChar w:fldCharType="begin"/>
            </w:r>
            <w:r w:rsidR="0036096B">
              <w:instrText xml:space="preserve"> XE "</w:instrText>
            </w:r>
            <w:r w:rsidR="0036096B" w:rsidRPr="009D2837">
              <w:instrText>Functiewaardering:FWG VVT</w:instrText>
            </w:r>
            <w:r w:rsidR="0036096B">
              <w:instrText xml:space="preserve">" </w:instrText>
            </w:r>
            <w:r w:rsidR="0036096B">
              <w:rPr>
                <w:rFonts w:eastAsia="Calibri" w:cs="Times New Roman"/>
                <w:szCs w:val="18"/>
              </w:rPr>
              <w:fldChar w:fldCharType="end"/>
            </w:r>
            <w:r w:rsidRPr="00EC11E2">
              <w:rPr>
                <w:rFonts w:eastAsia="Calibri" w:cs="Times New Roman"/>
                <w:szCs w:val="18"/>
              </w:rPr>
              <w:t xml:space="preserve">. </w:t>
            </w:r>
          </w:p>
          <w:p w:rsidR="00960B64" w:rsidRPr="00EC11E2" w:rsidRDefault="00960B64" w:rsidP="001F3BB1">
            <w:pPr>
              <w:widowControl w:val="0"/>
              <w:numPr>
                <w:ilvl w:val="0"/>
                <w:numId w:val="1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s="Times New Roman"/>
                <w:szCs w:val="18"/>
              </w:rPr>
            </w:pPr>
            <w:r w:rsidRPr="00EC11E2">
              <w:rPr>
                <w:rFonts w:eastAsia="Calibri" w:cs="Times New Roman"/>
                <w:szCs w:val="18"/>
              </w:rPr>
              <w:t>Na de vaststelling van de herwaardering en -indeling van je functie vindt een herindelingsgesprek plaats tussen jou en je werkgever (of een door je werkgever daartoe aangewezen functionaris) over de waardering en indeling van je functie. Je kunt je tijdens dit gesprek laten bijstaan door een derde.</w:t>
            </w:r>
          </w:p>
          <w:p w:rsidR="00960B64" w:rsidRPr="00EC11E2" w:rsidRDefault="00960B64" w:rsidP="001F3BB1">
            <w:pPr>
              <w:widowControl w:val="0"/>
              <w:numPr>
                <w:ilvl w:val="0"/>
                <w:numId w:val="1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s="Times New Roman"/>
                <w:szCs w:val="18"/>
              </w:rPr>
            </w:pPr>
            <w:r w:rsidRPr="00EC11E2">
              <w:rPr>
                <w:rFonts w:eastAsia="Calibri" w:cs="Times New Roman"/>
                <w:szCs w:val="18"/>
              </w:rPr>
              <w:t>Van het herindelingsgesprek maakt je werkgever een gespreksverslag. Dit geldt ook voor ieder eventueel volgend gesprek.</w:t>
            </w:r>
          </w:p>
          <w:p w:rsidR="00960B64" w:rsidRPr="00EC11E2" w:rsidRDefault="00960B64" w:rsidP="001F3BB1">
            <w:pPr>
              <w:widowControl w:val="0"/>
              <w:numPr>
                <w:ilvl w:val="0"/>
                <w:numId w:val="1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s="Times New Roman"/>
                <w:szCs w:val="18"/>
              </w:rPr>
            </w:pPr>
            <w:r w:rsidRPr="00EC11E2">
              <w:rPr>
                <w:rFonts w:eastAsia="Calibri" w:cs="Times New Roman"/>
                <w:szCs w:val="18"/>
              </w:rPr>
              <w:t>Je ontvangt binnen 14 dagen na het herindelingsgesprek een voorlopig herindelingsvoorstel en het gespreksverslag.</w:t>
            </w:r>
          </w:p>
          <w:p w:rsidR="00960B64" w:rsidRPr="00EC11E2" w:rsidRDefault="00960B64" w:rsidP="001F3BB1">
            <w:pPr>
              <w:widowControl w:val="0"/>
              <w:numPr>
                <w:ilvl w:val="0"/>
                <w:numId w:val="1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s="Times New Roman"/>
                <w:szCs w:val="18"/>
              </w:rPr>
            </w:pPr>
            <w:r w:rsidRPr="00EC11E2">
              <w:rPr>
                <w:rFonts w:eastAsia="Calibri" w:cs="Times New Roman"/>
                <w:szCs w:val="18"/>
              </w:rPr>
              <w:t>Als je akkoord gaat met het herindelingsvoorstel moet je dit binnen 30 dagen na ontvangst van het voorstel schriftelijk aan je werkgever kenbaar te maken.</w:t>
            </w:r>
          </w:p>
          <w:p w:rsidR="00960B64" w:rsidRPr="00EC11E2" w:rsidRDefault="00960B64" w:rsidP="001F3BB1">
            <w:pPr>
              <w:widowControl w:val="0"/>
              <w:numPr>
                <w:ilvl w:val="0"/>
                <w:numId w:val="1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s="Times New Roman"/>
                <w:szCs w:val="18"/>
              </w:rPr>
            </w:pPr>
            <w:r w:rsidRPr="00EC11E2">
              <w:rPr>
                <w:rFonts w:eastAsia="Calibri" w:cs="Times New Roman"/>
                <w:szCs w:val="18"/>
              </w:rPr>
              <w:t>Je werkgever bevestigt binnen 14 dagen na je akkoord het herindelingsvoorstel en stelt je schriftelijk op de hoogte van het definitieve besluit conform het voorstel.</w:t>
            </w:r>
          </w:p>
          <w:p w:rsidR="00960B64" w:rsidRPr="00EC11E2" w:rsidRDefault="00960B64" w:rsidP="001F3BB1">
            <w:pPr>
              <w:widowControl w:val="0"/>
              <w:numPr>
                <w:ilvl w:val="0"/>
                <w:numId w:val="1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s="Times New Roman"/>
                <w:szCs w:val="18"/>
              </w:rPr>
            </w:pPr>
            <w:r w:rsidRPr="00EC11E2">
              <w:rPr>
                <w:rFonts w:eastAsia="Calibri" w:cs="Times New Roman"/>
                <w:szCs w:val="18"/>
              </w:rPr>
              <w:t>Als je niet akkoord gaat met het herindelingsvoorstel dan moet je binnen 30 dagen na ontvangst van het herindelingsvoorstel schriftelijk en gemotiveerd bij je werkgever een bezwaar</w:t>
            </w:r>
            <w:r w:rsidR="0036096B">
              <w:rPr>
                <w:rFonts w:eastAsia="Calibri" w:cs="Times New Roman"/>
                <w:szCs w:val="18"/>
              </w:rPr>
              <w:fldChar w:fldCharType="begin"/>
            </w:r>
            <w:r w:rsidR="0036096B">
              <w:instrText xml:space="preserve"> XE "</w:instrText>
            </w:r>
            <w:r w:rsidR="0036096B" w:rsidRPr="007120F9">
              <w:instrText>Functiewaardering:bezwaar</w:instrText>
            </w:r>
            <w:r w:rsidR="00753D2F">
              <w:instrText xml:space="preserve"> waardering en indeling</w:instrText>
            </w:r>
            <w:r w:rsidR="0036096B">
              <w:instrText xml:space="preserve">" </w:instrText>
            </w:r>
            <w:r w:rsidR="0036096B">
              <w:rPr>
                <w:rFonts w:eastAsia="Calibri" w:cs="Times New Roman"/>
                <w:szCs w:val="18"/>
              </w:rPr>
              <w:fldChar w:fldCharType="end"/>
            </w:r>
            <w:r w:rsidRPr="00EC11E2">
              <w:rPr>
                <w:rFonts w:eastAsia="Calibri" w:cs="Times New Roman"/>
                <w:szCs w:val="18"/>
              </w:rPr>
              <w:t xml:space="preserve"> indienen.</w:t>
            </w:r>
          </w:p>
          <w:p w:rsidR="00960B64" w:rsidRPr="00EC11E2" w:rsidRDefault="00960B64" w:rsidP="001F3BB1">
            <w:pPr>
              <w:widowControl w:val="0"/>
              <w:numPr>
                <w:ilvl w:val="0"/>
                <w:numId w:val="1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s="Times New Roman"/>
                <w:szCs w:val="18"/>
              </w:rPr>
            </w:pPr>
            <w:r w:rsidRPr="00EC11E2">
              <w:rPr>
                <w:rFonts w:eastAsia="Calibri" w:cs="Times New Roman"/>
                <w:szCs w:val="18"/>
              </w:rPr>
              <w:t>Je werkgever wint binnen 14 dagen na ontvangst van je bezwaarschrift advies in bij de IBC-FWG, over je bezwaar, de herwaardering en -indeling van de vastgestelde functie.</w:t>
            </w:r>
          </w:p>
          <w:p w:rsidR="00960B64" w:rsidRPr="00EC11E2" w:rsidRDefault="00960B64" w:rsidP="001F3BB1">
            <w:pPr>
              <w:widowControl w:val="0"/>
              <w:numPr>
                <w:ilvl w:val="0"/>
                <w:numId w:val="1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s="Times New Roman"/>
                <w:szCs w:val="18"/>
              </w:rPr>
            </w:pPr>
            <w:r w:rsidRPr="00EC11E2">
              <w:rPr>
                <w:rFonts w:eastAsia="Calibri" w:cs="Times New Roman"/>
                <w:szCs w:val="18"/>
              </w:rPr>
              <w:t>Je werkgever beslist en informeert je schriftelijk binnen een termijn van 30 dagen na ontvangst van het advies van de IBC-FWG over je bezwaarschrift. Het is mogelijk dat binnen de instelling in overeenstemming met de Ondernemingsraad van deze termijn van 30 dagen wordt afgeweken.</w:t>
            </w:r>
          </w:p>
        </w:tc>
      </w:tr>
    </w:tbl>
    <w:p w:rsidR="00CE5226" w:rsidRDefault="00CE5226" w:rsidP="00806FF9">
      <w:pPr>
        <w:pStyle w:val="Kop2"/>
        <w:tabs>
          <w:tab w:val="clear" w:pos="1418"/>
          <w:tab w:val="left" w:pos="1877"/>
        </w:tabs>
        <w:ind w:left="0" w:firstLine="0"/>
      </w:pPr>
      <w:bookmarkStart w:id="1458" w:name="_Toc406163470"/>
      <w:bookmarkStart w:id="1459" w:name="_Toc406163623"/>
    </w:p>
    <w:p w:rsidR="00960B64" w:rsidRPr="00CB5F49" w:rsidRDefault="00CE5226" w:rsidP="00806FF9">
      <w:pPr>
        <w:pStyle w:val="Kop2"/>
        <w:tabs>
          <w:tab w:val="clear" w:pos="1418"/>
          <w:tab w:val="left" w:pos="1877"/>
        </w:tabs>
        <w:ind w:left="0" w:firstLine="0"/>
      </w:pPr>
      <w:r>
        <w:br/>
      </w:r>
      <w:bookmarkStart w:id="1460" w:name="_Toc501535819"/>
      <w:r w:rsidR="00960B64" w:rsidRPr="00CB5F49">
        <w:t xml:space="preserve">Artikel 11.6 </w:t>
      </w:r>
      <w:r w:rsidR="00806FF9">
        <w:tab/>
      </w:r>
      <w:r w:rsidR="00960B64" w:rsidRPr="00CB5F49">
        <w:t>Deskundigenoordeel</w:t>
      </w:r>
      <w:bookmarkEnd w:id="1458"/>
      <w:bookmarkEnd w:id="1459"/>
      <w:bookmarkEnd w:id="1460"/>
    </w:p>
    <w:tbl>
      <w:tblPr>
        <w:tblStyle w:val="Tabelraster"/>
        <w:tblW w:w="962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7655"/>
      </w:tblGrid>
      <w:tr w:rsidR="00682B89" w:rsidRPr="00CB5F49" w:rsidTr="00F80F8C">
        <w:tc>
          <w:tcPr>
            <w:tcW w:w="1969" w:type="dxa"/>
          </w:tcPr>
          <w:p w:rsidR="0036096B" w:rsidRDefault="0036096B" w:rsidP="006B38ED">
            <w:pPr>
              <w:tabs>
                <w:tab w:val="left" w:pos="284"/>
                <w:tab w:val="left" w:pos="567"/>
                <w:tab w:val="left" w:pos="709"/>
                <w:tab w:val="left" w:pos="1876"/>
                <w:tab w:val="left" w:pos="9356"/>
              </w:tabs>
              <w:ind w:right="992"/>
              <w:contextualSpacing/>
              <w:rPr>
                <w:rFonts w:cs="Times New Roman"/>
                <w:szCs w:val="18"/>
              </w:rPr>
            </w:pPr>
          </w:p>
          <w:p w:rsidR="0036096B" w:rsidRDefault="0036096B" w:rsidP="0036096B">
            <w:pPr>
              <w:rPr>
                <w:rFonts w:cs="Times New Roman"/>
                <w:szCs w:val="18"/>
              </w:rPr>
            </w:pPr>
          </w:p>
          <w:p w:rsidR="0036096B" w:rsidRDefault="0036096B" w:rsidP="0036096B">
            <w:pPr>
              <w:rPr>
                <w:rFonts w:cs="Times New Roman"/>
                <w:szCs w:val="18"/>
              </w:rPr>
            </w:pPr>
          </w:p>
          <w:p w:rsidR="0035089C" w:rsidRDefault="0036096B" w:rsidP="0036096B">
            <w:pPr>
              <w:rPr>
                <w:rFonts w:cs="Times New Roman"/>
                <w:i/>
                <w:szCs w:val="18"/>
              </w:rPr>
            </w:pPr>
            <w:r>
              <w:rPr>
                <w:rFonts w:cs="Times New Roman"/>
                <w:i/>
                <w:szCs w:val="18"/>
              </w:rPr>
              <w:t>Deskundigenoordeel</w:t>
            </w:r>
          </w:p>
          <w:p w:rsidR="00753D2F" w:rsidRDefault="00753D2F" w:rsidP="0036096B">
            <w:pPr>
              <w:rPr>
                <w:rFonts w:cs="Times New Roman"/>
                <w:i/>
                <w:szCs w:val="18"/>
              </w:rPr>
            </w:pPr>
          </w:p>
          <w:p w:rsidR="00753D2F" w:rsidRDefault="00753D2F" w:rsidP="0036096B">
            <w:pPr>
              <w:rPr>
                <w:rFonts w:cs="Times New Roman"/>
                <w:i/>
                <w:szCs w:val="18"/>
              </w:rPr>
            </w:pPr>
          </w:p>
          <w:p w:rsidR="00753D2F" w:rsidRDefault="00753D2F" w:rsidP="0036096B">
            <w:pPr>
              <w:rPr>
                <w:rFonts w:cs="Times New Roman"/>
                <w:i/>
                <w:szCs w:val="18"/>
              </w:rPr>
            </w:pPr>
          </w:p>
          <w:p w:rsidR="00753D2F" w:rsidRDefault="00753D2F" w:rsidP="0036096B">
            <w:pPr>
              <w:rPr>
                <w:rFonts w:cs="Times New Roman"/>
                <w:i/>
                <w:szCs w:val="18"/>
              </w:rPr>
            </w:pPr>
          </w:p>
          <w:p w:rsidR="00753D2F" w:rsidRDefault="00753D2F" w:rsidP="0036096B">
            <w:pPr>
              <w:rPr>
                <w:rFonts w:cs="Times New Roman"/>
                <w:i/>
                <w:szCs w:val="18"/>
              </w:rPr>
            </w:pPr>
          </w:p>
          <w:p w:rsidR="00753D2F" w:rsidRDefault="00753D2F" w:rsidP="0036096B">
            <w:pPr>
              <w:rPr>
                <w:rFonts w:cs="Times New Roman"/>
                <w:i/>
                <w:szCs w:val="18"/>
              </w:rPr>
            </w:pPr>
            <w:r>
              <w:rPr>
                <w:rFonts w:cs="Times New Roman"/>
                <w:i/>
                <w:szCs w:val="18"/>
              </w:rPr>
              <w:t>Kosten</w:t>
            </w:r>
          </w:p>
          <w:p w:rsidR="00D91CC8" w:rsidRDefault="00D91CC8" w:rsidP="0036096B">
            <w:pPr>
              <w:rPr>
                <w:rFonts w:cs="Times New Roman"/>
                <w:i/>
                <w:szCs w:val="18"/>
              </w:rPr>
            </w:pPr>
          </w:p>
          <w:p w:rsidR="00D91CC8" w:rsidRDefault="00D91CC8" w:rsidP="0036096B">
            <w:pPr>
              <w:rPr>
                <w:rFonts w:cs="Times New Roman"/>
                <w:i/>
                <w:szCs w:val="18"/>
              </w:rPr>
            </w:pPr>
          </w:p>
          <w:p w:rsidR="00D91CC8" w:rsidRDefault="00D91CC8" w:rsidP="0036096B">
            <w:pPr>
              <w:rPr>
                <w:rFonts w:cs="Times New Roman"/>
                <w:i/>
                <w:szCs w:val="18"/>
              </w:rPr>
            </w:pPr>
          </w:p>
          <w:p w:rsidR="00D91CC8" w:rsidRDefault="00D91CC8" w:rsidP="0036096B">
            <w:pPr>
              <w:rPr>
                <w:rFonts w:cs="Times New Roman"/>
                <w:i/>
                <w:szCs w:val="18"/>
              </w:rPr>
            </w:pPr>
          </w:p>
          <w:p w:rsidR="00D91CC8" w:rsidRDefault="00D91CC8" w:rsidP="0036096B">
            <w:pPr>
              <w:rPr>
                <w:rFonts w:cs="Times New Roman"/>
                <w:i/>
                <w:szCs w:val="18"/>
              </w:rPr>
            </w:pPr>
          </w:p>
          <w:p w:rsidR="00D91CC8" w:rsidRPr="0036096B" w:rsidRDefault="00D91CC8" w:rsidP="0036096B">
            <w:pPr>
              <w:rPr>
                <w:rFonts w:cs="Times New Roman"/>
                <w:i/>
                <w:szCs w:val="18"/>
              </w:rPr>
            </w:pPr>
            <w:r>
              <w:rPr>
                <w:rFonts w:cs="Times New Roman"/>
                <w:i/>
                <w:szCs w:val="18"/>
              </w:rPr>
              <w:t>Advies</w:t>
            </w:r>
          </w:p>
        </w:tc>
        <w:tc>
          <w:tcPr>
            <w:tcW w:w="7655" w:type="dxa"/>
          </w:tcPr>
          <w:p w:rsidR="00FD526C" w:rsidRPr="00EC11E2" w:rsidRDefault="00FD526C" w:rsidP="00414159">
            <w:pPr>
              <w:tabs>
                <w:tab w:val="left" w:pos="396"/>
              </w:tabs>
              <w:rPr>
                <w:rFonts w:eastAsia="Times New Roman" w:cs="Times New Roman"/>
                <w:szCs w:val="18"/>
                <w:lang w:eastAsia="nl-NL"/>
              </w:rPr>
            </w:pPr>
            <w:r w:rsidRPr="00CB5F49">
              <w:rPr>
                <w:rFonts w:eastAsia="Times New Roman" w:cs="Times New Roman"/>
                <w:szCs w:val="18"/>
                <w:lang w:eastAsia="nl-NL"/>
              </w:rPr>
              <w:t>A</w:t>
            </w:r>
            <w:r w:rsidRPr="00EC11E2">
              <w:rPr>
                <w:rFonts w:eastAsia="Times New Roman" w:cs="Times New Roman"/>
                <w:szCs w:val="18"/>
                <w:lang w:eastAsia="nl-NL"/>
              </w:rPr>
              <w:t>ls je na het doorlopen van de interne bezwarenprocedure het niet eens bent met de definitieve indeling van je functie, kan je een deskundigenoordeel</w:t>
            </w:r>
            <w:r w:rsidR="008D23D5">
              <w:rPr>
                <w:rFonts w:eastAsia="Times New Roman" w:cs="Times New Roman"/>
                <w:szCs w:val="18"/>
                <w:lang w:eastAsia="nl-NL"/>
              </w:rPr>
              <w:fldChar w:fldCharType="begin"/>
            </w:r>
            <w:r w:rsidR="008D23D5">
              <w:instrText xml:space="preserve"> XE "</w:instrText>
            </w:r>
            <w:r w:rsidR="008D23D5" w:rsidRPr="0046372E">
              <w:instrText>Functiewaardering:deskundigenoordeel</w:instrText>
            </w:r>
            <w:r w:rsidR="008D23D5">
              <w:instrText xml:space="preserve">" </w:instrText>
            </w:r>
            <w:r w:rsidR="008D23D5">
              <w:rPr>
                <w:rFonts w:eastAsia="Times New Roman" w:cs="Times New Roman"/>
                <w:szCs w:val="18"/>
                <w:lang w:eastAsia="nl-NL"/>
              </w:rPr>
              <w:fldChar w:fldCharType="end"/>
            </w:r>
            <w:r w:rsidRPr="00EC11E2">
              <w:rPr>
                <w:rFonts w:eastAsia="Times New Roman" w:cs="Times New Roman"/>
                <w:szCs w:val="18"/>
                <w:lang w:eastAsia="nl-NL"/>
              </w:rPr>
              <w:t xml:space="preserve"> aanvragen bij de systeemhouder FWG. Het deskundigenoordeel is een integraal advies op basis van het functiewaarderingssysteem FWG 3.</w:t>
            </w:r>
            <w:r w:rsidR="00414159">
              <w:rPr>
                <w:rFonts w:eastAsia="Times New Roman" w:cs="Times New Roman"/>
                <w:szCs w:val="18"/>
                <w:lang w:eastAsia="nl-NL"/>
              </w:rPr>
              <w:t>0.</w:t>
            </w:r>
            <w:r w:rsidRPr="00EC11E2">
              <w:rPr>
                <w:rFonts w:eastAsia="Times New Roman" w:cs="Times New Roman"/>
                <w:szCs w:val="18"/>
                <w:lang w:eastAsia="nl-NL"/>
              </w:rPr>
              <w:t xml:space="preserve"> </w:t>
            </w:r>
          </w:p>
          <w:p w:rsidR="00FD526C" w:rsidRPr="00EC11E2" w:rsidRDefault="00FD526C" w:rsidP="006B38ED">
            <w:pPr>
              <w:rPr>
                <w:rFonts w:eastAsia="Times New Roman" w:cs="Times New Roman"/>
                <w:szCs w:val="18"/>
                <w:lang w:eastAsia="nl-NL"/>
              </w:rPr>
            </w:pPr>
            <w:r w:rsidRPr="00EC11E2">
              <w:rPr>
                <w:rFonts w:eastAsia="Times New Roman" w:cs="Times New Roman"/>
                <w:szCs w:val="18"/>
                <w:lang w:eastAsia="nl-NL"/>
              </w:rPr>
              <w:t>Hiervoor volg je de volgende procedure:</w:t>
            </w:r>
          </w:p>
          <w:p w:rsidR="00FD526C" w:rsidRPr="00EC11E2" w:rsidRDefault="00FD526C" w:rsidP="00385666">
            <w:pPr>
              <w:numPr>
                <w:ilvl w:val="0"/>
                <w:numId w:val="110"/>
              </w:numPr>
              <w:ind w:left="459" w:hanging="425"/>
              <w:contextualSpacing/>
              <w:rPr>
                <w:rFonts w:eastAsia="Calibri" w:cs="Times New Roman"/>
                <w:szCs w:val="18"/>
              </w:rPr>
            </w:pPr>
            <w:r w:rsidRPr="00EC11E2">
              <w:rPr>
                <w:rFonts w:eastAsia="Calibri" w:cs="Times New Roman"/>
                <w:szCs w:val="18"/>
              </w:rPr>
              <w:t>Je dient bij systeemhouder FWG schriftelijk een verzoek in voor een deskundigenoordeel. Dit verzoek moet je doen binnen 30 dagen nadat je de indeling schriftelijk hebt ontvangen, zoals aangegeven in artikel 11.5 lid 9 CAO. Dit verzoekschrift bevat de vastgestelde functiebeschrijving, het definitieve indelingsbesluit, het advies van de IBC en een gemotiveerde beschrijving van je bezwaren. Je stelt je werkgever op de hoogte van dit verzoek.</w:t>
            </w:r>
          </w:p>
          <w:p w:rsidR="00FD526C" w:rsidRPr="00EC11E2" w:rsidRDefault="00FD526C" w:rsidP="00385666">
            <w:pPr>
              <w:numPr>
                <w:ilvl w:val="0"/>
                <w:numId w:val="110"/>
              </w:numPr>
              <w:ind w:left="459" w:hanging="425"/>
              <w:contextualSpacing/>
              <w:rPr>
                <w:rFonts w:eastAsia="Calibri" w:cs="Times New Roman"/>
                <w:szCs w:val="18"/>
              </w:rPr>
            </w:pPr>
            <w:r w:rsidRPr="00EC11E2">
              <w:rPr>
                <w:rFonts w:eastAsia="Calibri" w:cs="Times New Roman"/>
                <w:szCs w:val="18"/>
              </w:rPr>
              <w:t>De kosten</w:t>
            </w:r>
            <w:r w:rsidR="00D91CC8">
              <w:rPr>
                <w:rFonts w:eastAsia="Calibri" w:cs="Times New Roman"/>
                <w:szCs w:val="18"/>
              </w:rPr>
              <w:fldChar w:fldCharType="begin"/>
            </w:r>
            <w:r w:rsidR="00D91CC8">
              <w:instrText xml:space="preserve"> XE "</w:instrText>
            </w:r>
            <w:r w:rsidR="00D91CC8" w:rsidRPr="00FC6F32">
              <w:instrText>Functiewaardering:kosten deskundigenoordeel</w:instrText>
            </w:r>
            <w:r w:rsidR="00D91CC8">
              <w:instrText xml:space="preserve">" </w:instrText>
            </w:r>
            <w:r w:rsidR="00D91CC8">
              <w:rPr>
                <w:rFonts w:eastAsia="Calibri" w:cs="Times New Roman"/>
                <w:szCs w:val="18"/>
              </w:rPr>
              <w:fldChar w:fldCharType="end"/>
            </w:r>
            <w:r w:rsidRPr="00EC11E2">
              <w:rPr>
                <w:rFonts w:eastAsia="Calibri" w:cs="Times New Roman"/>
                <w:szCs w:val="18"/>
              </w:rPr>
              <w:t xml:space="preserve"> van het deskundigenoordeel bedragen € 55,- administratiekosten en € 290,- behandelkosten en zijn bij de aanvraag voor jouw rekening. Je moet deze kosten betalen alvorens je aanvraag in behandeling wordt genomen.</w:t>
            </w:r>
          </w:p>
          <w:p w:rsidR="00FD526C" w:rsidRPr="00EC11E2" w:rsidRDefault="00FD526C" w:rsidP="00385666">
            <w:pPr>
              <w:numPr>
                <w:ilvl w:val="0"/>
                <w:numId w:val="110"/>
              </w:numPr>
              <w:ind w:left="459" w:hanging="425"/>
              <w:contextualSpacing/>
              <w:rPr>
                <w:rFonts w:eastAsia="Calibri" w:cs="Times New Roman"/>
                <w:szCs w:val="18"/>
              </w:rPr>
            </w:pPr>
            <w:r w:rsidRPr="00EC11E2">
              <w:rPr>
                <w:rFonts w:eastAsia="Calibri" w:cs="Times New Roman"/>
                <w:szCs w:val="18"/>
              </w:rPr>
              <w:t>Je kunt je laten bijstaan door bijvoorbeeld een werknemersorganisatie.</w:t>
            </w:r>
          </w:p>
          <w:p w:rsidR="00FD526C" w:rsidRPr="00EC11E2" w:rsidRDefault="00FD526C" w:rsidP="00385666">
            <w:pPr>
              <w:numPr>
                <w:ilvl w:val="0"/>
                <w:numId w:val="110"/>
              </w:numPr>
              <w:ind w:left="459" w:hanging="425"/>
              <w:contextualSpacing/>
              <w:rPr>
                <w:rFonts w:eastAsia="Calibri" w:cs="Times New Roman"/>
                <w:szCs w:val="18"/>
              </w:rPr>
            </w:pPr>
            <w:r w:rsidRPr="00EC11E2">
              <w:rPr>
                <w:rFonts w:eastAsia="Calibri" w:cs="Times New Roman"/>
                <w:szCs w:val="18"/>
              </w:rPr>
              <w:t>De systeemhouder FWG kan, als zij dat noodzakelijk vindt, nadere informatie inwinnen bij zowel jou als je werkgever waarbij het beginsel van hoor en wederhoor wordt toegepast.</w:t>
            </w:r>
          </w:p>
          <w:p w:rsidR="00FD526C" w:rsidRPr="00EC11E2" w:rsidRDefault="00FD526C" w:rsidP="00385666">
            <w:pPr>
              <w:numPr>
                <w:ilvl w:val="0"/>
                <w:numId w:val="110"/>
              </w:numPr>
              <w:ind w:left="459" w:hanging="425"/>
              <w:contextualSpacing/>
              <w:rPr>
                <w:rFonts w:eastAsia="Calibri" w:cs="Times New Roman"/>
                <w:szCs w:val="18"/>
              </w:rPr>
            </w:pPr>
            <w:r w:rsidRPr="00EC11E2">
              <w:rPr>
                <w:rFonts w:eastAsia="Calibri" w:cs="Times New Roman"/>
                <w:szCs w:val="18"/>
              </w:rPr>
              <w:t xml:space="preserve">De systeemhouder FWG stuurt binnen 60 dagen, mits de benodigde informatie tijdig is ontvangen, een advies naar jou en je werkgever. De systeemhouder FWG kan ook concluderen </w:t>
            </w:r>
            <w:r w:rsidRPr="00EC11E2">
              <w:rPr>
                <w:rFonts w:eastAsia="Calibri" w:cs="Times New Roman"/>
                <w:szCs w:val="18"/>
              </w:rPr>
              <w:lastRenderedPageBreak/>
              <w:t>dat de functiebeschrijving belemmerend is om tot een goede indeling te komen. In dat geval krijg je de behandelkosten terug.</w:t>
            </w:r>
          </w:p>
          <w:p w:rsidR="00FD526C" w:rsidRPr="00EC11E2" w:rsidRDefault="00FD526C" w:rsidP="00385666">
            <w:pPr>
              <w:numPr>
                <w:ilvl w:val="0"/>
                <w:numId w:val="110"/>
              </w:numPr>
              <w:ind w:left="459" w:hanging="425"/>
              <w:contextualSpacing/>
              <w:rPr>
                <w:rFonts w:eastAsia="Calibri" w:cs="Times New Roman"/>
                <w:szCs w:val="18"/>
              </w:rPr>
            </w:pPr>
            <w:r w:rsidRPr="00EC11E2">
              <w:rPr>
                <w:rFonts w:eastAsia="Calibri" w:cs="Times New Roman"/>
                <w:szCs w:val="18"/>
              </w:rPr>
              <w:t xml:space="preserve">Het deskundigenoordeel is een zwaarwegend advies. </w:t>
            </w:r>
          </w:p>
          <w:p w:rsidR="00FD526C" w:rsidRPr="00EC11E2" w:rsidRDefault="00FD526C" w:rsidP="00385666">
            <w:pPr>
              <w:numPr>
                <w:ilvl w:val="0"/>
                <w:numId w:val="110"/>
              </w:numPr>
              <w:ind w:left="459" w:hanging="425"/>
              <w:contextualSpacing/>
              <w:rPr>
                <w:rFonts w:eastAsia="Calibri" w:cs="Times New Roman"/>
                <w:szCs w:val="18"/>
              </w:rPr>
            </w:pPr>
            <w:r w:rsidRPr="00EC11E2">
              <w:rPr>
                <w:rFonts w:eastAsia="Calibri" w:cs="Times New Roman"/>
                <w:szCs w:val="18"/>
              </w:rPr>
              <w:t xml:space="preserve">Als je het niet eens bent met het besluit van je werkgever na het deskundigenoordeel, dan is sprake van een arbeidsrechtelijk geschil. </w:t>
            </w:r>
          </w:p>
          <w:p w:rsidR="00FD526C" w:rsidRPr="00EC11E2" w:rsidRDefault="00FD526C" w:rsidP="00385666">
            <w:pPr>
              <w:numPr>
                <w:ilvl w:val="0"/>
                <w:numId w:val="110"/>
              </w:numPr>
              <w:ind w:left="459" w:hanging="425"/>
              <w:contextualSpacing/>
              <w:rPr>
                <w:rFonts w:eastAsia="Calibri" w:cs="Times New Roman"/>
                <w:szCs w:val="18"/>
              </w:rPr>
            </w:pPr>
            <w:r w:rsidRPr="00EC11E2">
              <w:rPr>
                <w:rFonts w:eastAsia="Calibri" w:cs="Times New Roman"/>
                <w:szCs w:val="18"/>
              </w:rPr>
              <w:t>Als de systeemhouder FWG jou in het gelijk stelt, betaalt je werkgever de behandelkosten als bedoeld in lid 2 aan je terug.</w:t>
            </w:r>
          </w:p>
          <w:p w:rsidR="0035089C" w:rsidRPr="00FD526C" w:rsidRDefault="00FD526C" w:rsidP="00385666">
            <w:pPr>
              <w:numPr>
                <w:ilvl w:val="0"/>
                <w:numId w:val="110"/>
              </w:numPr>
              <w:ind w:left="459" w:hanging="425"/>
              <w:contextualSpacing/>
              <w:rPr>
                <w:rFonts w:cs="Times New Roman"/>
                <w:szCs w:val="18"/>
              </w:rPr>
            </w:pPr>
            <w:r w:rsidRPr="00EC11E2">
              <w:rPr>
                <w:rFonts w:eastAsia="Calibri" w:cs="Times New Roman"/>
                <w:szCs w:val="18"/>
              </w:rPr>
              <w:t xml:space="preserve">Je stuurt het verzoek om een deskundigenoordeel naar de FWG systeemhouder. Op de website van de systeemhouder tref je een modelbrief </w:t>
            </w:r>
            <w:r w:rsidRPr="00CB5F49">
              <w:rPr>
                <w:rFonts w:eastAsia="Calibri" w:cs="Times New Roman"/>
                <w:szCs w:val="18"/>
              </w:rPr>
              <w:t>en toelichting op de procedure aan.</w:t>
            </w:r>
          </w:p>
        </w:tc>
      </w:tr>
    </w:tbl>
    <w:p w:rsidR="003A10E6" w:rsidRDefault="003A10E6" w:rsidP="00806FF9">
      <w:pPr>
        <w:pStyle w:val="Kop1"/>
        <w:tabs>
          <w:tab w:val="clear" w:pos="1418"/>
          <w:tab w:val="left" w:pos="1877"/>
        </w:tabs>
        <w:rPr>
          <w:rFonts w:cs="Times New Roman"/>
          <w:sz w:val="20"/>
          <w:szCs w:val="20"/>
        </w:rPr>
      </w:pPr>
      <w:bookmarkStart w:id="1461" w:name="_Toc374972038"/>
      <w:bookmarkStart w:id="1462" w:name="_Toc406163471"/>
      <w:bookmarkStart w:id="1463" w:name="_Toc406163624"/>
    </w:p>
    <w:p w:rsidR="00F715A8" w:rsidRDefault="00F715A8" w:rsidP="00806FF9">
      <w:pPr>
        <w:pStyle w:val="Kop1"/>
        <w:tabs>
          <w:tab w:val="clear" w:pos="1418"/>
          <w:tab w:val="left" w:pos="1877"/>
        </w:tabs>
        <w:rPr>
          <w:rFonts w:cs="Times New Roman"/>
          <w:sz w:val="20"/>
          <w:szCs w:val="20"/>
        </w:rPr>
      </w:pPr>
    </w:p>
    <w:p w:rsidR="004F65C9" w:rsidRDefault="004F65C9" w:rsidP="006A25FD">
      <w:pPr>
        <w:pStyle w:val="Kop1"/>
        <w:tabs>
          <w:tab w:val="clear" w:pos="1418"/>
          <w:tab w:val="left" w:pos="1877"/>
        </w:tabs>
        <w:rPr>
          <w:rFonts w:cs="Times New Roman"/>
          <w:sz w:val="20"/>
          <w:szCs w:val="20"/>
        </w:rPr>
      </w:pPr>
      <w:bookmarkStart w:id="1464" w:name="_Toc501535820"/>
      <w:r w:rsidRPr="00CB5F49">
        <w:rPr>
          <w:rFonts w:cs="Times New Roman"/>
          <w:sz w:val="20"/>
          <w:szCs w:val="20"/>
        </w:rPr>
        <w:t>Hoofdstuk 1</w:t>
      </w:r>
      <w:r w:rsidR="004649EA" w:rsidRPr="00CB5F49">
        <w:rPr>
          <w:rFonts w:cs="Times New Roman"/>
          <w:sz w:val="20"/>
          <w:szCs w:val="20"/>
        </w:rPr>
        <w:t>2</w:t>
      </w:r>
      <w:r w:rsidR="00D837AF" w:rsidRPr="00CB5F49">
        <w:rPr>
          <w:rFonts w:cs="Times New Roman"/>
          <w:sz w:val="20"/>
          <w:szCs w:val="20"/>
        </w:rPr>
        <w:tab/>
      </w:r>
      <w:r w:rsidR="001A5275">
        <w:rPr>
          <w:rFonts w:cs="Times New Roman"/>
          <w:sz w:val="20"/>
          <w:szCs w:val="20"/>
        </w:rPr>
        <w:t>R</w:t>
      </w:r>
      <w:r w:rsidRPr="00CB5F49">
        <w:rPr>
          <w:rFonts w:cs="Times New Roman"/>
          <w:sz w:val="20"/>
          <w:szCs w:val="20"/>
        </w:rPr>
        <w:t>eorganisatie</w:t>
      </w:r>
      <w:bookmarkEnd w:id="1461"/>
      <w:bookmarkEnd w:id="1462"/>
      <w:bookmarkEnd w:id="1463"/>
      <w:bookmarkEnd w:id="1464"/>
      <w:r w:rsidR="007621BA" w:rsidRPr="00CB5F49">
        <w:rPr>
          <w:rFonts w:cs="Times New Roman"/>
          <w:sz w:val="20"/>
          <w:szCs w:val="20"/>
        </w:rPr>
        <w:fldChar w:fldCharType="begin"/>
      </w:r>
      <w:r w:rsidR="007621BA" w:rsidRPr="00CB5F49">
        <w:rPr>
          <w:rFonts w:cs="Times New Roman"/>
          <w:sz w:val="20"/>
          <w:szCs w:val="20"/>
        </w:rPr>
        <w:instrText xml:space="preserve"> XE "Fusie en reorganisatie" </w:instrText>
      </w:r>
      <w:r w:rsidR="007621BA" w:rsidRPr="00CB5F49">
        <w:rPr>
          <w:rFonts w:cs="Times New Roman"/>
          <w:sz w:val="20"/>
          <w:szCs w:val="20"/>
        </w:rPr>
        <w:fldChar w:fldCharType="end"/>
      </w:r>
      <w:r w:rsidRPr="00CB5F49">
        <w:rPr>
          <w:rFonts w:cs="Times New Roman"/>
          <w:sz w:val="20"/>
          <w:szCs w:val="20"/>
        </w:rPr>
        <w:t xml:space="preserve"> </w:t>
      </w:r>
    </w:p>
    <w:p w:rsidR="0003236B" w:rsidRPr="00CB5F49" w:rsidRDefault="0003236B" w:rsidP="0003236B">
      <w:pPr>
        <w:autoSpaceDE w:val="0"/>
        <w:autoSpaceDN w:val="0"/>
        <w:adjustRightInd w:val="0"/>
        <w:spacing w:after="0" w:line="240" w:lineRule="auto"/>
        <w:rPr>
          <w:rFonts w:eastAsia="Calibri" w:cs="Times New Roman"/>
          <w:szCs w:val="18"/>
          <w:lang w:eastAsia="nl-NL"/>
        </w:rPr>
      </w:pPr>
    </w:p>
    <w:p w:rsidR="009743FB" w:rsidRPr="001A5275" w:rsidRDefault="004F65C9" w:rsidP="00B17EFA">
      <w:pPr>
        <w:pStyle w:val="Kop2"/>
        <w:tabs>
          <w:tab w:val="clear" w:pos="1418"/>
          <w:tab w:val="left" w:pos="1918"/>
        </w:tabs>
        <w:ind w:left="0" w:firstLine="0"/>
        <w:rPr>
          <w:i/>
        </w:rPr>
      </w:pPr>
      <w:bookmarkStart w:id="1465" w:name="_Toc374972040"/>
      <w:bookmarkStart w:id="1466" w:name="_Toc374972176"/>
      <w:bookmarkStart w:id="1467" w:name="_Toc374973774"/>
      <w:bookmarkStart w:id="1468" w:name="_Toc374973895"/>
      <w:bookmarkStart w:id="1469" w:name="_Toc374974452"/>
      <w:bookmarkStart w:id="1470" w:name="_Toc374975057"/>
      <w:bookmarkStart w:id="1471" w:name="_Toc374975185"/>
      <w:bookmarkStart w:id="1472" w:name="_Toc374975439"/>
      <w:bookmarkStart w:id="1473" w:name="_Toc374975566"/>
      <w:bookmarkStart w:id="1474" w:name="_Toc374975747"/>
      <w:bookmarkStart w:id="1475" w:name="_Toc406163473"/>
      <w:bookmarkStart w:id="1476" w:name="_Toc406163626"/>
      <w:bookmarkStart w:id="1477" w:name="_Toc501535821"/>
      <w:r w:rsidRPr="00CB5F49">
        <w:t>Artikel 12.</w:t>
      </w:r>
      <w:r w:rsidR="00007345" w:rsidRPr="001A5275">
        <w:t>1</w:t>
      </w:r>
      <w:r w:rsidR="00705BB9" w:rsidRPr="00CB5F49">
        <w:tab/>
      </w:r>
      <w:r w:rsidRPr="00CB5F49">
        <w:t>Reorganisatie</w:t>
      </w:r>
      <w:bookmarkEnd w:id="1465"/>
      <w:bookmarkEnd w:id="1466"/>
      <w:bookmarkEnd w:id="1467"/>
      <w:bookmarkEnd w:id="1468"/>
      <w:bookmarkEnd w:id="1469"/>
      <w:bookmarkEnd w:id="1470"/>
      <w:bookmarkEnd w:id="1471"/>
      <w:bookmarkEnd w:id="1472"/>
      <w:bookmarkEnd w:id="1473"/>
      <w:bookmarkEnd w:id="1474"/>
      <w:bookmarkEnd w:id="1475"/>
      <w:bookmarkEnd w:id="1476"/>
      <w:r w:rsidR="00B17EFA" w:rsidRPr="00B17EFA">
        <w:rPr>
          <w:b w:val="0"/>
        </w:rPr>
        <w:t xml:space="preserve"> (</w:t>
      </w:r>
      <w:r w:rsidR="009743FB" w:rsidRPr="00B17EFA">
        <w:rPr>
          <w:b w:val="0"/>
          <w:i/>
        </w:rPr>
        <w:t>Dit artikel verval</w:t>
      </w:r>
      <w:r w:rsidR="000E6574" w:rsidRPr="00B17EFA">
        <w:rPr>
          <w:b w:val="0"/>
          <w:i/>
        </w:rPr>
        <w:t xml:space="preserve">t </w:t>
      </w:r>
      <w:r w:rsidR="006724AA">
        <w:rPr>
          <w:b w:val="0"/>
          <w:i/>
        </w:rPr>
        <w:t>per</w:t>
      </w:r>
      <w:r w:rsidR="000E6574" w:rsidRPr="00B17EFA">
        <w:rPr>
          <w:b w:val="0"/>
          <w:i/>
        </w:rPr>
        <w:t>1 januari 2017</w:t>
      </w:r>
      <w:r w:rsidR="00B17EFA" w:rsidRPr="00B17EFA">
        <w:rPr>
          <w:b w:val="0"/>
          <w:i/>
        </w:rPr>
        <w:t>)</w:t>
      </w:r>
      <w:bookmarkEnd w:id="1477"/>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655"/>
      </w:tblGrid>
      <w:tr w:rsidR="00682B89" w:rsidRPr="00CB5F49" w:rsidTr="00F80F8C">
        <w:tc>
          <w:tcPr>
            <w:tcW w:w="1951" w:type="dxa"/>
          </w:tcPr>
          <w:p w:rsidR="00D837AF" w:rsidRPr="00CB5F49" w:rsidRDefault="00D837AF" w:rsidP="006B38ED">
            <w:pPr>
              <w:tabs>
                <w:tab w:val="left" w:pos="1876"/>
              </w:tabs>
              <w:rPr>
                <w:rFonts w:cs="Times New Roman"/>
                <w:b/>
                <w:szCs w:val="18"/>
                <w:lang w:eastAsia="nl-NL"/>
              </w:rPr>
            </w:pPr>
            <w:r w:rsidRPr="00CB5F49">
              <w:rPr>
                <w:rFonts w:cs="Times New Roman"/>
                <w:i/>
                <w:szCs w:val="18"/>
              </w:rPr>
              <w:t>Definitie reorganisatie</w:t>
            </w:r>
            <w:r w:rsidRPr="00CB5F49">
              <w:rPr>
                <w:rFonts w:eastAsia="Calibri" w:cs="Times New Roman"/>
                <w:szCs w:val="18"/>
                <w:lang w:eastAsia="nl-NL"/>
              </w:rPr>
              <w:t xml:space="preserve"> </w:t>
            </w:r>
          </w:p>
        </w:tc>
        <w:tc>
          <w:tcPr>
            <w:tcW w:w="7655" w:type="dxa"/>
          </w:tcPr>
          <w:p w:rsidR="00D837AF" w:rsidRPr="00CB5F49" w:rsidRDefault="00D837AF" w:rsidP="00385666">
            <w:pPr>
              <w:pStyle w:val="Lijstalinea"/>
              <w:numPr>
                <w:ilvl w:val="0"/>
                <w:numId w:val="111"/>
              </w:numPr>
              <w:tabs>
                <w:tab w:val="left" w:pos="1876"/>
                <w:tab w:val="left" w:pos="2552"/>
                <w:tab w:val="left" w:pos="2694"/>
                <w:tab w:val="left" w:pos="9356"/>
              </w:tabs>
              <w:ind w:left="309" w:hanging="309"/>
              <w:rPr>
                <w:rFonts w:cs="Times New Roman"/>
                <w:szCs w:val="18"/>
                <w:lang w:eastAsia="nl-NL"/>
              </w:rPr>
            </w:pPr>
            <w:r w:rsidRPr="00CB5F49">
              <w:rPr>
                <w:rFonts w:eastAsia="Calibri" w:cs="Times New Roman"/>
                <w:szCs w:val="18"/>
                <w:lang w:eastAsia="nl-NL"/>
              </w:rPr>
              <w:t>Onder reorganisatie wordt verstaan: het wijzigen, anders organiseren, verminderen of beëindigen van de werkzaamheden van een (deel van een) organisatie. Hieronder valt ook de situatie waarin een reorganisatie het directe gevolg is van een aanbesteding in het kader van de Wet maatschappelijke ondersteuning (Wmo).</w:t>
            </w:r>
          </w:p>
        </w:tc>
      </w:tr>
      <w:tr w:rsidR="00682B89" w:rsidRPr="00CB5F49" w:rsidTr="00F80F8C">
        <w:tc>
          <w:tcPr>
            <w:tcW w:w="1951" w:type="dxa"/>
          </w:tcPr>
          <w:p w:rsidR="00D837AF" w:rsidRPr="00CB5F49" w:rsidRDefault="00D837AF" w:rsidP="008C6F9C">
            <w:pPr>
              <w:pStyle w:val="Inhopg2"/>
            </w:pPr>
          </w:p>
          <w:p w:rsidR="00490760" w:rsidRPr="00CB5F49" w:rsidRDefault="00490760" w:rsidP="006B38ED">
            <w:pPr>
              <w:tabs>
                <w:tab w:val="left" w:pos="1876"/>
              </w:tabs>
              <w:rPr>
                <w:rFonts w:cs="Times New Roman"/>
                <w:i/>
                <w:szCs w:val="18"/>
              </w:rPr>
            </w:pPr>
          </w:p>
          <w:p w:rsidR="00490760" w:rsidRPr="00CB5F49" w:rsidRDefault="00490760" w:rsidP="006B38ED">
            <w:pPr>
              <w:tabs>
                <w:tab w:val="left" w:pos="1876"/>
              </w:tabs>
              <w:rPr>
                <w:rFonts w:cs="Times New Roman"/>
                <w:i/>
                <w:szCs w:val="18"/>
              </w:rPr>
            </w:pPr>
            <w:r w:rsidRPr="00CB5F49">
              <w:rPr>
                <w:rFonts w:cs="Times New Roman"/>
                <w:i/>
                <w:szCs w:val="18"/>
              </w:rPr>
              <w:t>R</w:t>
            </w:r>
            <w:r w:rsidR="00B052F7" w:rsidRPr="00CB5F49">
              <w:rPr>
                <w:rFonts w:cs="Times New Roman"/>
                <w:i/>
                <w:szCs w:val="18"/>
              </w:rPr>
              <w:t>e</w:t>
            </w:r>
            <w:r w:rsidRPr="00CB5F49">
              <w:rPr>
                <w:rFonts w:cs="Times New Roman"/>
                <w:i/>
                <w:szCs w:val="18"/>
              </w:rPr>
              <w:t>organisatieplan</w:t>
            </w:r>
            <w:r w:rsidR="00022565">
              <w:rPr>
                <w:rFonts w:cs="Times New Roman"/>
                <w:i/>
                <w:szCs w:val="18"/>
              </w:rPr>
              <w:t>-</w:t>
            </w:r>
            <w:r w:rsidRPr="00CB5F49">
              <w:rPr>
                <w:rFonts w:cs="Times New Roman"/>
                <w:i/>
                <w:szCs w:val="18"/>
              </w:rPr>
              <w:t>/afvloeiingsplan</w:t>
            </w:r>
          </w:p>
          <w:p w:rsidR="00490760" w:rsidRPr="00CB5F49" w:rsidRDefault="00490760" w:rsidP="006B38ED">
            <w:pPr>
              <w:tabs>
                <w:tab w:val="left" w:pos="1876"/>
              </w:tabs>
              <w:rPr>
                <w:rFonts w:cs="Times New Roman"/>
                <w:lang w:eastAsia="nl-NL"/>
              </w:rPr>
            </w:pPr>
          </w:p>
        </w:tc>
        <w:tc>
          <w:tcPr>
            <w:tcW w:w="7655" w:type="dxa"/>
          </w:tcPr>
          <w:p w:rsidR="00D837AF" w:rsidRPr="00CB5F49" w:rsidRDefault="00D837AF" w:rsidP="00385666">
            <w:pPr>
              <w:pStyle w:val="Lijstalinea"/>
              <w:numPr>
                <w:ilvl w:val="0"/>
                <w:numId w:val="111"/>
              </w:numPr>
              <w:tabs>
                <w:tab w:val="left" w:pos="1876"/>
                <w:tab w:val="left" w:pos="3119"/>
                <w:tab w:val="left" w:pos="9356"/>
              </w:tabs>
              <w:ind w:left="309" w:hanging="284"/>
              <w:rPr>
                <w:rFonts w:eastAsia="Calibri" w:cs="Times New Roman"/>
                <w:szCs w:val="18"/>
                <w:lang w:eastAsia="nl-NL"/>
              </w:rPr>
            </w:pPr>
            <w:r w:rsidRPr="00CB5F49">
              <w:rPr>
                <w:rFonts w:eastAsia="Calibri" w:cs="Times New Roman"/>
                <w:szCs w:val="18"/>
                <w:lang w:eastAsia="nl-NL"/>
              </w:rPr>
              <w:t xml:space="preserve">Als je werkgever overgaat tot reorganisatie waardoor </w:t>
            </w:r>
            <w:r w:rsidR="00490760" w:rsidRPr="00CB5F49">
              <w:rPr>
                <w:rFonts w:eastAsia="Calibri" w:cs="Times New Roman"/>
                <w:szCs w:val="18"/>
                <w:lang w:eastAsia="nl-NL"/>
              </w:rPr>
              <w:t xml:space="preserve">op een of meer </w:t>
            </w:r>
            <w:r w:rsidRPr="00CB5F49">
              <w:rPr>
                <w:rFonts w:eastAsia="Calibri" w:cs="Times New Roman"/>
                <w:szCs w:val="18"/>
                <w:lang w:eastAsia="nl-NL"/>
              </w:rPr>
              <w:t xml:space="preserve">binnen het tijdsverloop van de </w:t>
            </w:r>
            <w:r w:rsidR="00490760" w:rsidRPr="00CB5F49">
              <w:rPr>
                <w:rFonts w:eastAsia="Calibri" w:cs="Times New Roman"/>
                <w:szCs w:val="18"/>
                <w:lang w:eastAsia="nl-NL"/>
              </w:rPr>
              <w:t xml:space="preserve">totale </w:t>
            </w:r>
            <w:r w:rsidRPr="00CB5F49">
              <w:rPr>
                <w:rFonts w:eastAsia="Calibri" w:cs="Times New Roman"/>
                <w:szCs w:val="18"/>
                <w:lang w:eastAsia="nl-NL"/>
              </w:rPr>
              <w:t>reorganisatie</w:t>
            </w:r>
            <w:r w:rsidR="00490760" w:rsidRPr="00CB5F49">
              <w:rPr>
                <w:rFonts w:eastAsia="Calibri" w:cs="Times New Roman"/>
                <w:szCs w:val="18"/>
                <w:lang w:eastAsia="nl-NL"/>
              </w:rPr>
              <w:t xml:space="preserve"> gelegen tijdstippen</w:t>
            </w:r>
            <w:r w:rsidRPr="00CB5F49">
              <w:rPr>
                <w:rFonts w:eastAsia="Calibri" w:cs="Times New Roman"/>
                <w:szCs w:val="18"/>
                <w:lang w:eastAsia="nl-NL"/>
              </w:rPr>
              <w:t>:</w:t>
            </w:r>
          </w:p>
          <w:p w:rsidR="00D837AF" w:rsidRPr="00CB5F49" w:rsidRDefault="00D837AF" w:rsidP="006B38ED">
            <w:pPr>
              <w:numPr>
                <w:ilvl w:val="0"/>
                <w:numId w:val="20"/>
              </w:numPr>
              <w:tabs>
                <w:tab w:val="left" w:pos="709"/>
                <w:tab w:val="left" w:pos="1876"/>
                <w:tab w:val="left" w:pos="9356"/>
              </w:tabs>
              <w:ind w:left="592" w:hanging="283"/>
              <w:contextualSpacing/>
              <w:rPr>
                <w:rFonts w:eastAsia="Calibri" w:cs="Times New Roman"/>
                <w:szCs w:val="18"/>
                <w:lang w:eastAsia="nl-NL"/>
              </w:rPr>
            </w:pPr>
            <w:r w:rsidRPr="00CB5F49">
              <w:rPr>
                <w:rFonts w:eastAsia="Calibri" w:cs="Times New Roman"/>
                <w:szCs w:val="18"/>
                <w:lang w:eastAsia="nl-NL"/>
              </w:rPr>
              <w:t>de arbeidssituatie van 20 of meer werknemers aanmerkelijk wordt gewijzigd of</w:t>
            </w:r>
          </w:p>
          <w:p w:rsidR="00D837AF" w:rsidRPr="00CB5F49" w:rsidRDefault="00D837AF" w:rsidP="006B38ED">
            <w:pPr>
              <w:numPr>
                <w:ilvl w:val="0"/>
                <w:numId w:val="20"/>
              </w:numPr>
              <w:tabs>
                <w:tab w:val="left" w:pos="709"/>
                <w:tab w:val="left" w:pos="1876"/>
                <w:tab w:val="left" w:pos="3119"/>
                <w:tab w:val="left" w:pos="9356"/>
              </w:tabs>
              <w:ind w:left="592" w:hanging="283"/>
              <w:contextualSpacing/>
              <w:rPr>
                <w:rFonts w:eastAsia="Calibri" w:cs="Times New Roman"/>
                <w:szCs w:val="18"/>
                <w:lang w:eastAsia="nl-NL"/>
              </w:rPr>
            </w:pPr>
            <w:r w:rsidRPr="00CB5F49">
              <w:rPr>
                <w:rFonts w:eastAsia="Calibri" w:cs="Times New Roman"/>
                <w:szCs w:val="18"/>
                <w:lang w:eastAsia="nl-NL"/>
              </w:rPr>
              <w:t>de arbeidsovereenkomst van 20 of meer werknemers beëindigd moeten worden,</w:t>
            </w:r>
          </w:p>
          <w:p w:rsidR="00D837AF" w:rsidRPr="00CB5F49" w:rsidRDefault="00705BB9" w:rsidP="006B38ED">
            <w:pPr>
              <w:tabs>
                <w:tab w:val="left" w:pos="567"/>
                <w:tab w:val="left" w:pos="709"/>
                <w:tab w:val="left" w:pos="1876"/>
                <w:tab w:val="left" w:pos="9356"/>
              </w:tabs>
              <w:ind w:left="309" w:hanging="283"/>
              <w:rPr>
                <w:rFonts w:eastAsia="Calibri" w:cs="Times New Roman"/>
                <w:szCs w:val="18"/>
                <w:lang w:eastAsia="nl-NL"/>
              </w:rPr>
            </w:pPr>
            <w:r w:rsidRPr="00CB5F49">
              <w:rPr>
                <w:rFonts w:eastAsia="Calibri" w:cs="Times New Roman"/>
                <w:szCs w:val="18"/>
                <w:lang w:eastAsia="nl-NL"/>
              </w:rPr>
              <w:tab/>
            </w:r>
            <w:r w:rsidR="00D837AF" w:rsidRPr="00CB5F49">
              <w:rPr>
                <w:rFonts w:eastAsia="Calibri" w:cs="Times New Roman"/>
                <w:szCs w:val="18"/>
                <w:lang w:eastAsia="nl-NL"/>
              </w:rPr>
              <w:t xml:space="preserve">is je werkgever verplicht na overleg met de </w:t>
            </w:r>
            <w:r w:rsidR="00FD39A8" w:rsidRPr="00CB5F49">
              <w:rPr>
                <w:rFonts w:eastAsia="Calibri" w:cs="Times New Roman"/>
                <w:szCs w:val="18"/>
                <w:lang w:eastAsia="nl-NL"/>
              </w:rPr>
              <w:t>Ondernemingsraad</w:t>
            </w:r>
            <w:r w:rsidR="00D837AF" w:rsidRPr="00CB5F49">
              <w:rPr>
                <w:rFonts w:eastAsia="Calibri" w:cs="Times New Roman"/>
                <w:szCs w:val="18"/>
                <w:lang w:eastAsia="nl-NL"/>
              </w:rPr>
              <w:t xml:space="preserve"> een voorlopig reorganisatieplan en/of afvloeiingsplan op te stellen. </w:t>
            </w:r>
          </w:p>
        </w:tc>
      </w:tr>
      <w:tr w:rsidR="00371906" w:rsidRPr="00CB5F49" w:rsidTr="00F80F8C">
        <w:tc>
          <w:tcPr>
            <w:tcW w:w="1951" w:type="dxa"/>
          </w:tcPr>
          <w:p w:rsidR="00371906" w:rsidRPr="00CB5F49" w:rsidRDefault="00371906" w:rsidP="006B38ED">
            <w:pPr>
              <w:tabs>
                <w:tab w:val="left" w:pos="1876"/>
              </w:tabs>
              <w:rPr>
                <w:rFonts w:cs="Times New Roman"/>
                <w:i/>
                <w:lang w:eastAsia="nl-NL"/>
              </w:rPr>
            </w:pPr>
            <w:r w:rsidRPr="00CB5F49">
              <w:rPr>
                <w:rFonts w:cs="Times New Roman"/>
                <w:i/>
                <w:lang w:eastAsia="nl-NL"/>
              </w:rPr>
              <w:t>Overleg OR</w:t>
            </w:r>
          </w:p>
        </w:tc>
        <w:tc>
          <w:tcPr>
            <w:tcW w:w="7655" w:type="dxa"/>
          </w:tcPr>
          <w:p w:rsidR="00371906" w:rsidRPr="00CB5F49" w:rsidRDefault="00371906" w:rsidP="00385666">
            <w:pPr>
              <w:pStyle w:val="Lijstalinea"/>
              <w:numPr>
                <w:ilvl w:val="0"/>
                <w:numId w:val="111"/>
              </w:numPr>
              <w:tabs>
                <w:tab w:val="left" w:pos="1876"/>
                <w:tab w:val="left" w:pos="3119"/>
                <w:tab w:val="left" w:pos="9356"/>
              </w:tabs>
              <w:ind w:left="309" w:hanging="284"/>
              <w:rPr>
                <w:rFonts w:eastAsia="Calibri" w:cs="Times New Roman"/>
                <w:szCs w:val="18"/>
                <w:lang w:eastAsia="nl-NL"/>
              </w:rPr>
            </w:pPr>
            <w:r w:rsidRPr="00CB5F49">
              <w:rPr>
                <w:rFonts w:eastAsia="Calibri" w:cs="Times New Roman"/>
                <w:szCs w:val="18"/>
                <w:lang w:eastAsia="nl-NL"/>
              </w:rPr>
              <w:t xml:space="preserve">Als er voor de betrokken werknemers sprake is van beëindiging of wijziging in aard of omvang van de arbeidsovereenkomst of functie, is je werkgever verplicht hierover tijdig overleg te voeren met de vakbonden die bij deze CAO betrokken zijn. Na het overleg met de </w:t>
            </w:r>
            <w:r w:rsidR="00FD39A8" w:rsidRPr="00CB5F49">
              <w:rPr>
                <w:rFonts w:eastAsia="Calibri" w:cs="Times New Roman"/>
                <w:szCs w:val="18"/>
                <w:lang w:eastAsia="nl-NL"/>
              </w:rPr>
              <w:t>Ondernemingsraad</w:t>
            </w:r>
            <w:r w:rsidRPr="00CB5F49">
              <w:rPr>
                <w:rFonts w:eastAsia="Calibri" w:cs="Times New Roman"/>
                <w:szCs w:val="18"/>
                <w:lang w:eastAsia="nl-NL"/>
              </w:rPr>
              <w:t xml:space="preserve"> en vakbonden stelt je werkgever het reorganisatieplan definitief vast. Hij stuurt een exemplaar van het definitieve reorganisatieplan aan de </w:t>
            </w:r>
            <w:r w:rsidR="00FD39A8" w:rsidRPr="00CB5F49">
              <w:rPr>
                <w:rFonts w:eastAsia="Calibri" w:cs="Times New Roman"/>
                <w:szCs w:val="18"/>
                <w:lang w:eastAsia="nl-NL"/>
              </w:rPr>
              <w:t>Ondernemingsraad</w:t>
            </w:r>
            <w:r w:rsidRPr="00CB5F49">
              <w:rPr>
                <w:rFonts w:eastAsia="Calibri" w:cs="Times New Roman"/>
                <w:szCs w:val="18"/>
                <w:lang w:eastAsia="nl-NL"/>
              </w:rPr>
              <w:t xml:space="preserve"> en de betrokken vakbonden.</w:t>
            </w:r>
            <w:r w:rsidRPr="00CB5F49">
              <w:rPr>
                <w:rFonts w:eastAsia="Calibri" w:cs="Times New Roman"/>
                <w:szCs w:val="18"/>
                <w:lang w:eastAsia="nl-NL"/>
              </w:rPr>
              <w:br/>
              <w:t xml:space="preserve">Na de uitvoering van het reorganisatieplan ontvangt de </w:t>
            </w:r>
            <w:r w:rsidR="00FD39A8" w:rsidRPr="00CB5F49">
              <w:rPr>
                <w:rFonts w:eastAsia="Calibri" w:cs="Times New Roman"/>
                <w:szCs w:val="18"/>
                <w:lang w:eastAsia="nl-NL"/>
              </w:rPr>
              <w:t>Ondernemingsraad</w:t>
            </w:r>
            <w:r w:rsidRPr="00CB5F49">
              <w:rPr>
                <w:rFonts w:eastAsia="Calibri" w:cs="Times New Roman"/>
                <w:szCs w:val="18"/>
                <w:lang w:eastAsia="nl-NL"/>
              </w:rPr>
              <w:t xml:space="preserve"> het nieuwe organisatieschema van je werkgever.</w:t>
            </w:r>
          </w:p>
        </w:tc>
      </w:tr>
      <w:tr w:rsidR="00682B89" w:rsidRPr="00CB5F49" w:rsidTr="00F80F8C">
        <w:tc>
          <w:tcPr>
            <w:tcW w:w="1951" w:type="dxa"/>
          </w:tcPr>
          <w:p w:rsidR="00705BB9" w:rsidRPr="00CB5F49" w:rsidRDefault="00705BB9" w:rsidP="008C6F9C">
            <w:pPr>
              <w:pStyle w:val="Inhopg2"/>
            </w:pPr>
          </w:p>
        </w:tc>
        <w:tc>
          <w:tcPr>
            <w:tcW w:w="7655" w:type="dxa"/>
          </w:tcPr>
          <w:p w:rsidR="00705BB9" w:rsidRPr="00CB5F49" w:rsidRDefault="00705BB9" w:rsidP="00385666">
            <w:pPr>
              <w:pStyle w:val="Lijstalinea"/>
              <w:numPr>
                <w:ilvl w:val="0"/>
                <w:numId w:val="111"/>
              </w:numPr>
              <w:tabs>
                <w:tab w:val="left" w:pos="1876"/>
                <w:tab w:val="left" w:pos="3119"/>
                <w:tab w:val="left" w:pos="9356"/>
              </w:tabs>
              <w:ind w:left="309" w:hanging="284"/>
              <w:rPr>
                <w:rFonts w:eastAsia="Calibri" w:cs="Times New Roman"/>
                <w:szCs w:val="18"/>
                <w:lang w:eastAsia="nl-NL"/>
              </w:rPr>
            </w:pPr>
            <w:r w:rsidRPr="00CB5F49">
              <w:rPr>
                <w:rFonts w:eastAsia="Calibri" w:cs="Times New Roman"/>
                <w:szCs w:val="18"/>
                <w:lang w:eastAsia="nl-NL"/>
              </w:rPr>
              <w:t>Je werkgever beargumenteert ontslagaanvragen schriftelijk.</w:t>
            </w:r>
          </w:p>
        </w:tc>
      </w:tr>
      <w:tr w:rsidR="00705BB9" w:rsidRPr="00CB5F49" w:rsidTr="00F80F8C">
        <w:tc>
          <w:tcPr>
            <w:tcW w:w="1951" w:type="dxa"/>
          </w:tcPr>
          <w:p w:rsidR="00705BB9" w:rsidRPr="00CB5F49" w:rsidRDefault="00705BB9" w:rsidP="008C6F9C">
            <w:pPr>
              <w:pStyle w:val="Inhopg2"/>
            </w:pPr>
          </w:p>
        </w:tc>
        <w:tc>
          <w:tcPr>
            <w:tcW w:w="7655" w:type="dxa"/>
          </w:tcPr>
          <w:p w:rsidR="00705BB9" w:rsidRPr="00CB5F49" w:rsidRDefault="00705BB9" w:rsidP="00385666">
            <w:pPr>
              <w:pStyle w:val="Lijstalinea"/>
              <w:numPr>
                <w:ilvl w:val="0"/>
                <w:numId w:val="111"/>
              </w:numPr>
              <w:tabs>
                <w:tab w:val="left" w:pos="1876"/>
                <w:tab w:val="left" w:pos="3119"/>
                <w:tab w:val="left" w:pos="9356"/>
              </w:tabs>
              <w:ind w:left="309" w:hanging="284"/>
              <w:rPr>
                <w:rFonts w:eastAsia="Calibri" w:cs="Times New Roman"/>
                <w:szCs w:val="18"/>
                <w:lang w:eastAsia="nl-NL"/>
              </w:rPr>
            </w:pPr>
            <w:r w:rsidRPr="00CB5F49">
              <w:rPr>
                <w:rFonts w:eastAsia="Calibri" w:cs="Times New Roman"/>
                <w:szCs w:val="18"/>
                <w:lang w:eastAsia="nl-NL"/>
              </w:rPr>
              <w:t xml:space="preserve">In dit artikel wordt met ontslag ook ontbinding van je arbeidsovereenkomst op basis van artikel 7:685 </w:t>
            </w:r>
            <w:r w:rsidRPr="00CB5F49">
              <w:rPr>
                <w:rFonts w:cs="Times New Roman"/>
                <w:szCs w:val="18"/>
              </w:rPr>
              <w:t>Burgerlijk Wetboek</w:t>
            </w:r>
            <w:r w:rsidRPr="00CB5F49">
              <w:rPr>
                <w:rFonts w:eastAsia="Calibri" w:cs="Times New Roman"/>
                <w:szCs w:val="18"/>
                <w:lang w:eastAsia="nl-NL"/>
              </w:rPr>
              <w:t xml:space="preserve"> bedoeld.</w:t>
            </w:r>
          </w:p>
        </w:tc>
      </w:tr>
    </w:tbl>
    <w:p w:rsidR="00A32F78" w:rsidRDefault="00A32F78" w:rsidP="00A32F78">
      <w:pPr>
        <w:pStyle w:val="Kop2"/>
        <w:tabs>
          <w:tab w:val="left" w:pos="1876"/>
        </w:tabs>
      </w:pPr>
      <w:bookmarkStart w:id="1478" w:name="_Toc374972041"/>
      <w:bookmarkStart w:id="1479" w:name="_Toc374972177"/>
      <w:bookmarkStart w:id="1480" w:name="_Toc374973775"/>
      <w:bookmarkStart w:id="1481" w:name="_Toc374973896"/>
      <w:bookmarkStart w:id="1482" w:name="_Toc374974453"/>
      <w:bookmarkStart w:id="1483" w:name="_Toc374975058"/>
      <w:bookmarkStart w:id="1484" w:name="_Toc374975186"/>
      <w:bookmarkStart w:id="1485" w:name="_Toc374975440"/>
      <w:bookmarkStart w:id="1486" w:name="_Toc374975567"/>
      <w:bookmarkStart w:id="1487" w:name="_Toc374975748"/>
    </w:p>
    <w:p w:rsidR="00E2151C" w:rsidRDefault="00E2151C" w:rsidP="00A32F78">
      <w:pPr>
        <w:pStyle w:val="Kop2"/>
        <w:tabs>
          <w:tab w:val="left" w:pos="1876"/>
        </w:tabs>
      </w:pPr>
    </w:p>
    <w:p w:rsidR="009743FB" w:rsidRPr="001A5275" w:rsidRDefault="00A32F78" w:rsidP="00B17EFA">
      <w:pPr>
        <w:pStyle w:val="Kop2"/>
        <w:tabs>
          <w:tab w:val="clear" w:pos="1418"/>
          <w:tab w:val="left" w:pos="1876"/>
        </w:tabs>
        <w:ind w:left="0" w:right="140" w:firstLine="0"/>
        <w:rPr>
          <w:i/>
        </w:rPr>
      </w:pPr>
      <w:bookmarkStart w:id="1488" w:name="_Toc501535822"/>
      <w:r w:rsidRPr="001A5275">
        <w:t>Artikel 12.</w:t>
      </w:r>
      <w:r w:rsidR="00B17EFA">
        <w:t>1</w:t>
      </w:r>
      <w:r w:rsidR="0067502E" w:rsidRPr="001A5275">
        <w:tab/>
      </w:r>
      <w:r w:rsidRPr="001A5275">
        <w:t>Reorganisatie en sociaal plan</w:t>
      </w:r>
      <w:r w:rsidR="00B17EFA" w:rsidRPr="00B17EFA">
        <w:rPr>
          <w:b w:val="0"/>
        </w:rPr>
        <w:t xml:space="preserve"> (</w:t>
      </w:r>
      <w:r w:rsidR="009743FB" w:rsidRPr="00B17EFA">
        <w:rPr>
          <w:b w:val="0"/>
          <w:i/>
        </w:rPr>
        <w:t xml:space="preserve">Dit artikel treedt in werking per 1 januari </w:t>
      </w:r>
      <w:r w:rsidR="00B17EFA" w:rsidRPr="00B17EFA">
        <w:rPr>
          <w:b w:val="0"/>
          <w:i/>
        </w:rPr>
        <w:t>2017)</w:t>
      </w:r>
      <w:bookmarkEnd w:id="1488"/>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655"/>
      </w:tblGrid>
      <w:tr w:rsidR="001A5275" w:rsidRPr="00CB5F49" w:rsidTr="00D4600D">
        <w:tc>
          <w:tcPr>
            <w:tcW w:w="1951" w:type="dxa"/>
          </w:tcPr>
          <w:p w:rsidR="001A5275" w:rsidRPr="00CB5F49" w:rsidRDefault="001A5275" w:rsidP="00D4600D">
            <w:pPr>
              <w:tabs>
                <w:tab w:val="left" w:pos="1876"/>
              </w:tabs>
              <w:rPr>
                <w:rFonts w:cs="Times New Roman"/>
                <w:b/>
                <w:szCs w:val="18"/>
                <w:lang w:eastAsia="nl-NL"/>
              </w:rPr>
            </w:pPr>
          </w:p>
        </w:tc>
        <w:tc>
          <w:tcPr>
            <w:tcW w:w="7655" w:type="dxa"/>
          </w:tcPr>
          <w:p w:rsidR="001A5275" w:rsidRPr="00CB5F49" w:rsidRDefault="001A5275" w:rsidP="00E2151C">
            <w:pPr>
              <w:pStyle w:val="Lijstalinea"/>
              <w:numPr>
                <w:ilvl w:val="0"/>
                <w:numId w:val="187"/>
              </w:numPr>
              <w:tabs>
                <w:tab w:val="left" w:pos="1876"/>
                <w:tab w:val="left" w:pos="2552"/>
                <w:tab w:val="left" w:pos="2694"/>
                <w:tab w:val="left" w:pos="9356"/>
              </w:tabs>
              <w:ind w:left="317" w:hanging="317"/>
              <w:rPr>
                <w:rFonts w:cs="Times New Roman"/>
                <w:szCs w:val="18"/>
                <w:lang w:eastAsia="nl-NL"/>
              </w:rPr>
            </w:pPr>
            <w:r w:rsidRPr="001A5275">
              <w:rPr>
                <w:rFonts w:cs="Times New Roman"/>
                <w:szCs w:val="18"/>
                <w:lang w:eastAsia="nl-NL"/>
              </w:rPr>
              <w:t>Onder reorganisatie wordt verstaan: het wijzigen, anders organiseren, verminderen of beëindigen van de werkzaamheden van een (deel van een) organisatie. Hieronder valt ook de situatie waarin een reorganisatie het directe gevolg is van een aanbesteding in het kader van de Wet maatschappelijke ondersteuning (Wmo).</w:t>
            </w:r>
          </w:p>
        </w:tc>
      </w:tr>
      <w:tr w:rsidR="001A5275" w:rsidRPr="00CB5F49" w:rsidTr="00D4600D">
        <w:tc>
          <w:tcPr>
            <w:tcW w:w="1951" w:type="dxa"/>
          </w:tcPr>
          <w:p w:rsidR="001A5275" w:rsidRPr="00CB5F49" w:rsidRDefault="001A5275" w:rsidP="00D4600D">
            <w:pPr>
              <w:tabs>
                <w:tab w:val="left" w:pos="1876"/>
              </w:tabs>
              <w:rPr>
                <w:rFonts w:cs="Times New Roman"/>
                <w:lang w:eastAsia="nl-NL"/>
              </w:rPr>
            </w:pPr>
          </w:p>
        </w:tc>
        <w:tc>
          <w:tcPr>
            <w:tcW w:w="7655" w:type="dxa"/>
          </w:tcPr>
          <w:p w:rsidR="001A5275" w:rsidRPr="001A5275" w:rsidRDefault="001A5275" w:rsidP="001A5275">
            <w:pPr>
              <w:numPr>
                <w:ilvl w:val="0"/>
                <w:numId w:val="187"/>
              </w:numPr>
              <w:tabs>
                <w:tab w:val="left" w:pos="317"/>
                <w:tab w:val="left" w:pos="1876"/>
                <w:tab w:val="left" w:pos="9356"/>
              </w:tabs>
              <w:ind w:left="317" w:hanging="283"/>
              <w:rPr>
                <w:rFonts w:eastAsia="Calibri" w:cs="Times New Roman"/>
                <w:szCs w:val="18"/>
                <w:lang w:eastAsia="nl-NL"/>
              </w:rPr>
            </w:pPr>
            <w:r w:rsidRPr="001A5275">
              <w:rPr>
                <w:rFonts w:eastAsia="Calibri" w:cs="Times New Roman"/>
                <w:szCs w:val="18"/>
                <w:lang w:eastAsia="nl-NL"/>
              </w:rPr>
              <w:t>Als je werkgever overgaat tot reorganisatie waardoor op een of meer binnen het tijdsverloop van de totale reorganisatie gelegen tijdstippen:</w:t>
            </w:r>
          </w:p>
          <w:p w:rsidR="001A5275" w:rsidRPr="001A5275" w:rsidRDefault="001A5275" w:rsidP="00175E97">
            <w:pPr>
              <w:numPr>
                <w:ilvl w:val="0"/>
                <w:numId w:val="188"/>
              </w:numPr>
              <w:tabs>
                <w:tab w:val="left" w:pos="709"/>
                <w:tab w:val="left" w:pos="1876"/>
                <w:tab w:val="left" w:pos="9356"/>
              </w:tabs>
              <w:rPr>
                <w:rFonts w:eastAsia="Calibri" w:cs="Times New Roman"/>
                <w:szCs w:val="18"/>
                <w:lang w:eastAsia="nl-NL"/>
              </w:rPr>
            </w:pPr>
            <w:r w:rsidRPr="001A5275">
              <w:rPr>
                <w:rFonts w:eastAsia="Calibri" w:cs="Times New Roman"/>
                <w:szCs w:val="18"/>
                <w:lang w:eastAsia="nl-NL"/>
              </w:rPr>
              <w:t>de arbeidssituatie van 20 of meer werknemers aanmerkelijk wordt gewijzigd, te weten: sprake is van een wijziging in aard of omvang van de arbeidsovereenkomst of functie of</w:t>
            </w:r>
          </w:p>
          <w:p w:rsidR="001A5275" w:rsidRPr="00CB5F49" w:rsidRDefault="001A5275" w:rsidP="00175E97">
            <w:pPr>
              <w:numPr>
                <w:ilvl w:val="0"/>
                <w:numId w:val="188"/>
              </w:numPr>
              <w:tabs>
                <w:tab w:val="left" w:pos="709"/>
                <w:tab w:val="left" w:pos="1876"/>
                <w:tab w:val="left" w:pos="9356"/>
              </w:tabs>
              <w:rPr>
                <w:rFonts w:eastAsia="Calibri" w:cs="Times New Roman"/>
                <w:szCs w:val="18"/>
                <w:lang w:eastAsia="nl-NL"/>
              </w:rPr>
            </w:pPr>
            <w:r w:rsidRPr="001A5275">
              <w:rPr>
                <w:rFonts w:eastAsia="Calibri" w:cs="Times New Roman"/>
                <w:szCs w:val="18"/>
                <w:lang w:eastAsia="nl-NL"/>
              </w:rPr>
              <w:t>de arbeidsovereenkomst van 20 of meer werknemers beëindigd moeten worden,</w:t>
            </w:r>
            <w:r w:rsidR="00175E97">
              <w:rPr>
                <w:rFonts w:eastAsia="Calibri" w:cs="Times New Roman"/>
                <w:szCs w:val="18"/>
                <w:lang w:eastAsia="nl-NL"/>
              </w:rPr>
              <w:t xml:space="preserve"> </w:t>
            </w:r>
            <w:r w:rsidR="00175E97">
              <w:rPr>
                <w:rFonts w:eastAsia="Calibri" w:cs="Times New Roman"/>
                <w:szCs w:val="18"/>
                <w:lang w:eastAsia="nl-NL"/>
              </w:rPr>
              <w:br/>
            </w:r>
            <w:r w:rsidRPr="001A5275">
              <w:rPr>
                <w:rFonts w:eastAsia="Calibri" w:cs="Times New Roman"/>
                <w:szCs w:val="18"/>
                <w:lang w:eastAsia="nl-NL"/>
              </w:rPr>
              <w:t>dan is je werkgever verplicht tijdig met de werknemersorganisaties betrokken bij deze CAO overleg te voeren over een sociaal plan.</w:t>
            </w:r>
            <w:r w:rsidR="00175E97">
              <w:rPr>
                <w:rFonts w:eastAsia="Calibri" w:cs="Times New Roman"/>
                <w:szCs w:val="18"/>
                <w:lang w:eastAsia="nl-NL"/>
              </w:rPr>
              <w:t xml:space="preserve"> </w:t>
            </w:r>
          </w:p>
        </w:tc>
      </w:tr>
    </w:tbl>
    <w:p w:rsidR="001A5275" w:rsidRPr="00151721" w:rsidRDefault="001A5275" w:rsidP="009743FB">
      <w:pPr>
        <w:rPr>
          <w:lang w:eastAsia="nl-NL"/>
        </w:rPr>
      </w:pPr>
    </w:p>
    <w:p w:rsidR="00FD526C" w:rsidRPr="00CB5F49" w:rsidRDefault="00806FF9" w:rsidP="00806FF9">
      <w:pPr>
        <w:pStyle w:val="Kop2"/>
        <w:tabs>
          <w:tab w:val="clear" w:pos="1418"/>
          <w:tab w:val="left" w:pos="1877"/>
        </w:tabs>
        <w:ind w:left="0" w:right="142" w:firstLine="0"/>
        <w:rPr>
          <w:szCs w:val="18"/>
        </w:rPr>
      </w:pPr>
      <w:bookmarkStart w:id="1489" w:name="_Toc406163474"/>
      <w:bookmarkStart w:id="1490" w:name="_Toc406163627"/>
      <w:bookmarkStart w:id="1491" w:name="_Toc501535823"/>
      <w:r>
        <w:rPr>
          <w:rFonts w:eastAsiaTheme="minorHAnsi"/>
        </w:rPr>
        <w:t>Artikel 12</w:t>
      </w:r>
      <w:r w:rsidRPr="006A25FD">
        <w:rPr>
          <w:rFonts w:eastAsiaTheme="minorHAnsi"/>
        </w:rPr>
        <w:t>.</w:t>
      </w:r>
      <w:r w:rsidR="00007345" w:rsidRPr="006A25FD">
        <w:rPr>
          <w:rFonts w:eastAsiaTheme="minorHAnsi"/>
        </w:rPr>
        <w:t>2</w:t>
      </w:r>
      <w:r>
        <w:rPr>
          <w:rFonts w:eastAsiaTheme="minorHAnsi"/>
        </w:rPr>
        <w:tab/>
      </w:r>
      <w:r w:rsidR="00FD526C" w:rsidRPr="00FD526C">
        <w:t>Rechtspositie hulp bij het huishouden bij overname</w:t>
      </w:r>
      <w:r w:rsidR="00FD526C" w:rsidRPr="00CB5F49">
        <w:rPr>
          <w:szCs w:val="18"/>
        </w:rPr>
        <w:t xml:space="preserve"> </w:t>
      </w:r>
      <w:r w:rsidR="00FD526C" w:rsidRPr="00FD526C">
        <w:t>Wmo</w:t>
      </w:r>
      <w:bookmarkEnd w:id="1489"/>
      <w:bookmarkEnd w:id="1490"/>
      <w:bookmarkEnd w:id="1491"/>
      <w:r w:rsidR="00FD526C" w:rsidRPr="00FD526C">
        <w:t xml:space="preserve"> </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FD526C" w:rsidTr="00FD526C">
        <w:tc>
          <w:tcPr>
            <w:tcW w:w="1951" w:type="dxa"/>
          </w:tcPr>
          <w:p w:rsidR="00FD526C" w:rsidRDefault="00FD526C" w:rsidP="006B38ED">
            <w:pPr>
              <w:pStyle w:val="Default"/>
              <w:spacing w:line="280" w:lineRule="exact"/>
              <w:rPr>
                <w:rFonts w:ascii="Times New Roman" w:hAnsi="Times New Roman" w:cs="Times New Roman"/>
              </w:rPr>
            </w:pPr>
          </w:p>
          <w:p w:rsidR="00FD526C" w:rsidRDefault="00FD526C" w:rsidP="006B38ED">
            <w:pPr>
              <w:pStyle w:val="Default"/>
              <w:spacing w:line="280" w:lineRule="exact"/>
              <w:rPr>
                <w:rFonts w:ascii="Times New Roman" w:hAnsi="Times New Roman" w:cs="Times New Roman"/>
              </w:rPr>
            </w:pPr>
          </w:p>
          <w:p w:rsidR="00FD526C" w:rsidRDefault="00FD526C" w:rsidP="006B38ED">
            <w:pPr>
              <w:pStyle w:val="Default"/>
              <w:spacing w:line="280" w:lineRule="exact"/>
              <w:rPr>
                <w:rFonts w:ascii="Times New Roman" w:hAnsi="Times New Roman" w:cs="Times New Roman"/>
              </w:rPr>
            </w:pPr>
          </w:p>
        </w:tc>
        <w:tc>
          <w:tcPr>
            <w:tcW w:w="7655" w:type="dxa"/>
          </w:tcPr>
          <w:p w:rsidR="00FD526C" w:rsidRPr="006A25FD" w:rsidRDefault="00FD526C" w:rsidP="001F3BB1">
            <w:pPr>
              <w:numPr>
                <w:ilvl w:val="0"/>
                <w:numId w:val="155"/>
              </w:numPr>
              <w:autoSpaceDE w:val="0"/>
              <w:autoSpaceDN w:val="0"/>
              <w:adjustRightInd w:val="0"/>
              <w:ind w:left="357" w:hanging="357"/>
              <w:rPr>
                <w:rFonts w:eastAsia="Calibri" w:cs="Times New Roman"/>
                <w:szCs w:val="18"/>
              </w:rPr>
            </w:pPr>
            <w:r w:rsidRPr="006A25FD">
              <w:rPr>
                <w:rFonts w:eastAsia="Calibri" w:cs="Times New Roman"/>
                <w:szCs w:val="18"/>
              </w:rPr>
              <w:t xml:space="preserve">Dit artikel treedt in werking op </w:t>
            </w:r>
            <w:r w:rsidR="00DA02DC">
              <w:rPr>
                <w:rFonts w:eastAsia="Calibri" w:cs="Times New Roman"/>
                <w:szCs w:val="18"/>
              </w:rPr>
              <w:t>22 november</w:t>
            </w:r>
            <w:r w:rsidR="004B151D" w:rsidRPr="006A25FD">
              <w:rPr>
                <w:rFonts w:eastAsia="Calibri" w:cs="Times New Roman"/>
                <w:szCs w:val="18"/>
              </w:rPr>
              <w:t xml:space="preserve"> 2017</w:t>
            </w:r>
            <w:r w:rsidRPr="006A25FD">
              <w:rPr>
                <w:rFonts w:eastAsia="Calibri" w:cs="Times New Roman"/>
                <w:szCs w:val="18"/>
              </w:rPr>
              <w:t xml:space="preserve"> met inachtneming van het gestelde in de navolgende zin. Indien artikel 12.</w:t>
            </w:r>
            <w:r w:rsidR="004F6023">
              <w:rPr>
                <w:rFonts w:eastAsia="Calibri" w:cs="Times New Roman"/>
                <w:szCs w:val="18"/>
              </w:rPr>
              <w:t>2</w:t>
            </w:r>
            <w:r w:rsidRPr="006A25FD">
              <w:rPr>
                <w:rFonts w:eastAsia="Calibri" w:cs="Times New Roman"/>
                <w:szCs w:val="18"/>
              </w:rPr>
              <w:t xml:space="preserve"> op </w:t>
            </w:r>
            <w:r w:rsidR="00DA02DC">
              <w:rPr>
                <w:rFonts w:eastAsia="Calibri" w:cs="Times New Roman"/>
                <w:szCs w:val="18"/>
              </w:rPr>
              <w:t xml:space="preserve">22 november </w:t>
            </w:r>
            <w:r w:rsidRPr="006A25FD">
              <w:rPr>
                <w:rFonts w:eastAsia="Calibri" w:cs="Times New Roman"/>
                <w:szCs w:val="18"/>
              </w:rPr>
              <w:t xml:space="preserve"> 201</w:t>
            </w:r>
            <w:r w:rsidR="004B151D" w:rsidRPr="006A25FD">
              <w:rPr>
                <w:rFonts w:eastAsia="Calibri" w:cs="Times New Roman"/>
                <w:szCs w:val="18"/>
              </w:rPr>
              <w:t>7</w:t>
            </w:r>
            <w:r w:rsidR="0067502E" w:rsidRPr="006A25FD">
              <w:rPr>
                <w:rFonts w:eastAsia="Calibri" w:cs="Times New Roman"/>
                <w:szCs w:val="18"/>
              </w:rPr>
              <w:t xml:space="preserve"> </w:t>
            </w:r>
            <w:r w:rsidRPr="006A25FD">
              <w:rPr>
                <w:rFonts w:eastAsia="Calibri" w:cs="Times New Roman"/>
                <w:szCs w:val="18"/>
              </w:rPr>
              <w:t xml:space="preserve">niet algemeen verbindend is verklaard, vervalt dit artikel per </w:t>
            </w:r>
            <w:r w:rsidR="00CD6427" w:rsidRPr="006A25FD">
              <w:rPr>
                <w:rFonts w:eastAsia="Calibri" w:cs="Times New Roman"/>
                <w:szCs w:val="18"/>
              </w:rPr>
              <w:t xml:space="preserve">(1 dag na datum beoogde maar niet gerealiseerde AVV) </w:t>
            </w:r>
            <w:r w:rsidR="00DA02DC">
              <w:rPr>
                <w:rFonts w:eastAsia="Calibri" w:cs="Times New Roman"/>
                <w:szCs w:val="18"/>
              </w:rPr>
              <w:t>23 november</w:t>
            </w:r>
            <w:r w:rsidR="004F6023">
              <w:rPr>
                <w:rFonts w:eastAsia="Calibri" w:cs="Times New Roman"/>
                <w:szCs w:val="18"/>
              </w:rPr>
              <w:t xml:space="preserve"> </w:t>
            </w:r>
            <w:r w:rsidRPr="006A25FD">
              <w:rPr>
                <w:rFonts w:eastAsia="Calibri" w:cs="Times New Roman"/>
                <w:szCs w:val="18"/>
              </w:rPr>
              <w:t>201</w:t>
            </w:r>
            <w:r w:rsidR="004B151D" w:rsidRPr="006A25FD">
              <w:rPr>
                <w:rFonts w:eastAsia="Calibri" w:cs="Times New Roman"/>
                <w:szCs w:val="18"/>
              </w:rPr>
              <w:t>7</w:t>
            </w:r>
            <w:r w:rsidRPr="006A25FD">
              <w:rPr>
                <w:rFonts w:eastAsia="Calibri" w:cs="Times New Roman"/>
                <w:szCs w:val="18"/>
              </w:rPr>
              <w:t>, zonder nawerking.</w:t>
            </w:r>
            <w:r w:rsidR="00EC11E2" w:rsidRPr="006A25FD">
              <w:rPr>
                <w:rFonts w:eastAsia="Calibri" w:cs="Times New Roman"/>
                <w:szCs w:val="18"/>
              </w:rPr>
              <w:t xml:space="preserve"> </w:t>
            </w:r>
          </w:p>
          <w:p w:rsidR="00FD526C" w:rsidRPr="006A25FD" w:rsidRDefault="00FD526C" w:rsidP="001F3BB1">
            <w:pPr>
              <w:numPr>
                <w:ilvl w:val="0"/>
                <w:numId w:val="155"/>
              </w:numPr>
              <w:autoSpaceDE w:val="0"/>
              <w:autoSpaceDN w:val="0"/>
              <w:adjustRightInd w:val="0"/>
              <w:ind w:left="357" w:hanging="357"/>
              <w:rPr>
                <w:rFonts w:cs="Times New Roman"/>
              </w:rPr>
            </w:pPr>
            <w:r w:rsidRPr="006A25FD">
              <w:rPr>
                <w:rFonts w:eastAsia="Times New Roman" w:cs="Times New Roman"/>
                <w:szCs w:val="18"/>
                <w:lang w:eastAsia="nl-NL"/>
              </w:rPr>
              <w:t xml:space="preserve">Een gemeente kan besluiten een andere dan jouw werkgever te contracteren voor het uitvoeren van de voorziening hulp bij het huishouden als bedoeld in de Wmo 2015. Als je in dat kader als uitvoerend Hulp bij het Huishouden in dienst treedt bij een andere werkgever, is je nieuwe werkgever verplicht bij in dienst name je arbeidsvoorwaarden, waaronder je salaris en je dienstjaren, toe te kennen die laatstelijk op jou van toepassing waren bij je oude werkgever. </w:t>
            </w:r>
          </w:p>
        </w:tc>
      </w:tr>
    </w:tbl>
    <w:p w:rsidR="00FD526C" w:rsidRDefault="00FD526C" w:rsidP="006B38ED">
      <w:pPr>
        <w:pStyle w:val="Default"/>
        <w:spacing w:line="280" w:lineRule="exact"/>
        <w:rPr>
          <w:rFonts w:ascii="Times New Roman" w:hAnsi="Times New Roman" w:cs="Times New Roman"/>
        </w:rPr>
      </w:pPr>
    </w:p>
    <w:p w:rsidR="00A3718B" w:rsidRDefault="00A3718B" w:rsidP="00806FF9">
      <w:pPr>
        <w:pStyle w:val="Kop1"/>
        <w:tabs>
          <w:tab w:val="clear" w:pos="1418"/>
          <w:tab w:val="left" w:pos="1876"/>
        </w:tabs>
        <w:rPr>
          <w:rFonts w:cs="Times New Roman"/>
          <w:sz w:val="20"/>
          <w:szCs w:val="20"/>
        </w:rPr>
      </w:pPr>
      <w:bookmarkStart w:id="1492" w:name="_Toc374972042"/>
      <w:bookmarkStart w:id="1493" w:name="_Toc406163475"/>
      <w:bookmarkStart w:id="1494" w:name="_Toc406163628"/>
      <w:bookmarkEnd w:id="1478"/>
      <w:bookmarkEnd w:id="1479"/>
      <w:bookmarkEnd w:id="1480"/>
      <w:bookmarkEnd w:id="1481"/>
      <w:bookmarkEnd w:id="1482"/>
      <w:bookmarkEnd w:id="1483"/>
      <w:bookmarkEnd w:id="1484"/>
      <w:bookmarkEnd w:id="1485"/>
      <w:bookmarkEnd w:id="1486"/>
      <w:bookmarkEnd w:id="1487"/>
    </w:p>
    <w:p w:rsidR="004649EA" w:rsidRDefault="006B38ED" w:rsidP="00806FF9">
      <w:pPr>
        <w:pStyle w:val="Kop1"/>
        <w:tabs>
          <w:tab w:val="clear" w:pos="1418"/>
          <w:tab w:val="left" w:pos="1876"/>
        </w:tabs>
        <w:rPr>
          <w:rFonts w:cs="Times New Roman"/>
          <w:sz w:val="20"/>
          <w:szCs w:val="20"/>
        </w:rPr>
      </w:pPr>
      <w:bookmarkStart w:id="1495" w:name="_Toc501535824"/>
      <w:r>
        <w:rPr>
          <w:rFonts w:cs="Times New Roman"/>
          <w:sz w:val="20"/>
          <w:szCs w:val="20"/>
        </w:rPr>
        <w:t>Hoofdstuk 13</w:t>
      </w:r>
      <w:r>
        <w:rPr>
          <w:rFonts w:cs="Times New Roman"/>
          <w:sz w:val="20"/>
          <w:szCs w:val="20"/>
        </w:rPr>
        <w:tab/>
      </w:r>
      <w:r w:rsidR="004649EA" w:rsidRPr="00CB5F49">
        <w:rPr>
          <w:rFonts w:cs="Times New Roman"/>
          <w:sz w:val="20"/>
          <w:szCs w:val="20"/>
        </w:rPr>
        <w:t>Decentrale regelingen</w:t>
      </w:r>
      <w:bookmarkEnd w:id="1492"/>
      <w:bookmarkEnd w:id="1493"/>
      <w:bookmarkEnd w:id="1494"/>
      <w:bookmarkEnd w:id="1495"/>
      <w:r w:rsidR="004649EA" w:rsidRPr="00CB5F49">
        <w:rPr>
          <w:rFonts w:cs="Times New Roman"/>
          <w:sz w:val="20"/>
          <w:szCs w:val="20"/>
        </w:rPr>
        <w:t xml:space="preserve"> </w:t>
      </w:r>
    </w:p>
    <w:p w:rsidR="006746C7" w:rsidRPr="00CB5F49" w:rsidRDefault="006746C7" w:rsidP="006746C7">
      <w:pPr>
        <w:tabs>
          <w:tab w:val="left" w:pos="284"/>
          <w:tab w:val="left" w:pos="567"/>
          <w:tab w:val="left" w:pos="709"/>
          <w:tab w:val="left" w:pos="1876"/>
          <w:tab w:val="left" w:pos="8789"/>
          <w:tab w:val="left" w:pos="9356"/>
        </w:tabs>
        <w:spacing w:after="0" w:line="240" w:lineRule="auto"/>
        <w:ind w:right="425"/>
        <w:rPr>
          <w:rFonts w:eastAsia="Calibri" w:cs="Times New Roman"/>
          <w:szCs w:val="18"/>
          <w:lang w:eastAsia="nl-NL"/>
        </w:rPr>
      </w:pPr>
      <w:r w:rsidRPr="00CB5F49">
        <w:rPr>
          <w:rFonts w:eastAsia="Calibri" w:cs="Times New Roman"/>
          <w:szCs w:val="18"/>
          <w:lang w:eastAsia="nl-NL"/>
        </w:rPr>
        <w:t>De in artikel 13.3 opgenomen cao-artikelen van de voormalige CAO-V&amp;V en de daarmee corresponderende artikelen uit de voormalige CAO-Thuiszorg zijn vanaf 1 januari 2008 niet in de geldende CAO VVT opgenomen. Deze regelingen zijn overgeheveld naar het decentrale instellingsniveau en vormen onderwerp van decentraal overleg tussen werkgever en OR.</w:t>
      </w:r>
    </w:p>
    <w:p w:rsidR="00076609" w:rsidRPr="006A25FD" w:rsidRDefault="00076609" w:rsidP="006B38ED">
      <w:pPr>
        <w:tabs>
          <w:tab w:val="left" w:pos="284"/>
          <w:tab w:val="left" w:pos="567"/>
          <w:tab w:val="left" w:pos="709"/>
          <w:tab w:val="left" w:pos="1876"/>
          <w:tab w:val="left" w:pos="8789"/>
          <w:tab w:val="left" w:pos="9356"/>
        </w:tabs>
        <w:spacing w:after="0" w:line="240" w:lineRule="auto"/>
        <w:ind w:right="425"/>
        <w:rPr>
          <w:rFonts w:eastAsia="Calibri" w:cs="Times New Roman"/>
          <w:szCs w:val="18"/>
          <w:lang w:eastAsia="nl-NL"/>
        </w:rPr>
      </w:pPr>
    </w:p>
    <w:p w:rsidR="00570028" w:rsidRPr="006A25FD" w:rsidRDefault="00F33C86" w:rsidP="00806FF9">
      <w:pPr>
        <w:pStyle w:val="Kop2"/>
        <w:tabs>
          <w:tab w:val="clear" w:pos="1418"/>
          <w:tab w:val="left" w:pos="1877"/>
        </w:tabs>
        <w:ind w:left="0" w:firstLine="0"/>
      </w:pPr>
      <w:bookmarkStart w:id="1496" w:name="_Toc374972043"/>
      <w:bookmarkStart w:id="1497" w:name="_Toc374972178"/>
      <w:bookmarkStart w:id="1498" w:name="_Toc374973776"/>
      <w:bookmarkStart w:id="1499" w:name="_Toc374973897"/>
      <w:bookmarkStart w:id="1500" w:name="_Toc374974454"/>
      <w:bookmarkStart w:id="1501" w:name="_Toc374975059"/>
      <w:bookmarkStart w:id="1502" w:name="_Toc374975187"/>
      <w:bookmarkStart w:id="1503" w:name="_Toc374975441"/>
      <w:bookmarkStart w:id="1504" w:name="_Toc374975568"/>
      <w:bookmarkStart w:id="1505" w:name="_Toc374975749"/>
      <w:bookmarkStart w:id="1506" w:name="_Toc406163476"/>
      <w:bookmarkStart w:id="1507" w:name="_Toc406163629"/>
      <w:r>
        <w:br/>
      </w:r>
      <w:bookmarkStart w:id="1508" w:name="_Toc501535825"/>
      <w:r w:rsidR="00570028" w:rsidRPr="006A25FD">
        <w:t>Artikel 13.1</w:t>
      </w:r>
      <w:r w:rsidR="00570028" w:rsidRPr="006A25FD">
        <w:tab/>
        <w:t>Ondernemingsovereenkomst</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570028" w:rsidRPr="006A25FD" w:rsidTr="00F80F8C">
        <w:tc>
          <w:tcPr>
            <w:tcW w:w="1951" w:type="dxa"/>
          </w:tcPr>
          <w:p w:rsidR="00570028" w:rsidRPr="006A25FD" w:rsidRDefault="00570028" w:rsidP="006B38ED">
            <w:pPr>
              <w:tabs>
                <w:tab w:val="left" w:pos="284"/>
                <w:tab w:val="left" w:pos="567"/>
                <w:tab w:val="left" w:pos="709"/>
                <w:tab w:val="left" w:pos="1876"/>
                <w:tab w:val="left" w:pos="1918"/>
                <w:tab w:val="left" w:pos="9356"/>
              </w:tabs>
              <w:ind w:right="992"/>
              <w:rPr>
                <w:rFonts w:eastAsia="Calibri" w:cs="Times New Roman"/>
                <w:szCs w:val="18"/>
                <w:lang w:eastAsia="nl-NL"/>
              </w:rPr>
            </w:pPr>
          </w:p>
        </w:tc>
        <w:tc>
          <w:tcPr>
            <w:tcW w:w="7655" w:type="dxa"/>
          </w:tcPr>
          <w:p w:rsidR="00570028" w:rsidRPr="006A25FD" w:rsidRDefault="00570028" w:rsidP="006B38ED">
            <w:pPr>
              <w:tabs>
                <w:tab w:val="left" w:pos="284"/>
                <w:tab w:val="left" w:pos="567"/>
                <w:tab w:val="left" w:pos="709"/>
                <w:tab w:val="left" w:pos="1876"/>
                <w:tab w:val="left" w:pos="1918"/>
                <w:tab w:val="left" w:pos="9356"/>
              </w:tabs>
              <w:ind w:right="34"/>
              <w:rPr>
                <w:rFonts w:eastAsia="Calibri" w:cs="Times New Roman"/>
                <w:szCs w:val="18"/>
                <w:lang w:eastAsia="nl-NL"/>
              </w:rPr>
            </w:pPr>
            <w:r w:rsidRPr="006A25FD">
              <w:rPr>
                <w:rFonts w:eastAsia="Calibri" w:cs="Times New Roman"/>
                <w:szCs w:val="18"/>
                <w:lang w:eastAsia="nl-NL"/>
              </w:rPr>
              <w:t xml:space="preserve">Tussen je werkgever en de </w:t>
            </w:r>
            <w:r w:rsidR="00FD39A8" w:rsidRPr="006A25FD">
              <w:rPr>
                <w:rFonts w:eastAsia="Calibri" w:cs="Times New Roman"/>
                <w:szCs w:val="18"/>
                <w:lang w:eastAsia="nl-NL"/>
              </w:rPr>
              <w:t>Ondernemingsraad</w:t>
            </w:r>
            <w:r w:rsidRPr="006A25FD">
              <w:rPr>
                <w:rFonts w:eastAsia="Calibri" w:cs="Times New Roman"/>
                <w:szCs w:val="18"/>
                <w:lang w:eastAsia="nl-NL"/>
              </w:rPr>
              <w:t xml:space="preserve"> geldt een ondernemingsovereenkomst als bedoeld in artikel 32 lid 2 van de Wet op de ondernemingsraden. Je werkgever </w:t>
            </w:r>
            <w:r w:rsidR="000E6B72" w:rsidRPr="006A25FD">
              <w:rPr>
                <w:rFonts w:eastAsia="Calibri" w:cs="Times New Roman"/>
                <w:szCs w:val="18"/>
                <w:lang w:eastAsia="nl-NL"/>
              </w:rPr>
              <w:t xml:space="preserve">en de </w:t>
            </w:r>
            <w:r w:rsidR="00FD39A8" w:rsidRPr="006A25FD">
              <w:rPr>
                <w:rFonts w:eastAsia="Calibri" w:cs="Times New Roman"/>
                <w:szCs w:val="18"/>
                <w:lang w:eastAsia="nl-NL"/>
              </w:rPr>
              <w:t>Ondernemingsraad</w:t>
            </w:r>
            <w:r w:rsidR="000E6B72" w:rsidRPr="006A25FD">
              <w:rPr>
                <w:rFonts w:eastAsia="Calibri" w:cs="Times New Roman"/>
                <w:szCs w:val="18"/>
                <w:lang w:eastAsia="nl-NL"/>
              </w:rPr>
              <w:t xml:space="preserve"> nemen vanaf</w:t>
            </w:r>
            <w:r w:rsidRPr="006A25FD">
              <w:rPr>
                <w:rFonts w:eastAsia="Calibri" w:cs="Times New Roman"/>
                <w:szCs w:val="18"/>
                <w:lang w:eastAsia="nl-NL"/>
              </w:rPr>
              <w:t xml:space="preserve"> 1 januari </w:t>
            </w:r>
            <w:r w:rsidR="00301B5D" w:rsidRPr="006A25FD">
              <w:rPr>
                <w:rFonts w:eastAsia="Calibri" w:cs="Times New Roman"/>
                <w:szCs w:val="18"/>
                <w:lang w:eastAsia="nl-NL"/>
              </w:rPr>
              <w:t xml:space="preserve">2008 </w:t>
            </w:r>
            <w:r w:rsidR="000E6B72" w:rsidRPr="006A25FD">
              <w:rPr>
                <w:rFonts w:eastAsia="Calibri" w:cs="Times New Roman"/>
                <w:szCs w:val="18"/>
                <w:lang w:eastAsia="nl-NL"/>
              </w:rPr>
              <w:t>de regelingen uit artikel 13.3</w:t>
            </w:r>
            <w:r w:rsidRPr="006A25FD">
              <w:rPr>
                <w:rFonts w:eastAsia="Calibri" w:cs="Times New Roman"/>
                <w:szCs w:val="18"/>
                <w:lang w:eastAsia="nl-NL"/>
              </w:rPr>
              <w:t xml:space="preserve"> integraal en ongewijzigd op in de ondernemingsovereenkomst. Je werkgever kan</w:t>
            </w:r>
            <w:r w:rsidR="000E6B72" w:rsidRPr="006A25FD">
              <w:rPr>
                <w:rFonts w:eastAsia="Calibri" w:cs="Times New Roman"/>
                <w:szCs w:val="18"/>
                <w:lang w:eastAsia="nl-NL"/>
              </w:rPr>
              <w:t xml:space="preserve"> vervolgens in overleg </w:t>
            </w:r>
            <w:r w:rsidRPr="006A25FD">
              <w:rPr>
                <w:rFonts w:eastAsia="Calibri" w:cs="Times New Roman"/>
                <w:szCs w:val="18"/>
                <w:lang w:eastAsia="nl-NL"/>
              </w:rPr>
              <w:t xml:space="preserve">met de </w:t>
            </w:r>
            <w:r w:rsidR="00FD39A8" w:rsidRPr="006A25FD">
              <w:rPr>
                <w:rFonts w:eastAsia="Calibri" w:cs="Times New Roman"/>
                <w:szCs w:val="18"/>
                <w:lang w:eastAsia="nl-NL"/>
              </w:rPr>
              <w:t>Ondernemingsraad</w:t>
            </w:r>
            <w:r w:rsidRPr="006A25FD">
              <w:rPr>
                <w:rFonts w:eastAsia="Calibri" w:cs="Times New Roman"/>
                <w:szCs w:val="18"/>
                <w:lang w:eastAsia="nl-NL"/>
              </w:rPr>
              <w:t xml:space="preserve"> </w:t>
            </w:r>
            <w:r w:rsidR="000E6B72" w:rsidRPr="006A25FD">
              <w:rPr>
                <w:rFonts w:eastAsia="Calibri" w:cs="Times New Roman"/>
                <w:szCs w:val="18"/>
                <w:lang w:eastAsia="nl-NL"/>
              </w:rPr>
              <w:t xml:space="preserve">eigen regelingen </w:t>
            </w:r>
            <w:r w:rsidRPr="006A25FD">
              <w:rPr>
                <w:rFonts w:eastAsia="Calibri" w:cs="Times New Roman"/>
                <w:szCs w:val="18"/>
                <w:lang w:eastAsia="nl-NL"/>
              </w:rPr>
              <w:t>overeenkomen over de bepalingen die zijn vermeld in artikel 13.</w:t>
            </w:r>
            <w:r w:rsidR="000E6B72" w:rsidRPr="006A25FD">
              <w:rPr>
                <w:rFonts w:eastAsia="Calibri" w:cs="Times New Roman"/>
                <w:szCs w:val="18"/>
                <w:lang w:eastAsia="nl-NL"/>
              </w:rPr>
              <w:t>3</w:t>
            </w:r>
            <w:r w:rsidRPr="006A25FD">
              <w:rPr>
                <w:rFonts w:eastAsia="Calibri" w:cs="Times New Roman"/>
                <w:szCs w:val="18"/>
                <w:lang w:eastAsia="nl-NL"/>
              </w:rPr>
              <w:t xml:space="preserve">. Je werkgever en de </w:t>
            </w:r>
            <w:r w:rsidR="00FD39A8" w:rsidRPr="006A25FD">
              <w:rPr>
                <w:rFonts w:eastAsia="Calibri" w:cs="Times New Roman"/>
                <w:szCs w:val="18"/>
                <w:lang w:eastAsia="nl-NL"/>
              </w:rPr>
              <w:t>Ondernemingsraad</w:t>
            </w:r>
            <w:r w:rsidRPr="006A25FD">
              <w:rPr>
                <w:rFonts w:eastAsia="Calibri" w:cs="Times New Roman"/>
                <w:szCs w:val="18"/>
                <w:lang w:eastAsia="nl-NL"/>
              </w:rPr>
              <w:t xml:space="preserve"> bepalen in overleg </w:t>
            </w:r>
            <w:r w:rsidR="000E6B72" w:rsidRPr="006A25FD">
              <w:rPr>
                <w:rFonts w:eastAsia="Calibri" w:cs="Times New Roman"/>
                <w:szCs w:val="18"/>
                <w:lang w:eastAsia="nl-NL"/>
              </w:rPr>
              <w:t>of de regeling geldt voor onbepaalde tijd of bepaalde tijd en de duur van de regeling.</w:t>
            </w:r>
          </w:p>
        </w:tc>
      </w:tr>
    </w:tbl>
    <w:p w:rsidR="004649EA" w:rsidRPr="006A25FD" w:rsidRDefault="004649EA" w:rsidP="006B38ED">
      <w:pPr>
        <w:tabs>
          <w:tab w:val="left" w:pos="284"/>
          <w:tab w:val="left" w:pos="567"/>
          <w:tab w:val="left" w:pos="709"/>
          <w:tab w:val="left" w:pos="1876"/>
          <w:tab w:val="left" w:pos="1918"/>
          <w:tab w:val="left" w:pos="9356"/>
        </w:tabs>
        <w:spacing w:after="0" w:line="240" w:lineRule="auto"/>
        <w:ind w:right="992"/>
        <w:rPr>
          <w:rFonts w:eastAsia="Calibri" w:cs="Times New Roman"/>
          <w:szCs w:val="18"/>
          <w:lang w:eastAsia="nl-NL"/>
        </w:rPr>
      </w:pPr>
    </w:p>
    <w:p w:rsidR="00570028" w:rsidRPr="006A25FD" w:rsidRDefault="00F33C86" w:rsidP="00806FF9">
      <w:pPr>
        <w:pStyle w:val="Kop2"/>
        <w:tabs>
          <w:tab w:val="clear" w:pos="1418"/>
          <w:tab w:val="left" w:pos="1877"/>
        </w:tabs>
        <w:ind w:left="0" w:firstLine="0"/>
        <w:rPr>
          <w:szCs w:val="18"/>
        </w:rPr>
      </w:pPr>
      <w:bookmarkStart w:id="1509" w:name="_Toc374972044"/>
      <w:bookmarkStart w:id="1510" w:name="_Toc374972179"/>
      <w:bookmarkStart w:id="1511" w:name="_Toc374973777"/>
      <w:bookmarkStart w:id="1512" w:name="_Toc374973898"/>
      <w:bookmarkStart w:id="1513" w:name="_Toc374974455"/>
      <w:bookmarkStart w:id="1514" w:name="_Toc374975060"/>
      <w:bookmarkStart w:id="1515" w:name="_Toc374975188"/>
      <w:bookmarkStart w:id="1516" w:name="_Toc374975442"/>
      <w:bookmarkStart w:id="1517" w:name="_Toc374975569"/>
      <w:bookmarkStart w:id="1518" w:name="_Toc374975750"/>
      <w:bookmarkStart w:id="1519" w:name="_Toc406163477"/>
      <w:bookmarkStart w:id="1520" w:name="_Toc406163630"/>
      <w:r w:rsidRPr="006A25FD">
        <w:br/>
      </w:r>
      <w:bookmarkStart w:id="1521" w:name="_Toc501535826"/>
      <w:r w:rsidR="00570028" w:rsidRPr="006A25FD">
        <w:t>Artikel 13.2</w:t>
      </w:r>
      <w:r w:rsidR="00570028" w:rsidRPr="006A25FD">
        <w:tab/>
      </w:r>
      <w:r w:rsidR="007154C3" w:rsidRPr="006A25FD">
        <w:t xml:space="preserve">Rol </w:t>
      </w:r>
      <w:r w:rsidR="00FD39A8" w:rsidRPr="006A25FD">
        <w:t>Ondernemingsraad</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655"/>
      </w:tblGrid>
      <w:tr w:rsidR="00682B89" w:rsidRPr="006A25FD" w:rsidTr="00EF3E45">
        <w:trPr>
          <w:trHeight w:val="391"/>
        </w:trPr>
        <w:tc>
          <w:tcPr>
            <w:tcW w:w="1951" w:type="dxa"/>
          </w:tcPr>
          <w:p w:rsidR="00570028" w:rsidRPr="006A25FD" w:rsidRDefault="00570028" w:rsidP="008C6F9C">
            <w:pPr>
              <w:pStyle w:val="Inhopg2"/>
            </w:pPr>
          </w:p>
        </w:tc>
        <w:tc>
          <w:tcPr>
            <w:tcW w:w="7655" w:type="dxa"/>
          </w:tcPr>
          <w:p w:rsidR="00570028" w:rsidRPr="006A25FD" w:rsidRDefault="00570028" w:rsidP="00385666">
            <w:pPr>
              <w:numPr>
                <w:ilvl w:val="0"/>
                <w:numId w:val="112"/>
              </w:numPr>
              <w:tabs>
                <w:tab w:val="left" w:pos="1876"/>
                <w:tab w:val="left" w:pos="1918"/>
                <w:tab w:val="left" w:pos="9356"/>
              </w:tabs>
              <w:ind w:left="317" w:right="45" w:hanging="284"/>
              <w:contextualSpacing/>
              <w:rPr>
                <w:rFonts w:cs="Times New Roman"/>
                <w:b/>
                <w:szCs w:val="18"/>
                <w:lang w:eastAsia="nl-NL"/>
              </w:rPr>
            </w:pPr>
            <w:r w:rsidRPr="006A25FD">
              <w:rPr>
                <w:rFonts w:eastAsia="Calibri" w:cs="Times New Roman"/>
                <w:szCs w:val="18"/>
                <w:lang w:eastAsia="nl-NL"/>
              </w:rPr>
              <w:t xml:space="preserve">De </w:t>
            </w:r>
            <w:r w:rsidR="00FD39A8" w:rsidRPr="006A25FD">
              <w:rPr>
                <w:rFonts w:eastAsia="Calibri" w:cs="Times New Roman"/>
                <w:szCs w:val="18"/>
                <w:lang w:eastAsia="nl-NL"/>
              </w:rPr>
              <w:t>Ondernemingsraad</w:t>
            </w:r>
            <w:r w:rsidR="007621BA" w:rsidRPr="006A25FD">
              <w:rPr>
                <w:rFonts w:eastAsia="Calibri" w:cs="Times New Roman"/>
                <w:szCs w:val="18"/>
                <w:lang w:eastAsia="nl-NL"/>
              </w:rPr>
              <w:fldChar w:fldCharType="begin"/>
            </w:r>
            <w:r w:rsidR="007621BA" w:rsidRPr="006A25FD">
              <w:rPr>
                <w:rFonts w:cs="Times New Roman"/>
              </w:rPr>
              <w:instrText xml:space="preserve"> XE "</w:instrText>
            </w:r>
            <w:r w:rsidR="007621BA" w:rsidRPr="006A25FD">
              <w:rPr>
                <w:rFonts w:eastAsia="Calibri" w:cs="Times New Roman"/>
                <w:szCs w:val="18"/>
                <w:lang w:eastAsia="nl-NL"/>
              </w:rPr>
              <w:instrText>Ondernemingsraad</w:instrText>
            </w:r>
            <w:r w:rsidR="007621BA" w:rsidRPr="006A25FD">
              <w:rPr>
                <w:rFonts w:cs="Times New Roman"/>
              </w:rPr>
              <w:instrText xml:space="preserve">" </w:instrText>
            </w:r>
            <w:r w:rsidR="007621BA" w:rsidRPr="006A25FD">
              <w:rPr>
                <w:rFonts w:eastAsia="Calibri" w:cs="Times New Roman"/>
                <w:szCs w:val="18"/>
                <w:lang w:eastAsia="nl-NL"/>
              </w:rPr>
              <w:fldChar w:fldCharType="end"/>
            </w:r>
            <w:r w:rsidRPr="006A25FD">
              <w:rPr>
                <w:rFonts w:eastAsia="Calibri" w:cs="Times New Roman"/>
                <w:szCs w:val="18"/>
                <w:lang w:eastAsia="nl-NL"/>
              </w:rPr>
              <w:t xml:space="preserve"> is verplicht een achterbanraadpleging onder het personeel te houden voordat eige</w:t>
            </w:r>
            <w:r w:rsidR="000E6B72" w:rsidRPr="006A25FD">
              <w:rPr>
                <w:rFonts w:eastAsia="Calibri" w:cs="Times New Roman"/>
                <w:szCs w:val="18"/>
                <w:lang w:eastAsia="nl-NL"/>
              </w:rPr>
              <w:t>n regelingen als bedoeld in artikel 13.</w:t>
            </w:r>
            <w:r w:rsidRPr="006A25FD">
              <w:rPr>
                <w:rFonts w:eastAsia="Calibri" w:cs="Times New Roman"/>
                <w:szCs w:val="18"/>
                <w:lang w:eastAsia="nl-NL"/>
              </w:rPr>
              <w:t>1 worden vastgesteld of gewijzigd.</w:t>
            </w:r>
          </w:p>
        </w:tc>
      </w:tr>
      <w:tr w:rsidR="00682B89" w:rsidRPr="006A25FD" w:rsidTr="00EF3E45">
        <w:trPr>
          <w:trHeight w:val="399"/>
        </w:trPr>
        <w:tc>
          <w:tcPr>
            <w:tcW w:w="1951" w:type="dxa"/>
          </w:tcPr>
          <w:p w:rsidR="00570028" w:rsidRPr="006A25FD" w:rsidRDefault="00570028" w:rsidP="008C6F9C">
            <w:pPr>
              <w:pStyle w:val="Inhopg2"/>
            </w:pPr>
          </w:p>
        </w:tc>
        <w:tc>
          <w:tcPr>
            <w:tcW w:w="7655" w:type="dxa"/>
          </w:tcPr>
          <w:p w:rsidR="00570028" w:rsidRPr="006A25FD" w:rsidRDefault="00570028" w:rsidP="00385666">
            <w:pPr>
              <w:numPr>
                <w:ilvl w:val="0"/>
                <w:numId w:val="112"/>
              </w:numPr>
              <w:tabs>
                <w:tab w:val="left" w:pos="1876"/>
                <w:tab w:val="left" w:pos="1918"/>
                <w:tab w:val="left" w:pos="9356"/>
              </w:tabs>
              <w:ind w:left="317" w:right="45" w:hanging="284"/>
              <w:contextualSpacing/>
              <w:rPr>
                <w:rFonts w:eastAsia="Calibri" w:cs="Times New Roman"/>
                <w:szCs w:val="18"/>
                <w:lang w:eastAsia="nl-NL"/>
              </w:rPr>
            </w:pPr>
            <w:r w:rsidRPr="006A25FD">
              <w:rPr>
                <w:rFonts w:eastAsia="Calibri" w:cs="Times New Roman"/>
                <w:szCs w:val="18"/>
                <w:lang w:eastAsia="nl-NL"/>
              </w:rPr>
              <w:t xml:space="preserve">Je werkgever en de </w:t>
            </w:r>
            <w:r w:rsidR="00FD39A8" w:rsidRPr="006A25FD">
              <w:rPr>
                <w:rFonts w:eastAsia="Calibri" w:cs="Times New Roman"/>
                <w:szCs w:val="18"/>
                <w:lang w:eastAsia="nl-NL"/>
              </w:rPr>
              <w:t>Ondernemingsraad</w:t>
            </w:r>
            <w:r w:rsidRPr="006A25FD">
              <w:rPr>
                <w:rFonts w:eastAsia="Calibri" w:cs="Times New Roman"/>
                <w:szCs w:val="18"/>
                <w:lang w:eastAsia="nl-NL"/>
              </w:rPr>
              <w:t xml:space="preserve"> komen de verplichting overeen om de ondernemingsovereenkomst en de daarin opgenomen regelingen regelmatig te evalueren.</w:t>
            </w:r>
          </w:p>
        </w:tc>
      </w:tr>
      <w:tr w:rsidR="00682B89" w:rsidRPr="006A25FD" w:rsidTr="00EF3E45">
        <w:trPr>
          <w:trHeight w:val="385"/>
        </w:trPr>
        <w:tc>
          <w:tcPr>
            <w:tcW w:w="1951" w:type="dxa"/>
          </w:tcPr>
          <w:p w:rsidR="00570028" w:rsidRPr="006A25FD" w:rsidRDefault="00570028" w:rsidP="008C6F9C">
            <w:pPr>
              <w:pStyle w:val="Inhopg2"/>
            </w:pPr>
          </w:p>
        </w:tc>
        <w:tc>
          <w:tcPr>
            <w:tcW w:w="7655" w:type="dxa"/>
          </w:tcPr>
          <w:p w:rsidR="00570028" w:rsidRPr="006A25FD" w:rsidRDefault="00570028" w:rsidP="006B38ED">
            <w:pPr>
              <w:numPr>
                <w:ilvl w:val="0"/>
                <w:numId w:val="21"/>
              </w:numPr>
              <w:tabs>
                <w:tab w:val="left" w:pos="709"/>
                <w:tab w:val="left" w:pos="1876"/>
                <w:tab w:val="left" w:pos="1918"/>
                <w:tab w:val="left" w:pos="9356"/>
              </w:tabs>
              <w:ind w:left="317" w:right="45" w:hanging="283"/>
              <w:contextualSpacing/>
              <w:rPr>
                <w:rFonts w:eastAsia="Calibri" w:cs="Times New Roman"/>
                <w:szCs w:val="18"/>
                <w:lang w:eastAsia="nl-NL"/>
              </w:rPr>
            </w:pPr>
            <w:r w:rsidRPr="006A25FD">
              <w:rPr>
                <w:rFonts w:eastAsia="Calibri" w:cs="Times New Roman"/>
                <w:szCs w:val="18"/>
                <w:lang w:eastAsia="nl-NL"/>
              </w:rPr>
              <w:t xml:space="preserve">De werkgever informeert alle werknemers over wijzigingen van de met de </w:t>
            </w:r>
            <w:r w:rsidR="00FD39A8" w:rsidRPr="006A25FD">
              <w:rPr>
                <w:rFonts w:eastAsia="Calibri" w:cs="Times New Roman"/>
                <w:szCs w:val="18"/>
                <w:lang w:eastAsia="nl-NL"/>
              </w:rPr>
              <w:t>Ondernemingsraad</w:t>
            </w:r>
            <w:r w:rsidRPr="006A25FD">
              <w:rPr>
                <w:rFonts w:eastAsia="Calibri" w:cs="Times New Roman"/>
                <w:szCs w:val="18"/>
                <w:lang w:eastAsia="nl-NL"/>
              </w:rPr>
              <w:t xml:space="preserve"> overeengekomen regelingen in de ondernemingsovereenkomst.</w:t>
            </w:r>
          </w:p>
        </w:tc>
      </w:tr>
      <w:tr w:rsidR="00682B89" w:rsidRPr="006A25FD" w:rsidTr="00EF3E45">
        <w:trPr>
          <w:trHeight w:val="628"/>
        </w:trPr>
        <w:tc>
          <w:tcPr>
            <w:tcW w:w="1951" w:type="dxa"/>
          </w:tcPr>
          <w:p w:rsidR="00570028" w:rsidRPr="006A25FD" w:rsidRDefault="00570028" w:rsidP="008C6F9C">
            <w:pPr>
              <w:pStyle w:val="Inhopg2"/>
            </w:pPr>
          </w:p>
        </w:tc>
        <w:tc>
          <w:tcPr>
            <w:tcW w:w="7655" w:type="dxa"/>
          </w:tcPr>
          <w:p w:rsidR="00570028" w:rsidRPr="006A25FD" w:rsidRDefault="00570028" w:rsidP="006B38ED">
            <w:pPr>
              <w:numPr>
                <w:ilvl w:val="0"/>
                <w:numId w:val="22"/>
              </w:numPr>
              <w:tabs>
                <w:tab w:val="left" w:pos="1876"/>
                <w:tab w:val="left" w:pos="1918"/>
                <w:tab w:val="left" w:pos="9356"/>
              </w:tabs>
              <w:ind w:left="317" w:right="45" w:hanging="317"/>
              <w:contextualSpacing/>
              <w:rPr>
                <w:rFonts w:eastAsia="Calibri" w:cs="Times New Roman"/>
                <w:szCs w:val="18"/>
                <w:lang w:eastAsia="nl-NL"/>
              </w:rPr>
            </w:pPr>
            <w:r w:rsidRPr="006A25FD">
              <w:rPr>
                <w:rFonts w:eastAsia="Calibri" w:cs="Times New Roman"/>
                <w:szCs w:val="18"/>
                <w:lang w:eastAsia="nl-NL"/>
              </w:rPr>
              <w:t xml:space="preserve">Als je werkgever en de </w:t>
            </w:r>
            <w:r w:rsidR="00FD39A8" w:rsidRPr="006A25FD">
              <w:rPr>
                <w:rFonts w:eastAsia="Calibri" w:cs="Times New Roman"/>
                <w:szCs w:val="18"/>
                <w:lang w:eastAsia="nl-NL"/>
              </w:rPr>
              <w:t>Ondernemingsraad</w:t>
            </w:r>
            <w:r w:rsidRPr="006A25FD">
              <w:rPr>
                <w:rFonts w:eastAsia="Calibri" w:cs="Times New Roman"/>
                <w:szCs w:val="18"/>
                <w:lang w:eastAsia="nl-NL"/>
              </w:rPr>
              <w:t xml:space="preserve"> geen overeenstemming bereiken over de in </w:t>
            </w:r>
            <w:r w:rsidR="000E6B72" w:rsidRPr="006A25FD">
              <w:rPr>
                <w:rFonts w:eastAsia="Calibri" w:cs="Times New Roman"/>
                <w:szCs w:val="18"/>
                <w:lang w:eastAsia="nl-NL"/>
              </w:rPr>
              <w:t>artikel 13.</w:t>
            </w:r>
            <w:r w:rsidRPr="006A25FD">
              <w:rPr>
                <w:rFonts w:eastAsia="Calibri" w:cs="Times New Roman"/>
                <w:szCs w:val="18"/>
                <w:lang w:eastAsia="nl-NL"/>
              </w:rPr>
              <w:t xml:space="preserve">1 bedoelde </w:t>
            </w:r>
            <w:r w:rsidR="000E6B72" w:rsidRPr="006A25FD">
              <w:rPr>
                <w:rFonts w:eastAsia="Calibri" w:cs="Times New Roman"/>
                <w:szCs w:val="18"/>
                <w:lang w:eastAsia="nl-NL"/>
              </w:rPr>
              <w:t xml:space="preserve">(aanpassing van) </w:t>
            </w:r>
            <w:r w:rsidRPr="006A25FD">
              <w:rPr>
                <w:rFonts w:eastAsia="Calibri" w:cs="Times New Roman"/>
                <w:szCs w:val="18"/>
                <w:lang w:eastAsia="nl-NL"/>
              </w:rPr>
              <w:t>eigen regelingen</w:t>
            </w:r>
            <w:r w:rsidR="000E6B72" w:rsidRPr="006A25FD">
              <w:rPr>
                <w:rFonts w:eastAsia="Calibri" w:cs="Times New Roman"/>
                <w:szCs w:val="18"/>
                <w:lang w:eastAsia="nl-NL"/>
              </w:rPr>
              <w:t xml:space="preserve"> dan blijft de regeling zoals opgenomen in de ondernemingsovereenkomst gelden.</w:t>
            </w:r>
            <w:r w:rsidRPr="006A25FD">
              <w:rPr>
                <w:rFonts w:eastAsia="Calibri" w:cs="Times New Roman"/>
                <w:szCs w:val="18"/>
                <w:lang w:eastAsia="nl-NL"/>
              </w:rPr>
              <w:t xml:space="preserve"> </w:t>
            </w:r>
          </w:p>
        </w:tc>
      </w:tr>
      <w:tr w:rsidR="006A25FD" w:rsidRPr="006A25FD" w:rsidTr="006A25FD">
        <w:trPr>
          <w:trHeight w:val="665"/>
        </w:trPr>
        <w:tc>
          <w:tcPr>
            <w:tcW w:w="1951" w:type="dxa"/>
          </w:tcPr>
          <w:p w:rsidR="00570028" w:rsidRPr="006A25FD" w:rsidRDefault="00570028" w:rsidP="008C6F9C">
            <w:pPr>
              <w:pStyle w:val="Inhopg2"/>
            </w:pPr>
          </w:p>
        </w:tc>
        <w:tc>
          <w:tcPr>
            <w:tcW w:w="7655" w:type="dxa"/>
          </w:tcPr>
          <w:p w:rsidR="00570028" w:rsidRPr="006A25FD" w:rsidRDefault="00570028" w:rsidP="00385666">
            <w:pPr>
              <w:pStyle w:val="Lijstalinea"/>
              <w:numPr>
                <w:ilvl w:val="0"/>
                <w:numId w:val="113"/>
              </w:numPr>
              <w:tabs>
                <w:tab w:val="left" w:pos="1876"/>
                <w:tab w:val="left" w:pos="1918"/>
                <w:tab w:val="left" w:pos="9356"/>
              </w:tabs>
              <w:ind w:left="317" w:right="45" w:hanging="317"/>
              <w:rPr>
                <w:rFonts w:eastAsia="Calibri" w:cs="Times New Roman"/>
                <w:szCs w:val="18"/>
                <w:lang w:eastAsia="nl-NL"/>
              </w:rPr>
            </w:pPr>
            <w:r w:rsidRPr="006A25FD">
              <w:rPr>
                <w:rFonts w:eastAsia="Calibri" w:cs="Times New Roman"/>
                <w:szCs w:val="18"/>
                <w:lang w:eastAsia="nl-NL"/>
              </w:rPr>
              <w:t xml:space="preserve">Als je werkgever geen overeenstemming met de </w:t>
            </w:r>
            <w:r w:rsidR="00FD39A8" w:rsidRPr="006A25FD">
              <w:rPr>
                <w:rFonts w:eastAsia="Calibri" w:cs="Times New Roman"/>
                <w:szCs w:val="18"/>
                <w:lang w:eastAsia="nl-NL"/>
              </w:rPr>
              <w:t>Ondernemingsraad</w:t>
            </w:r>
            <w:r w:rsidRPr="006A25FD">
              <w:rPr>
                <w:rFonts w:eastAsia="Calibri" w:cs="Times New Roman"/>
                <w:szCs w:val="18"/>
                <w:lang w:eastAsia="nl-NL"/>
              </w:rPr>
              <w:t xml:space="preserve"> bereikt over (aanpassing van) een eigen regeling in de ondernemingsovereenkomst, kan hij geen vervangende instemming bij de kantonrechter verzoeken als bedoeld in artikel 27 lid 4 van de Wet op de ondernemingsraden.</w:t>
            </w:r>
          </w:p>
        </w:tc>
      </w:tr>
    </w:tbl>
    <w:p w:rsidR="00570028" w:rsidRPr="006A25FD" w:rsidRDefault="00570028" w:rsidP="008C6F9C">
      <w:pPr>
        <w:pStyle w:val="Inhopg2"/>
      </w:pPr>
    </w:p>
    <w:p w:rsidR="00800FE0" w:rsidRPr="006A25FD" w:rsidRDefault="00F33C86" w:rsidP="00806FF9">
      <w:pPr>
        <w:pStyle w:val="Kop2"/>
        <w:tabs>
          <w:tab w:val="clear" w:pos="1418"/>
          <w:tab w:val="left" w:pos="1877"/>
        </w:tabs>
        <w:ind w:left="0" w:right="142" w:firstLine="0"/>
      </w:pPr>
      <w:bookmarkStart w:id="1522" w:name="_Toc374972045"/>
      <w:bookmarkStart w:id="1523" w:name="_Toc374972180"/>
      <w:bookmarkStart w:id="1524" w:name="_Toc374973778"/>
      <w:bookmarkStart w:id="1525" w:name="_Toc374973899"/>
      <w:bookmarkStart w:id="1526" w:name="_Toc374974456"/>
      <w:bookmarkStart w:id="1527" w:name="_Toc374975061"/>
      <w:bookmarkStart w:id="1528" w:name="_Toc374975189"/>
      <w:bookmarkStart w:id="1529" w:name="_Toc374975443"/>
      <w:bookmarkStart w:id="1530" w:name="_Toc374975570"/>
      <w:bookmarkStart w:id="1531" w:name="_Toc374975751"/>
      <w:bookmarkStart w:id="1532" w:name="_Toc406163478"/>
      <w:bookmarkStart w:id="1533" w:name="_Toc406163631"/>
      <w:r w:rsidRPr="006A25FD">
        <w:br/>
      </w:r>
      <w:bookmarkStart w:id="1534" w:name="_Toc501535827"/>
      <w:r w:rsidR="00800FE0" w:rsidRPr="006A25FD">
        <w:t>A</w:t>
      </w:r>
      <w:r w:rsidR="007154C3" w:rsidRPr="006A25FD">
        <w:t>rtikel 13.3</w:t>
      </w:r>
      <w:r w:rsidR="00454833" w:rsidRPr="006A25FD">
        <w:tab/>
      </w:r>
      <w:r w:rsidR="00800FE0" w:rsidRPr="006A25FD">
        <w:t>Decentrale bepalingen voormalige CAO V&amp;V en voormalige CAO Thuiszorg</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973"/>
      </w:tblGrid>
      <w:tr w:rsidR="00F71C2C" w:rsidRPr="006A25FD" w:rsidTr="00966054">
        <w:tc>
          <w:tcPr>
            <w:tcW w:w="4633" w:type="dxa"/>
          </w:tcPr>
          <w:p w:rsidR="00F71C2C" w:rsidRPr="006A25FD" w:rsidRDefault="00F71C2C" w:rsidP="001A745C">
            <w:pPr>
              <w:pStyle w:val="Lijstalinea"/>
              <w:numPr>
                <w:ilvl w:val="0"/>
                <w:numId w:val="38"/>
              </w:numPr>
              <w:tabs>
                <w:tab w:val="left" w:pos="0"/>
                <w:tab w:val="left" w:pos="285"/>
                <w:tab w:val="left" w:pos="567"/>
                <w:tab w:val="left" w:pos="870"/>
                <w:tab w:val="left" w:pos="1876"/>
              </w:tabs>
              <w:ind w:left="284" w:hanging="284"/>
              <w:rPr>
                <w:rFonts w:eastAsia="Calibri" w:cs="Times New Roman"/>
                <w:szCs w:val="18"/>
                <w:lang w:eastAsia="nl-NL"/>
              </w:rPr>
            </w:pPr>
            <w:r w:rsidRPr="006A25FD">
              <w:rPr>
                <w:rFonts w:eastAsia="Calibri" w:cs="Times New Roman"/>
                <w:szCs w:val="18"/>
                <w:lang w:eastAsia="nl-NL"/>
              </w:rPr>
              <w:t>Voor verpleeg- en verzorgingshuizen worden met de in artikel 13.1 bedoelde bepalingen uit de voormalige CAO V&amp;V de volgende bepalingen uit de CAO V&amp;V 2006-2007 bedoeld:</w:t>
            </w:r>
          </w:p>
          <w:p w:rsidR="00F71C2C" w:rsidRPr="006A25FD" w:rsidRDefault="00F71C2C" w:rsidP="001A745C">
            <w:pPr>
              <w:pStyle w:val="Lijstalinea"/>
              <w:numPr>
                <w:ilvl w:val="1"/>
                <w:numId w:val="21"/>
              </w:numPr>
              <w:tabs>
                <w:tab w:val="left" w:pos="0"/>
                <w:tab w:val="left" w:pos="285"/>
                <w:tab w:val="left" w:pos="567"/>
                <w:tab w:val="left" w:pos="870"/>
                <w:tab w:val="left" w:pos="1876"/>
                <w:tab w:val="left" w:pos="3261"/>
              </w:tabs>
              <w:ind w:left="567" w:hanging="283"/>
              <w:rPr>
                <w:rFonts w:eastAsia="Calibri" w:cs="Times New Roman"/>
                <w:szCs w:val="18"/>
                <w:lang w:eastAsia="nl-NL"/>
              </w:rPr>
            </w:pPr>
            <w:r w:rsidRPr="006A25FD">
              <w:rPr>
                <w:rFonts w:eastAsia="Calibri" w:cs="Times New Roman"/>
                <w:szCs w:val="18"/>
                <w:lang w:eastAsia="nl-NL"/>
              </w:rPr>
              <w:t>Scholing en ontwikkeling</w:t>
            </w:r>
            <w:r w:rsidR="006A1CA6" w:rsidRPr="006A25FD">
              <w:rPr>
                <w:rFonts w:eastAsia="Calibri" w:cs="Times New Roman"/>
                <w:szCs w:val="18"/>
                <w:lang w:eastAsia="nl-NL"/>
              </w:rPr>
              <w:t>:</w:t>
            </w:r>
          </w:p>
          <w:p w:rsidR="00F71C2C" w:rsidRPr="006A25FD" w:rsidRDefault="00F71C2C" w:rsidP="001A745C">
            <w:pPr>
              <w:pStyle w:val="Lijstalinea"/>
              <w:numPr>
                <w:ilvl w:val="0"/>
                <w:numId w:val="37"/>
              </w:numPr>
              <w:tabs>
                <w:tab w:val="left" w:pos="0"/>
                <w:tab w:val="left" w:pos="285"/>
                <w:tab w:val="left" w:pos="567"/>
                <w:tab w:val="left" w:pos="870"/>
                <w:tab w:val="left" w:pos="1876"/>
              </w:tabs>
              <w:ind w:left="851" w:hanging="284"/>
              <w:rPr>
                <w:rFonts w:eastAsia="Calibri" w:cs="Times New Roman"/>
                <w:szCs w:val="18"/>
                <w:lang w:eastAsia="nl-NL"/>
              </w:rPr>
            </w:pPr>
            <w:r w:rsidRPr="006A25FD">
              <w:rPr>
                <w:rFonts w:eastAsia="Calibri" w:cs="Times New Roman"/>
                <w:szCs w:val="18"/>
                <w:lang w:eastAsia="nl-NL"/>
              </w:rPr>
              <w:t>artikel 3.3.5 leden 2, 3,4 en 5 faciliteitenregeling leerlingen</w:t>
            </w:r>
          </w:p>
          <w:p w:rsidR="00F71C2C" w:rsidRPr="006A25FD" w:rsidRDefault="00F71C2C" w:rsidP="001A745C">
            <w:pPr>
              <w:pStyle w:val="Lijstalinea"/>
              <w:numPr>
                <w:ilvl w:val="0"/>
                <w:numId w:val="37"/>
              </w:numPr>
              <w:tabs>
                <w:tab w:val="left" w:pos="0"/>
                <w:tab w:val="left" w:pos="285"/>
                <w:tab w:val="left" w:pos="567"/>
                <w:tab w:val="left" w:pos="870"/>
                <w:tab w:val="left" w:pos="1876"/>
              </w:tabs>
              <w:ind w:left="851" w:hanging="284"/>
              <w:rPr>
                <w:rFonts w:eastAsia="Calibri" w:cs="Times New Roman"/>
                <w:szCs w:val="18"/>
                <w:lang w:eastAsia="nl-NL"/>
              </w:rPr>
            </w:pPr>
            <w:r w:rsidRPr="006A25FD">
              <w:rPr>
                <w:rFonts w:eastAsia="Calibri" w:cs="Times New Roman"/>
                <w:szCs w:val="18"/>
                <w:lang w:eastAsia="nl-NL"/>
              </w:rPr>
              <w:t>artikel 3.3.10 inhoud arbeidsovereenkomst</w:t>
            </w:r>
          </w:p>
          <w:p w:rsidR="00F71C2C" w:rsidRPr="006A25FD" w:rsidRDefault="00F71C2C" w:rsidP="001A745C">
            <w:pPr>
              <w:pStyle w:val="Lijstalinea"/>
              <w:numPr>
                <w:ilvl w:val="0"/>
                <w:numId w:val="37"/>
              </w:numPr>
              <w:tabs>
                <w:tab w:val="left" w:pos="0"/>
                <w:tab w:val="left" w:pos="285"/>
                <w:tab w:val="left" w:pos="567"/>
                <w:tab w:val="left" w:pos="870"/>
                <w:tab w:val="left" w:pos="1876"/>
                <w:tab w:val="left" w:pos="3261"/>
              </w:tabs>
              <w:ind w:left="851" w:hanging="284"/>
              <w:rPr>
                <w:rFonts w:eastAsia="Calibri" w:cs="Times New Roman"/>
                <w:szCs w:val="18"/>
                <w:lang w:eastAsia="nl-NL"/>
              </w:rPr>
            </w:pPr>
            <w:r w:rsidRPr="006A25FD">
              <w:rPr>
                <w:rFonts w:eastAsia="Calibri" w:cs="Times New Roman"/>
                <w:szCs w:val="18"/>
                <w:lang w:eastAsia="nl-NL"/>
              </w:rPr>
              <w:t>artikel 7.1 bij- en nascholing</w:t>
            </w:r>
          </w:p>
          <w:p w:rsidR="00F71C2C" w:rsidRPr="006A25FD" w:rsidRDefault="00F71C2C" w:rsidP="001A745C">
            <w:pPr>
              <w:tabs>
                <w:tab w:val="left" w:pos="0"/>
                <w:tab w:val="left" w:pos="285"/>
                <w:tab w:val="left" w:pos="567"/>
                <w:tab w:val="left" w:pos="870"/>
                <w:tab w:val="left" w:pos="1876"/>
              </w:tabs>
              <w:ind w:left="851" w:hanging="284"/>
              <w:rPr>
                <w:rFonts w:eastAsia="Calibri" w:cs="Times New Roman"/>
                <w:szCs w:val="18"/>
                <w:lang w:eastAsia="nl-NL"/>
              </w:rPr>
            </w:pPr>
            <w:r w:rsidRPr="006A25FD">
              <w:rPr>
                <w:rFonts w:eastAsia="Calibri" w:cs="Times New Roman"/>
                <w:szCs w:val="18"/>
                <w:lang w:eastAsia="nl-NL"/>
              </w:rPr>
              <w:t>-</w:t>
            </w:r>
            <w:r w:rsidRPr="006A25FD">
              <w:rPr>
                <w:rFonts w:eastAsia="Calibri" w:cs="Times New Roman"/>
                <w:szCs w:val="18"/>
                <w:lang w:eastAsia="nl-NL"/>
              </w:rPr>
              <w:tab/>
              <w:t>artikel 7.2 individueel scholingsbudget en loopbaanadvies</w:t>
            </w:r>
          </w:p>
          <w:p w:rsidR="00F71C2C" w:rsidRPr="006A25FD" w:rsidRDefault="00F71C2C" w:rsidP="001A745C">
            <w:pPr>
              <w:tabs>
                <w:tab w:val="left" w:pos="0"/>
                <w:tab w:val="left" w:pos="285"/>
                <w:tab w:val="left" w:pos="567"/>
                <w:tab w:val="left" w:pos="870"/>
                <w:tab w:val="left" w:pos="1876"/>
              </w:tabs>
              <w:ind w:left="851" w:hanging="284"/>
              <w:rPr>
                <w:rFonts w:eastAsia="Calibri" w:cs="Times New Roman"/>
                <w:szCs w:val="18"/>
                <w:lang w:eastAsia="nl-NL"/>
              </w:rPr>
            </w:pPr>
            <w:r w:rsidRPr="006A25FD">
              <w:rPr>
                <w:rFonts w:eastAsia="Calibri" w:cs="Times New Roman"/>
                <w:szCs w:val="18"/>
                <w:lang w:eastAsia="nl-NL"/>
              </w:rPr>
              <w:t>-</w:t>
            </w:r>
            <w:r w:rsidRPr="006A25FD">
              <w:rPr>
                <w:rFonts w:eastAsia="Calibri" w:cs="Times New Roman"/>
                <w:szCs w:val="18"/>
                <w:lang w:eastAsia="nl-NL"/>
              </w:rPr>
              <w:tab/>
              <w:t>artikel 7.3 bijdrage beroepsorganisaties</w:t>
            </w:r>
          </w:p>
          <w:p w:rsidR="00F71C2C" w:rsidRPr="006A25FD" w:rsidRDefault="00F71C2C" w:rsidP="001A745C">
            <w:pPr>
              <w:tabs>
                <w:tab w:val="left" w:pos="0"/>
                <w:tab w:val="left" w:pos="285"/>
                <w:tab w:val="left" w:pos="567"/>
                <w:tab w:val="left" w:pos="870"/>
                <w:tab w:val="left" w:pos="1876"/>
              </w:tabs>
              <w:ind w:left="851" w:hanging="284"/>
              <w:rPr>
                <w:rFonts w:eastAsia="Calibri" w:cs="Times New Roman"/>
                <w:szCs w:val="18"/>
                <w:lang w:eastAsia="nl-NL"/>
              </w:rPr>
            </w:pPr>
            <w:r w:rsidRPr="006A25FD">
              <w:rPr>
                <w:rFonts w:eastAsia="Calibri" w:cs="Times New Roman"/>
                <w:szCs w:val="18"/>
                <w:lang w:eastAsia="nl-NL"/>
              </w:rPr>
              <w:t>-</w:t>
            </w:r>
            <w:r w:rsidRPr="006A25FD">
              <w:rPr>
                <w:rFonts w:eastAsia="Calibri" w:cs="Times New Roman"/>
                <w:szCs w:val="18"/>
                <w:lang w:eastAsia="nl-NL"/>
              </w:rPr>
              <w:tab/>
              <w:t>artikel 7.4 registratiekosten</w:t>
            </w:r>
          </w:p>
          <w:p w:rsidR="00F71C2C" w:rsidRPr="006A25FD" w:rsidRDefault="00F71C2C" w:rsidP="001A745C">
            <w:pPr>
              <w:tabs>
                <w:tab w:val="left" w:pos="285"/>
                <w:tab w:val="left" w:pos="567"/>
                <w:tab w:val="left" w:pos="870"/>
                <w:tab w:val="left" w:pos="1876"/>
                <w:tab w:val="left" w:pos="3261"/>
              </w:tabs>
              <w:ind w:left="567" w:hanging="567"/>
              <w:rPr>
                <w:rFonts w:eastAsia="Calibri" w:cs="Times New Roman"/>
                <w:szCs w:val="18"/>
                <w:lang w:eastAsia="nl-NL"/>
              </w:rPr>
            </w:pPr>
            <w:r w:rsidRPr="006A25FD">
              <w:rPr>
                <w:rFonts w:eastAsia="Calibri" w:cs="Times New Roman"/>
                <w:szCs w:val="18"/>
                <w:lang w:eastAsia="nl-NL"/>
              </w:rPr>
              <w:tab/>
              <w:t>b.</w:t>
            </w:r>
            <w:r w:rsidRPr="006A25FD">
              <w:rPr>
                <w:rFonts w:eastAsia="Calibri" w:cs="Times New Roman"/>
                <w:szCs w:val="18"/>
                <w:lang w:eastAsia="nl-NL"/>
              </w:rPr>
              <w:tab/>
              <w:t>Beoordelingsregeling, inclusief beloningsaccenten:</w:t>
            </w:r>
          </w:p>
          <w:p w:rsidR="00F71C2C" w:rsidRPr="006A25FD" w:rsidRDefault="00F71C2C" w:rsidP="001A745C">
            <w:pPr>
              <w:pStyle w:val="Lijstalinea"/>
              <w:numPr>
                <w:ilvl w:val="0"/>
                <w:numId w:val="37"/>
              </w:numPr>
              <w:tabs>
                <w:tab w:val="left" w:pos="0"/>
                <w:tab w:val="left" w:pos="285"/>
                <w:tab w:val="left" w:pos="567"/>
                <w:tab w:val="left" w:pos="870"/>
                <w:tab w:val="left" w:pos="1876"/>
                <w:tab w:val="left" w:pos="3261"/>
              </w:tabs>
              <w:rPr>
                <w:rFonts w:eastAsia="Calibri" w:cs="Times New Roman"/>
                <w:szCs w:val="18"/>
                <w:lang w:eastAsia="nl-NL"/>
              </w:rPr>
            </w:pPr>
            <w:r w:rsidRPr="006A25FD">
              <w:rPr>
                <w:rFonts w:eastAsia="Calibri" w:cs="Times New Roman"/>
                <w:szCs w:val="18"/>
                <w:lang w:eastAsia="nl-NL"/>
              </w:rPr>
              <w:t>artikel 3.1.7 lid 2 periodieke verhogingen</w:t>
            </w:r>
          </w:p>
          <w:p w:rsidR="00F71C2C" w:rsidRPr="006A25FD" w:rsidRDefault="00F71C2C" w:rsidP="001A745C">
            <w:pPr>
              <w:pStyle w:val="Lijstalinea"/>
              <w:numPr>
                <w:ilvl w:val="0"/>
                <w:numId w:val="37"/>
              </w:numPr>
              <w:tabs>
                <w:tab w:val="left" w:pos="0"/>
                <w:tab w:val="left" w:pos="285"/>
                <w:tab w:val="left" w:pos="567"/>
                <w:tab w:val="left" w:pos="870"/>
                <w:tab w:val="left" w:pos="1876"/>
                <w:tab w:val="left" w:pos="3261"/>
              </w:tabs>
              <w:rPr>
                <w:rFonts w:eastAsia="Calibri" w:cs="Times New Roman"/>
                <w:szCs w:val="18"/>
                <w:lang w:eastAsia="nl-NL"/>
              </w:rPr>
            </w:pPr>
            <w:r w:rsidRPr="006A25FD">
              <w:rPr>
                <w:rFonts w:eastAsia="Calibri" w:cs="Times New Roman"/>
                <w:szCs w:val="18"/>
                <w:lang w:eastAsia="nl-NL"/>
              </w:rPr>
              <w:t>artikel 3.2.2 waarneming</w:t>
            </w:r>
          </w:p>
          <w:p w:rsidR="00F71C2C" w:rsidRPr="006A25FD" w:rsidRDefault="00F71C2C" w:rsidP="001A745C">
            <w:pPr>
              <w:pStyle w:val="Lijstalinea"/>
              <w:numPr>
                <w:ilvl w:val="0"/>
                <w:numId w:val="37"/>
              </w:numPr>
              <w:tabs>
                <w:tab w:val="left" w:pos="0"/>
                <w:tab w:val="left" w:pos="285"/>
                <w:tab w:val="left" w:pos="567"/>
                <w:tab w:val="left" w:pos="870"/>
                <w:tab w:val="left" w:pos="1876"/>
              </w:tabs>
              <w:rPr>
                <w:rFonts w:eastAsia="Calibri" w:cs="Times New Roman"/>
                <w:szCs w:val="18"/>
                <w:lang w:eastAsia="nl-NL"/>
              </w:rPr>
            </w:pPr>
            <w:r w:rsidRPr="006A25FD">
              <w:rPr>
                <w:rFonts w:eastAsia="Calibri" w:cs="Times New Roman"/>
                <w:szCs w:val="18"/>
                <w:lang w:eastAsia="nl-NL"/>
              </w:rPr>
              <w:t>artikel 3.2.4 bijzondere toeslagen</w:t>
            </w:r>
          </w:p>
          <w:p w:rsidR="00F71C2C" w:rsidRPr="006A25FD" w:rsidRDefault="00F71C2C" w:rsidP="001A745C">
            <w:pPr>
              <w:tabs>
                <w:tab w:val="left" w:pos="285"/>
                <w:tab w:val="left" w:pos="567"/>
                <w:tab w:val="left" w:pos="870"/>
                <w:tab w:val="left" w:pos="1876"/>
              </w:tabs>
              <w:ind w:left="567" w:hanging="567"/>
              <w:rPr>
                <w:rFonts w:eastAsia="Calibri" w:cs="Times New Roman"/>
                <w:szCs w:val="18"/>
                <w:lang w:eastAsia="nl-NL"/>
              </w:rPr>
            </w:pPr>
            <w:r w:rsidRPr="006A25FD">
              <w:rPr>
                <w:rFonts w:eastAsia="Calibri" w:cs="Times New Roman"/>
                <w:szCs w:val="18"/>
                <w:lang w:eastAsia="nl-NL"/>
              </w:rPr>
              <w:tab/>
              <w:t>c.</w:t>
            </w:r>
            <w:r w:rsidRPr="006A25FD">
              <w:rPr>
                <w:rFonts w:eastAsia="Calibri" w:cs="Times New Roman"/>
                <w:szCs w:val="18"/>
                <w:lang w:eastAsia="nl-NL"/>
              </w:rPr>
              <w:tab/>
              <w:t>Invulling Meerkeuzesysteem arbeidsvoorwaarden:</w:t>
            </w:r>
          </w:p>
          <w:p w:rsidR="00F71C2C" w:rsidRPr="006A25FD" w:rsidRDefault="00F71C2C" w:rsidP="001A745C">
            <w:pPr>
              <w:pStyle w:val="Lijstalinea"/>
              <w:numPr>
                <w:ilvl w:val="0"/>
                <w:numId w:val="37"/>
              </w:numPr>
              <w:tabs>
                <w:tab w:val="left" w:pos="0"/>
                <w:tab w:val="left" w:pos="285"/>
                <w:tab w:val="left" w:pos="567"/>
                <w:tab w:val="left" w:pos="870"/>
                <w:tab w:val="left" w:pos="1876"/>
              </w:tabs>
              <w:ind w:left="851" w:hanging="284"/>
              <w:rPr>
                <w:rFonts w:eastAsia="Calibri" w:cs="Times New Roman"/>
                <w:szCs w:val="18"/>
                <w:lang w:eastAsia="nl-NL"/>
              </w:rPr>
            </w:pPr>
            <w:r w:rsidRPr="006A25FD">
              <w:rPr>
                <w:rFonts w:eastAsia="Calibri" w:cs="Times New Roman"/>
                <w:szCs w:val="18"/>
                <w:lang w:eastAsia="nl-NL"/>
              </w:rPr>
              <w:t>artikel 8.1 meerkeuzesysteem</w:t>
            </w:r>
          </w:p>
          <w:p w:rsidR="00F71C2C" w:rsidRPr="006A25FD" w:rsidRDefault="00F71C2C" w:rsidP="001A745C">
            <w:pPr>
              <w:pStyle w:val="Lijstalinea"/>
              <w:numPr>
                <w:ilvl w:val="0"/>
                <w:numId w:val="37"/>
              </w:numPr>
              <w:tabs>
                <w:tab w:val="left" w:pos="0"/>
                <w:tab w:val="left" w:pos="285"/>
                <w:tab w:val="left" w:pos="567"/>
                <w:tab w:val="left" w:pos="870"/>
                <w:tab w:val="left" w:pos="1876"/>
              </w:tabs>
              <w:ind w:left="851" w:hanging="284"/>
              <w:rPr>
                <w:rFonts w:eastAsia="Calibri" w:cs="Times New Roman"/>
                <w:szCs w:val="18"/>
                <w:lang w:eastAsia="nl-NL"/>
              </w:rPr>
            </w:pPr>
            <w:r w:rsidRPr="006A25FD">
              <w:rPr>
                <w:rFonts w:eastAsia="Calibri" w:cs="Times New Roman"/>
                <w:szCs w:val="18"/>
                <w:lang w:eastAsia="nl-NL"/>
              </w:rPr>
              <w:t>artikel 8.2 inwisselen van arbeidsvoorwaarden</w:t>
            </w:r>
          </w:p>
          <w:p w:rsidR="00F71C2C" w:rsidRPr="006A25FD" w:rsidRDefault="00F71C2C" w:rsidP="001A745C">
            <w:pPr>
              <w:pStyle w:val="Lijstalinea"/>
              <w:numPr>
                <w:ilvl w:val="0"/>
                <w:numId w:val="37"/>
              </w:numPr>
              <w:tabs>
                <w:tab w:val="left" w:pos="0"/>
                <w:tab w:val="left" w:pos="285"/>
                <w:tab w:val="left" w:pos="567"/>
                <w:tab w:val="left" w:pos="870"/>
                <w:tab w:val="left" w:pos="1876"/>
              </w:tabs>
              <w:ind w:left="851" w:hanging="284"/>
              <w:rPr>
                <w:rFonts w:eastAsia="Calibri" w:cs="Times New Roman"/>
                <w:szCs w:val="18"/>
                <w:lang w:eastAsia="nl-NL"/>
              </w:rPr>
            </w:pPr>
            <w:r w:rsidRPr="006A25FD">
              <w:rPr>
                <w:rFonts w:eastAsia="Calibri" w:cs="Times New Roman"/>
                <w:szCs w:val="18"/>
                <w:lang w:eastAsia="nl-NL"/>
              </w:rPr>
              <w:t>artikel 8.3 bronnen en doelen</w:t>
            </w:r>
          </w:p>
          <w:p w:rsidR="00F71C2C" w:rsidRPr="006A25FD" w:rsidRDefault="00F71C2C" w:rsidP="001A745C">
            <w:pPr>
              <w:pStyle w:val="Lijstalinea"/>
              <w:numPr>
                <w:ilvl w:val="0"/>
                <w:numId w:val="37"/>
              </w:numPr>
              <w:tabs>
                <w:tab w:val="left" w:pos="0"/>
                <w:tab w:val="left" w:pos="285"/>
                <w:tab w:val="left" w:pos="567"/>
                <w:tab w:val="left" w:pos="870"/>
                <w:tab w:val="left" w:pos="1876"/>
                <w:tab w:val="left" w:pos="3261"/>
              </w:tabs>
              <w:ind w:left="851" w:hanging="284"/>
              <w:rPr>
                <w:rFonts w:eastAsia="Calibri" w:cs="Times New Roman"/>
                <w:szCs w:val="18"/>
                <w:lang w:eastAsia="nl-NL"/>
              </w:rPr>
            </w:pPr>
            <w:r w:rsidRPr="006A25FD">
              <w:rPr>
                <w:rFonts w:eastAsia="Calibri" w:cs="Times New Roman"/>
                <w:szCs w:val="18"/>
                <w:lang w:eastAsia="nl-NL"/>
              </w:rPr>
              <w:t>artikel 8.4 leden 1, 2, 3, 5, 6, 7, 8 en 9 spaarverlof</w:t>
            </w:r>
          </w:p>
          <w:p w:rsidR="00F71C2C" w:rsidRPr="006A25FD" w:rsidRDefault="00F71C2C" w:rsidP="001A745C">
            <w:pPr>
              <w:pStyle w:val="Lijstalinea"/>
              <w:numPr>
                <w:ilvl w:val="0"/>
                <w:numId w:val="37"/>
              </w:numPr>
              <w:tabs>
                <w:tab w:val="left" w:pos="0"/>
                <w:tab w:val="left" w:pos="285"/>
                <w:tab w:val="left" w:pos="567"/>
                <w:tab w:val="left" w:pos="870"/>
                <w:tab w:val="left" w:pos="1876"/>
                <w:tab w:val="left" w:pos="3544"/>
              </w:tabs>
              <w:ind w:left="851" w:hanging="284"/>
              <w:rPr>
                <w:rFonts w:eastAsia="Calibri" w:cs="Times New Roman"/>
                <w:szCs w:val="18"/>
                <w:lang w:eastAsia="nl-NL"/>
              </w:rPr>
            </w:pPr>
            <w:r w:rsidRPr="006A25FD">
              <w:rPr>
                <w:rFonts w:eastAsia="Calibri" w:cs="Times New Roman"/>
                <w:szCs w:val="18"/>
                <w:lang w:eastAsia="nl-NL"/>
              </w:rPr>
              <w:t>artikel 8.6 leden 1 en 2 pc-privé, fietsenplan en kinderopvang</w:t>
            </w:r>
          </w:p>
          <w:p w:rsidR="00F71C2C" w:rsidRPr="006A25FD" w:rsidRDefault="00F71C2C" w:rsidP="001A745C">
            <w:pPr>
              <w:pStyle w:val="Lijstalinea"/>
              <w:numPr>
                <w:ilvl w:val="0"/>
                <w:numId w:val="37"/>
              </w:numPr>
              <w:tabs>
                <w:tab w:val="left" w:pos="0"/>
                <w:tab w:val="left" w:pos="285"/>
                <w:tab w:val="left" w:pos="567"/>
                <w:tab w:val="left" w:pos="870"/>
                <w:tab w:val="left" w:pos="1876"/>
                <w:tab w:val="left" w:pos="3261"/>
              </w:tabs>
              <w:ind w:left="851" w:hanging="284"/>
              <w:rPr>
                <w:rFonts w:eastAsia="Calibri" w:cs="Times New Roman"/>
                <w:szCs w:val="18"/>
                <w:lang w:eastAsia="nl-NL"/>
              </w:rPr>
            </w:pPr>
            <w:r w:rsidRPr="006A25FD">
              <w:rPr>
                <w:rFonts w:eastAsia="Calibri" w:cs="Times New Roman"/>
                <w:szCs w:val="18"/>
                <w:lang w:eastAsia="nl-NL"/>
              </w:rPr>
              <w:t>artikel 8.7 spaarloon</w:t>
            </w:r>
          </w:p>
          <w:p w:rsidR="00F71C2C" w:rsidRPr="006A25FD" w:rsidRDefault="00F71C2C" w:rsidP="001A745C">
            <w:pPr>
              <w:pStyle w:val="Lijstalinea"/>
              <w:numPr>
                <w:ilvl w:val="0"/>
                <w:numId w:val="37"/>
              </w:numPr>
              <w:tabs>
                <w:tab w:val="left" w:pos="0"/>
                <w:tab w:val="left" w:pos="285"/>
                <w:tab w:val="left" w:pos="567"/>
                <w:tab w:val="left" w:pos="870"/>
                <w:tab w:val="left" w:pos="1876"/>
              </w:tabs>
              <w:ind w:left="851" w:hanging="284"/>
              <w:rPr>
                <w:rFonts w:eastAsia="Calibri" w:cs="Times New Roman"/>
                <w:szCs w:val="18"/>
                <w:lang w:eastAsia="nl-NL"/>
              </w:rPr>
            </w:pPr>
            <w:r w:rsidRPr="006A25FD">
              <w:rPr>
                <w:rFonts w:eastAsia="Calibri" w:cs="Times New Roman"/>
                <w:szCs w:val="18"/>
                <w:lang w:eastAsia="nl-NL"/>
              </w:rPr>
              <w:t>artikel 8.8 kopen en verkopen van vakantiedagen</w:t>
            </w:r>
          </w:p>
          <w:p w:rsidR="00F71C2C" w:rsidRPr="006A25FD" w:rsidRDefault="00F71C2C" w:rsidP="001A745C">
            <w:pPr>
              <w:tabs>
                <w:tab w:val="left" w:pos="0"/>
                <w:tab w:val="left" w:pos="285"/>
                <w:tab w:val="left" w:pos="567"/>
                <w:tab w:val="left" w:pos="870"/>
                <w:tab w:val="left" w:pos="1876"/>
              </w:tabs>
              <w:rPr>
                <w:rFonts w:eastAsia="Calibri" w:cs="Times New Roman"/>
                <w:szCs w:val="18"/>
                <w:lang w:eastAsia="nl-NL"/>
              </w:rPr>
            </w:pPr>
            <w:r w:rsidRPr="006A25FD">
              <w:rPr>
                <w:rFonts w:eastAsia="Calibri" w:cs="Times New Roman"/>
                <w:szCs w:val="18"/>
                <w:lang w:eastAsia="nl-NL"/>
              </w:rPr>
              <w:tab/>
              <w:t>d.</w:t>
            </w:r>
            <w:r w:rsidRPr="006A25FD">
              <w:rPr>
                <w:rFonts w:eastAsia="Calibri" w:cs="Times New Roman"/>
                <w:szCs w:val="18"/>
                <w:lang w:eastAsia="nl-NL"/>
              </w:rPr>
              <w:tab/>
              <w:t>Vergoedingen:</w:t>
            </w:r>
          </w:p>
          <w:p w:rsidR="00F71C2C" w:rsidRPr="006A25FD" w:rsidRDefault="00F71C2C" w:rsidP="001A745C">
            <w:pPr>
              <w:pStyle w:val="Lijstalinea"/>
              <w:numPr>
                <w:ilvl w:val="0"/>
                <w:numId w:val="37"/>
              </w:numPr>
              <w:tabs>
                <w:tab w:val="left" w:pos="0"/>
                <w:tab w:val="left" w:pos="285"/>
                <w:tab w:val="left" w:pos="567"/>
                <w:tab w:val="left" w:pos="870"/>
                <w:tab w:val="left" w:pos="1876"/>
              </w:tabs>
              <w:ind w:left="851" w:hanging="284"/>
              <w:rPr>
                <w:rFonts w:eastAsia="Calibri" w:cs="Times New Roman"/>
                <w:szCs w:val="18"/>
                <w:lang w:eastAsia="nl-NL"/>
              </w:rPr>
            </w:pPr>
            <w:r w:rsidRPr="006A25FD">
              <w:rPr>
                <w:rFonts w:eastAsia="Calibri" w:cs="Times New Roman"/>
                <w:szCs w:val="18"/>
                <w:lang w:eastAsia="nl-NL"/>
              </w:rPr>
              <w:t>artikel 5.4.9 maaltijdverstrekking en telefoonvergoeding</w:t>
            </w:r>
          </w:p>
          <w:p w:rsidR="00F71C2C" w:rsidRPr="006A25FD" w:rsidRDefault="00F71C2C" w:rsidP="001A745C">
            <w:pPr>
              <w:tabs>
                <w:tab w:val="left" w:pos="0"/>
                <w:tab w:val="left" w:pos="285"/>
                <w:tab w:val="left" w:pos="567"/>
                <w:tab w:val="left" w:pos="870"/>
                <w:tab w:val="left" w:pos="1876"/>
              </w:tabs>
              <w:ind w:left="285"/>
              <w:rPr>
                <w:rFonts w:eastAsia="Calibri" w:cs="Times New Roman"/>
                <w:szCs w:val="18"/>
                <w:lang w:eastAsia="nl-NL"/>
              </w:rPr>
            </w:pPr>
            <w:r w:rsidRPr="006A25FD">
              <w:rPr>
                <w:rFonts w:eastAsia="Calibri" w:cs="Times New Roman"/>
                <w:szCs w:val="18"/>
                <w:lang w:eastAsia="nl-NL"/>
              </w:rPr>
              <w:t>e.</w:t>
            </w:r>
            <w:r w:rsidRPr="006A25FD">
              <w:rPr>
                <w:rFonts w:eastAsia="Calibri" w:cs="Times New Roman"/>
                <w:szCs w:val="18"/>
                <w:lang w:eastAsia="nl-NL"/>
              </w:rPr>
              <w:tab/>
              <w:t>Verplichtingen werkgever en werknemer</w:t>
            </w:r>
            <w:r w:rsidR="006A1CA6" w:rsidRPr="006A25FD">
              <w:rPr>
                <w:rFonts w:eastAsia="Calibri" w:cs="Times New Roman"/>
                <w:szCs w:val="18"/>
                <w:lang w:eastAsia="nl-NL"/>
              </w:rPr>
              <w:t>:</w:t>
            </w:r>
          </w:p>
          <w:p w:rsidR="00F71C2C" w:rsidRPr="006A25FD" w:rsidRDefault="00F71C2C" w:rsidP="001A745C">
            <w:pPr>
              <w:pStyle w:val="Lijstalinea"/>
              <w:numPr>
                <w:ilvl w:val="0"/>
                <w:numId w:val="37"/>
              </w:numPr>
              <w:tabs>
                <w:tab w:val="left" w:pos="0"/>
                <w:tab w:val="left" w:pos="285"/>
                <w:tab w:val="left" w:pos="567"/>
                <w:tab w:val="left" w:pos="870"/>
                <w:tab w:val="left" w:pos="1876"/>
              </w:tabs>
              <w:rPr>
                <w:rFonts w:eastAsia="Calibri" w:cs="Times New Roman"/>
                <w:szCs w:val="18"/>
                <w:lang w:eastAsia="nl-NL"/>
              </w:rPr>
            </w:pPr>
            <w:r w:rsidRPr="006A25FD">
              <w:rPr>
                <w:rFonts w:eastAsia="Calibri" w:cs="Times New Roman"/>
                <w:szCs w:val="18"/>
                <w:lang w:eastAsia="nl-NL"/>
              </w:rPr>
              <w:t>artikel 2.3 leden 1,2,3,5 en 6 verplichtingen werkgever</w:t>
            </w:r>
          </w:p>
          <w:p w:rsidR="00F71C2C" w:rsidRPr="006A25FD" w:rsidRDefault="00F71C2C" w:rsidP="001A745C">
            <w:pPr>
              <w:pStyle w:val="Lijstalinea"/>
              <w:numPr>
                <w:ilvl w:val="0"/>
                <w:numId w:val="37"/>
              </w:numPr>
              <w:tabs>
                <w:tab w:val="left" w:pos="0"/>
                <w:tab w:val="left" w:pos="285"/>
                <w:tab w:val="left" w:pos="567"/>
                <w:tab w:val="left" w:pos="870"/>
                <w:tab w:val="left" w:pos="1876"/>
                <w:tab w:val="left" w:pos="3261"/>
              </w:tabs>
              <w:rPr>
                <w:rFonts w:eastAsia="Calibri" w:cs="Times New Roman"/>
                <w:szCs w:val="18"/>
                <w:lang w:eastAsia="nl-NL"/>
              </w:rPr>
            </w:pPr>
            <w:r w:rsidRPr="006A25FD">
              <w:rPr>
                <w:rFonts w:eastAsia="Calibri" w:cs="Times New Roman"/>
                <w:szCs w:val="18"/>
                <w:lang w:eastAsia="nl-NL"/>
              </w:rPr>
              <w:lastRenderedPageBreak/>
              <w:t>artikel 2.4 verplichtingen werknemer</w:t>
            </w:r>
          </w:p>
          <w:p w:rsidR="00F71C2C" w:rsidRPr="006A25FD" w:rsidRDefault="00F71C2C" w:rsidP="001A745C">
            <w:pPr>
              <w:pStyle w:val="Lijstalinea"/>
              <w:numPr>
                <w:ilvl w:val="0"/>
                <w:numId w:val="37"/>
              </w:numPr>
              <w:tabs>
                <w:tab w:val="left" w:pos="0"/>
                <w:tab w:val="left" w:pos="285"/>
                <w:tab w:val="left" w:pos="567"/>
                <w:tab w:val="left" w:pos="870"/>
                <w:tab w:val="left" w:pos="1876"/>
                <w:tab w:val="left" w:pos="3119"/>
                <w:tab w:val="left" w:pos="3261"/>
              </w:tabs>
              <w:rPr>
                <w:rFonts w:eastAsia="Calibri" w:cs="Times New Roman"/>
                <w:szCs w:val="18"/>
                <w:lang w:eastAsia="nl-NL"/>
              </w:rPr>
            </w:pPr>
            <w:r w:rsidRPr="006A25FD">
              <w:rPr>
                <w:rFonts w:eastAsia="Calibri" w:cs="Times New Roman"/>
                <w:szCs w:val="18"/>
                <w:lang w:eastAsia="nl-NL"/>
              </w:rPr>
              <w:t>artikel 2.5 belangenbehartiging van werknemer</w:t>
            </w:r>
          </w:p>
          <w:p w:rsidR="00F71C2C" w:rsidRPr="006A25FD" w:rsidRDefault="00F71C2C" w:rsidP="001A745C">
            <w:pPr>
              <w:pStyle w:val="Lijstalinea"/>
              <w:numPr>
                <w:ilvl w:val="0"/>
                <w:numId w:val="37"/>
              </w:numPr>
              <w:tabs>
                <w:tab w:val="left" w:pos="0"/>
                <w:tab w:val="left" w:pos="285"/>
                <w:tab w:val="left" w:pos="567"/>
                <w:tab w:val="left" w:pos="870"/>
                <w:tab w:val="left" w:pos="1876"/>
                <w:tab w:val="left" w:pos="3119"/>
                <w:tab w:val="left" w:pos="3261"/>
              </w:tabs>
              <w:rPr>
                <w:rFonts w:eastAsia="Calibri" w:cs="Times New Roman"/>
                <w:szCs w:val="18"/>
                <w:lang w:eastAsia="nl-NL"/>
              </w:rPr>
            </w:pPr>
            <w:r w:rsidRPr="006A25FD">
              <w:rPr>
                <w:rFonts w:eastAsia="Calibri" w:cs="Times New Roman"/>
                <w:szCs w:val="18"/>
                <w:lang w:eastAsia="nl-NL"/>
              </w:rPr>
              <w:t>artikel 2.6 rechtsbijstand</w:t>
            </w:r>
          </w:p>
          <w:p w:rsidR="00F71C2C" w:rsidRPr="006A25FD" w:rsidRDefault="00F71C2C" w:rsidP="001A745C">
            <w:pPr>
              <w:pStyle w:val="Lijstalinea"/>
              <w:numPr>
                <w:ilvl w:val="0"/>
                <w:numId w:val="37"/>
              </w:numPr>
              <w:tabs>
                <w:tab w:val="left" w:pos="0"/>
                <w:tab w:val="left" w:pos="285"/>
                <w:tab w:val="left" w:pos="567"/>
                <w:tab w:val="left" w:pos="870"/>
                <w:tab w:val="left" w:pos="1876"/>
                <w:tab w:val="left" w:pos="3119"/>
                <w:tab w:val="left" w:pos="3261"/>
              </w:tabs>
              <w:rPr>
                <w:rFonts w:eastAsia="Calibri" w:cs="Times New Roman"/>
                <w:szCs w:val="18"/>
                <w:lang w:eastAsia="nl-NL"/>
              </w:rPr>
            </w:pPr>
            <w:r w:rsidRPr="006A25FD">
              <w:rPr>
                <w:rFonts w:eastAsia="Calibri" w:cs="Times New Roman"/>
                <w:szCs w:val="18"/>
                <w:lang w:eastAsia="nl-NL"/>
              </w:rPr>
              <w:t>artikel 9.1.4 ziekte door derden</w:t>
            </w:r>
          </w:p>
          <w:p w:rsidR="00F71C2C" w:rsidRPr="006A25FD" w:rsidRDefault="00F71C2C" w:rsidP="001A745C">
            <w:pPr>
              <w:tabs>
                <w:tab w:val="left" w:pos="0"/>
                <w:tab w:val="left" w:pos="285"/>
                <w:tab w:val="left" w:pos="567"/>
                <w:tab w:val="left" w:pos="870"/>
                <w:tab w:val="left" w:pos="1876"/>
              </w:tabs>
              <w:ind w:left="285"/>
              <w:rPr>
                <w:rFonts w:eastAsia="Calibri" w:cs="Times New Roman"/>
                <w:szCs w:val="18"/>
                <w:lang w:eastAsia="nl-NL"/>
              </w:rPr>
            </w:pPr>
            <w:r w:rsidRPr="006A25FD">
              <w:rPr>
                <w:rFonts w:eastAsia="Calibri" w:cs="Times New Roman"/>
                <w:szCs w:val="18"/>
                <w:lang w:eastAsia="nl-NL"/>
              </w:rPr>
              <w:t>f.</w:t>
            </w:r>
            <w:r w:rsidRPr="006A25FD">
              <w:rPr>
                <w:rFonts w:eastAsia="Calibri" w:cs="Times New Roman"/>
                <w:szCs w:val="18"/>
                <w:lang w:eastAsia="nl-NL"/>
              </w:rPr>
              <w:tab/>
              <w:t>Melding afwezigheid:</w:t>
            </w:r>
          </w:p>
          <w:p w:rsidR="00F71C2C" w:rsidRPr="006A25FD" w:rsidRDefault="00F71C2C" w:rsidP="001A745C">
            <w:pPr>
              <w:pStyle w:val="Lijstalinea"/>
              <w:numPr>
                <w:ilvl w:val="0"/>
                <w:numId w:val="39"/>
              </w:numPr>
              <w:tabs>
                <w:tab w:val="left" w:pos="0"/>
                <w:tab w:val="left" w:pos="285"/>
                <w:tab w:val="left" w:pos="567"/>
                <w:tab w:val="left" w:pos="870"/>
                <w:tab w:val="left" w:pos="1876"/>
              </w:tabs>
              <w:ind w:left="851" w:hanging="284"/>
              <w:rPr>
                <w:rFonts w:eastAsia="Calibri" w:cs="Times New Roman"/>
                <w:szCs w:val="18"/>
                <w:lang w:eastAsia="nl-NL"/>
              </w:rPr>
            </w:pPr>
            <w:r w:rsidRPr="006A25FD">
              <w:rPr>
                <w:rFonts w:eastAsia="Calibri" w:cs="Times New Roman"/>
                <w:szCs w:val="18"/>
                <w:lang w:eastAsia="nl-NL"/>
              </w:rPr>
              <w:t>artikel 9.1.1 ziekte en reglement ziekmelding</w:t>
            </w:r>
          </w:p>
          <w:p w:rsidR="00F71C2C" w:rsidRPr="006A25FD" w:rsidRDefault="00F71C2C" w:rsidP="001A745C">
            <w:pPr>
              <w:tabs>
                <w:tab w:val="left" w:pos="0"/>
                <w:tab w:val="left" w:pos="285"/>
                <w:tab w:val="left" w:pos="567"/>
                <w:tab w:val="left" w:pos="870"/>
                <w:tab w:val="left" w:pos="1876"/>
                <w:tab w:val="left" w:pos="3261"/>
              </w:tabs>
              <w:ind w:left="285"/>
              <w:rPr>
                <w:rFonts w:eastAsia="Calibri" w:cs="Times New Roman"/>
                <w:szCs w:val="18"/>
                <w:lang w:eastAsia="nl-NL"/>
              </w:rPr>
            </w:pPr>
            <w:r w:rsidRPr="006A25FD">
              <w:rPr>
                <w:rFonts w:eastAsia="Calibri" w:cs="Times New Roman"/>
                <w:szCs w:val="18"/>
                <w:lang w:eastAsia="nl-NL"/>
              </w:rPr>
              <w:t>g.</w:t>
            </w:r>
            <w:r w:rsidRPr="006A25FD">
              <w:rPr>
                <w:rFonts w:eastAsia="Calibri" w:cs="Times New Roman"/>
                <w:szCs w:val="18"/>
                <w:lang w:eastAsia="nl-NL"/>
              </w:rPr>
              <w:tab/>
              <w:t>Verhuiskostenregeling</w:t>
            </w:r>
            <w:r w:rsidR="006A1CA6" w:rsidRPr="006A25FD">
              <w:rPr>
                <w:rFonts w:eastAsia="Calibri" w:cs="Times New Roman"/>
                <w:szCs w:val="18"/>
                <w:lang w:eastAsia="nl-NL"/>
              </w:rPr>
              <w:t>:</w:t>
            </w:r>
          </w:p>
          <w:p w:rsidR="00F71C2C" w:rsidRPr="006A25FD" w:rsidRDefault="00F71C2C" w:rsidP="001A745C">
            <w:pPr>
              <w:pStyle w:val="Lijstalinea"/>
              <w:numPr>
                <w:ilvl w:val="0"/>
                <w:numId w:val="39"/>
              </w:numPr>
              <w:tabs>
                <w:tab w:val="left" w:pos="0"/>
                <w:tab w:val="left" w:pos="285"/>
                <w:tab w:val="left" w:pos="567"/>
                <w:tab w:val="left" w:pos="870"/>
                <w:tab w:val="left" w:pos="1876"/>
                <w:tab w:val="left" w:pos="3261"/>
              </w:tabs>
              <w:ind w:left="851" w:hanging="284"/>
              <w:rPr>
                <w:rFonts w:eastAsia="Calibri" w:cs="Times New Roman"/>
                <w:szCs w:val="18"/>
                <w:lang w:eastAsia="nl-NL"/>
              </w:rPr>
            </w:pPr>
            <w:r w:rsidRPr="006A25FD">
              <w:rPr>
                <w:rFonts w:eastAsia="Calibri" w:cs="Times New Roman"/>
                <w:szCs w:val="18"/>
                <w:lang w:eastAsia="nl-NL"/>
              </w:rPr>
              <w:t>artikelen 10.4.1 t/m 10.4.7 verhuiskostenregeling</w:t>
            </w:r>
          </w:p>
          <w:p w:rsidR="00F71C2C" w:rsidRPr="006A25FD" w:rsidRDefault="00F71C2C" w:rsidP="008C6F9C">
            <w:pPr>
              <w:pStyle w:val="Inhopg2"/>
            </w:pPr>
          </w:p>
        </w:tc>
        <w:tc>
          <w:tcPr>
            <w:tcW w:w="4973" w:type="dxa"/>
          </w:tcPr>
          <w:p w:rsidR="00F71C2C" w:rsidRPr="006A25FD" w:rsidRDefault="00F71C2C" w:rsidP="001A745C">
            <w:pPr>
              <w:tabs>
                <w:tab w:val="left" w:pos="608"/>
                <w:tab w:val="left" w:pos="855"/>
                <w:tab w:val="left" w:pos="1170"/>
                <w:tab w:val="left" w:pos="1876"/>
              </w:tabs>
              <w:ind w:left="353" w:hanging="353"/>
              <w:contextualSpacing/>
              <w:rPr>
                <w:rFonts w:eastAsia="Calibri" w:cs="Times New Roman"/>
                <w:szCs w:val="18"/>
                <w:lang w:eastAsia="nl-NL"/>
              </w:rPr>
            </w:pPr>
            <w:r w:rsidRPr="006A25FD">
              <w:rPr>
                <w:rFonts w:eastAsia="Calibri" w:cs="Times New Roman"/>
                <w:szCs w:val="18"/>
                <w:lang w:eastAsia="nl-NL"/>
              </w:rPr>
              <w:lastRenderedPageBreak/>
              <w:t>2.</w:t>
            </w:r>
            <w:r w:rsidRPr="006A25FD">
              <w:rPr>
                <w:rFonts w:eastAsia="Calibri" w:cs="Times New Roman"/>
                <w:szCs w:val="18"/>
                <w:lang w:eastAsia="nl-NL"/>
              </w:rPr>
              <w:tab/>
              <w:t>Voor thuiszorgorganisaties worden met de in artikel 13.1 bedoelde bepalingen uit de voormalige CAO Thuiszorg de volgende bepalingen uit de CAO Thuiszorg 2005-2007 bedoeld:</w:t>
            </w:r>
          </w:p>
          <w:p w:rsidR="00F71C2C" w:rsidRPr="006A25FD" w:rsidRDefault="00F71C2C" w:rsidP="001A745C">
            <w:pPr>
              <w:pStyle w:val="Lijstalinea"/>
              <w:numPr>
                <w:ilvl w:val="0"/>
                <w:numId w:val="41"/>
              </w:numPr>
              <w:tabs>
                <w:tab w:val="left" w:pos="0"/>
                <w:tab w:val="left" w:pos="608"/>
                <w:tab w:val="left" w:pos="855"/>
                <w:tab w:val="left" w:pos="1170"/>
                <w:tab w:val="left" w:pos="1876"/>
                <w:tab w:val="left" w:pos="3261"/>
              </w:tabs>
              <w:ind w:hanging="1027"/>
              <w:rPr>
                <w:rFonts w:eastAsia="Calibri" w:cs="Times New Roman"/>
                <w:szCs w:val="18"/>
                <w:lang w:eastAsia="nl-NL"/>
              </w:rPr>
            </w:pPr>
            <w:r w:rsidRPr="006A25FD">
              <w:rPr>
                <w:rFonts w:eastAsia="Calibri" w:cs="Times New Roman"/>
                <w:szCs w:val="18"/>
                <w:lang w:eastAsia="nl-NL"/>
              </w:rPr>
              <w:t>Scholing en ontwikkeling:</w:t>
            </w:r>
          </w:p>
          <w:p w:rsidR="00F71C2C" w:rsidRPr="006A25FD" w:rsidRDefault="00F71C2C" w:rsidP="001A745C">
            <w:pPr>
              <w:pStyle w:val="Lijstalinea"/>
              <w:numPr>
                <w:ilvl w:val="0"/>
                <w:numId w:val="39"/>
              </w:numPr>
              <w:tabs>
                <w:tab w:val="left" w:pos="0"/>
                <w:tab w:val="left" w:pos="285"/>
                <w:tab w:val="left" w:pos="608"/>
                <w:tab w:val="left" w:pos="855"/>
                <w:tab w:val="left" w:pos="1876"/>
                <w:tab w:val="left" w:pos="3261"/>
              </w:tabs>
              <w:ind w:left="889" w:hanging="283"/>
              <w:rPr>
                <w:rFonts w:eastAsia="Calibri" w:cs="Times New Roman"/>
                <w:szCs w:val="18"/>
                <w:lang w:eastAsia="nl-NL"/>
              </w:rPr>
            </w:pPr>
            <w:r w:rsidRPr="006A25FD">
              <w:rPr>
                <w:rFonts w:eastAsia="Calibri" w:cs="Times New Roman"/>
                <w:szCs w:val="18"/>
                <w:lang w:eastAsia="nl-NL"/>
              </w:rPr>
              <w:t>artikel 38a algemeen</w:t>
            </w:r>
          </w:p>
          <w:p w:rsidR="00F71C2C" w:rsidRPr="006A25FD" w:rsidRDefault="00F71C2C" w:rsidP="001A745C">
            <w:pPr>
              <w:pStyle w:val="Lijstalinea"/>
              <w:numPr>
                <w:ilvl w:val="0"/>
                <w:numId w:val="39"/>
              </w:numPr>
              <w:tabs>
                <w:tab w:val="left" w:pos="0"/>
                <w:tab w:val="left" w:pos="285"/>
                <w:tab w:val="left" w:pos="608"/>
                <w:tab w:val="left" w:pos="855"/>
                <w:tab w:val="left" w:pos="1170"/>
                <w:tab w:val="left" w:pos="1876"/>
                <w:tab w:val="left" w:pos="3261"/>
              </w:tabs>
              <w:ind w:left="1030" w:hanging="424"/>
              <w:rPr>
                <w:rFonts w:eastAsia="Calibri" w:cs="Times New Roman"/>
                <w:szCs w:val="18"/>
                <w:lang w:eastAsia="nl-NL"/>
              </w:rPr>
            </w:pPr>
            <w:r w:rsidRPr="006A25FD">
              <w:rPr>
                <w:rFonts w:eastAsia="Calibri" w:cs="Times New Roman"/>
                <w:szCs w:val="18"/>
                <w:lang w:eastAsia="nl-NL"/>
              </w:rPr>
              <w:t>artikel 38b</w:t>
            </w:r>
            <w:r w:rsidR="007E1755" w:rsidRPr="006A25FD">
              <w:rPr>
                <w:rFonts w:eastAsia="Calibri" w:cs="Times New Roman"/>
                <w:szCs w:val="18"/>
                <w:lang w:eastAsia="nl-NL"/>
              </w:rPr>
              <w:t xml:space="preserve"> </w:t>
            </w:r>
            <w:r w:rsidRPr="006A25FD">
              <w:rPr>
                <w:rFonts w:eastAsia="Calibri" w:cs="Times New Roman"/>
                <w:szCs w:val="18"/>
                <w:lang w:eastAsia="nl-NL"/>
              </w:rPr>
              <w:t>scholing en opleiding</w:t>
            </w:r>
          </w:p>
          <w:p w:rsidR="00F71C2C" w:rsidRPr="006A25FD" w:rsidRDefault="00F71C2C" w:rsidP="001A745C">
            <w:pPr>
              <w:pStyle w:val="Lijstalinea"/>
              <w:numPr>
                <w:ilvl w:val="0"/>
                <w:numId w:val="39"/>
              </w:numPr>
              <w:tabs>
                <w:tab w:val="left" w:pos="0"/>
                <w:tab w:val="left" w:pos="285"/>
                <w:tab w:val="left" w:pos="608"/>
                <w:tab w:val="left" w:pos="855"/>
                <w:tab w:val="left" w:pos="889"/>
                <w:tab w:val="left" w:pos="1876"/>
              </w:tabs>
              <w:ind w:left="889" w:hanging="283"/>
              <w:rPr>
                <w:rFonts w:eastAsia="Calibri" w:cs="Times New Roman"/>
                <w:szCs w:val="18"/>
                <w:lang w:eastAsia="nl-NL"/>
              </w:rPr>
            </w:pPr>
            <w:r w:rsidRPr="006A25FD">
              <w:rPr>
                <w:rFonts w:eastAsia="Calibri" w:cs="Times New Roman"/>
                <w:szCs w:val="18"/>
                <w:lang w:eastAsia="nl-NL"/>
              </w:rPr>
              <w:t>artikel 38d algemeen</w:t>
            </w:r>
            <w:r w:rsidR="006A1CA6" w:rsidRPr="006A25FD">
              <w:rPr>
                <w:rFonts w:eastAsia="Calibri" w:cs="Times New Roman"/>
                <w:szCs w:val="18"/>
                <w:lang w:eastAsia="nl-NL"/>
              </w:rPr>
              <w:t xml:space="preserve"> </w:t>
            </w:r>
            <w:r w:rsidRPr="006A25FD">
              <w:rPr>
                <w:rFonts w:eastAsia="Calibri" w:cs="Times New Roman"/>
                <w:szCs w:val="18"/>
                <w:lang w:eastAsia="nl-NL"/>
              </w:rPr>
              <w:t>(leerlingen en stagiaires</w:t>
            </w:r>
            <w:r w:rsidR="006A1CA6" w:rsidRPr="006A25FD">
              <w:rPr>
                <w:rFonts w:eastAsia="Calibri" w:cs="Times New Roman"/>
                <w:szCs w:val="18"/>
                <w:lang w:eastAsia="nl-NL"/>
              </w:rPr>
              <w:t>)</w:t>
            </w:r>
          </w:p>
          <w:p w:rsidR="00F71C2C" w:rsidRPr="006A25FD" w:rsidRDefault="00F71C2C" w:rsidP="001A745C">
            <w:pPr>
              <w:pStyle w:val="Lijstalinea"/>
              <w:numPr>
                <w:ilvl w:val="0"/>
                <w:numId w:val="39"/>
              </w:numPr>
              <w:tabs>
                <w:tab w:val="left" w:pos="0"/>
                <w:tab w:val="left" w:pos="285"/>
                <w:tab w:val="left" w:pos="608"/>
                <w:tab w:val="left" w:pos="855"/>
                <w:tab w:val="left" w:pos="889"/>
                <w:tab w:val="left" w:pos="1170"/>
                <w:tab w:val="left" w:pos="1876"/>
                <w:tab w:val="left" w:pos="3261"/>
              </w:tabs>
              <w:ind w:left="889" w:hanging="283"/>
              <w:rPr>
                <w:rFonts w:eastAsia="Calibri" w:cs="Times New Roman"/>
                <w:szCs w:val="18"/>
                <w:lang w:eastAsia="nl-NL"/>
              </w:rPr>
            </w:pPr>
            <w:r w:rsidRPr="006A25FD">
              <w:rPr>
                <w:rFonts w:eastAsia="Calibri" w:cs="Times New Roman"/>
                <w:szCs w:val="18"/>
                <w:lang w:eastAsia="nl-NL"/>
              </w:rPr>
              <w:t>artikel 38e lid 5 leerling werknemer</w:t>
            </w:r>
          </w:p>
          <w:p w:rsidR="00F71C2C" w:rsidRPr="006A25FD" w:rsidRDefault="00F71C2C" w:rsidP="001A745C">
            <w:pPr>
              <w:pStyle w:val="Lijstalinea"/>
              <w:numPr>
                <w:ilvl w:val="0"/>
                <w:numId w:val="39"/>
              </w:numPr>
              <w:tabs>
                <w:tab w:val="left" w:pos="0"/>
                <w:tab w:val="left" w:pos="285"/>
                <w:tab w:val="left" w:pos="608"/>
                <w:tab w:val="left" w:pos="855"/>
                <w:tab w:val="left" w:pos="889"/>
                <w:tab w:val="left" w:pos="1170"/>
                <w:tab w:val="left" w:pos="1876"/>
                <w:tab w:val="left" w:pos="3261"/>
              </w:tabs>
              <w:ind w:left="889" w:hanging="283"/>
              <w:rPr>
                <w:rFonts w:eastAsia="Calibri" w:cs="Times New Roman"/>
                <w:szCs w:val="18"/>
                <w:lang w:eastAsia="nl-NL"/>
              </w:rPr>
            </w:pPr>
            <w:r w:rsidRPr="006A25FD">
              <w:rPr>
                <w:rFonts w:eastAsia="Calibri" w:cs="Times New Roman"/>
                <w:szCs w:val="18"/>
                <w:lang w:eastAsia="nl-NL"/>
              </w:rPr>
              <w:t>artikel 38f leden 1, 2, 3, 6 eerste zin, 7 en 8 leerling werknemer</w:t>
            </w:r>
            <w:r w:rsidR="007E1755" w:rsidRPr="006A25FD">
              <w:rPr>
                <w:rFonts w:eastAsia="Calibri" w:cs="Times New Roman"/>
                <w:szCs w:val="18"/>
                <w:lang w:eastAsia="nl-NL"/>
              </w:rPr>
              <w:t xml:space="preserve"> </w:t>
            </w:r>
            <w:r w:rsidRPr="006A25FD">
              <w:rPr>
                <w:rFonts w:eastAsia="Calibri" w:cs="Times New Roman"/>
                <w:szCs w:val="18"/>
                <w:lang w:eastAsia="nl-NL"/>
              </w:rPr>
              <w:t>verkorte opleiding kraamverzorgende</w:t>
            </w:r>
          </w:p>
          <w:p w:rsidR="00F71C2C" w:rsidRPr="006A25FD" w:rsidRDefault="00F71C2C" w:rsidP="001A745C">
            <w:pPr>
              <w:pStyle w:val="Lijstalinea"/>
              <w:numPr>
                <w:ilvl w:val="0"/>
                <w:numId w:val="39"/>
              </w:numPr>
              <w:tabs>
                <w:tab w:val="left" w:pos="0"/>
                <w:tab w:val="left" w:pos="285"/>
                <w:tab w:val="left" w:pos="608"/>
                <w:tab w:val="left" w:pos="855"/>
                <w:tab w:val="left" w:pos="889"/>
                <w:tab w:val="left" w:pos="1170"/>
                <w:tab w:val="left" w:pos="1876"/>
                <w:tab w:val="left" w:pos="3261"/>
              </w:tabs>
              <w:ind w:left="889" w:hanging="283"/>
              <w:rPr>
                <w:rFonts w:eastAsia="Calibri" w:cs="Times New Roman"/>
                <w:szCs w:val="18"/>
                <w:lang w:eastAsia="nl-NL"/>
              </w:rPr>
            </w:pPr>
            <w:r w:rsidRPr="006A25FD">
              <w:rPr>
                <w:rFonts w:eastAsia="Calibri" w:cs="Times New Roman"/>
                <w:szCs w:val="18"/>
                <w:lang w:eastAsia="nl-NL"/>
              </w:rPr>
              <w:t>artikel 39 lid 5 algemeen (begeleiden stagiaires</w:t>
            </w:r>
            <w:r w:rsidR="006A1CA6" w:rsidRPr="006A25FD">
              <w:rPr>
                <w:rFonts w:eastAsia="Calibri" w:cs="Times New Roman"/>
                <w:szCs w:val="18"/>
                <w:lang w:eastAsia="nl-NL"/>
              </w:rPr>
              <w:t>)</w:t>
            </w:r>
          </w:p>
          <w:p w:rsidR="00F71C2C" w:rsidRPr="006A25FD" w:rsidRDefault="00F71C2C" w:rsidP="001A745C">
            <w:pPr>
              <w:pStyle w:val="Lijstalinea"/>
              <w:numPr>
                <w:ilvl w:val="0"/>
                <w:numId w:val="39"/>
              </w:numPr>
              <w:tabs>
                <w:tab w:val="left" w:pos="0"/>
                <w:tab w:val="left" w:pos="285"/>
                <w:tab w:val="left" w:pos="608"/>
                <w:tab w:val="left" w:pos="855"/>
                <w:tab w:val="left" w:pos="1170"/>
                <w:tab w:val="left" w:pos="1876"/>
                <w:tab w:val="left" w:pos="3261"/>
              </w:tabs>
              <w:ind w:left="1030" w:hanging="424"/>
              <w:rPr>
                <w:rFonts w:eastAsia="Calibri" w:cs="Times New Roman"/>
                <w:szCs w:val="18"/>
                <w:lang w:eastAsia="nl-NL"/>
              </w:rPr>
            </w:pPr>
            <w:r w:rsidRPr="006A25FD">
              <w:rPr>
                <w:rFonts w:eastAsia="Calibri" w:cs="Times New Roman"/>
                <w:szCs w:val="18"/>
                <w:lang w:eastAsia="nl-NL"/>
              </w:rPr>
              <w:t>artikel 43 opleiding en nascholing</w:t>
            </w:r>
          </w:p>
          <w:p w:rsidR="00F71C2C" w:rsidRPr="006A25FD" w:rsidRDefault="00F71C2C" w:rsidP="001A745C">
            <w:pPr>
              <w:pStyle w:val="Lijstalinea"/>
              <w:numPr>
                <w:ilvl w:val="0"/>
                <w:numId w:val="39"/>
              </w:numPr>
              <w:tabs>
                <w:tab w:val="left" w:pos="0"/>
                <w:tab w:val="left" w:pos="285"/>
                <w:tab w:val="left" w:pos="608"/>
                <w:tab w:val="left" w:pos="855"/>
                <w:tab w:val="left" w:pos="1876"/>
                <w:tab w:val="left" w:pos="3261"/>
              </w:tabs>
              <w:ind w:left="889" w:hanging="284"/>
              <w:rPr>
                <w:rFonts w:eastAsia="Calibri" w:cs="Times New Roman"/>
                <w:szCs w:val="18"/>
                <w:lang w:eastAsia="nl-NL"/>
              </w:rPr>
            </w:pPr>
            <w:r w:rsidRPr="006A25FD">
              <w:rPr>
                <w:rFonts w:eastAsia="Calibri" w:cs="Times New Roman"/>
                <w:szCs w:val="18"/>
                <w:lang w:eastAsia="nl-NL"/>
              </w:rPr>
              <w:t>artikel 75 studiefaciliteiten uitvoeringsregeling K</w:t>
            </w:r>
            <w:r w:rsidR="007E1755" w:rsidRPr="006A25FD">
              <w:rPr>
                <w:rFonts w:eastAsia="Calibri" w:cs="Times New Roman"/>
                <w:szCs w:val="18"/>
                <w:lang w:eastAsia="nl-NL"/>
              </w:rPr>
              <w:t xml:space="preserve"> </w:t>
            </w:r>
            <w:r w:rsidRPr="006A25FD">
              <w:rPr>
                <w:rFonts w:eastAsia="Calibri" w:cs="Times New Roman"/>
                <w:szCs w:val="18"/>
                <w:lang w:eastAsia="nl-NL"/>
              </w:rPr>
              <w:t>studiefaciliteiten (ex art. 75)</w:t>
            </w:r>
          </w:p>
          <w:p w:rsidR="00F71C2C" w:rsidRPr="006A25FD" w:rsidRDefault="00F71C2C" w:rsidP="001A745C">
            <w:pPr>
              <w:pStyle w:val="Lijstalinea"/>
              <w:numPr>
                <w:ilvl w:val="0"/>
                <w:numId w:val="41"/>
              </w:numPr>
              <w:tabs>
                <w:tab w:val="left" w:pos="0"/>
                <w:tab w:val="left" w:pos="608"/>
                <w:tab w:val="left" w:pos="855"/>
                <w:tab w:val="left" w:pos="1170"/>
                <w:tab w:val="left" w:pos="1876"/>
                <w:tab w:val="left" w:pos="3261"/>
              </w:tabs>
              <w:ind w:left="620" w:hanging="266"/>
              <w:rPr>
                <w:rFonts w:eastAsia="Calibri" w:cs="Times New Roman"/>
                <w:szCs w:val="18"/>
                <w:lang w:eastAsia="nl-NL"/>
              </w:rPr>
            </w:pPr>
            <w:r w:rsidRPr="006A25FD">
              <w:rPr>
                <w:rFonts w:eastAsia="Calibri" w:cs="Times New Roman"/>
                <w:szCs w:val="18"/>
                <w:lang w:eastAsia="nl-NL"/>
              </w:rPr>
              <w:t>Beoordelingsregeling, inclusief beloningsaccenten:</w:t>
            </w:r>
          </w:p>
          <w:p w:rsidR="00F71C2C" w:rsidRPr="006A25FD" w:rsidRDefault="00F71C2C" w:rsidP="001A745C">
            <w:pPr>
              <w:tabs>
                <w:tab w:val="left" w:pos="0"/>
                <w:tab w:val="left" w:pos="608"/>
                <w:tab w:val="left" w:pos="1170"/>
                <w:tab w:val="left" w:pos="1876"/>
              </w:tabs>
              <w:ind w:left="889" w:hanging="294"/>
              <w:rPr>
                <w:rFonts w:eastAsia="Calibri" w:cs="Times New Roman"/>
                <w:szCs w:val="18"/>
                <w:lang w:eastAsia="nl-NL"/>
              </w:rPr>
            </w:pPr>
            <w:r w:rsidRPr="006A25FD">
              <w:rPr>
                <w:rFonts w:eastAsia="Calibri" w:cs="Times New Roman"/>
                <w:szCs w:val="18"/>
                <w:lang w:eastAsia="nl-NL"/>
              </w:rPr>
              <w:t>-</w:t>
            </w:r>
            <w:r w:rsidRPr="006A25FD">
              <w:rPr>
                <w:rFonts w:eastAsia="Calibri" w:cs="Times New Roman"/>
                <w:szCs w:val="18"/>
                <w:lang w:eastAsia="nl-NL"/>
              </w:rPr>
              <w:tab/>
              <w:t>artikel 30 waarneming hoger gesalarieerde functie</w:t>
            </w:r>
          </w:p>
          <w:p w:rsidR="00F71C2C" w:rsidRPr="006A25FD" w:rsidRDefault="00F71C2C" w:rsidP="001A745C">
            <w:pPr>
              <w:pStyle w:val="Lijstalinea"/>
              <w:numPr>
                <w:ilvl w:val="0"/>
                <w:numId w:val="40"/>
              </w:numPr>
              <w:tabs>
                <w:tab w:val="left" w:pos="0"/>
                <w:tab w:val="left" w:pos="608"/>
                <w:tab w:val="left" w:pos="855"/>
                <w:tab w:val="left" w:pos="1170"/>
                <w:tab w:val="left" w:pos="1876"/>
                <w:tab w:val="left" w:pos="3261"/>
              </w:tabs>
              <w:ind w:left="948" w:hanging="353"/>
              <w:rPr>
                <w:rFonts w:eastAsia="Calibri" w:cs="Times New Roman"/>
                <w:szCs w:val="18"/>
                <w:lang w:eastAsia="nl-NL"/>
              </w:rPr>
            </w:pPr>
            <w:r w:rsidRPr="006A25FD">
              <w:rPr>
                <w:rFonts w:eastAsia="Calibri" w:cs="Times New Roman"/>
                <w:szCs w:val="18"/>
                <w:lang w:eastAsia="nl-NL"/>
              </w:rPr>
              <w:t>artikel 30a arbeidsmarkttoeslagen</w:t>
            </w:r>
          </w:p>
          <w:p w:rsidR="00F71C2C" w:rsidRPr="006A25FD" w:rsidRDefault="00F71C2C" w:rsidP="001A745C">
            <w:pPr>
              <w:pStyle w:val="Lijstalinea"/>
              <w:numPr>
                <w:ilvl w:val="0"/>
                <w:numId w:val="40"/>
              </w:numPr>
              <w:tabs>
                <w:tab w:val="left" w:pos="0"/>
                <w:tab w:val="left" w:pos="608"/>
                <w:tab w:val="left" w:pos="1170"/>
                <w:tab w:val="left" w:pos="1876"/>
                <w:tab w:val="left" w:pos="3261"/>
              </w:tabs>
              <w:ind w:left="889" w:hanging="284"/>
              <w:rPr>
                <w:rFonts w:eastAsia="Calibri" w:cs="Times New Roman"/>
                <w:szCs w:val="18"/>
                <w:lang w:eastAsia="nl-NL"/>
              </w:rPr>
            </w:pPr>
            <w:r w:rsidRPr="006A25FD">
              <w:rPr>
                <w:rFonts w:eastAsia="Calibri" w:cs="Times New Roman"/>
                <w:szCs w:val="18"/>
                <w:lang w:eastAsia="nl-NL"/>
              </w:rPr>
              <w:t>artikel 30b beloningsaccenten in verband met functioneren</w:t>
            </w:r>
          </w:p>
          <w:p w:rsidR="00F71C2C" w:rsidRPr="006A25FD" w:rsidRDefault="00F71C2C" w:rsidP="001A745C">
            <w:pPr>
              <w:pStyle w:val="Lijstalinea"/>
              <w:numPr>
                <w:ilvl w:val="0"/>
                <w:numId w:val="40"/>
              </w:numPr>
              <w:tabs>
                <w:tab w:val="left" w:pos="0"/>
                <w:tab w:val="left" w:pos="608"/>
                <w:tab w:val="left" w:pos="1170"/>
                <w:tab w:val="left" w:pos="1876"/>
                <w:tab w:val="left" w:pos="3261"/>
              </w:tabs>
              <w:ind w:left="889" w:hanging="284"/>
              <w:rPr>
                <w:rFonts w:eastAsia="Calibri" w:cs="Times New Roman"/>
                <w:szCs w:val="18"/>
                <w:lang w:eastAsia="nl-NL"/>
              </w:rPr>
            </w:pPr>
            <w:r w:rsidRPr="006A25FD">
              <w:rPr>
                <w:rFonts w:eastAsia="Calibri" w:cs="Times New Roman"/>
                <w:szCs w:val="18"/>
                <w:lang w:eastAsia="nl-NL"/>
              </w:rPr>
              <w:t>artikel 61 beoordelingsregeling</w:t>
            </w:r>
          </w:p>
          <w:p w:rsidR="00F71C2C" w:rsidRPr="006A25FD" w:rsidRDefault="00F71C2C" w:rsidP="001A745C">
            <w:pPr>
              <w:pStyle w:val="Lijstalinea"/>
              <w:numPr>
                <w:ilvl w:val="0"/>
                <w:numId w:val="40"/>
              </w:numPr>
              <w:tabs>
                <w:tab w:val="left" w:pos="0"/>
                <w:tab w:val="left" w:pos="608"/>
                <w:tab w:val="left" w:pos="1170"/>
                <w:tab w:val="left" w:pos="1876"/>
                <w:tab w:val="left" w:pos="3261"/>
              </w:tabs>
              <w:ind w:left="889" w:hanging="284"/>
              <w:rPr>
                <w:rFonts w:eastAsia="Calibri" w:cs="Times New Roman"/>
                <w:szCs w:val="18"/>
                <w:lang w:eastAsia="nl-NL"/>
              </w:rPr>
            </w:pPr>
            <w:r w:rsidRPr="006A25FD">
              <w:rPr>
                <w:rFonts w:eastAsia="Calibri" w:cs="Times New Roman"/>
                <w:szCs w:val="18"/>
                <w:lang w:eastAsia="nl-NL"/>
              </w:rPr>
              <w:t>artikel 6 Uitvoeringsregeling A inhouden periodiek</w:t>
            </w:r>
          </w:p>
          <w:p w:rsidR="00F71C2C" w:rsidRPr="006A25FD" w:rsidRDefault="00F71C2C" w:rsidP="001A745C">
            <w:pPr>
              <w:pStyle w:val="Lijstalinea"/>
              <w:numPr>
                <w:ilvl w:val="0"/>
                <w:numId w:val="40"/>
              </w:numPr>
              <w:tabs>
                <w:tab w:val="left" w:pos="0"/>
                <w:tab w:val="left" w:pos="285"/>
                <w:tab w:val="left" w:pos="608"/>
                <w:tab w:val="left" w:pos="1170"/>
                <w:tab w:val="left" w:pos="1876"/>
                <w:tab w:val="left" w:pos="3261"/>
              </w:tabs>
              <w:ind w:left="889" w:hanging="284"/>
              <w:rPr>
                <w:rFonts w:eastAsia="Calibri" w:cs="Times New Roman"/>
                <w:szCs w:val="18"/>
                <w:lang w:eastAsia="nl-NL"/>
              </w:rPr>
            </w:pPr>
            <w:r w:rsidRPr="006A25FD">
              <w:rPr>
                <w:rFonts w:eastAsia="Calibri" w:cs="Times New Roman"/>
                <w:szCs w:val="18"/>
                <w:lang w:eastAsia="nl-NL"/>
              </w:rPr>
              <w:t>artikel 7 Uitvoeringsregeling A extra periodieken</w:t>
            </w:r>
          </w:p>
          <w:p w:rsidR="00F71C2C" w:rsidRPr="006A25FD" w:rsidRDefault="00F71C2C" w:rsidP="001A745C">
            <w:pPr>
              <w:pStyle w:val="Lijstalinea"/>
              <w:numPr>
                <w:ilvl w:val="0"/>
                <w:numId w:val="41"/>
              </w:numPr>
              <w:tabs>
                <w:tab w:val="left" w:pos="0"/>
                <w:tab w:val="left" w:pos="605"/>
                <w:tab w:val="left" w:pos="1876"/>
                <w:tab w:val="left" w:pos="3261"/>
              </w:tabs>
              <w:ind w:left="612" w:hanging="283"/>
              <w:rPr>
                <w:rFonts w:eastAsia="Calibri" w:cs="Times New Roman"/>
                <w:szCs w:val="18"/>
                <w:lang w:eastAsia="nl-NL"/>
              </w:rPr>
            </w:pPr>
            <w:r w:rsidRPr="006A25FD">
              <w:rPr>
                <w:rFonts w:eastAsia="Calibri" w:cs="Times New Roman"/>
                <w:szCs w:val="18"/>
                <w:lang w:eastAsia="nl-NL"/>
              </w:rPr>
              <w:t>Invulling meerkeuzesysteem arbeidsvoorwaarden:</w:t>
            </w:r>
          </w:p>
          <w:p w:rsidR="00F71C2C" w:rsidRPr="006A25FD" w:rsidRDefault="00F71C2C" w:rsidP="001A745C">
            <w:pPr>
              <w:pStyle w:val="Lijstalinea"/>
              <w:numPr>
                <w:ilvl w:val="0"/>
                <w:numId w:val="42"/>
              </w:numPr>
              <w:tabs>
                <w:tab w:val="left" w:pos="0"/>
                <w:tab w:val="left" w:pos="605"/>
                <w:tab w:val="left" w:pos="1876"/>
                <w:tab w:val="left" w:pos="3261"/>
              </w:tabs>
              <w:ind w:left="896" w:hanging="284"/>
              <w:rPr>
                <w:rFonts w:eastAsia="Calibri" w:cs="Times New Roman"/>
                <w:szCs w:val="18"/>
                <w:lang w:eastAsia="nl-NL"/>
              </w:rPr>
            </w:pPr>
            <w:r w:rsidRPr="006A25FD">
              <w:rPr>
                <w:rFonts w:eastAsia="Calibri" w:cs="Times New Roman"/>
                <w:szCs w:val="18"/>
                <w:lang w:eastAsia="nl-NL"/>
              </w:rPr>
              <w:t>artikel 7a meerkeuzesysteem arbeidsvoorwaarden leden 1, 2, 3, 4 en 10</w:t>
            </w:r>
          </w:p>
          <w:p w:rsidR="00F71C2C" w:rsidRPr="006A25FD" w:rsidRDefault="00F71C2C" w:rsidP="001A745C">
            <w:pPr>
              <w:pStyle w:val="Lijstalinea"/>
              <w:numPr>
                <w:ilvl w:val="0"/>
                <w:numId w:val="41"/>
              </w:numPr>
              <w:tabs>
                <w:tab w:val="left" w:pos="0"/>
                <w:tab w:val="left" w:pos="285"/>
                <w:tab w:val="left" w:pos="608"/>
                <w:tab w:val="left" w:pos="855"/>
                <w:tab w:val="left" w:pos="1170"/>
                <w:tab w:val="left" w:pos="1876"/>
              </w:tabs>
              <w:ind w:hanging="1035"/>
              <w:rPr>
                <w:rFonts w:eastAsia="Calibri" w:cs="Times New Roman"/>
                <w:szCs w:val="18"/>
                <w:lang w:eastAsia="nl-NL"/>
              </w:rPr>
            </w:pPr>
            <w:r w:rsidRPr="006A25FD">
              <w:rPr>
                <w:rFonts w:eastAsia="Calibri" w:cs="Times New Roman"/>
                <w:szCs w:val="18"/>
                <w:lang w:eastAsia="nl-NL"/>
              </w:rPr>
              <w:t>Vergoedingen:</w:t>
            </w:r>
          </w:p>
          <w:p w:rsidR="00F71C2C" w:rsidRPr="006A25FD" w:rsidRDefault="00F71C2C" w:rsidP="001A745C">
            <w:pPr>
              <w:pStyle w:val="Lijstalinea"/>
              <w:numPr>
                <w:ilvl w:val="0"/>
                <w:numId w:val="42"/>
              </w:numPr>
              <w:tabs>
                <w:tab w:val="left" w:pos="0"/>
                <w:tab w:val="left" w:pos="285"/>
                <w:tab w:val="left" w:pos="608"/>
                <w:tab w:val="left" w:pos="855"/>
                <w:tab w:val="left" w:pos="1170"/>
                <w:tab w:val="left" w:pos="1876"/>
                <w:tab w:val="left" w:pos="3261"/>
              </w:tabs>
              <w:rPr>
                <w:rFonts w:eastAsia="Calibri" w:cs="Times New Roman"/>
                <w:szCs w:val="18"/>
                <w:lang w:eastAsia="nl-NL"/>
              </w:rPr>
            </w:pPr>
            <w:r w:rsidRPr="006A25FD">
              <w:rPr>
                <w:rFonts w:eastAsia="Calibri" w:cs="Times New Roman"/>
                <w:szCs w:val="18"/>
                <w:lang w:eastAsia="nl-NL"/>
              </w:rPr>
              <w:t>artikel 40 aanstellingskeuring</w:t>
            </w:r>
          </w:p>
          <w:p w:rsidR="00F71C2C" w:rsidRPr="006A25FD" w:rsidRDefault="00F71C2C" w:rsidP="001A745C">
            <w:pPr>
              <w:pStyle w:val="Lijstalinea"/>
              <w:numPr>
                <w:ilvl w:val="0"/>
                <w:numId w:val="42"/>
              </w:numPr>
              <w:tabs>
                <w:tab w:val="left" w:pos="0"/>
                <w:tab w:val="left" w:pos="285"/>
                <w:tab w:val="left" w:pos="608"/>
                <w:tab w:val="left" w:pos="855"/>
                <w:tab w:val="left" w:pos="1170"/>
                <w:tab w:val="left" w:pos="1876"/>
                <w:tab w:val="left" w:pos="3261"/>
              </w:tabs>
              <w:rPr>
                <w:rFonts w:eastAsia="Calibri" w:cs="Times New Roman"/>
                <w:szCs w:val="18"/>
                <w:lang w:eastAsia="nl-NL"/>
              </w:rPr>
            </w:pPr>
            <w:r w:rsidRPr="006A25FD">
              <w:rPr>
                <w:rFonts w:eastAsia="Calibri" w:cs="Times New Roman"/>
                <w:szCs w:val="18"/>
                <w:lang w:eastAsia="nl-NL"/>
              </w:rPr>
              <w:t xml:space="preserve"> artikel 76 telefoonkosten</w:t>
            </w:r>
          </w:p>
          <w:p w:rsidR="00F71C2C" w:rsidRPr="006A25FD" w:rsidRDefault="00F71C2C" w:rsidP="001A745C">
            <w:pPr>
              <w:pStyle w:val="Lijstalinea"/>
              <w:numPr>
                <w:ilvl w:val="0"/>
                <w:numId w:val="42"/>
              </w:numPr>
              <w:tabs>
                <w:tab w:val="left" w:pos="0"/>
                <w:tab w:val="left" w:pos="285"/>
                <w:tab w:val="left" w:pos="608"/>
                <w:tab w:val="left" w:pos="855"/>
                <w:tab w:val="left" w:pos="1170"/>
                <w:tab w:val="left" w:pos="1876"/>
                <w:tab w:val="left" w:pos="3261"/>
              </w:tabs>
              <w:rPr>
                <w:rFonts w:eastAsia="Calibri" w:cs="Times New Roman"/>
                <w:szCs w:val="18"/>
                <w:lang w:eastAsia="nl-NL"/>
              </w:rPr>
            </w:pPr>
            <w:r w:rsidRPr="006A25FD">
              <w:rPr>
                <w:rFonts w:eastAsia="Calibri" w:cs="Times New Roman"/>
                <w:szCs w:val="18"/>
                <w:lang w:eastAsia="nl-NL"/>
              </w:rPr>
              <w:t xml:space="preserve"> artikel 77 dienstkleding</w:t>
            </w:r>
          </w:p>
          <w:p w:rsidR="00F71C2C" w:rsidRPr="006A25FD" w:rsidRDefault="00F71C2C" w:rsidP="001A745C">
            <w:pPr>
              <w:pStyle w:val="Lijstalinea"/>
              <w:numPr>
                <w:ilvl w:val="0"/>
                <w:numId w:val="41"/>
              </w:numPr>
              <w:tabs>
                <w:tab w:val="left" w:pos="0"/>
                <w:tab w:val="left" w:pos="285"/>
                <w:tab w:val="left" w:pos="608"/>
                <w:tab w:val="left" w:pos="855"/>
                <w:tab w:val="left" w:pos="1170"/>
                <w:tab w:val="left" w:pos="1876"/>
                <w:tab w:val="left" w:pos="3261"/>
              </w:tabs>
              <w:ind w:hanging="1035"/>
              <w:rPr>
                <w:rFonts w:eastAsia="Calibri" w:cs="Times New Roman"/>
                <w:szCs w:val="18"/>
                <w:lang w:eastAsia="nl-NL"/>
              </w:rPr>
            </w:pPr>
            <w:r w:rsidRPr="006A25FD">
              <w:rPr>
                <w:rFonts w:eastAsia="Calibri" w:cs="Times New Roman"/>
                <w:szCs w:val="18"/>
                <w:lang w:eastAsia="nl-NL"/>
              </w:rPr>
              <w:t>Integriteitsbeleid:</w:t>
            </w:r>
          </w:p>
          <w:p w:rsidR="00F71C2C" w:rsidRPr="006A25FD" w:rsidRDefault="00F71C2C" w:rsidP="001A745C">
            <w:pPr>
              <w:pStyle w:val="Lijstalinea"/>
              <w:numPr>
                <w:ilvl w:val="0"/>
                <w:numId w:val="43"/>
              </w:numPr>
              <w:tabs>
                <w:tab w:val="left" w:pos="0"/>
                <w:tab w:val="left" w:pos="312"/>
                <w:tab w:val="left" w:pos="608"/>
                <w:tab w:val="left" w:pos="855"/>
                <w:tab w:val="left" w:pos="1170"/>
                <w:tab w:val="left" w:pos="1876"/>
                <w:tab w:val="left" w:pos="3261"/>
                <w:tab w:val="left" w:pos="3402"/>
              </w:tabs>
              <w:ind w:left="353" w:firstLine="259"/>
              <w:rPr>
                <w:rFonts w:eastAsia="Calibri" w:cs="Times New Roman"/>
                <w:szCs w:val="18"/>
                <w:lang w:eastAsia="nl-NL"/>
              </w:rPr>
            </w:pPr>
            <w:r w:rsidRPr="006A25FD">
              <w:rPr>
                <w:rFonts w:eastAsia="Calibri" w:cs="Times New Roman"/>
                <w:szCs w:val="18"/>
                <w:lang w:eastAsia="nl-NL"/>
              </w:rPr>
              <w:t>artikel 44 nevenfuncties</w:t>
            </w:r>
          </w:p>
          <w:p w:rsidR="00F71C2C" w:rsidRPr="006A25FD" w:rsidRDefault="00F71C2C" w:rsidP="001A745C">
            <w:pPr>
              <w:pStyle w:val="Lijstalinea"/>
              <w:numPr>
                <w:ilvl w:val="0"/>
                <w:numId w:val="43"/>
              </w:numPr>
              <w:tabs>
                <w:tab w:val="left" w:pos="0"/>
                <w:tab w:val="left" w:pos="608"/>
                <w:tab w:val="left" w:pos="1170"/>
                <w:tab w:val="left" w:pos="1876"/>
                <w:tab w:val="left" w:pos="3261"/>
                <w:tab w:val="left" w:pos="3402"/>
              </w:tabs>
              <w:ind w:left="896" w:hanging="284"/>
              <w:rPr>
                <w:rFonts w:eastAsia="Calibri" w:cs="Times New Roman"/>
                <w:szCs w:val="18"/>
                <w:lang w:eastAsia="nl-NL"/>
              </w:rPr>
            </w:pPr>
            <w:r w:rsidRPr="006A25FD">
              <w:rPr>
                <w:rFonts w:eastAsia="Calibri" w:cs="Times New Roman"/>
                <w:szCs w:val="18"/>
                <w:lang w:eastAsia="nl-NL"/>
              </w:rPr>
              <w:lastRenderedPageBreak/>
              <w:t>artikel 8 lid 2 sub f inhoud arbeidsovereenkomst (nevenfuncties)</w:t>
            </w:r>
          </w:p>
          <w:p w:rsidR="00F71C2C" w:rsidRPr="006A25FD" w:rsidRDefault="00F71C2C" w:rsidP="001A745C">
            <w:pPr>
              <w:pStyle w:val="Lijstalinea"/>
              <w:numPr>
                <w:ilvl w:val="0"/>
                <w:numId w:val="41"/>
              </w:numPr>
              <w:tabs>
                <w:tab w:val="left" w:pos="0"/>
                <w:tab w:val="left" w:pos="285"/>
                <w:tab w:val="left" w:pos="608"/>
                <w:tab w:val="left" w:pos="855"/>
                <w:tab w:val="left" w:pos="1170"/>
                <w:tab w:val="left" w:pos="1876"/>
                <w:tab w:val="left" w:pos="3261"/>
              </w:tabs>
              <w:ind w:hanging="1035"/>
              <w:rPr>
                <w:rFonts w:eastAsia="Calibri" w:cs="Times New Roman"/>
                <w:szCs w:val="18"/>
                <w:lang w:eastAsia="nl-NL"/>
              </w:rPr>
            </w:pPr>
            <w:r w:rsidRPr="006A25FD">
              <w:rPr>
                <w:rFonts w:eastAsia="Calibri" w:cs="Times New Roman"/>
                <w:szCs w:val="18"/>
                <w:lang w:eastAsia="nl-NL"/>
              </w:rPr>
              <w:t>Werkoverleg:</w:t>
            </w:r>
          </w:p>
          <w:p w:rsidR="00F71C2C" w:rsidRPr="006A25FD" w:rsidRDefault="00F71C2C" w:rsidP="001A745C">
            <w:pPr>
              <w:pStyle w:val="Lijstalinea"/>
              <w:numPr>
                <w:ilvl w:val="0"/>
                <w:numId w:val="44"/>
              </w:numPr>
              <w:tabs>
                <w:tab w:val="left" w:pos="0"/>
                <w:tab w:val="left" w:pos="285"/>
                <w:tab w:val="left" w:pos="608"/>
                <w:tab w:val="left" w:pos="855"/>
                <w:tab w:val="left" w:pos="1170"/>
                <w:tab w:val="left" w:pos="1876"/>
                <w:tab w:val="left" w:pos="3261"/>
              </w:tabs>
              <w:ind w:left="353" w:firstLine="259"/>
              <w:rPr>
                <w:rFonts w:eastAsia="Calibri" w:cs="Times New Roman"/>
                <w:szCs w:val="18"/>
                <w:lang w:eastAsia="nl-NL"/>
              </w:rPr>
            </w:pPr>
            <w:r w:rsidRPr="006A25FD">
              <w:rPr>
                <w:rFonts w:eastAsia="Calibri" w:cs="Times New Roman"/>
                <w:szCs w:val="18"/>
                <w:lang w:eastAsia="nl-NL"/>
              </w:rPr>
              <w:t>artikel 1 sub p definities (werkoverleg)</w:t>
            </w:r>
          </w:p>
          <w:p w:rsidR="00F71C2C" w:rsidRPr="006A25FD" w:rsidRDefault="00F71C2C" w:rsidP="001A745C">
            <w:pPr>
              <w:pStyle w:val="Lijstalinea"/>
              <w:numPr>
                <w:ilvl w:val="0"/>
                <w:numId w:val="44"/>
              </w:numPr>
              <w:tabs>
                <w:tab w:val="left" w:pos="0"/>
                <w:tab w:val="left" w:pos="285"/>
                <w:tab w:val="left" w:pos="608"/>
                <w:tab w:val="left" w:pos="855"/>
                <w:tab w:val="left" w:pos="1170"/>
                <w:tab w:val="left" w:pos="1876"/>
                <w:tab w:val="left" w:pos="3261"/>
              </w:tabs>
              <w:ind w:left="353" w:firstLine="259"/>
              <w:rPr>
                <w:rFonts w:eastAsia="Calibri" w:cs="Times New Roman"/>
                <w:szCs w:val="18"/>
                <w:lang w:eastAsia="nl-NL"/>
              </w:rPr>
            </w:pPr>
            <w:r w:rsidRPr="006A25FD">
              <w:rPr>
                <w:rFonts w:eastAsia="Calibri" w:cs="Times New Roman"/>
                <w:szCs w:val="18"/>
                <w:lang w:eastAsia="nl-NL"/>
              </w:rPr>
              <w:t>artikel 54 werkoverleg</w:t>
            </w:r>
          </w:p>
          <w:p w:rsidR="00F71C2C" w:rsidRPr="006A25FD" w:rsidRDefault="00F71C2C" w:rsidP="001A745C">
            <w:pPr>
              <w:pStyle w:val="Lijstalinea"/>
              <w:numPr>
                <w:ilvl w:val="0"/>
                <w:numId w:val="41"/>
              </w:numPr>
              <w:tabs>
                <w:tab w:val="left" w:pos="0"/>
                <w:tab w:val="left" w:pos="285"/>
                <w:tab w:val="left" w:pos="608"/>
                <w:tab w:val="left" w:pos="855"/>
                <w:tab w:val="left" w:pos="1170"/>
                <w:tab w:val="left" w:pos="1876"/>
                <w:tab w:val="left" w:pos="3261"/>
              </w:tabs>
              <w:ind w:hanging="1035"/>
              <w:rPr>
                <w:rFonts w:eastAsia="Calibri" w:cs="Times New Roman"/>
                <w:szCs w:val="18"/>
                <w:lang w:eastAsia="nl-NL"/>
              </w:rPr>
            </w:pPr>
            <w:r w:rsidRPr="006A25FD">
              <w:rPr>
                <w:rFonts w:eastAsia="Calibri" w:cs="Times New Roman"/>
                <w:szCs w:val="18"/>
                <w:lang w:eastAsia="nl-NL"/>
              </w:rPr>
              <w:t>Verplichtingen werkgever en werknemer:</w:t>
            </w:r>
          </w:p>
          <w:p w:rsidR="00F71C2C" w:rsidRPr="006A25FD" w:rsidRDefault="00F71C2C" w:rsidP="001A745C">
            <w:pPr>
              <w:pStyle w:val="Lijstalinea"/>
              <w:numPr>
                <w:ilvl w:val="0"/>
                <w:numId w:val="45"/>
              </w:numPr>
              <w:tabs>
                <w:tab w:val="left" w:pos="0"/>
                <w:tab w:val="left" w:pos="896"/>
                <w:tab w:val="left" w:pos="1170"/>
                <w:tab w:val="left" w:pos="1876"/>
                <w:tab w:val="left" w:pos="3261"/>
              </w:tabs>
              <w:ind w:left="896" w:hanging="284"/>
              <w:rPr>
                <w:rFonts w:eastAsia="Calibri" w:cs="Times New Roman"/>
                <w:szCs w:val="18"/>
                <w:lang w:eastAsia="nl-NL"/>
              </w:rPr>
            </w:pPr>
            <w:r w:rsidRPr="006A25FD">
              <w:rPr>
                <w:rFonts w:eastAsia="Calibri" w:cs="Times New Roman"/>
                <w:szCs w:val="18"/>
                <w:lang w:eastAsia="nl-NL"/>
              </w:rPr>
              <w:t>artikel 51 leden 1 en 2 aansprakelijkheid voor schade</w:t>
            </w:r>
          </w:p>
          <w:p w:rsidR="00F71C2C" w:rsidRPr="006A25FD" w:rsidRDefault="00F71C2C" w:rsidP="001A745C">
            <w:pPr>
              <w:pStyle w:val="Lijstalinea"/>
              <w:numPr>
                <w:ilvl w:val="0"/>
                <w:numId w:val="45"/>
              </w:numPr>
              <w:tabs>
                <w:tab w:val="left" w:pos="0"/>
                <w:tab w:val="left" w:pos="896"/>
                <w:tab w:val="left" w:pos="1170"/>
                <w:tab w:val="left" w:pos="1876"/>
                <w:tab w:val="left" w:pos="3261"/>
              </w:tabs>
              <w:ind w:left="896" w:hanging="284"/>
              <w:rPr>
                <w:rFonts w:eastAsia="Calibri" w:cs="Times New Roman"/>
                <w:szCs w:val="18"/>
                <w:lang w:eastAsia="nl-NL"/>
              </w:rPr>
            </w:pPr>
            <w:r w:rsidRPr="006A25FD">
              <w:rPr>
                <w:rFonts w:eastAsia="Calibri" w:cs="Times New Roman"/>
                <w:szCs w:val="18"/>
                <w:lang w:eastAsia="nl-NL"/>
              </w:rPr>
              <w:t>artikel 48 leden 1 en 2 algemeen (goed werkgever en</w:t>
            </w:r>
            <w:r w:rsidR="007E1755" w:rsidRPr="006A25FD">
              <w:rPr>
                <w:rFonts w:eastAsia="Calibri" w:cs="Times New Roman"/>
                <w:szCs w:val="18"/>
                <w:lang w:eastAsia="nl-NL"/>
              </w:rPr>
              <w:t xml:space="preserve"> </w:t>
            </w:r>
            <w:r w:rsidRPr="006A25FD">
              <w:rPr>
                <w:rFonts w:eastAsia="Calibri" w:cs="Times New Roman"/>
                <w:szCs w:val="18"/>
                <w:lang w:eastAsia="nl-NL"/>
              </w:rPr>
              <w:t>geheimhouding werkgever)</w:t>
            </w:r>
          </w:p>
          <w:p w:rsidR="00F71C2C" w:rsidRPr="006A25FD" w:rsidRDefault="00F71C2C" w:rsidP="001A745C">
            <w:pPr>
              <w:pStyle w:val="Lijstalinea"/>
              <w:numPr>
                <w:ilvl w:val="0"/>
                <w:numId w:val="45"/>
              </w:numPr>
              <w:tabs>
                <w:tab w:val="left" w:pos="0"/>
                <w:tab w:val="left" w:pos="896"/>
                <w:tab w:val="left" w:pos="1170"/>
                <w:tab w:val="left" w:pos="1876"/>
                <w:tab w:val="left" w:pos="3261"/>
              </w:tabs>
              <w:ind w:left="896" w:hanging="284"/>
              <w:rPr>
                <w:rFonts w:eastAsia="Calibri" w:cs="Times New Roman"/>
                <w:szCs w:val="18"/>
                <w:lang w:eastAsia="nl-NL"/>
              </w:rPr>
            </w:pPr>
            <w:r w:rsidRPr="006A25FD">
              <w:rPr>
                <w:rFonts w:eastAsia="Calibri" w:cs="Times New Roman"/>
                <w:szCs w:val="18"/>
                <w:lang w:eastAsia="nl-NL"/>
              </w:rPr>
              <w:t>artikel 49 belangenbehartiging werknemer</w:t>
            </w:r>
          </w:p>
          <w:p w:rsidR="00F71C2C" w:rsidRPr="006A25FD" w:rsidRDefault="00F71C2C" w:rsidP="001A745C">
            <w:pPr>
              <w:pStyle w:val="Lijstalinea"/>
              <w:numPr>
                <w:ilvl w:val="0"/>
                <w:numId w:val="45"/>
              </w:numPr>
              <w:tabs>
                <w:tab w:val="left" w:pos="0"/>
                <w:tab w:val="left" w:pos="896"/>
                <w:tab w:val="left" w:pos="1170"/>
                <w:tab w:val="left" w:pos="1876"/>
                <w:tab w:val="left" w:pos="3261"/>
              </w:tabs>
              <w:ind w:left="896" w:hanging="284"/>
              <w:rPr>
                <w:rFonts w:eastAsia="Calibri" w:cs="Times New Roman"/>
                <w:szCs w:val="18"/>
                <w:lang w:eastAsia="nl-NL"/>
              </w:rPr>
            </w:pPr>
            <w:r w:rsidRPr="006A25FD">
              <w:rPr>
                <w:rFonts w:eastAsia="Calibri" w:cs="Times New Roman"/>
                <w:szCs w:val="18"/>
                <w:lang w:eastAsia="nl-NL"/>
              </w:rPr>
              <w:t>artikel 51a rechtsbijstand</w:t>
            </w:r>
          </w:p>
          <w:p w:rsidR="00F71C2C" w:rsidRPr="006A25FD" w:rsidRDefault="00F71C2C" w:rsidP="001A745C">
            <w:pPr>
              <w:pStyle w:val="Lijstalinea"/>
              <w:numPr>
                <w:ilvl w:val="0"/>
                <w:numId w:val="45"/>
              </w:numPr>
              <w:tabs>
                <w:tab w:val="left" w:pos="0"/>
                <w:tab w:val="left" w:pos="896"/>
                <w:tab w:val="left" w:pos="1170"/>
                <w:tab w:val="left" w:pos="1876"/>
                <w:tab w:val="left" w:pos="3261"/>
              </w:tabs>
              <w:ind w:left="896" w:hanging="284"/>
              <w:rPr>
                <w:rFonts w:eastAsia="Calibri" w:cs="Times New Roman"/>
                <w:szCs w:val="18"/>
                <w:lang w:eastAsia="nl-NL"/>
              </w:rPr>
            </w:pPr>
            <w:r w:rsidRPr="006A25FD">
              <w:rPr>
                <w:rFonts w:eastAsia="Calibri" w:cs="Times New Roman"/>
                <w:szCs w:val="18"/>
                <w:lang w:eastAsia="nl-NL"/>
              </w:rPr>
              <w:t xml:space="preserve"> artikel 50 sub b verstrekking functiebeschrijving</w:t>
            </w:r>
          </w:p>
          <w:p w:rsidR="00F71C2C" w:rsidRPr="006A25FD" w:rsidRDefault="00F71C2C" w:rsidP="001A745C">
            <w:pPr>
              <w:pStyle w:val="Lijstalinea"/>
              <w:numPr>
                <w:ilvl w:val="0"/>
                <w:numId w:val="45"/>
              </w:numPr>
              <w:tabs>
                <w:tab w:val="left" w:pos="0"/>
                <w:tab w:val="left" w:pos="896"/>
                <w:tab w:val="left" w:pos="1170"/>
                <w:tab w:val="left" w:pos="1876"/>
                <w:tab w:val="left" w:pos="3261"/>
              </w:tabs>
              <w:ind w:left="896" w:hanging="284"/>
              <w:rPr>
                <w:rFonts w:eastAsia="Calibri" w:cs="Times New Roman"/>
                <w:szCs w:val="18"/>
                <w:lang w:eastAsia="nl-NL"/>
              </w:rPr>
            </w:pPr>
            <w:r w:rsidRPr="006A25FD">
              <w:rPr>
                <w:rFonts w:eastAsia="Calibri" w:cs="Times New Roman"/>
                <w:szCs w:val="18"/>
                <w:lang w:eastAsia="nl-NL"/>
              </w:rPr>
              <w:t>artikel 39 algemeen (goed werknemer)</w:t>
            </w:r>
          </w:p>
          <w:p w:rsidR="00F71C2C" w:rsidRPr="006A25FD" w:rsidRDefault="00F71C2C" w:rsidP="001A745C">
            <w:pPr>
              <w:pStyle w:val="Lijstalinea"/>
              <w:numPr>
                <w:ilvl w:val="0"/>
                <w:numId w:val="45"/>
              </w:numPr>
              <w:tabs>
                <w:tab w:val="left" w:pos="0"/>
                <w:tab w:val="left" w:pos="896"/>
                <w:tab w:val="left" w:pos="1170"/>
                <w:tab w:val="left" w:pos="1876"/>
                <w:tab w:val="left" w:pos="3261"/>
              </w:tabs>
              <w:ind w:left="896" w:hanging="284"/>
              <w:rPr>
                <w:rFonts w:eastAsia="Calibri" w:cs="Times New Roman"/>
                <w:szCs w:val="18"/>
                <w:lang w:eastAsia="nl-NL"/>
              </w:rPr>
            </w:pPr>
            <w:r w:rsidRPr="006A25FD">
              <w:rPr>
                <w:rFonts w:eastAsia="Calibri" w:cs="Times New Roman"/>
                <w:szCs w:val="18"/>
                <w:lang w:eastAsia="nl-NL"/>
              </w:rPr>
              <w:t>artikel 40 aanstellingskeuring</w:t>
            </w:r>
          </w:p>
          <w:p w:rsidR="00F71C2C" w:rsidRPr="006A25FD" w:rsidRDefault="00F71C2C" w:rsidP="001A745C">
            <w:pPr>
              <w:pStyle w:val="Lijstalinea"/>
              <w:numPr>
                <w:ilvl w:val="0"/>
                <w:numId w:val="41"/>
              </w:numPr>
              <w:tabs>
                <w:tab w:val="left" w:pos="0"/>
                <w:tab w:val="left" w:pos="285"/>
                <w:tab w:val="left" w:pos="608"/>
                <w:tab w:val="left" w:pos="855"/>
                <w:tab w:val="left" w:pos="1170"/>
                <w:tab w:val="left" w:pos="1876"/>
                <w:tab w:val="left" w:pos="3261"/>
              </w:tabs>
              <w:ind w:left="612" w:hanging="283"/>
              <w:rPr>
                <w:rFonts w:eastAsia="Calibri" w:cs="Times New Roman"/>
                <w:szCs w:val="18"/>
                <w:lang w:eastAsia="nl-NL"/>
              </w:rPr>
            </w:pPr>
            <w:r w:rsidRPr="006A25FD">
              <w:rPr>
                <w:rFonts w:eastAsia="Calibri" w:cs="Times New Roman"/>
                <w:szCs w:val="18"/>
                <w:lang w:eastAsia="nl-NL"/>
              </w:rPr>
              <w:t>Melding afwezigheid:</w:t>
            </w:r>
          </w:p>
          <w:p w:rsidR="00F71C2C" w:rsidRPr="006A25FD" w:rsidRDefault="00F71C2C" w:rsidP="001A745C">
            <w:pPr>
              <w:pStyle w:val="Lijstalinea"/>
              <w:numPr>
                <w:ilvl w:val="0"/>
                <w:numId w:val="46"/>
              </w:numPr>
              <w:tabs>
                <w:tab w:val="left" w:pos="0"/>
                <w:tab w:val="left" w:pos="285"/>
                <w:tab w:val="left" w:pos="608"/>
                <w:tab w:val="left" w:pos="855"/>
                <w:tab w:val="left" w:pos="1170"/>
                <w:tab w:val="left" w:pos="1876"/>
                <w:tab w:val="left" w:pos="3261"/>
              </w:tabs>
              <w:rPr>
                <w:rFonts w:eastAsia="Calibri" w:cs="Times New Roman"/>
                <w:szCs w:val="18"/>
                <w:lang w:eastAsia="nl-NL"/>
              </w:rPr>
            </w:pPr>
            <w:r w:rsidRPr="006A25FD">
              <w:rPr>
                <w:rFonts w:eastAsia="Calibri" w:cs="Times New Roman"/>
                <w:szCs w:val="18"/>
                <w:lang w:eastAsia="nl-NL"/>
              </w:rPr>
              <w:t>artikel 35 melding afwezigheid</w:t>
            </w:r>
          </w:p>
          <w:p w:rsidR="00F71C2C" w:rsidRPr="006A25FD" w:rsidRDefault="00F71C2C" w:rsidP="001A745C">
            <w:pPr>
              <w:tabs>
                <w:tab w:val="left" w:pos="0"/>
                <w:tab w:val="left" w:pos="285"/>
                <w:tab w:val="left" w:pos="608"/>
                <w:tab w:val="left" w:pos="855"/>
                <w:tab w:val="left" w:pos="1170"/>
                <w:tab w:val="left" w:pos="1876"/>
                <w:tab w:val="left" w:pos="3261"/>
              </w:tabs>
              <w:ind w:left="353" w:hanging="24"/>
              <w:rPr>
                <w:rFonts w:eastAsia="Calibri" w:cs="Times New Roman"/>
                <w:szCs w:val="18"/>
                <w:lang w:eastAsia="nl-NL"/>
              </w:rPr>
            </w:pPr>
            <w:r w:rsidRPr="006A25FD">
              <w:rPr>
                <w:rFonts w:eastAsia="Calibri" w:cs="Times New Roman"/>
                <w:szCs w:val="18"/>
                <w:lang w:eastAsia="nl-NL"/>
              </w:rPr>
              <w:t xml:space="preserve">i. </w:t>
            </w:r>
            <w:r w:rsidRPr="006A25FD">
              <w:rPr>
                <w:rFonts w:eastAsia="Calibri" w:cs="Times New Roman"/>
                <w:szCs w:val="18"/>
                <w:lang w:eastAsia="nl-NL"/>
              </w:rPr>
              <w:tab/>
              <w:t>Verhuiskostenregeling:</w:t>
            </w:r>
          </w:p>
          <w:p w:rsidR="00F71C2C" w:rsidRPr="006A25FD" w:rsidRDefault="00F71C2C" w:rsidP="001A745C">
            <w:pPr>
              <w:pStyle w:val="Lijstalinea"/>
              <w:numPr>
                <w:ilvl w:val="0"/>
                <w:numId w:val="46"/>
              </w:numPr>
              <w:tabs>
                <w:tab w:val="left" w:pos="0"/>
                <w:tab w:val="left" w:pos="285"/>
                <w:tab w:val="left" w:pos="608"/>
                <w:tab w:val="left" w:pos="855"/>
                <w:tab w:val="left" w:pos="1170"/>
                <w:tab w:val="left" w:pos="1876"/>
                <w:tab w:val="left" w:pos="3261"/>
              </w:tabs>
              <w:rPr>
                <w:rFonts w:eastAsia="Calibri" w:cs="Times New Roman"/>
                <w:szCs w:val="18"/>
                <w:lang w:eastAsia="nl-NL"/>
              </w:rPr>
            </w:pPr>
            <w:r w:rsidRPr="006A25FD">
              <w:rPr>
                <w:rFonts w:eastAsia="Calibri" w:cs="Times New Roman"/>
                <w:szCs w:val="18"/>
                <w:lang w:eastAsia="nl-NL"/>
              </w:rPr>
              <w:t>artikel 41 verhuizing</w:t>
            </w:r>
          </w:p>
          <w:p w:rsidR="00F71C2C" w:rsidRPr="006A25FD" w:rsidRDefault="00F71C2C" w:rsidP="001A745C">
            <w:pPr>
              <w:pStyle w:val="Lijstalinea"/>
              <w:numPr>
                <w:ilvl w:val="0"/>
                <w:numId w:val="46"/>
              </w:numPr>
              <w:tabs>
                <w:tab w:val="left" w:pos="0"/>
                <w:tab w:val="left" w:pos="285"/>
                <w:tab w:val="left" w:pos="608"/>
                <w:tab w:val="left" w:pos="855"/>
                <w:tab w:val="left" w:pos="1170"/>
                <w:tab w:val="left" w:pos="1876"/>
              </w:tabs>
              <w:rPr>
                <w:rFonts w:eastAsia="Calibri" w:cs="Times New Roman"/>
                <w:szCs w:val="18"/>
                <w:lang w:eastAsia="nl-NL"/>
              </w:rPr>
            </w:pPr>
            <w:r w:rsidRPr="006A25FD">
              <w:rPr>
                <w:rFonts w:eastAsia="Calibri" w:cs="Times New Roman"/>
                <w:szCs w:val="18"/>
                <w:lang w:eastAsia="nl-NL"/>
              </w:rPr>
              <w:t>artikel 73 vergoeding verhuiskosten</w:t>
            </w:r>
          </w:p>
          <w:p w:rsidR="00F71C2C" w:rsidRPr="006A25FD" w:rsidRDefault="00F71C2C" w:rsidP="001A745C">
            <w:pPr>
              <w:pStyle w:val="Lijstalinea"/>
              <w:numPr>
                <w:ilvl w:val="0"/>
                <w:numId w:val="46"/>
              </w:numPr>
              <w:tabs>
                <w:tab w:val="left" w:pos="0"/>
                <w:tab w:val="left" w:pos="285"/>
                <w:tab w:val="left" w:pos="608"/>
                <w:tab w:val="left" w:pos="1170"/>
                <w:tab w:val="left" w:pos="1876"/>
              </w:tabs>
              <w:ind w:left="869" w:hanging="261"/>
              <w:rPr>
                <w:rFonts w:eastAsia="Calibri" w:cs="Times New Roman"/>
                <w:szCs w:val="18"/>
                <w:lang w:eastAsia="nl-NL"/>
              </w:rPr>
            </w:pPr>
            <w:r w:rsidRPr="006A25FD">
              <w:rPr>
                <w:rFonts w:eastAsia="Calibri" w:cs="Times New Roman"/>
                <w:szCs w:val="18"/>
                <w:lang w:eastAsia="nl-NL"/>
              </w:rPr>
              <w:t>uitvoeringsregeling I verhuiskostenvergoeding</w:t>
            </w:r>
          </w:p>
        </w:tc>
      </w:tr>
    </w:tbl>
    <w:p w:rsidR="00995260" w:rsidRPr="006A25FD" w:rsidRDefault="00995260" w:rsidP="006B38ED">
      <w:pPr>
        <w:pStyle w:val="Kop2"/>
        <w:tabs>
          <w:tab w:val="clear" w:pos="1418"/>
          <w:tab w:val="left" w:pos="1876"/>
        </w:tabs>
      </w:pPr>
      <w:bookmarkStart w:id="1535" w:name="_Toc374972046"/>
      <w:bookmarkStart w:id="1536" w:name="_Toc374972181"/>
      <w:bookmarkStart w:id="1537" w:name="_Toc374973779"/>
      <w:bookmarkStart w:id="1538" w:name="_Toc374973900"/>
      <w:bookmarkStart w:id="1539" w:name="_Toc374974457"/>
      <w:bookmarkStart w:id="1540" w:name="_Toc374975062"/>
      <w:bookmarkStart w:id="1541" w:name="_Toc374975190"/>
      <w:bookmarkStart w:id="1542" w:name="_Toc374975444"/>
      <w:bookmarkStart w:id="1543" w:name="_Toc374975571"/>
      <w:bookmarkStart w:id="1544" w:name="_Toc374975752"/>
    </w:p>
    <w:p w:rsidR="001A5411" w:rsidRPr="006A25FD" w:rsidRDefault="00F33C86" w:rsidP="00806FF9">
      <w:pPr>
        <w:pStyle w:val="Kop2"/>
        <w:tabs>
          <w:tab w:val="clear" w:pos="1418"/>
          <w:tab w:val="left" w:pos="1876"/>
        </w:tabs>
        <w:ind w:left="0" w:firstLine="0"/>
        <w:rPr>
          <w:szCs w:val="18"/>
        </w:rPr>
      </w:pPr>
      <w:bookmarkStart w:id="1545" w:name="_Toc406163479"/>
      <w:bookmarkStart w:id="1546" w:name="_Toc406163632"/>
      <w:r w:rsidRPr="006A25FD">
        <w:br/>
      </w:r>
      <w:bookmarkStart w:id="1547" w:name="_Toc501535828"/>
      <w:r w:rsidR="00E046C1" w:rsidRPr="006A25FD">
        <w:t>Artikel 13.4</w:t>
      </w:r>
      <w:r w:rsidR="001A5411" w:rsidRPr="006A25FD">
        <w:tab/>
      </w:r>
      <w:r w:rsidR="008C305E" w:rsidRPr="006A25FD">
        <w:t>Decentraal overleg met vakbonden over medezeggenschap</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r w:rsidR="007621BA" w:rsidRPr="006A25FD">
        <w:fldChar w:fldCharType="begin"/>
      </w:r>
      <w:r w:rsidR="007621BA" w:rsidRPr="006A25FD">
        <w:instrText xml:space="preserve"> XE "Ondernemingsraad:</w:instrText>
      </w:r>
      <w:r w:rsidRPr="006A25FD">
        <w:instrText>d</w:instrText>
      </w:r>
      <w:r w:rsidR="007621BA" w:rsidRPr="006A25FD">
        <w:instrText xml:space="preserve">ecentraal overleg met vakbonden over medezeggenschap" </w:instrText>
      </w:r>
      <w:r w:rsidR="007621BA" w:rsidRPr="006A25FD">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7749"/>
      </w:tblGrid>
      <w:tr w:rsidR="00682B89" w:rsidRPr="006A25FD" w:rsidTr="00966054">
        <w:trPr>
          <w:trHeight w:val="415"/>
        </w:trPr>
        <w:tc>
          <w:tcPr>
            <w:tcW w:w="1857" w:type="dxa"/>
          </w:tcPr>
          <w:p w:rsidR="001A5411" w:rsidRPr="006A25FD" w:rsidRDefault="001A5411" w:rsidP="008C6F9C">
            <w:pPr>
              <w:pStyle w:val="Inhopg2"/>
            </w:pPr>
          </w:p>
        </w:tc>
        <w:tc>
          <w:tcPr>
            <w:tcW w:w="7749" w:type="dxa"/>
          </w:tcPr>
          <w:p w:rsidR="001A5411" w:rsidRPr="006A25FD" w:rsidRDefault="001A5411" w:rsidP="00385666">
            <w:pPr>
              <w:numPr>
                <w:ilvl w:val="0"/>
                <w:numId w:val="115"/>
              </w:numPr>
              <w:tabs>
                <w:tab w:val="left" w:pos="317"/>
                <w:tab w:val="left" w:pos="1876"/>
              </w:tabs>
              <w:ind w:left="317" w:hanging="284"/>
              <w:contextualSpacing/>
              <w:rPr>
                <w:rFonts w:cs="Times New Roman"/>
                <w:b/>
                <w:szCs w:val="18"/>
                <w:lang w:eastAsia="nl-NL"/>
              </w:rPr>
            </w:pPr>
            <w:r w:rsidRPr="006A25FD">
              <w:rPr>
                <w:rFonts w:eastAsia="Calibri" w:cs="Times New Roman"/>
                <w:szCs w:val="18"/>
                <w:lang w:eastAsia="nl-NL"/>
              </w:rPr>
              <w:t xml:space="preserve">De </w:t>
            </w:r>
            <w:r w:rsidRPr="006A25FD">
              <w:rPr>
                <w:rFonts w:cs="Times New Roman"/>
                <w:szCs w:val="18"/>
              </w:rPr>
              <w:t xml:space="preserve">V&amp;V-werkgever </w:t>
            </w:r>
            <w:r w:rsidRPr="006A25FD">
              <w:rPr>
                <w:rFonts w:eastAsia="Calibri" w:cs="Times New Roman"/>
                <w:szCs w:val="18"/>
                <w:lang w:eastAsia="nl-NL"/>
              </w:rPr>
              <w:t>overlegt met de vakbonden die partij zijn bij deze CAO over toepassing en wijziging van het bepaalde in artikel 12.1.1 lid 5</w:t>
            </w:r>
            <w:r w:rsidR="00C8151A" w:rsidRPr="006A25FD">
              <w:rPr>
                <w:rFonts w:eastAsia="Calibri" w:cs="Times New Roman"/>
                <w:szCs w:val="18"/>
                <w:lang w:eastAsia="nl-NL"/>
              </w:rPr>
              <w:t xml:space="preserve"> (extra bevoegdheden </w:t>
            </w:r>
            <w:r w:rsidR="00FD39A8" w:rsidRPr="006A25FD">
              <w:rPr>
                <w:rFonts w:eastAsia="Calibri" w:cs="Times New Roman"/>
                <w:szCs w:val="18"/>
                <w:lang w:eastAsia="nl-NL"/>
              </w:rPr>
              <w:t>Ondernemingsraad</w:t>
            </w:r>
            <w:r w:rsidR="00C8151A" w:rsidRPr="006A25FD">
              <w:rPr>
                <w:rFonts w:eastAsia="Calibri" w:cs="Times New Roman"/>
                <w:szCs w:val="18"/>
                <w:lang w:eastAsia="nl-NL"/>
              </w:rPr>
              <w:t>)</w:t>
            </w:r>
            <w:r w:rsidRPr="006A25FD">
              <w:rPr>
                <w:rFonts w:eastAsia="Calibri" w:cs="Times New Roman"/>
                <w:szCs w:val="18"/>
                <w:lang w:eastAsia="nl-NL"/>
              </w:rPr>
              <w:t xml:space="preserve"> en artikel 12.1.3</w:t>
            </w:r>
            <w:r w:rsidR="00C8151A" w:rsidRPr="006A25FD">
              <w:rPr>
                <w:rFonts w:eastAsia="Calibri" w:cs="Times New Roman"/>
                <w:szCs w:val="18"/>
                <w:lang w:eastAsia="nl-NL"/>
              </w:rPr>
              <w:t xml:space="preserve"> (inroostering en vergoeding vergaderuren </w:t>
            </w:r>
            <w:r w:rsidR="00FD39A8" w:rsidRPr="006A25FD">
              <w:rPr>
                <w:rFonts w:eastAsia="Calibri" w:cs="Times New Roman"/>
                <w:szCs w:val="18"/>
                <w:lang w:eastAsia="nl-NL"/>
              </w:rPr>
              <w:t>Ondernemingsraad</w:t>
            </w:r>
            <w:r w:rsidR="00C8151A" w:rsidRPr="006A25FD">
              <w:rPr>
                <w:rFonts w:eastAsia="Calibri" w:cs="Times New Roman"/>
                <w:szCs w:val="18"/>
                <w:lang w:eastAsia="nl-NL"/>
              </w:rPr>
              <w:t>)</w:t>
            </w:r>
            <w:r w:rsidRPr="006A25FD">
              <w:rPr>
                <w:rFonts w:eastAsia="Calibri" w:cs="Times New Roman"/>
                <w:szCs w:val="18"/>
                <w:lang w:eastAsia="nl-NL"/>
              </w:rPr>
              <w:t xml:space="preserve"> van de CAO V&amp;V 2006-2007.</w:t>
            </w:r>
          </w:p>
        </w:tc>
      </w:tr>
      <w:tr w:rsidR="00682B89" w:rsidRPr="006A25FD" w:rsidTr="00966054">
        <w:trPr>
          <w:trHeight w:val="516"/>
        </w:trPr>
        <w:tc>
          <w:tcPr>
            <w:tcW w:w="1857" w:type="dxa"/>
          </w:tcPr>
          <w:p w:rsidR="001A5411" w:rsidRPr="006A25FD" w:rsidRDefault="001A5411" w:rsidP="008C6F9C">
            <w:pPr>
              <w:pStyle w:val="Inhopg2"/>
            </w:pPr>
          </w:p>
        </w:tc>
        <w:tc>
          <w:tcPr>
            <w:tcW w:w="7749" w:type="dxa"/>
          </w:tcPr>
          <w:p w:rsidR="001A5411" w:rsidRPr="006A25FD" w:rsidRDefault="001A5411" w:rsidP="00385666">
            <w:pPr>
              <w:numPr>
                <w:ilvl w:val="0"/>
                <w:numId w:val="115"/>
              </w:numPr>
              <w:tabs>
                <w:tab w:val="left" w:pos="317"/>
                <w:tab w:val="left" w:pos="1876"/>
              </w:tabs>
              <w:spacing w:after="200"/>
              <w:ind w:left="317" w:hanging="284"/>
              <w:contextualSpacing/>
              <w:rPr>
                <w:rFonts w:eastAsia="Calibri" w:cs="Times New Roman"/>
                <w:szCs w:val="18"/>
                <w:lang w:eastAsia="nl-NL"/>
              </w:rPr>
            </w:pPr>
            <w:r w:rsidRPr="006A25FD">
              <w:rPr>
                <w:rFonts w:eastAsia="Calibri" w:cs="Times New Roman"/>
                <w:szCs w:val="18"/>
                <w:lang w:eastAsia="nl-NL"/>
              </w:rPr>
              <w:t xml:space="preserve">De werkgever van een thuiszorgorganisatie overlegt met de vakbonden die partij zijn bij deze CAO over toepassing en wijziging van het bepaalde in artikel 63 (Faciliteiten van de </w:t>
            </w:r>
            <w:r w:rsidR="00FD39A8" w:rsidRPr="006A25FD">
              <w:rPr>
                <w:rFonts w:eastAsia="Calibri" w:cs="Times New Roman"/>
                <w:szCs w:val="18"/>
                <w:lang w:eastAsia="nl-NL"/>
              </w:rPr>
              <w:t>Ondernemingsraad</w:t>
            </w:r>
            <w:r w:rsidRPr="006A25FD">
              <w:rPr>
                <w:rFonts w:eastAsia="Calibri" w:cs="Times New Roman"/>
                <w:szCs w:val="18"/>
                <w:lang w:eastAsia="nl-NL"/>
              </w:rPr>
              <w:t>) van de CAO Thuiszorg 2005-2007.</w:t>
            </w:r>
          </w:p>
        </w:tc>
      </w:tr>
      <w:tr w:rsidR="001A5411" w:rsidRPr="006A25FD" w:rsidTr="00966054">
        <w:trPr>
          <w:trHeight w:val="657"/>
        </w:trPr>
        <w:tc>
          <w:tcPr>
            <w:tcW w:w="1857" w:type="dxa"/>
          </w:tcPr>
          <w:p w:rsidR="001A5411" w:rsidRPr="006A25FD" w:rsidRDefault="001A5411" w:rsidP="008C6F9C">
            <w:pPr>
              <w:pStyle w:val="Inhopg2"/>
            </w:pPr>
          </w:p>
        </w:tc>
        <w:tc>
          <w:tcPr>
            <w:tcW w:w="7749" w:type="dxa"/>
          </w:tcPr>
          <w:p w:rsidR="001A5411" w:rsidRPr="006A25FD" w:rsidRDefault="001A5411" w:rsidP="00385666">
            <w:pPr>
              <w:numPr>
                <w:ilvl w:val="0"/>
                <w:numId w:val="115"/>
              </w:numPr>
              <w:tabs>
                <w:tab w:val="left" w:pos="28"/>
                <w:tab w:val="left" w:pos="317"/>
                <w:tab w:val="left" w:pos="1876"/>
              </w:tabs>
              <w:ind w:left="317" w:hanging="284"/>
              <w:contextualSpacing/>
              <w:rPr>
                <w:rFonts w:eastAsia="Calibri" w:cs="Times New Roman"/>
                <w:szCs w:val="18"/>
                <w:lang w:eastAsia="nl-NL"/>
              </w:rPr>
            </w:pPr>
            <w:r w:rsidRPr="006A25FD">
              <w:rPr>
                <w:rFonts w:eastAsia="Calibri" w:cs="Times New Roman"/>
                <w:szCs w:val="18"/>
                <w:lang w:eastAsia="nl-NL"/>
              </w:rPr>
              <w:t>Als in het in lid 1 of lid 2 bedoelde overleg geen overeenstemming wordt bereikt, blijven voor de werkgever de genoemde bepalingen uit de voormalige CAO V&amp;V en de voormalige CAO Thuiszorg ongewijzigd van toepassing.</w:t>
            </w:r>
          </w:p>
        </w:tc>
      </w:tr>
    </w:tbl>
    <w:p w:rsidR="001A5411" w:rsidRPr="006A25FD" w:rsidRDefault="001A5411" w:rsidP="008C6F9C">
      <w:pPr>
        <w:pStyle w:val="Inhopg2"/>
      </w:pPr>
    </w:p>
    <w:p w:rsidR="00F33C86" w:rsidRDefault="00F33C86" w:rsidP="00806FF9">
      <w:pPr>
        <w:pStyle w:val="Kop1"/>
        <w:tabs>
          <w:tab w:val="clear" w:pos="1418"/>
          <w:tab w:val="left" w:pos="1876"/>
        </w:tabs>
        <w:rPr>
          <w:rFonts w:cs="Times New Roman"/>
          <w:sz w:val="20"/>
          <w:szCs w:val="20"/>
        </w:rPr>
      </w:pPr>
      <w:bookmarkStart w:id="1548" w:name="_Toc374972047"/>
      <w:bookmarkStart w:id="1549" w:name="_Toc406163480"/>
      <w:bookmarkStart w:id="1550" w:name="_Toc406163633"/>
    </w:p>
    <w:p w:rsidR="004F65C9" w:rsidRPr="006B38ED" w:rsidRDefault="0016678D" w:rsidP="00806FF9">
      <w:pPr>
        <w:pStyle w:val="Kop1"/>
        <w:tabs>
          <w:tab w:val="clear" w:pos="1418"/>
          <w:tab w:val="left" w:pos="1876"/>
        </w:tabs>
        <w:rPr>
          <w:rFonts w:cs="Times New Roman"/>
          <w:sz w:val="20"/>
          <w:szCs w:val="20"/>
        </w:rPr>
      </w:pPr>
      <w:bookmarkStart w:id="1551" w:name="_Toc501535829"/>
      <w:r w:rsidRPr="006B38ED">
        <w:rPr>
          <w:rFonts w:cs="Times New Roman"/>
          <w:sz w:val="20"/>
          <w:szCs w:val="20"/>
        </w:rPr>
        <w:t>Hoofdstuk 14</w:t>
      </w:r>
      <w:r w:rsidR="001A5411" w:rsidRPr="006B38ED">
        <w:rPr>
          <w:rFonts w:cs="Times New Roman"/>
          <w:sz w:val="20"/>
          <w:szCs w:val="20"/>
        </w:rPr>
        <w:tab/>
      </w:r>
      <w:r w:rsidRPr="006B38ED">
        <w:rPr>
          <w:rFonts w:cs="Times New Roman"/>
          <w:sz w:val="20"/>
          <w:szCs w:val="20"/>
        </w:rPr>
        <w:t>Slotbepalingen</w:t>
      </w:r>
      <w:bookmarkEnd w:id="1548"/>
      <w:bookmarkEnd w:id="1549"/>
      <w:bookmarkEnd w:id="1550"/>
      <w:bookmarkEnd w:id="1551"/>
    </w:p>
    <w:p w:rsidR="004F65C9" w:rsidRPr="00CB5F49" w:rsidRDefault="004F65C9" w:rsidP="006B38ED">
      <w:pPr>
        <w:tabs>
          <w:tab w:val="left" w:pos="284"/>
          <w:tab w:val="left" w:pos="567"/>
          <w:tab w:val="left" w:pos="709"/>
          <w:tab w:val="left" w:pos="1876"/>
        </w:tabs>
        <w:spacing w:after="0" w:line="240" w:lineRule="auto"/>
        <w:rPr>
          <w:rFonts w:eastAsia="Calibri" w:cs="Times New Roman"/>
          <w:szCs w:val="18"/>
          <w:lang w:eastAsia="nl-NL"/>
        </w:rPr>
      </w:pPr>
    </w:p>
    <w:p w:rsidR="001A5411" w:rsidRPr="00CB5F49" w:rsidRDefault="0016678D" w:rsidP="00FF5AF2">
      <w:pPr>
        <w:pStyle w:val="Kop2"/>
        <w:tabs>
          <w:tab w:val="clear" w:pos="1418"/>
          <w:tab w:val="left" w:pos="1876"/>
        </w:tabs>
        <w:ind w:left="0" w:firstLine="0"/>
        <w:rPr>
          <w:szCs w:val="18"/>
        </w:rPr>
      </w:pPr>
      <w:bookmarkStart w:id="1552" w:name="_Toc374972048"/>
      <w:bookmarkStart w:id="1553" w:name="_Toc374972182"/>
      <w:bookmarkStart w:id="1554" w:name="_Toc374973780"/>
      <w:bookmarkStart w:id="1555" w:name="_Toc374973901"/>
      <w:bookmarkStart w:id="1556" w:name="_Toc374974458"/>
      <w:bookmarkStart w:id="1557" w:name="_Toc374975063"/>
      <w:bookmarkStart w:id="1558" w:name="_Toc374975191"/>
      <w:bookmarkStart w:id="1559" w:name="_Toc374975445"/>
      <w:bookmarkStart w:id="1560" w:name="_Toc374975572"/>
      <w:bookmarkStart w:id="1561" w:name="_Toc374975753"/>
      <w:bookmarkStart w:id="1562" w:name="_Toc406163481"/>
      <w:bookmarkStart w:id="1563" w:name="_Toc406163634"/>
      <w:bookmarkStart w:id="1564" w:name="_Toc501535830"/>
      <w:r w:rsidRPr="00CB5F49">
        <w:t>Artikel 14.1</w:t>
      </w:r>
      <w:r w:rsidR="001A5411" w:rsidRPr="00CB5F49">
        <w:tab/>
      </w:r>
      <w:r w:rsidRPr="00CB5F49">
        <w:t>Commissie van Interpretatie</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745"/>
      </w:tblGrid>
      <w:tr w:rsidR="00682B89" w:rsidRPr="00CB5F49" w:rsidTr="00966054">
        <w:trPr>
          <w:trHeight w:val="203"/>
        </w:trPr>
        <w:tc>
          <w:tcPr>
            <w:tcW w:w="1861" w:type="dxa"/>
          </w:tcPr>
          <w:p w:rsidR="001A5411" w:rsidRPr="00CB5F49" w:rsidRDefault="001A5411" w:rsidP="008C6F9C">
            <w:pPr>
              <w:pStyle w:val="Inhopg2"/>
            </w:pPr>
          </w:p>
        </w:tc>
        <w:tc>
          <w:tcPr>
            <w:tcW w:w="7745" w:type="dxa"/>
          </w:tcPr>
          <w:p w:rsidR="001A5411" w:rsidRPr="00CB5F49" w:rsidRDefault="001A5411" w:rsidP="00385666">
            <w:pPr>
              <w:pStyle w:val="Lijstalinea"/>
              <w:numPr>
                <w:ilvl w:val="0"/>
                <w:numId w:val="114"/>
              </w:numPr>
              <w:tabs>
                <w:tab w:val="left" w:pos="1876"/>
              </w:tabs>
              <w:ind w:left="317" w:hanging="284"/>
              <w:rPr>
                <w:rFonts w:cs="Times New Roman"/>
                <w:szCs w:val="18"/>
                <w:lang w:eastAsia="nl-NL"/>
              </w:rPr>
            </w:pPr>
            <w:r w:rsidRPr="00CB5F49">
              <w:rPr>
                <w:rFonts w:eastAsia="Calibri" w:cs="Times New Roman"/>
                <w:szCs w:val="18"/>
                <w:lang w:eastAsia="nl-NL"/>
              </w:rPr>
              <w:t>De Commissie van Interpretatie is ingesteld door de gezamenlijke partijen bij deze CAO.</w:t>
            </w:r>
          </w:p>
        </w:tc>
      </w:tr>
      <w:tr w:rsidR="00682B89" w:rsidRPr="00CB5F49" w:rsidTr="00966054">
        <w:trPr>
          <w:trHeight w:val="391"/>
        </w:trPr>
        <w:tc>
          <w:tcPr>
            <w:tcW w:w="1861" w:type="dxa"/>
          </w:tcPr>
          <w:p w:rsidR="001A5411" w:rsidRPr="00CB5F49" w:rsidRDefault="001A5411" w:rsidP="008C6F9C">
            <w:pPr>
              <w:pStyle w:val="Inhopg2"/>
            </w:pPr>
          </w:p>
        </w:tc>
        <w:tc>
          <w:tcPr>
            <w:tcW w:w="7745" w:type="dxa"/>
          </w:tcPr>
          <w:p w:rsidR="001A5411" w:rsidRPr="00CB5F49" w:rsidRDefault="001A5411" w:rsidP="00385666">
            <w:pPr>
              <w:pStyle w:val="Lijstalinea"/>
              <w:numPr>
                <w:ilvl w:val="0"/>
                <w:numId w:val="114"/>
              </w:numPr>
              <w:tabs>
                <w:tab w:val="left" w:pos="1876"/>
              </w:tabs>
              <w:ind w:left="317" w:hanging="284"/>
              <w:rPr>
                <w:rFonts w:eastAsia="Calibri" w:cs="Times New Roman"/>
                <w:szCs w:val="18"/>
                <w:lang w:eastAsia="nl-NL"/>
              </w:rPr>
            </w:pPr>
            <w:r w:rsidRPr="00CB5F49">
              <w:rPr>
                <w:rFonts w:eastAsia="Calibri" w:cs="Times New Roman"/>
                <w:szCs w:val="18"/>
                <w:lang w:eastAsia="nl-NL"/>
              </w:rPr>
              <w:t xml:space="preserve">Alleen </w:t>
            </w:r>
            <w:r w:rsidR="00FD39A8" w:rsidRPr="00CB5F49">
              <w:rPr>
                <w:rFonts w:eastAsia="Calibri" w:cs="Times New Roman"/>
                <w:szCs w:val="18"/>
                <w:lang w:eastAsia="nl-NL"/>
              </w:rPr>
              <w:t>cao</w:t>
            </w:r>
            <w:r w:rsidRPr="00CB5F49">
              <w:rPr>
                <w:rFonts w:eastAsia="Calibri" w:cs="Times New Roman"/>
                <w:szCs w:val="18"/>
                <w:lang w:eastAsia="nl-NL"/>
              </w:rPr>
              <w:t>-partijen kunnen vragen over de</w:t>
            </w:r>
            <w:r w:rsidR="00E046C1" w:rsidRPr="00CB5F49">
              <w:rPr>
                <w:rFonts w:eastAsia="Calibri" w:cs="Times New Roman"/>
                <w:szCs w:val="18"/>
                <w:lang w:eastAsia="nl-NL"/>
              </w:rPr>
              <w:t xml:space="preserve"> interpretatie</w:t>
            </w:r>
            <w:r w:rsidRPr="00CB5F49">
              <w:rPr>
                <w:rFonts w:eastAsia="Calibri" w:cs="Times New Roman"/>
                <w:szCs w:val="18"/>
                <w:lang w:eastAsia="nl-NL"/>
              </w:rPr>
              <w:t xml:space="preserve"> van de tekst van deze CAO voorleggen aan de Commissie van Interpretatie.</w:t>
            </w:r>
          </w:p>
        </w:tc>
      </w:tr>
      <w:tr w:rsidR="001A5411" w:rsidRPr="00CB5F49" w:rsidTr="00966054">
        <w:trPr>
          <w:trHeight w:val="403"/>
        </w:trPr>
        <w:tc>
          <w:tcPr>
            <w:tcW w:w="1861" w:type="dxa"/>
          </w:tcPr>
          <w:p w:rsidR="001A5411" w:rsidRPr="00CB5F49" w:rsidRDefault="001A5411" w:rsidP="008C6F9C">
            <w:pPr>
              <w:pStyle w:val="Inhopg2"/>
            </w:pPr>
          </w:p>
        </w:tc>
        <w:tc>
          <w:tcPr>
            <w:tcW w:w="7745" w:type="dxa"/>
          </w:tcPr>
          <w:p w:rsidR="001A5411" w:rsidRPr="00CB5F49" w:rsidRDefault="001A5411" w:rsidP="00385666">
            <w:pPr>
              <w:pStyle w:val="Lijstalinea"/>
              <w:numPr>
                <w:ilvl w:val="0"/>
                <w:numId w:val="114"/>
              </w:numPr>
              <w:tabs>
                <w:tab w:val="left" w:pos="1876"/>
              </w:tabs>
              <w:ind w:left="317" w:hanging="284"/>
              <w:rPr>
                <w:rFonts w:eastAsia="Calibri" w:cs="Times New Roman"/>
                <w:szCs w:val="18"/>
                <w:lang w:eastAsia="nl-NL"/>
              </w:rPr>
            </w:pPr>
            <w:r w:rsidRPr="00CB5F49">
              <w:rPr>
                <w:rFonts w:eastAsia="Calibri" w:cs="Times New Roman"/>
                <w:szCs w:val="18"/>
                <w:lang w:eastAsia="nl-NL"/>
              </w:rPr>
              <w:t>De samenstelling, werk</w:t>
            </w:r>
            <w:r w:rsidR="00E046C1" w:rsidRPr="00CB5F49">
              <w:rPr>
                <w:rFonts w:eastAsia="Calibri" w:cs="Times New Roman"/>
                <w:szCs w:val="18"/>
                <w:lang w:eastAsia="nl-NL"/>
              </w:rPr>
              <w:t>wijze en bevoegdheden van de C</w:t>
            </w:r>
            <w:r w:rsidRPr="00CB5F49">
              <w:rPr>
                <w:rFonts w:eastAsia="Calibri" w:cs="Times New Roman"/>
                <w:szCs w:val="18"/>
                <w:lang w:eastAsia="nl-NL"/>
              </w:rPr>
              <w:t xml:space="preserve">ommissie liggen vast in een reglement dat door </w:t>
            </w:r>
            <w:r w:rsidR="00FD39A8" w:rsidRPr="00CB5F49">
              <w:rPr>
                <w:rFonts w:eastAsia="Calibri" w:cs="Times New Roman"/>
                <w:szCs w:val="18"/>
                <w:lang w:eastAsia="nl-NL"/>
              </w:rPr>
              <w:t>cao</w:t>
            </w:r>
            <w:r w:rsidRPr="00CB5F49">
              <w:rPr>
                <w:rFonts w:eastAsia="Calibri" w:cs="Times New Roman"/>
                <w:szCs w:val="18"/>
                <w:lang w:eastAsia="nl-NL"/>
              </w:rPr>
              <w:t>-partijen is opgesteld.</w:t>
            </w:r>
          </w:p>
        </w:tc>
      </w:tr>
    </w:tbl>
    <w:p w:rsidR="001A5411" w:rsidRPr="00CB5F49" w:rsidRDefault="001A5411" w:rsidP="008C6F9C">
      <w:pPr>
        <w:pStyle w:val="Inhopg2"/>
      </w:pPr>
    </w:p>
    <w:p w:rsidR="00C0692F" w:rsidRDefault="00C0692F" w:rsidP="00FF5AF2">
      <w:pPr>
        <w:pStyle w:val="Kop2"/>
        <w:tabs>
          <w:tab w:val="clear" w:pos="1418"/>
          <w:tab w:val="left" w:pos="1877"/>
        </w:tabs>
        <w:ind w:left="0" w:right="-1" w:firstLine="0"/>
      </w:pPr>
      <w:bookmarkStart w:id="1565" w:name="_Toc374972049"/>
      <w:bookmarkStart w:id="1566" w:name="_Toc374972183"/>
      <w:bookmarkStart w:id="1567" w:name="_Toc374973781"/>
      <w:bookmarkStart w:id="1568" w:name="_Toc374973902"/>
      <w:bookmarkStart w:id="1569" w:name="_Toc374974459"/>
      <w:bookmarkStart w:id="1570" w:name="_Toc374975064"/>
      <w:bookmarkStart w:id="1571" w:name="_Toc374975192"/>
      <w:bookmarkStart w:id="1572" w:name="_Toc374975446"/>
      <w:bookmarkStart w:id="1573" w:name="_Toc374975573"/>
      <w:bookmarkStart w:id="1574" w:name="_Toc374975754"/>
      <w:bookmarkStart w:id="1575" w:name="_Toc406163482"/>
      <w:bookmarkStart w:id="1576" w:name="_Toc406163635"/>
    </w:p>
    <w:p w:rsidR="001A5411" w:rsidRPr="00CB5F49" w:rsidRDefault="0016678D" w:rsidP="00FF5AF2">
      <w:pPr>
        <w:pStyle w:val="Kop2"/>
        <w:tabs>
          <w:tab w:val="clear" w:pos="1418"/>
          <w:tab w:val="left" w:pos="1877"/>
        </w:tabs>
        <w:ind w:left="0" w:right="-1" w:firstLine="0"/>
        <w:rPr>
          <w:rFonts w:eastAsia="Calibri"/>
          <w:szCs w:val="18"/>
        </w:rPr>
      </w:pPr>
      <w:bookmarkStart w:id="1577" w:name="_Toc501535831"/>
      <w:r w:rsidRPr="00CB5F49">
        <w:t>Artikel 14.2</w:t>
      </w:r>
      <w:r w:rsidR="00E046C1" w:rsidRPr="00CB5F49">
        <w:tab/>
      </w:r>
      <w:r w:rsidRPr="00CB5F49">
        <w:t>Op non-actiefstelling</w:t>
      </w:r>
      <w:r w:rsidR="006865DA" w:rsidRPr="00CB5F49">
        <w:fldChar w:fldCharType="begin"/>
      </w:r>
      <w:r w:rsidR="006865DA" w:rsidRPr="00CB5F49">
        <w:instrText xml:space="preserve"> XE "Non-actiefstelling" </w:instrText>
      </w:r>
      <w:r w:rsidR="006865DA" w:rsidRPr="00CB5F49">
        <w:fldChar w:fldCharType="end"/>
      </w:r>
      <w:r w:rsidRPr="00CB5F49">
        <w:t xml:space="preserve"> en schorsing</w:t>
      </w:r>
      <w:bookmarkStart w:id="1578" w:name="h.30j0zll" w:colFirst="0" w:colLast="0"/>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sidR="006865DA" w:rsidRPr="00CB5F49">
        <w:fldChar w:fldCharType="begin"/>
      </w:r>
      <w:r w:rsidR="006865DA" w:rsidRPr="00CB5F49">
        <w:instrText xml:space="preserve"> XE "Schorsing" </w:instrText>
      </w:r>
      <w:r w:rsidR="006865DA" w:rsidRPr="00CB5F49">
        <w:fldChar w:fldCharType="end"/>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7741"/>
      </w:tblGrid>
      <w:tr w:rsidR="001A5411" w:rsidRPr="00CB5F49" w:rsidTr="00966054">
        <w:tc>
          <w:tcPr>
            <w:tcW w:w="1865" w:type="dxa"/>
          </w:tcPr>
          <w:p w:rsidR="001A5411" w:rsidRPr="00CB5F49" w:rsidRDefault="001A5411" w:rsidP="00F57174">
            <w:pPr>
              <w:tabs>
                <w:tab w:val="left" w:pos="284"/>
                <w:tab w:val="left" w:pos="567"/>
                <w:tab w:val="left" w:pos="709"/>
                <w:tab w:val="left" w:pos="1877"/>
              </w:tabs>
              <w:rPr>
                <w:rFonts w:eastAsia="Calibri" w:cs="Times New Roman"/>
                <w:szCs w:val="18"/>
                <w:lang w:eastAsia="nl-NL"/>
              </w:rPr>
            </w:pPr>
          </w:p>
        </w:tc>
        <w:tc>
          <w:tcPr>
            <w:tcW w:w="7741" w:type="dxa"/>
          </w:tcPr>
          <w:p w:rsidR="001A5411" w:rsidRPr="00CB5F49" w:rsidRDefault="00E046C1" w:rsidP="00F57174">
            <w:pPr>
              <w:tabs>
                <w:tab w:val="left" w:pos="284"/>
                <w:tab w:val="left" w:pos="567"/>
                <w:tab w:val="left" w:pos="709"/>
                <w:tab w:val="left" w:pos="1877"/>
              </w:tabs>
              <w:rPr>
                <w:rFonts w:eastAsia="Calibri" w:cs="Times New Roman"/>
                <w:szCs w:val="18"/>
                <w:lang w:eastAsia="nl-NL"/>
              </w:rPr>
            </w:pPr>
            <w:r w:rsidRPr="00CB5F49">
              <w:rPr>
                <w:rFonts w:eastAsia="Calibri" w:cs="Times New Roman"/>
                <w:szCs w:val="18"/>
                <w:lang w:eastAsia="nl-NL"/>
              </w:rPr>
              <w:t xml:space="preserve">Als je werkgever je op non-actief stelt of schorst, behoud je je recht op salaris in deze periode. </w:t>
            </w:r>
          </w:p>
        </w:tc>
      </w:tr>
    </w:tbl>
    <w:p w:rsidR="001A5411" w:rsidRDefault="001A5411" w:rsidP="00F57174">
      <w:pPr>
        <w:tabs>
          <w:tab w:val="left" w:pos="284"/>
          <w:tab w:val="left" w:pos="567"/>
          <w:tab w:val="left" w:pos="709"/>
          <w:tab w:val="left" w:pos="1877"/>
        </w:tabs>
        <w:spacing w:after="0" w:line="240" w:lineRule="auto"/>
        <w:rPr>
          <w:rFonts w:eastAsia="Calibri" w:cs="Times New Roman"/>
          <w:szCs w:val="18"/>
          <w:lang w:eastAsia="nl-NL"/>
        </w:rPr>
      </w:pPr>
    </w:p>
    <w:p w:rsidR="00C0692F" w:rsidRPr="00CB5F49" w:rsidRDefault="00C0692F" w:rsidP="00F57174">
      <w:pPr>
        <w:tabs>
          <w:tab w:val="left" w:pos="284"/>
          <w:tab w:val="left" w:pos="567"/>
          <w:tab w:val="left" w:pos="709"/>
          <w:tab w:val="left" w:pos="1877"/>
        </w:tabs>
        <w:spacing w:after="0" w:line="240" w:lineRule="auto"/>
        <w:rPr>
          <w:rFonts w:eastAsia="Calibri" w:cs="Times New Roman"/>
          <w:szCs w:val="18"/>
          <w:lang w:eastAsia="nl-NL"/>
        </w:rPr>
      </w:pPr>
    </w:p>
    <w:p w:rsidR="001A5411" w:rsidRPr="00CB5F49" w:rsidRDefault="0016678D" w:rsidP="00F57174">
      <w:pPr>
        <w:pStyle w:val="Kop2"/>
        <w:tabs>
          <w:tab w:val="clear" w:pos="1418"/>
          <w:tab w:val="left" w:pos="1877"/>
        </w:tabs>
        <w:ind w:left="0" w:firstLine="0"/>
        <w:rPr>
          <w:szCs w:val="18"/>
        </w:rPr>
      </w:pPr>
      <w:bookmarkStart w:id="1579" w:name="_Toc374972050"/>
      <w:bookmarkStart w:id="1580" w:name="_Toc374972184"/>
      <w:bookmarkStart w:id="1581" w:name="_Toc374973782"/>
      <w:bookmarkStart w:id="1582" w:name="_Toc374973903"/>
      <w:bookmarkStart w:id="1583" w:name="_Toc374974460"/>
      <w:bookmarkStart w:id="1584" w:name="_Toc374975065"/>
      <w:bookmarkStart w:id="1585" w:name="_Toc374975193"/>
      <w:bookmarkStart w:id="1586" w:name="_Toc374975447"/>
      <w:bookmarkStart w:id="1587" w:name="_Toc374975574"/>
      <w:bookmarkStart w:id="1588" w:name="_Toc374975755"/>
      <w:bookmarkStart w:id="1589" w:name="_Toc406163483"/>
      <w:bookmarkStart w:id="1590" w:name="_Toc406163636"/>
      <w:bookmarkStart w:id="1591" w:name="_Toc501535832"/>
      <w:r w:rsidRPr="00CB5F49">
        <w:t>Artikel 14.3</w:t>
      </w:r>
      <w:r w:rsidR="00C55F5B" w:rsidRPr="00CB5F49">
        <w:tab/>
      </w:r>
      <w:r w:rsidRPr="00CB5F49">
        <w:t>Bijdrage werknemersorganisaties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7750"/>
      </w:tblGrid>
      <w:tr w:rsidR="001A5411" w:rsidRPr="00CB5F49" w:rsidTr="00966054">
        <w:tc>
          <w:tcPr>
            <w:tcW w:w="1856" w:type="dxa"/>
          </w:tcPr>
          <w:p w:rsidR="001A5411" w:rsidRPr="00CB5F49" w:rsidRDefault="001A5411" w:rsidP="008C6F9C">
            <w:pPr>
              <w:pStyle w:val="Inhopg2"/>
            </w:pPr>
          </w:p>
        </w:tc>
        <w:tc>
          <w:tcPr>
            <w:tcW w:w="7750" w:type="dxa"/>
          </w:tcPr>
          <w:p w:rsidR="001A5411" w:rsidRPr="00CB5F49" w:rsidRDefault="00E046C1" w:rsidP="00F57174">
            <w:pPr>
              <w:tabs>
                <w:tab w:val="left" w:pos="1877"/>
              </w:tabs>
              <w:rPr>
                <w:rFonts w:cs="Times New Roman"/>
                <w:b/>
                <w:lang w:eastAsia="nl-NL"/>
              </w:rPr>
            </w:pPr>
            <w:r w:rsidRPr="00CB5F49">
              <w:rPr>
                <w:rFonts w:cs="Times New Roman"/>
                <w:lang w:eastAsia="nl-NL"/>
              </w:rPr>
              <w:t>De bijdrage aan de vakbonden wordt tussen partijen bij deze CAO geregeld en wordt door de werkgeverspartij(en) uitgekeerd.</w:t>
            </w:r>
          </w:p>
        </w:tc>
      </w:tr>
    </w:tbl>
    <w:p w:rsidR="0016678D" w:rsidRDefault="0016678D" w:rsidP="00F57174">
      <w:pPr>
        <w:tabs>
          <w:tab w:val="left" w:pos="284"/>
          <w:tab w:val="left" w:pos="567"/>
          <w:tab w:val="left" w:pos="709"/>
          <w:tab w:val="left" w:pos="1877"/>
        </w:tabs>
        <w:spacing w:after="0" w:line="240" w:lineRule="auto"/>
        <w:ind w:left="2977"/>
        <w:rPr>
          <w:rFonts w:eastAsia="Calibri" w:cs="Times New Roman"/>
          <w:szCs w:val="18"/>
          <w:lang w:eastAsia="nl-NL"/>
        </w:rPr>
      </w:pPr>
    </w:p>
    <w:p w:rsidR="00C0692F" w:rsidRPr="00CB5F49" w:rsidRDefault="00C0692F" w:rsidP="00F57174">
      <w:pPr>
        <w:tabs>
          <w:tab w:val="left" w:pos="284"/>
          <w:tab w:val="left" w:pos="567"/>
          <w:tab w:val="left" w:pos="709"/>
          <w:tab w:val="left" w:pos="1877"/>
        </w:tabs>
        <w:spacing w:after="0" w:line="240" w:lineRule="auto"/>
        <w:ind w:left="2977"/>
        <w:rPr>
          <w:rFonts w:eastAsia="Calibri" w:cs="Times New Roman"/>
          <w:szCs w:val="18"/>
          <w:lang w:eastAsia="nl-NL"/>
        </w:rPr>
      </w:pPr>
    </w:p>
    <w:p w:rsidR="00E046C1" w:rsidRDefault="00C55F5B" w:rsidP="00F57174">
      <w:pPr>
        <w:pStyle w:val="Kop2"/>
        <w:tabs>
          <w:tab w:val="clear" w:pos="1418"/>
          <w:tab w:val="left" w:pos="1877"/>
        </w:tabs>
        <w:ind w:left="0" w:firstLine="0"/>
      </w:pPr>
      <w:bookmarkStart w:id="1592" w:name="_Toc374972051"/>
      <w:bookmarkStart w:id="1593" w:name="_Toc374972185"/>
      <w:bookmarkStart w:id="1594" w:name="_Toc374973783"/>
      <w:bookmarkStart w:id="1595" w:name="_Toc374973904"/>
      <w:bookmarkStart w:id="1596" w:name="_Toc374974461"/>
      <w:bookmarkStart w:id="1597" w:name="_Toc374975066"/>
      <w:bookmarkStart w:id="1598" w:name="_Toc374975194"/>
      <w:bookmarkStart w:id="1599" w:name="_Toc374975448"/>
      <w:bookmarkStart w:id="1600" w:name="_Toc374975575"/>
      <w:bookmarkStart w:id="1601" w:name="_Toc374975756"/>
      <w:bookmarkStart w:id="1602" w:name="_Toc406163484"/>
      <w:bookmarkStart w:id="1603" w:name="_Toc406163637"/>
      <w:bookmarkStart w:id="1604" w:name="_Toc501535833"/>
      <w:r w:rsidRPr="00CB5F49">
        <w:t>Artikel 14.4</w:t>
      </w:r>
      <w:r w:rsidRPr="00CB5F49">
        <w:tab/>
      </w:r>
      <w:r w:rsidR="0016678D" w:rsidRPr="00CB5F49">
        <w:t xml:space="preserve">Duur, wijziging en opzegging van de </w:t>
      </w:r>
      <w:bookmarkEnd w:id="1592"/>
      <w:bookmarkEnd w:id="1593"/>
      <w:bookmarkEnd w:id="1594"/>
      <w:bookmarkEnd w:id="1595"/>
      <w:bookmarkEnd w:id="1596"/>
      <w:bookmarkEnd w:id="1597"/>
      <w:bookmarkEnd w:id="1598"/>
      <w:bookmarkEnd w:id="1599"/>
      <w:bookmarkEnd w:id="1600"/>
      <w:bookmarkEnd w:id="1601"/>
      <w:r w:rsidR="00FD526C">
        <w:t>cao</w:t>
      </w:r>
      <w:bookmarkEnd w:id="1602"/>
      <w:bookmarkEnd w:id="1603"/>
      <w:bookmarkEnd w:id="1604"/>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7734"/>
      </w:tblGrid>
      <w:tr w:rsidR="00FD526C" w:rsidTr="00134C3F">
        <w:tc>
          <w:tcPr>
            <w:tcW w:w="1872" w:type="dxa"/>
          </w:tcPr>
          <w:p w:rsidR="00FD526C" w:rsidRDefault="00FD526C" w:rsidP="00F57174">
            <w:pPr>
              <w:tabs>
                <w:tab w:val="left" w:pos="1877"/>
              </w:tabs>
              <w:rPr>
                <w:lang w:eastAsia="nl-NL"/>
              </w:rPr>
            </w:pPr>
          </w:p>
        </w:tc>
        <w:tc>
          <w:tcPr>
            <w:tcW w:w="7734" w:type="dxa"/>
          </w:tcPr>
          <w:p w:rsidR="00FD526C" w:rsidRPr="004B151D" w:rsidRDefault="00FD526C" w:rsidP="001F3BB1">
            <w:pPr>
              <w:pStyle w:val="Lijstalinea"/>
              <w:numPr>
                <w:ilvl w:val="0"/>
                <w:numId w:val="160"/>
              </w:numPr>
              <w:tabs>
                <w:tab w:val="left" w:pos="1877"/>
              </w:tabs>
              <w:ind w:left="357" w:hanging="357"/>
              <w:rPr>
                <w:rFonts w:eastAsia="Calibri" w:cs="Times New Roman"/>
                <w:szCs w:val="18"/>
              </w:rPr>
            </w:pPr>
            <w:r w:rsidRPr="004B151D">
              <w:rPr>
                <w:rFonts w:eastAsia="Calibri" w:cs="Times New Roman"/>
                <w:szCs w:val="18"/>
              </w:rPr>
              <w:t>De</w:t>
            </w:r>
            <w:r w:rsidR="0067502E" w:rsidRPr="004B151D">
              <w:rPr>
                <w:rFonts w:eastAsia="Calibri" w:cs="Times New Roman"/>
                <w:szCs w:val="18"/>
              </w:rPr>
              <w:t>ze cao heeft een looptijd van 1april</w:t>
            </w:r>
            <w:r w:rsidRPr="004B151D">
              <w:rPr>
                <w:rFonts w:eastAsia="Calibri" w:cs="Times New Roman"/>
                <w:szCs w:val="18"/>
              </w:rPr>
              <w:t xml:space="preserve"> 201</w:t>
            </w:r>
            <w:r w:rsidR="0067502E" w:rsidRPr="004B151D">
              <w:rPr>
                <w:rFonts w:eastAsia="Calibri" w:cs="Times New Roman"/>
                <w:szCs w:val="18"/>
              </w:rPr>
              <w:t>6</w:t>
            </w:r>
            <w:r w:rsidRPr="004B151D">
              <w:rPr>
                <w:rFonts w:eastAsia="Calibri" w:cs="Times New Roman"/>
                <w:szCs w:val="18"/>
              </w:rPr>
              <w:t xml:space="preserve"> tot </w:t>
            </w:r>
            <w:r w:rsidR="0067502E" w:rsidRPr="004B151D">
              <w:rPr>
                <w:rFonts w:eastAsia="Calibri" w:cs="Times New Roman"/>
                <w:szCs w:val="18"/>
              </w:rPr>
              <w:t xml:space="preserve">en met 31 maart </w:t>
            </w:r>
            <w:r w:rsidRPr="004B151D">
              <w:rPr>
                <w:rFonts w:eastAsia="Calibri" w:cs="Times New Roman"/>
                <w:szCs w:val="18"/>
              </w:rPr>
              <w:t>201</w:t>
            </w:r>
            <w:r w:rsidR="0067502E" w:rsidRPr="004B151D">
              <w:rPr>
                <w:rFonts w:eastAsia="Calibri" w:cs="Times New Roman"/>
                <w:szCs w:val="18"/>
              </w:rPr>
              <w:t>8</w:t>
            </w:r>
            <w:r w:rsidRPr="004B151D">
              <w:rPr>
                <w:rFonts w:eastAsia="Calibri" w:cs="Times New Roman"/>
                <w:szCs w:val="18"/>
              </w:rPr>
              <w:t>.</w:t>
            </w:r>
          </w:p>
          <w:p w:rsidR="00FD526C" w:rsidRDefault="00FD526C" w:rsidP="001F3BB1">
            <w:pPr>
              <w:numPr>
                <w:ilvl w:val="0"/>
                <w:numId w:val="160"/>
              </w:numPr>
              <w:tabs>
                <w:tab w:val="left" w:pos="1877"/>
              </w:tabs>
              <w:autoSpaceDE w:val="0"/>
              <w:autoSpaceDN w:val="0"/>
              <w:adjustRightInd w:val="0"/>
              <w:ind w:left="357" w:hanging="357"/>
              <w:contextualSpacing/>
              <w:rPr>
                <w:lang w:eastAsia="nl-NL"/>
              </w:rPr>
            </w:pPr>
            <w:r w:rsidRPr="00CB5F49">
              <w:rPr>
                <w:rFonts w:eastAsia="Calibri" w:cs="Times New Roman"/>
                <w:szCs w:val="18"/>
              </w:rPr>
              <w:t>De CAO-VVT eindigt van rechtswege zonder opzegging, aan het einde van de overeengekomen looptijd.</w:t>
            </w:r>
          </w:p>
        </w:tc>
      </w:tr>
    </w:tbl>
    <w:p w:rsidR="00FD526C" w:rsidRPr="00FD526C" w:rsidRDefault="00FD526C" w:rsidP="006B38ED">
      <w:pPr>
        <w:rPr>
          <w:lang w:eastAsia="nl-NL"/>
        </w:rPr>
      </w:pPr>
    </w:p>
    <w:p w:rsidR="00BA22BB" w:rsidRPr="00CB5F49" w:rsidRDefault="00BA22BB" w:rsidP="008C6F9C">
      <w:pPr>
        <w:pStyle w:val="Inhopg2"/>
      </w:pPr>
    </w:p>
    <w:p w:rsidR="00BA22BB" w:rsidRPr="00CB5F49" w:rsidRDefault="00BA22BB" w:rsidP="006B38ED">
      <w:pPr>
        <w:rPr>
          <w:rFonts w:cs="Times New Roman"/>
          <w:lang w:eastAsia="nl-NL"/>
        </w:rPr>
        <w:sectPr w:rsidR="00BA22BB" w:rsidRPr="00CB5F49" w:rsidSect="00BC5E41">
          <w:footnotePr>
            <w:numRestart w:val="eachPage"/>
          </w:footnotePr>
          <w:type w:val="continuous"/>
          <w:pgSz w:w="11906" w:h="16838" w:code="9"/>
          <w:pgMar w:top="1134" w:right="1418" w:bottom="1418" w:left="1276" w:header="709" w:footer="709" w:gutter="0"/>
          <w:cols w:space="708"/>
          <w:docGrid w:linePitch="360"/>
        </w:sectPr>
      </w:pPr>
    </w:p>
    <w:p w:rsidR="00E046C1" w:rsidRPr="00CB5F49" w:rsidRDefault="00E046C1" w:rsidP="008C6F9C">
      <w:pPr>
        <w:pStyle w:val="Inhopg2"/>
      </w:pPr>
    </w:p>
    <w:p w:rsidR="0055666F" w:rsidRPr="00CB5F49" w:rsidRDefault="0055666F" w:rsidP="006B38ED">
      <w:pPr>
        <w:tabs>
          <w:tab w:val="left" w:pos="284"/>
          <w:tab w:val="left" w:pos="567"/>
          <w:tab w:val="left" w:pos="709"/>
          <w:tab w:val="left" w:pos="1876"/>
        </w:tabs>
        <w:spacing w:after="0" w:line="240" w:lineRule="auto"/>
        <w:rPr>
          <w:rFonts w:eastAsia="Calibri" w:cs="Times New Roman"/>
          <w:szCs w:val="18"/>
          <w:lang w:eastAsia="nl-NL"/>
        </w:rPr>
      </w:pPr>
    </w:p>
    <w:p w:rsidR="00EF3E45" w:rsidRPr="00CB5F49" w:rsidRDefault="00EF3E45" w:rsidP="006B38ED">
      <w:pPr>
        <w:tabs>
          <w:tab w:val="left" w:pos="1876"/>
        </w:tabs>
        <w:rPr>
          <w:rFonts w:cs="Times New Roman"/>
        </w:rPr>
        <w:sectPr w:rsidR="00EF3E45" w:rsidRPr="00CB5F49" w:rsidSect="00BE3E32">
          <w:footerReference w:type="default" r:id="rId29"/>
          <w:footnotePr>
            <w:numRestart w:val="eachPage"/>
          </w:footnotePr>
          <w:pgSz w:w="11906" w:h="16838"/>
          <w:pgMar w:top="1135" w:right="1417" w:bottom="1417" w:left="1417" w:header="708" w:footer="708" w:gutter="0"/>
          <w:cols w:space="708"/>
          <w:docGrid w:linePitch="360"/>
        </w:sectPr>
      </w:pPr>
      <w:bookmarkStart w:id="1605" w:name="_Toc331148240"/>
      <w:bookmarkStart w:id="1606" w:name="_Toc374972053"/>
    </w:p>
    <w:p w:rsidR="0055666F" w:rsidRPr="00CB5F49" w:rsidRDefault="00911954" w:rsidP="006B38ED">
      <w:pPr>
        <w:pStyle w:val="Kop1"/>
        <w:tabs>
          <w:tab w:val="clear" w:pos="1418"/>
          <w:tab w:val="left" w:pos="1876"/>
        </w:tabs>
        <w:rPr>
          <w:rFonts w:cs="Times New Roman"/>
          <w:i/>
          <w:szCs w:val="18"/>
        </w:rPr>
      </w:pPr>
      <w:bookmarkStart w:id="1607" w:name="_Toc406163485"/>
      <w:bookmarkStart w:id="1608" w:name="_Toc406163638"/>
      <w:bookmarkStart w:id="1609" w:name="_Toc501535834"/>
      <w:r w:rsidRPr="00CB5F49">
        <w:rPr>
          <w:rFonts w:cs="Times New Roman"/>
        </w:rPr>
        <w:t>Bijlage A</w:t>
      </w:r>
      <w:r w:rsidR="0055666F" w:rsidRPr="00CB5F49">
        <w:rPr>
          <w:rFonts w:cs="Times New Roman"/>
        </w:rPr>
        <w:t>1</w:t>
      </w:r>
      <w:r w:rsidR="0055666F" w:rsidRPr="00CB5F49">
        <w:rPr>
          <w:rFonts w:cs="Times New Roman"/>
        </w:rPr>
        <w:tab/>
        <w:t>Garantieregelingen Verpleeg- en Verzorgingshuizen en</w:t>
      </w:r>
      <w:r w:rsidR="0055666F" w:rsidRPr="00CB5F49">
        <w:rPr>
          <w:rFonts w:cs="Times New Roman"/>
          <w:szCs w:val="18"/>
        </w:rPr>
        <w:t xml:space="preserve"> </w:t>
      </w:r>
      <w:r w:rsidR="0055666F" w:rsidRPr="00CB5F49">
        <w:rPr>
          <w:rFonts w:cs="Times New Roman"/>
        </w:rPr>
        <w:t>Thuiszorgorganisaties</w:t>
      </w:r>
      <w:bookmarkEnd w:id="1605"/>
      <w:bookmarkEnd w:id="1606"/>
      <w:bookmarkEnd w:id="1607"/>
      <w:bookmarkEnd w:id="1608"/>
      <w:bookmarkEnd w:id="1609"/>
      <w:r w:rsidR="0055666F" w:rsidRPr="00CB5F49">
        <w:rPr>
          <w:rFonts w:cs="Times New Roman"/>
          <w:szCs w:val="18"/>
        </w:rPr>
        <w:t xml:space="preserve"> </w:t>
      </w:r>
    </w:p>
    <w:p w:rsidR="0055666F" w:rsidRPr="00CB5F49" w:rsidRDefault="0055666F" w:rsidP="006B38ED">
      <w:pPr>
        <w:tabs>
          <w:tab w:val="left" w:pos="284"/>
          <w:tab w:val="left" w:pos="567"/>
          <w:tab w:val="left" w:pos="709"/>
          <w:tab w:val="left" w:pos="1876"/>
        </w:tabs>
        <w:spacing w:line="240" w:lineRule="auto"/>
        <w:rPr>
          <w:rFonts w:cs="Times New Roman"/>
          <w:szCs w:val="18"/>
        </w:rPr>
      </w:pPr>
    </w:p>
    <w:p w:rsidR="0055666F" w:rsidRPr="00CB5F49" w:rsidRDefault="0055666F" w:rsidP="006B38ED">
      <w:pPr>
        <w:tabs>
          <w:tab w:val="left" w:pos="284"/>
          <w:tab w:val="left" w:pos="567"/>
          <w:tab w:val="left" w:pos="709"/>
          <w:tab w:val="left" w:pos="1080"/>
          <w:tab w:val="left" w:pos="1876"/>
        </w:tabs>
        <w:spacing w:line="240" w:lineRule="auto"/>
        <w:rPr>
          <w:rFonts w:cs="Times New Roman"/>
          <w:b/>
          <w:szCs w:val="18"/>
        </w:rPr>
      </w:pPr>
      <w:r w:rsidRPr="00CB5F49">
        <w:rPr>
          <w:rFonts w:cs="Times New Roman"/>
          <w:b/>
          <w:szCs w:val="18"/>
        </w:rPr>
        <w:t>Artikel 1</w:t>
      </w:r>
      <w:r w:rsidRPr="00CB5F49">
        <w:rPr>
          <w:rFonts w:cs="Times New Roman"/>
          <w:b/>
          <w:szCs w:val="18"/>
        </w:rPr>
        <w:tab/>
        <w:t>Garantiebepalingen Verpleeg- en Verzorg</w:t>
      </w:r>
      <w:r w:rsidR="009207DD" w:rsidRPr="00CB5F49">
        <w:rPr>
          <w:rFonts w:cs="Times New Roman"/>
          <w:b/>
          <w:szCs w:val="18"/>
        </w:rPr>
        <w:t>ingshuizen ex artikel 1.1 lid 1</w:t>
      </w:r>
      <w:r w:rsidRPr="00CB5F49">
        <w:rPr>
          <w:rFonts w:cs="Times New Roman"/>
          <w:b/>
          <w:szCs w:val="18"/>
        </w:rPr>
        <w:t xml:space="preserve"> sub 1 </w:t>
      </w:r>
    </w:p>
    <w:p w:rsidR="0055666F" w:rsidRPr="00CB5F49" w:rsidRDefault="0055666F" w:rsidP="006B38ED">
      <w:pPr>
        <w:tabs>
          <w:tab w:val="left" w:pos="284"/>
          <w:tab w:val="left" w:pos="709"/>
          <w:tab w:val="left" w:pos="1876"/>
        </w:tabs>
        <w:spacing w:line="240" w:lineRule="auto"/>
        <w:ind w:left="284" w:hanging="284"/>
        <w:rPr>
          <w:rFonts w:cs="Times New Roman"/>
          <w:szCs w:val="18"/>
        </w:rPr>
      </w:pPr>
      <w:r w:rsidRPr="00CB5F49">
        <w:rPr>
          <w:rFonts w:cs="Times New Roman"/>
          <w:szCs w:val="18"/>
        </w:rPr>
        <w:t>1.</w:t>
      </w:r>
      <w:r w:rsidRPr="00CB5F49">
        <w:rPr>
          <w:rFonts w:cs="Times New Roman"/>
          <w:szCs w:val="18"/>
        </w:rPr>
        <w:tab/>
        <w:t>Voor werknemers in dienst van een verpleeg- en/of verzorgingshuis blijven de in lid 2 genoemde garantieregelingen uit de CAO-Verpleeg- en Verzorgingshuizen 2006-2007 gehandhaafd onder de daarbij behorende voorwaarden en duur.</w:t>
      </w:r>
    </w:p>
    <w:p w:rsidR="0055666F" w:rsidRPr="00CB5F49" w:rsidRDefault="0055666F" w:rsidP="006B38ED">
      <w:pPr>
        <w:tabs>
          <w:tab w:val="left" w:pos="284"/>
          <w:tab w:val="left" w:pos="360"/>
          <w:tab w:val="left" w:pos="567"/>
          <w:tab w:val="left" w:pos="709"/>
          <w:tab w:val="left" w:pos="1876"/>
        </w:tabs>
        <w:spacing w:after="0" w:line="240" w:lineRule="auto"/>
        <w:rPr>
          <w:rFonts w:cs="Times New Roman"/>
          <w:szCs w:val="18"/>
        </w:rPr>
      </w:pPr>
      <w:r w:rsidRPr="00CB5F49">
        <w:rPr>
          <w:rFonts w:cs="Times New Roman"/>
          <w:szCs w:val="18"/>
        </w:rPr>
        <w:t>2</w:t>
      </w:r>
      <w:r w:rsidR="0036096B">
        <w:rPr>
          <w:rFonts w:cs="Times New Roman"/>
          <w:szCs w:val="18"/>
        </w:rPr>
        <w:t>.</w:t>
      </w:r>
      <w:r w:rsidRPr="00CB5F49">
        <w:rPr>
          <w:rFonts w:cs="Times New Roman"/>
          <w:szCs w:val="18"/>
        </w:rPr>
        <w:tab/>
        <w:t>De in lid 1 genoemde garantieregelingen zijn:</w:t>
      </w:r>
    </w:p>
    <w:p w:rsidR="0055666F" w:rsidRPr="00CB5F49" w:rsidRDefault="0055666F" w:rsidP="006B38ED">
      <w:pPr>
        <w:tabs>
          <w:tab w:val="left" w:pos="284"/>
          <w:tab w:val="left" w:pos="360"/>
          <w:tab w:val="left" w:pos="567"/>
          <w:tab w:val="left" w:pos="709"/>
          <w:tab w:val="left" w:pos="1876"/>
        </w:tabs>
        <w:spacing w:after="0" w:line="240" w:lineRule="auto"/>
        <w:rPr>
          <w:rFonts w:cs="Times New Roman"/>
          <w:szCs w:val="18"/>
        </w:rPr>
      </w:pPr>
      <w:r w:rsidRPr="00CB5F49">
        <w:rPr>
          <w:rFonts w:cs="Times New Roman"/>
          <w:szCs w:val="18"/>
        </w:rPr>
        <w:tab/>
        <w:t>a.</w:t>
      </w:r>
      <w:r w:rsidRPr="00CB5F49">
        <w:rPr>
          <w:rFonts w:cs="Times New Roman"/>
          <w:szCs w:val="18"/>
        </w:rPr>
        <w:tab/>
        <w:t>artikel 3.4 leden 4, 5 en 6 CAO-V&amp;V;</w:t>
      </w:r>
    </w:p>
    <w:p w:rsidR="0055666F" w:rsidRPr="00CB5F49" w:rsidRDefault="0055666F" w:rsidP="006B38ED">
      <w:pPr>
        <w:tabs>
          <w:tab w:val="left" w:pos="284"/>
          <w:tab w:val="left" w:pos="360"/>
          <w:tab w:val="left" w:pos="567"/>
          <w:tab w:val="left" w:pos="1876"/>
        </w:tabs>
        <w:spacing w:after="0" w:line="240" w:lineRule="auto"/>
        <w:ind w:left="567" w:hanging="567"/>
        <w:rPr>
          <w:rFonts w:cs="Times New Roman"/>
          <w:szCs w:val="18"/>
        </w:rPr>
      </w:pPr>
      <w:r w:rsidRPr="00CB5F49">
        <w:rPr>
          <w:rFonts w:cs="Times New Roman"/>
          <w:szCs w:val="18"/>
        </w:rPr>
        <w:tab/>
        <w:t>b.</w:t>
      </w:r>
      <w:r w:rsidRPr="00CB5F49">
        <w:rPr>
          <w:rFonts w:cs="Times New Roman"/>
          <w:szCs w:val="18"/>
        </w:rPr>
        <w:tab/>
        <w:t xml:space="preserve">artikel 6.2.5 CAO-V&amp;V. Deze 55+-regeling wordt vanaf 1 januari 2009 toegepast met inachtneming van de navolgende (vakantie)verlofuren als bedoeld in artikel 6.1 van deze CAO: </w:t>
      </w:r>
    </w:p>
    <w:p w:rsidR="0055666F" w:rsidRPr="00CB5F49" w:rsidRDefault="0055666F" w:rsidP="006B38ED">
      <w:pPr>
        <w:tabs>
          <w:tab w:val="left" w:pos="284"/>
          <w:tab w:val="left" w:pos="360"/>
          <w:tab w:val="left" w:pos="567"/>
          <w:tab w:val="left" w:pos="709"/>
          <w:tab w:val="left" w:pos="1876"/>
        </w:tabs>
        <w:spacing w:after="0" w:line="240" w:lineRule="auto"/>
        <w:ind w:left="567"/>
        <w:rPr>
          <w:rFonts w:cs="Times New Roman"/>
          <w:szCs w:val="18"/>
        </w:rPr>
      </w:pPr>
      <w:r w:rsidRPr="00CB5F49">
        <w:rPr>
          <w:rFonts w:cs="Times New Roman"/>
          <w:szCs w:val="18"/>
        </w:rPr>
        <w:t>-</w:t>
      </w:r>
      <w:r w:rsidR="007E1755" w:rsidRPr="00CB5F49">
        <w:rPr>
          <w:rFonts w:cs="Times New Roman"/>
          <w:szCs w:val="18"/>
        </w:rPr>
        <w:tab/>
      </w:r>
      <w:r w:rsidRPr="00CB5F49">
        <w:rPr>
          <w:rFonts w:cs="Times New Roman"/>
          <w:szCs w:val="18"/>
        </w:rPr>
        <w:t>bij een salaris dat het bedrag behorend bij inpassingstabel nr. 35 niet overschrijdt: 242 uren</w:t>
      </w:r>
    </w:p>
    <w:p w:rsidR="0055666F" w:rsidRPr="00CB5F49" w:rsidRDefault="0055666F" w:rsidP="006B38ED">
      <w:pPr>
        <w:tabs>
          <w:tab w:val="left" w:pos="284"/>
          <w:tab w:val="left" w:pos="360"/>
          <w:tab w:val="left" w:pos="567"/>
          <w:tab w:val="left" w:pos="709"/>
          <w:tab w:val="left" w:pos="1876"/>
        </w:tabs>
        <w:spacing w:after="0" w:line="240" w:lineRule="auto"/>
        <w:ind w:left="567" w:hanging="567"/>
        <w:rPr>
          <w:rFonts w:cs="Times New Roman"/>
          <w:szCs w:val="18"/>
        </w:rPr>
      </w:pPr>
      <w:r w:rsidRPr="00CB5F49">
        <w:rPr>
          <w:rFonts w:cs="Times New Roman"/>
          <w:szCs w:val="18"/>
        </w:rPr>
        <w:t xml:space="preserve"> </w:t>
      </w:r>
      <w:r w:rsidRPr="00CB5F49">
        <w:rPr>
          <w:rFonts w:cs="Times New Roman"/>
          <w:szCs w:val="18"/>
        </w:rPr>
        <w:tab/>
      </w:r>
      <w:r w:rsidRPr="00CB5F49">
        <w:rPr>
          <w:rFonts w:cs="Times New Roman"/>
          <w:szCs w:val="18"/>
        </w:rPr>
        <w:tab/>
      </w:r>
      <w:r w:rsidRPr="00CB5F49">
        <w:rPr>
          <w:rFonts w:cs="Times New Roman"/>
          <w:szCs w:val="18"/>
        </w:rPr>
        <w:tab/>
        <w:t>-</w:t>
      </w:r>
      <w:r w:rsidR="007E1755" w:rsidRPr="00CB5F49">
        <w:rPr>
          <w:rFonts w:cs="Times New Roman"/>
          <w:szCs w:val="18"/>
        </w:rPr>
        <w:tab/>
      </w:r>
      <w:r w:rsidRPr="00CB5F49">
        <w:rPr>
          <w:rFonts w:cs="Times New Roman"/>
          <w:szCs w:val="18"/>
        </w:rPr>
        <w:t>bij een salaris dat het bedrag behorend bij inpassingstabel nr. 35 overschrijdt: 243 uren</w:t>
      </w:r>
    </w:p>
    <w:p w:rsidR="0055666F" w:rsidRPr="00CB5F49" w:rsidRDefault="0055666F" w:rsidP="006B38ED">
      <w:pPr>
        <w:tabs>
          <w:tab w:val="left" w:pos="284"/>
          <w:tab w:val="left" w:pos="360"/>
          <w:tab w:val="left" w:pos="567"/>
          <w:tab w:val="left" w:pos="709"/>
          <w:tab w:val="left" w:pos="1876"/>
        </w:tabs>
        <w:spacing w:after="0" w:line="240" w:lineRule="auto"/>
        <w:rPr>
          <w:rFonts w:cs="Times New Roman"/>
          <w:szCs w:val="18"/>
        </w:rPr>
      </w:pPr>
      <w:r w:rsidRPr="00CB5F49">
        <w:rPr>
          <w:rFonts w:cs="Times New Roman"/>
          <w:szCs w:val="18"/>
        </w:rPr>
        <w:tab/>
        <w:t>c.</w:t>
      </w:r>
      <w:r w:rsidRPr="00CB5F49">
        <w:rPr>
          <w:rFonts w:cs="Times New Roman"/>
          <w:szCs w:val="18"/>
        </w:rPr>
        <w:tab/>
        <w:t>artikel 10.2.7 CAO-V&amp;V;</w:t>
      </w:r>
    </w:p>
    <w:p w:rsidR="0055666F" w:rsidRPr="00CB5F49" w:rsidRDefault="0055666F" w:rsidP="006B38ED">
      <w:pPr>
        <w:tabs>
          <w:tab w:val="left" w:pos="284"/>
          <w:tab w:val="left" w:pos="360"/>
          <w:tab w:val="left" w:pos="567"/>
          <w:tab w:val="left" w:pos="709"/>
          <w:tab w:val="left" w:pos="1876"/>
        </w:tabs>
        <w:spacing w:after="0" w:line="240" w:lineRule="auto"/>
        <w:rPr>
          <w:rFonts w:cs="Times New Roman"/>
          <w:szCs w:val="18"/>
        </w:rPr>
      </w:pPr>
      <w:r w:rsidRPr="00CB5F49">
        <w:rPr>
          <w:rFonts w:cs="Times New Roman"/>
          <w:szCs w:val="18"/>
        </w:rPr>
        <w:tab/>
        <w:t>d.</w:t>
      </w:r>
      <w:r w:rsidRPr="00CB5F49">
        <w:rPr>
          <w:rFonts w:cs="Times New Roman"/>
          <w:szCs w:val="18"/>
        </w:rPr>
        <w:tab/>
        <w:t>artikel 13.4 CAO-V&amp;V.</w:t>
      </w:r>
    </w:p>
    <w:p w:rsidR="0055666F" w:rsidRPr="00CB5F49" w:rsidRDefault="0055666F" w:rsidP="006B38ED">
      <w:pPr>
        <w:tabs>
          <w:tab w:val="left" w:pos="284"/>
          <w:tab w:val="left" w:pos="360"/>
          <w:tab w:val="left" w:pos="567"/>
          <w:tab w:val="left" w:pos="709"/>
          <w:tab w:val="left" w:pos="1876"/>
        </w:tabs>
        <w:spacing w:after="0" w:line="240" w:lineRule="auto"/>
        <w:rPr>
          <w:rFonts w:cs="Times New Roman"/>
          <w:szCs w:val="18"/>
        </w:rPr>
      </w:pPr>
      <w:r w:rsidRPr="00CB5F49">
        <w:rPr>
          <w:rFonts w:cs="Times New Roman"/>
          <w:szCs w:val="18"/>
        </w:rPr>
        <w:tab/>
        <w:t xml:space="preserve">e. </w:t>
      </w:r>
      <w:r w:rsidRPr="00CB5F49">
        <w:rPr>
          <w:rFonts w:cs="Times New Roman"/>
          <w:szCs w:val="18"/>
        </w:rPr>
        <w:tab/>
        <w:t>artikel 3.1.6 CAO-V&amp;V 2006-2007: Salarisgarantie FWG 3.0</w:t>
      </w:r>
    </w:p>
    <w:p w:rsidR="0055666F" w:rsidRPr="00CB5F49" w:rsidRDefault="0055666F" w:rsidP="006B38ED">
      <w:pPr>
        <w:numPr>
          <w:ilvl w:val="0"/>
          <w:numId w:val="27"/>
        </w:numPr>
        <w:tabs>
          <w:tab w:val="clear" w:pos="720"/>
          <w:tab w:val="left" w:pos="284"/>
          <w:tab w:val="num" w:pos="360"/>
          <w:tab w:val="left" w:pos="567"/>
          <w:tab w:val="left" w:pos="709"/>
          <w:tab w:val="left" w:pos="993"/>
          <w:tab w:val="left" w:pos="1876"/>
        </w:tabs>
        <w:spacing w:after="0" w:line="240" w:lineRule="auto"/>
        <w:ind w:left="1276" w:hanging="567"/>
        <w:rPr>
          <w:rFonts w:cs="Times New Roman"/>
          <w:b/>
          <w:szCs w:val="18"/>
        </w:rPr>
      </w:pPr>
      <w:r w:rsidRPr="00CB5F49">
        <w:rPr>
          <w:rFonts w:cs="Times New Roman"/>
          <w:szCs w:val="18"/>
        </w:rPr>
        <w:t xml:space="preserve">a. </w:t>
      </w:r>
      <w:r w:rsidRPr="00CB5F49">
        <w:rPr>
          <w:rFonts w:cs="Times New Roman"/>
          <w:szCs w:val="18"/>
        </w:rPr>
        <w:tab/>
        <w:t xml:space="preserve">De werknemer die voor 1 januari 2001 viel onder § IIA CAO 1999-2000, wiens functie bij de invoering van het functiewaarderingssysteem FWG 3.0 </w:t>
      </w:r>
      <w:r w:rsidRPr="00CB5F49">
        <w:rPr>
          <w:rFonts w:cs="Times New Roman"/>
          <w:bCs/>
          <w:szCs w:val="18"/>
        </w:rPr>
        <w:t>per 1 januari 2000</w:t>
      </w:r>
      <w:r w:rsidRPr="00CB5F49">
        <w:rPr>
          <w:rFonts w:cs="Times New Roman"/>
          <w:szCs w:val="18"/>
        </w:rPr>
        <w:t xml:space="preserve"> als gevolg van de toepassing van voornoemd systeem wordt ingedeeld in een lagere functiegroep, heeft recht op integrale salarisgarantie. Voornoemd recht houdt in dat het actuele, laatstelijk geldende, salaris en het daarbij behorende perspectief, waaronder tevens begrepen is een eventuele salarisgarantie van artikel 4 van de Uitvoeringsregeling salariëring van de CAO-Ziekenhuiswezen 1998-1999, van toepassing blijft.</w:t>
      </w:r>
    </w:p>
    <w:p w:rsidR="0055666F" w:rsidRPr="00CB5F49" w:rsidRDefault="0055666F" w:rsidP="006B38ED">
      <w:pPr>
        <w:tabs>
          <w:tab w:val="left" w:pos="284"/>
          <w:tab w:val="left" w:pos="567"/>
          <w:tab w:val="left" w:pos="709"/>
          <w:tab w:val="left" w:pos="1276"/>
          <w:tab w:val="left" w:pos="1876"/>
        </w:tabs>
        <w:spacing w:after="0" w:line="240" w:lineRule="auto"/>
        <w:ind w:left="1276" w:hanging="283"/>
        <w:rPr>
          <w:rFonts w:cs="Times New Roman"/>
          <w:b/>
          <w:szCs w:val="18"/>
        </w:rPr>
      </w:pPr>
      <w:r w:rsidRPr="00CB5F49">
        <w:rPr>
          <w:rFonts w:cs="Times New Roman"/>
          <w:szCs w:val="18"/>
        </w:rPr>
        <w:t>b.</w:t>
      </w:r>
      <w:r w:rsidRPr="00CB5F49">
        <w:rPr>
          <w:rFonts w:cs="Times New Roman"/>
          <w:szCs w:val="18"/>
        </w:rPr>
        <w:tab/>
        <w:t xml:space="preserve">De werknemer die voor 1 januari 2001 </w:t>
      </w:r>
      <w:r w:rsidRPr="00CB5F49">
        <w:rPr>
          <w:rFonts w:cs="Times New Roman"/>
          <w:bCs/>
          <w:szCs w:val="18"/>
        </w:rPr>
        <w:t>viel</w:t>
      </w:r>
      <w:r w:rsidRPr="00CB5F49">
        <w:rPr>
          <w:rFonts w:cs="Times New Roman"/>
          <w:szCs w:val="18"/>
        </w:rPr>
        <w:t xml:space="preserve"> onder § IIB CAO 1999-2000, wiens functie bij de invoering van het functiewaarderingssysteem FWG 3.0 </w:t>
      </w:r>
      <w:r w:rsidRPr="00CB5F49">
        <w:rPr>
          <w:rFonts w:cs="Times New Roman"/>
          <w:bCs/>
          <w:szCs w:val="18"/>
        </w:rPr>
        <w:t>per 1 januari 2001</w:t>
      </w:r>
      <w:r w:rsidRPr="00CB5F49">
        <w:rPr>
          <w:rFonts w:cs="Times New Roman"/>
          <w:szCs w:val="18"/>
        </w:rPr>
        <w:t xml:space="preserve"> als gevolg van de toepassing van voornoemd systeem wordt ingedeeld in een lagere functiegroep, heeft recht op integrale salarisgarantie als bedoeld in Bijlage B van de </w:t>
      </w:r>
      <w:r w:rsidR="00C376A2" w:rsidRPr="00CB5F49">
        <w:rPr>
          <w:rFonts w:cs="Times New Roman"/>
          <w:szCs w:val="18"/>
        </w:rPr>
        <w:t>CAO</w:t>
      </w:r>
      <w:r w:rsidRPr="00CB5F49">
        <w:rPr>
          <w:rFonts w:cs="Times New Roman"/>
          <w:szCs w:val="18"/>
        </w:rPr>
        <w:t>.</w:t>
      </w:r>
      <w:r w:rsidRPr="00CB5F49">
        <w:rPr>
          <w:rFonts w:cs="Times New Roman"/>
          <w:b/>
          <w:szCs w:val="18"/>
        </w:rPr>
        <w:t xml:space="preserve"> </w:t>
      </w:r>
    </w:p>
    <w:p w:rsidR="0055666F" w:rsidRPr="00CB5F49" w:rsidRDefault="0055666F" w:rsidP="006B38ED">
      <w:pPr>
        <w:tabs>
          <w:tab w:val="left" w:pos="284"/>
          <w:tab w:val="left" w:pos="567"/>
          <w:tab w:val="left" w:pos="709"/>
          <w:tab w:val="left" w:pos="1876"/>
        </w:tabs>
        <w:spacing w:after="0" w:line="240" w:lineRule="auto"/>
        <w:ind w:left="993" w:hanging="284"/>
        <w:rPr>
          <w:rFonts w:cs="Times New Roman"/>
          <w:szCs w:val="18"/>
        </w:rPr>
      </w:pPr>
      <w:r w:rsidRPr="00CB5F49">
        <w:rPr>
          <w:rFonts w:cs="Times New Roman"/>
          <w:szCs w:val="18"/>
        </w:rPr>
        <w:t>2.</w:t>
      </w:r>
      <w:r w:rsidRPr="00CB5F49">
        <w:rPr>
          <w:rFonts w:cs="Times New Roman"/>
          <w:szCs w:val="18"/>
        </w:rPr>
        <w:tab/>
        <w:t>De werknemer als bedoeld in het vorige lid heeft uitsluitend recht op deze salarisgarantie indien hij vóór 1 februari 2004 in dienst is gekomen bij de huidige werkgever. Met het begrip werkgever wordt tevens bedoeld diens rechtsvoorganger(s).</w:t>
      </w:r>
    </w:p>
    <w:p w:rsidR="0055666F" w:rsidRPr="00CB5F49" w:rsidRDefault="0055666F" w:rsidP="006B38ED">
      <w:pPr>
        <w:pStyle w:val="Plattetekstinspringen2"/>
        <w:tabs>
          <w:tab w:val="left" w:pos="709"/>
          <w:tab w:val="left" w:pos="993"/>
          <w:tab w:val="left" w:pos="1276"/>
          <w:tab w:val="left" w:pos="1876"/>
        </w:tabs>
        <w:ind w:left="1276"/>
        <w:rPr>
          <w:rFonts w:ascii="Times New Roman" w:hAnsi="Times New Roman"/>
          <w:sz w:val="18"/>
          <w:szCs w:val="18"/>
        </w:rPr>
      </w:pPr>
      <w:r w:rsidRPr="00CB5F49">
        <w:rPr>
          <w:rFonts w:ascii="Times New Roman" w:hAnsi="Times New Roman"/>
          <w:sz w:val="18"/>
          <w:szCs w:val="18"/>
        </w:rPr>
        <w:t>3.</w:t>
      </w:r>
      <w:r w:rsidRPr="00CB5F49">
        <w:rPr>
          <w:rFonts w:ascii="Times New Roman" w:hAnsi="Times New Roman"/>
          <w:sz w:val="18"/>
          <w:szCs w:val="18"/>
        </w:rPr>
        <w:tab/>
        <w:t>a.</w:t>
      </w:r>
      <w:r w:rsidRPr="00CB5F49">
        <w:rPr>
          <w:rFonts w:ascii="Times New Roman" w:hAnsi="Times New Roman"/>
          <w:sz w:val="18"/>
          <w:szCs w:val="18"/>
        </w:rPr>
        <w:tab/>
        <w:t>Indien ten gevolge van herindeling als bedoeld in artikel 11.2.1 tot en met 11.2.4 Hoofdstuk functiewaardering</w:t>
      </w:r>
      <w:r w:rsidRPr="00CB5F49">
        <w:rPr>
          <w:rFonts w:ascii="Times New Roman" w:hAnsi="Times New Roman"/>
          <w:sz w:val="18"/>
          <w:szCs w:val="18"/>
        </w:rPr>
        <w:fldChar w:fldCharType="begin"/>
      </w:r>
      <w:r w:rsidRPr="00CB5F49">
        <w:rPr>
          <w:rFonts w:ascii="Times New Roman" w:hAnsi="Times New Roman"/>
          <w:sz w:val="18"/>
          <w:szCs w:val="18"/>
        </w:rPr>
        <w:instrText xml:space="preserve"> XE "Functiewaardering" </w:instrText>
      </w:r>
      <w:r w:rsidRPr="00CB5F49">
        <w:rPr>
          <w:rFonts w:ascii="Times New Roman" w:hAnsi="Times New Roman"/>
          <w:sz w:val="18"/>
          <w:szCs w:val="18"/>
        </w:rPr>
        <w:fldChar w:fldCharType="end"/>
      </w:r>
      <w:r w:rsidRPr="00CB5F49">
        <w:rPr>
          <w:rFonts w:ascii="Times New Roman" w:hAnsi="Times New Roman"/>
          <w:sz w:val="18"/>
          <w:szCs w:val="18"/>
        </w:rPr>
        <w:t>, een lagere functiegroep van kracht wordt, geldt per de eerste van de kalendermaand volgend op het indelingsbesluit het volgende:</w:t>
      </w:r>
    </w:p>
    <w:p w:rsidR="0055666F" w:rsidRPr="00CB5F49" w:rsidRDefault="0055666F" w:rsidP="006B38ED">
      <w:pPr>
        <w:tabs>
          <w:tab w:val="left" w:pos="284"/>
          <w:tab w:val="left" w:pos="567"/>
          <w:tab w:val="left" w:pos="709"/>
          <w:tab w:val="left" w:pos="1876"/>
        </w:tabs>
        <w:spacing w:after="0" w:line="240" w:lineRule="auto"/>
        <w:ind w:left="1620" w:hanging="344"/>
        <w:rPr>
          <w:rFonts w:cs="Times New Roman"/>
          <w:szCs w:val="18"/>
        </w:rPr>
      </w:pPr>
      <w:r w:rsidRPr="00CB5F49">
        <w:rPr>
          <w:rFonts w:cs="Times New Roman"/>
          <w:szCs w:val="18"/>
        </w:rPr>
        <w:t>1.</w:t>
      </w:r>
      <w:r w:rsidRPr="00CB5F49">
        <w:rPr>
          <w:rFonts w:cs="Times New Roman"/>
          <w:szCs w:val="18"/>
        </w:rPr>
        <w:tab/>
        <w:t>Indien ten gevolge van het herindelingsbesluit een lagere functiegroep voor de werknemer van kracht wordt, wordt het salaris zoals vastgelegd in de arbeidsovereenkomst bevroren, ingeval het salaris meer bedraagt dan het maximum salaris van de lagere functiegroep vermeerderd met 10%. Dit bevroren salaris wordt aangepast met de algemene loonaanpassingen zoals van toepassing voor de CAO-Verpleeg- en Verzorgingshuizen.</w:t>
      </w:r>
    </w:p>
    <w:p w:rsidR="0055666F" w:rsidRPr="00CB5F49" w:rsidRDefault="0055666F" w:rsidP="006B38ED">
      <w:pPr>
        <w:tabs>
          <w:tab w:val="left" w:pos="284"/>
          <w:tab w:val="left" w:pos="567"/>
          <w:tab w:val="left" w:pos="709"/>
          <w:tab w:val="left" w:pos="1876"/>
        </w:tabs>
        <w:spacing w:after="0" w:line="240" w:lineRule="auto"/>
        <w:ind w:left="1620" w:hanging="344"/>
        <w:rPr>
          <w:rFonts w:cs="Times New Roman"/>
          <w:szCs w:val="18"/>
        </w:rPr>
      </w:pPr>
      <w:r w:rsidRPr="00CB5F49">
        <w:rPr>
          <w:rFonts w:cs="Times New Roman"/>
          <w:szCs w:val="18"/>
        </w:rPr>
        <w:t>2.</w:t>
      </w:r>
      <w:r w:rsidRPr="00CB5F49">
        <w:rPr>
          <w:rFonts w:cs="Times New Roman"/>
          <w:szCs w:val="18"/>
        </w:rPr>
        <w:tab/>
        <w:t>Indien ten gevolge van het herindelingsbesluit een lagere functiegroep voor de werknemer van kracht wordt, dan kan hij het maximum salaris zoals vastgelegd in de arbeidsovereenkomst bereiken, voor</w:t>
      </w:r>
      <w:r w:rsidR="009207DD" w:rsidRPr="00CB5F49">
        <w:rPr>
          <w:rFonts w:cs="Times New Roman"/>
          <w:szCs w:val="18"/>
        </w:rPr>
        <w:t xml:space="preserve"> </w:t>
      </w:r>
      <w:r w:rsidRPr="00CB5F49">
        <w:rPr>
          <w:rFonts w:cs="Times New Roman"/>
          <w:szCs w:val="18"/>
        </w:rPr>
        <w:t xml:space="preserve">zover dit het maximum salaris plus 10% behorende bij de lagere functiegroep niet overstijgt. </w:t>
      </w:r>
    </w:p>
    <w:p w:rsidR="0055666F" w:rsidRPr="00CB5F49" w:rsidRDefault="0055666F" w:rsidP="00D32338">
      <w:pPr>
        <w:tabs>
          <w:tab w:val="left" w:pos="284"/>
          <w:tab w:val="left" w:pos="567"/>
          <w:tab w:val="left" w:pos="709"/>
          <w:tab w:val="left" w:pos="1276"/>
          <w:tab w:val="left" w:pos="1876"/>
        </w:tabs>
        <w:spacing w:after="0" w:line="240" w:lineRule="auto"/>
        <w:ind w:left="1276" w:hanging="283"/>
        <w:rPr>
          <w:rFonts w:cs="Times New Roman"/>
          <w:szCs w:val="18"/>
        </w:rPr>
      </w:pPr>
      <w:r w:rsidRPr="00CB5F49">
        <w:rPr>
          <w:rFonts w:cs="Times New Roman"/>
          <w:szCs w:val="18"/>
        </w:rPr>
        <w:t>b.</w:t>
      </w:r>
      <w:r w:rsidRPr="00CB5F49">
        <w:rPr>
          <w:rFonts w:cs="Times New Roman"/>
          <w:szCs w:val="18"/>
        </w:rPr>
        <w:tab/>
        <w:t>Indien ten</w:t>
      </w:r>
      <w:r w:rsidR="009207DD" w:rsidRPr="00CB5F49">
        <w:rPr>
          <w:rFonts w:cs="Times New Roman"/>
          <w:szCs w:val="18"/>
        </w:rPr>
        <w:t xml:space="preserve"> </w:t>
      </w:r>
      <w:r w:rsidRPr="00CB5F49">
        <w:rPr>
          <w:rFonts w:cs="Times New Roman"/>
          <w:szCs w:val="18"/>
        </w:rPr>
        <w:t>gevolge van herindeling als bedoeld in artikel 11.2.1 tot en met 11.2.4 Hoofdstuk functiewaardering, een hogere functiegroep van kracht wordt, geldt per de eerste van de kalendermaand volgend op het indelingsbesluit, het volgende:</w:t>
      </w:r>
    </w:p>
    <w:p w:rsidR="0055666F" w:rsidRPr="00CB5F49" w:rsidRDefault="0055666F" w:rsidP="00D32338">
      <w:pPr>
        <w:numPr>
          <w:ilvl w:val="0"/>
          <w:numId w:val="26"/>
        </w:numPr>
        <w:tabs>
          <w:tab w:val="clear" w:pos="360"/>
          <w:tab w:val="left" w:pos="284"/>
          <w:tab w:val="num" w:pos="502"/>
          <w:tab w:val="left" w:pos="567"/>
          <w:tab w:val="left" w:pos="709"/>
          <w:tab w:val="left" w:pos="1876"/>
        </w:tabs>
        <w:spacing w:after="0" w:line="240" w:lineRule="auto"/>
        <w:ind w:left="1620" w:hanging="344"/>
        <w:rPr>
          <w:rFonts w:cs="Times New Roman"/>
          <w:szCs w:val="18"/>
        </w:rPr>
      </w:pPr>
      <w:r w:rsidRPr="00CB5F49">
        <w:rPr>
          <w:rFonts w:cs="Times New Roman"/>
          <w:szCs w:val="18"/>
        </w:rPr>
        <w:t>De salarisschalen behorend bij de hogere functiegroep worden van toepassing.</w:t>
      </w:r>
    </w:p>
    <w:p w:rsidR="0055666F" w:rsidRPr="00CB5F49" w:rsidRDefault="0055666F" w:rsidP="006B38ED">
      <w:pPr>
        <w:numPr>
          <w:ilvl w:val="0"/>
          <w:numId w:val="26"/>
        </w:numPr>
        <w:tabs>
          <w:tab w:val="clear" w:pos="360"/>
          <w:tab w:val="left" w:pos="284"/>
          <w:tab w:val="num" w:pos="502"/>
          <w:tab w:val="left" w:pos="567"/>
          <w:tab w:val="left" w:pos="709"/>
          <w:tab w:val="left" w:pos="1876"/>
        </w:tabs>
        <w:spacing w:after="0" w:line="240" w:lineRule="auto"/>
        <w:ind w:left="1620" w:hanging="344"/>
        <w:rPr>
          <w:rFonts w:cs="Times New Roman"/>
          <w:szCs w:val="18"/>
        </w:rPr>
      </w:pPr>
      <w:r w:rsidRPr="00CB5F49">
        <w:rPr>
          <w:rFonts w:cs="Times New Roman"/>
          <w:szCs w:val="18"/>
        </w:rPr>
        <w:t>Bij de vaststelling van het salaris uit de nieuwe salarisschaal geldt ten minste het bedrag dat overeenkomt met het salaris dat per de eerste van voornoemde kalendermaand gold. Wanneer dit bedrag niet in de nieuwe salarisschaal voorkomt, dan geldt het naast hogere bedrag van die salarisschaal.</w:t>
      </w:r>
    </w:p>
    <w:p w:rsidR="0055666F" w:rsidRPr="00CB5F49" w:rsidRDefault="0055666F" w:rsidP="006B38ED">
      <w:pPr>
        <w:numPr>
          <w:ilvl w:val="0"/>
          <w:numId w:val="26"/>
        </w:numPr>
        <w:tabs>
          <w:tab w:val="clear" w:pos="360"/>
          <w:tab w:val="left" w:pos="284"/>
          <w:tab w:val="left" w:pos="567"/>
          <w:tab w:val="left" w:pos="709"/>
          <w:tab w:val="left" w:pos="1876"/>
        </w:tabs>
        <w:spacing w:after="0" w:line="240" w:lineRule="auto"/>
        <w:ind w:left="1620" w:hanging="344"/>
        <w:rPr>
          <w:rFonts w:cs="Times New Roman"/>
          <w:szCs w:val="18"/>
        </w:rPr>
      </w:pPr>
      <w:r w:rsidRPr="00CB5F49">
        <w:rPr>
          <w:rFonts w:cs="Times New Roman"/>
          <w:szCs w:val="18"/>
        </w:rPr>
        <w:t>Bij de toepassing van het hiervoor bepaalde geldt tenminste het eerste bedrag van de functionele- of aanloopsalarisschaal die voor de werknemer geldt. Bij de vaststelling van het salaris geldt voor de werknemer die de leeftijd van 21 jaar nog niet heeft bereikt, het in de jeugdsalarisschaal bij zijn leeftijd vermelde bedrag.</w:t>
      </w:r>
      <w:r w:rsidRPr="00CB5F49">
        <w:rPr>
          <w:rFonts w:cs="Times New Roman"/>
          <w:szCs w:val="18"/>
        </w:rPr>
        <w:br/>
        <w:t xml:space="preserve">Komt het salaris dat voor de werknemer, die de leeftijd van 21 jaar nog niet heeft bereikt, direct voorafgaand aan het besluit tot herindeling, niet voor in een jeugdsalarisschaal, dan geldt hetzelfde dan wel het naast hogere bedrag van de aanloopsalarisschaal respectievelijk de functionele salarisschaal. </w:t>
      </w:r>
    </w:p>
    <w:p w:rsidR="0055666F" w:rsidRPr="00CB5F49" w:rsidRDefault="0055666F" w:rsidP="006B38ED">
      <w:pPr>
        <w:numPr>
          <w:ilvl w:val="0"/>
          <w:numId w:val="26"/>
        </w:numPr>
        <w:tabs>
          <w:tab w:val="clear" w:pos="360"/>
          <w:tab w:val="left" w:pos="284"/>
          <w:tab w:val="num" w:pos="394"/>
          <w:tab w:val="left" w:pos="567"/>
          <w:tab w:val="left" w:pos="709"/>
          <w:tab w:val="left" w:pos="1876"/>
        </w:tabs>
        <w:spacing w:after="0" w:line="240" w:lineRule="auto"/>
        <w:ind w:left="1620" w:hanging="344"/>
        <w:rPr>
          <w:rFonts w:cs="Times New Roman"/>
          <w:szCs w:val="18"/>
        </w:rPr>
      </w:pPr>
      <w:r w:rsidRPr="00CB5F49">
        <w:rPr>
          <w:rFonts w:cs="Times New Roman"/>
          <w:szCs w:val="18"/>
        </w:rPr>
        <w:t>Arti</w:t>
      </w:r>
      <w:r w:rsidR="007A08D3" w:rsidRPr="00CB5F49">
        <w:rPr>
          <w:rFonts w:cs="Times New Roman"/>
          <w:szCs w:val="18"/>
        </w:rPr>
        <w:t>kel 3.2.1 leden 1 en 2 van dit H</w:t>
      </w:r>
      <w:r w:rsidRPr="00CB5F49">
        <w:rPr>
          <w:rFonts w:cs="Times New Roman"/>
          <w:szCs w:val="18"/>
        </w:rPr>
        <w:t>oofdstuk zijn ten deze niet van toepassing.</w:t>
      </w:r>
    </w:p>
    <w:p w:rsidR="0055666F" w:rsidRPr="00CB5F49" w:rsidRDefault="0055666F" w:rsidP="006B38ED">
      <w:pPr>
        <w:tabs>
          <w:tab w:val="left" w:pos="284"/>
          <w:tab w:val="left" w:pos="567"/>
          <w:tab w:val="left" w:pos="709"/>
          <w:tab w:val="left" w:pos="1876"/>
        </w:tabs>
        <w:spacing w:after="0" w:line="240" w:lineRule="auto"/>
        <w:ind w:left="1276" w:hanging="283"/>
        <w:rPr>
          <w:rFonts w:cs="Times New Roman"/>
          <w:szCs w:val="18"/>
        </w:rPr>
      </w:pPr>
      <w:r w:rsidRPr="00CB5F49">
        <w:rPr>
          <w:rFonts w:cs="Times New Roman"/>
          <w:szCs w:val="18"/>
        </w:rPr>
        <w:t xml:space="preserve">c. </w:t>
      </w:r>
      <w:r w:rsidRPr="00CB5F49">
        <w:rPr>
          <w:rFonts w:cs="Times New Roman"/>
          <w:szCs w:val="18"/>
        </w:rPr>
        <w:tab/>
        <w:t>Indien voorafgaand aan het besluit tot herindeling lid 1 van toepassing is, geldt het volgende: Voor zover toepassing van de leden 3a. of 3b. van dit artikel leidt tot een lager salaris dan het in lid 1 van dit artikel bepaalde salaris(-verloop), dan heeft de werknemer tenminste aanspraak op een salaris conform het in lid 1 bepaalde.</w:t>
      </w:r>
    </w:p>
    <w:p w:rsidR="0055666F" w:rsidRDefault="0055666F" w:rsidP="006B38ED">
      <w:pPr>
        <w:tabs>
          <w:tab w:val="left" w:pos="284"/>
          <w:tab w:val="left" w:pos="567"/>
          <w:tab w:val="left" w:pos="709"/>
          <w:tab w:val="left" w:pos="1876"/>
        </w:tabs>
        <w:spacing w:after="0" w:line="240" w:lineRule="auto"/>
        <w:ind w:left="1276" w:hanging="283"/>
        <w:rPr>
          <w:rFonts w:cs="Times New Roman"/>
          <w:szCs w:val="18"/>
        </w:rPr>
      </w:pPr>
    </w:p>
    <w:p w:rsidR="00D32338" w:rsidRPr="00CB5F49" w:rsidRDefault="00D32338" w:rsidP="006B38ED">
      <w:pPr>
        <w:tabs>
          <w:tab w:val="left" w:pos="284"/>
          <w:tab w:val="left" w:pos="567"/>
          <w:tab w:val="left" w:pos="709"/>
          <w:tab w:val="left" w:pos="1876"/>
        </w:tabs>
        <w:spacing w:after="0" w:line="240" w:lineRule="auto"/>
        <w:ind w:left="1276" w:hanging="283"/>
        <w:rPr>
          <w:rFonts w:cs="Times New Roman"/>
          <w:szCs w:val="18"/>
        </w:rPr>
      </w:pPr>
    </w:p>
    <w:p w:rsidR="00AA4C9A" w:rsidRPr="00CB5F49" w:rsidRDefault="0055666F" w:rsidP="006B38ED">
      <w:pPr>
        <w:tabs>
          <w:tab w:val="left" w:pos="284"/>
          <w:tab w:val="left" w:pos="567"/>
          <w:tab w:val="left" w:pos="709"/>
          <w:tab w:val="left" w:pos="1080"/>
          <w:tab w:val="left" w:pos="1876"/>
        </w:tabs>
        <w:spacing w:after="0" w:line="240" w:lineRule="auto"/>
        <w:rPr>
          <w:rFonts w:cs="Times New Roman"/>
          <w:b/>
          <w:szCs w:val="18"/>
        </w:rPr>
      </w:pPr>
      <w:r w:rsidRPr="00CB5F49">
        <w:rPr>
          <w:rFonts w:cs="Times New Roman"/>
          <w:b/>
          <w:szCs w:val="18"/>
        </w:rPr>
        <w:t>Artikel 2 Garantiebepaling Verpleeg- en verzorgi</w:t>
      </w:r>
      <w:r w:rsidR="009207DD" w:rsidRPr="00CB5F49">
        <w:rPr>
          <w:rFonts w:cs="Times New Roman"/>
          <w:b/>
          <w:szCs w:val="18"/>
        </w:rPr>
        <w:t>ngshuizen ex artikel 1.1. lid 1</w:t>
      </w:r>
      <w:r w:rsidRPr="00CB5F49">
        <w:rPr>
          <w:rFonts w:cs="Times New Roman"/>
          <w:b/>
          <w:szCs w:val="18"/>
        </w:rPr>
        <w:t xml:space="preserve"> sub 1: Ziektekostenregeling IZZ</w:t>
      </w:r>
      <w:r w:rsidR="003D730C" w:rsidRPr="00CB5F49">
        <w:rPr>
          <w:rFonts w:cs="Times New Roman"/>
          <w:b/>
          <w:szCs w:val="18"/>
        </w:rPr>
        <w:t xml:space="preserve"> </w:t>
      </w:r>
    </w:p>
    <w:p w:rsidR="009207DD" w:rsidRPr="00CB5F49" w:rsidRDefault="0055666F" w:rsidP="00385666">
      <w:pPr>
        <w:pStyle w:val="Lijstalinea"/>
        <w:numPr>
          <w:ilvl w:val="0"/>
          <w:numId w:val="135"/>
        </w:numPr>
        <w:tabs>
          <w:tab w:val="clear" w:pos="540"/>
          <w:tab w:val="left" w:pos="364"/>
          <w:tab w:val="left" w:pos="567"/>
          <w:tab w:val="num" w:pos="709"/>
          <w:tab w:val="left" w:pos="1080"/>
          <w:tab w:val="left" w:pos="1876"/>
        </w:tabs>
        <w:spacing w:after="0" w:line="240" w:lineRule="auto"/>
        <w:ind w:left="360"/>
        <w:rPr>
          <w:rFonts w:cs="Times New Roman"/>
          <w:szCs w:val="18"/>
        </w:rPr>
      </w:pPr>
      <w:r w:rsidRPr="00CB5F49">
        <w:rPr>
          <w:rFonts w:cs="Times New Roman"/>
          <w:szCs w:val="18"/>
        </w:rPr>
        <w:t>Werknemers die voor zichzelf en de leden van diens gezin, op grond van deze CAO op 31 december 2008 recht hadden op een IZZ-vergoeding als bedoeld in de navolgende leden, behouden deze vergoeding.</w:t>
      </w:r>
    </w:p>
    <w:p w:rsidR="0055666F" w:rsidRPr="00CB5F49" w:rsidRDefault="0055666F" w:rsidP="00385666">
      <w:pPr>
        <w:pStyle w:val="Lijstalinea"/>
        <w:numPr>
          <w:ilvl w:val="0"/>
          <w:numId w:val="135"/>
        </w:numPr>
        <w:tabs>
          <w:tab w:val="clear" w:pos="540"/>
          <w:tab w:val="left" w:pos="364"/>
          <w:tab w:val="left" w:pos="567"/>
          <w:tab w:val="num" w:pos="709"/>
          <w:tab w:val="left" w:pos="1080"/>
          <w:tab w:val="left" w:pos="1876"/>
        </w:tabs>
        <w:spacing w:after="0" w:line="240" w:lineRule="auto"/>
        <w:ind w:left="360"/>
        <w:rPr>
          <w:rFonts w:cs="Times New Roman"/>
          <w:szCs w:val="18"/>
        </w:rPr>
      </w:pPr>
      <w:r w:rsidRPr="00CB5F49">
        <w:rPr>
          <w:rFonts w:cs="Times New Roman"/>
          <w:szCs w:val="18"/>
        </w:rPr>
        <w:lastRenderedPageBreak/>
        <w:t xml:space="preserve">De (voormalige) werknemer kan deelnemen aan de collectieve ziektekostenregeling (en) IZZ. De voorwaarden voor deelneming voor hem en zijn eventuele mededeelnemer(s) en de omvang van de verstrekkingen zijn geregeld in het Reglement Ziektekostenregeling van de Stichting IZZ. Het Reglement Ziektekostenregeling en de premie worden vastgesteld en gewijzigd door het bestuur van de stichting. </w:t>
      </w:r>
    </w:p>
    <w:p w:rsidR="0055666F" w:rsidRPr="00CB5F49" w:rsidRDefault="0055666F" w:rsidP="00385666">
      <w:pPr>
        <w:numPr>
          <w:ilvl w:val="0"/>
          <w:numId w:val="135"/>
        </w:numPr>
        <w:tabs>
          <w:tab w:val="left" w:pos="567"/>
          <w:tab w:val="left" w:pos="709"/>
          <w:tab w:val="left" w:pos="1876"/>
        </w:tabs>
        <w:spacing w:after="0" w:line="240" w:lineRule="auto"/>
        <w:ind w:left="360"/>
        <w:rPr>
          <w:rFonts w:cs="Times New Roman"/>
          <w:szCs w:val="18"/>
        </w:rPr>
      </w:pPr>
      <w:r w:rsidRPr="00CB5F49">
        <w:rPr>
          <w:rFonts w:cs="Times New Roman"/>
          <w:szCs w:val="18"/>
        </w:rPr>
        <w:t xml:space="preserve">De werkgever verstrekt uitsluitend een bijdrage in de premie aan de werknemer en zijn eventuele mededeelnemer(s) bij deelname aan de collectieve ziektekostenregeling (en) IZZ. De voorwaarden voor toekenning en de hoogte van de bijdrage van de (voormalige) werkgever in de premie van de betreffende ziektekostenregeling(en) worden vastgesteld door partijen bij deze </w:t>
      </w:r>
      <w:r w:rsidR="00C376A2" w:rsidRPr="00CB5F49">
        <w:rPr>
          <w:rFonts w:cs="Times New Roman"/>
          <w:szCs w:val="18"/>
        </w:rPr>
        <w:t>CAO</w:t>
      </w:r>
      <w:r w:rsidRPr="00CB5F49">
        <w:rPr>
          <w:rFonts w:cs="Times New Roman"/>
          <w:szCs w:val="18"/>
        </w:rPr>
        <w:t xml:space="preserve"> en is opgenomen in dit artikel.</w:t>
      </w:r>
    </w:p>
    <w:p w:rsidR="0055666F" w:rsidRPr="00CB5F49" w:rsidRDefault="0055666F" w:rsidP="00385666">
      <w:pPr>
        <w:numPr>
          <w:ilvl w:val="0"/>
          <w:numId w:val="135"/>
        </w:numPr>
        <w:tabs>
          <w:tab w:val="left" w:pos="567"/>
          <w:tab w:val="left" w:pos="709"/>
          <w:tab w:val="left" w:pos="1876"/>
        </w:tabs>
        <w:spacing w:after="0" w:line="240" w:lineRule="auto"/>
        <w:ind w:left="360"/>
        <w:rPr>
          <w:rFonts w:cs="Times New Roman"/>
          <w:szCs w:val="18"/>
        </w:rPr>
      </w:pPr>
      <w:r w:rsidRPr="00CB5F49">
        <w:rPr>
          <w:rFonts w:cs="Times New Roman"/>
          <w:szCs w:val="18"/>
        </w:rPr>
        <w:t xml:space="preserve">De in lid 1 genoemde regelingen worden uitgevoerd door de Stichting IZZ. In het bestuur van deze stichting zijn partijen bij deze </w:t>
      </w:r>
      <w:r w:rsidR="00C376A2" w:rsidRPr="00CB5F49">
        <w:rPr>
          <w:rFonts w:cs="Times New Roman"/>
          <w:szCs w:val="18"/>
        </w:rPr>
        <w:t>CAO</w:t>
      </w:r>
      <w:r w:rsidRPr="00CB5F49">
        <w:rPr>
          <w:rFonts w:cs="Times New Roman"/>
          <w:szCs w:val="18"/>
        </w:rPr>
        <w:t xml:space="preserve"> vertegenwoordigd.</w:t>
      </w:r>
    </w:p>
    <w:p w:rsidR="0055666F" w:rsidRPr="00CB5F49" w:rsidRDefault="0055666F" w:rsidP="00385666">
      <w:pPr>
        <w:numPr>
          <w:ilvl w:val="0"/>
          <w:numId w:val="135"/>
        </w:numPr>
        <w:tabs>
          <w:tab w:val="left" w:pos="567"/>
          <w:tab w:val="left" w:pos="709"/>
          <w:tab w:val="left" w:pos="1876"/>
        </w:tabs>
        <w:spacing w:after="0" w:line="240" w:lineRule="auto"/>
        <w:ind w:left="360"/>
        <w:rPr>
          <w:rFonts w:cs="Times New Roman"/>
          <w:szCs w:val="18"/>
        </w:rPr>
      </w:pPr>
      <w:r w:rsidRPr="00CB5F49">
        <w:rPr>
          <w:rFonts w:cs="Times New Roman"/>
          <w:szCs w:val="18"/>
        </w:rPr>
        <w:t>De voor de deelname van de (voormalige) werknemer aan de ziektekostenregeling IZZ totaal verschuldigde premie per deelnemer wordt door de werkgever gestort in het door voornoemde stichting beheerde Ziektekostenfonds tenzij in het Reglement anders is bepaald.</w:t>
      </w:r>
    </w:p>
    <w:p w:rsidR="0055666F" w:rsidRPr="00CB5F49" w:rsidRDefault="0055666F" w:rsidP="006B38ED">
      <w:pPr>
        <w:numPr>
          <w:ilvl w:val="0"/>
          <w:numId w:val="28"/>
        </w:numPr>
        <w:tabs>
          <w:tab w:val="clear" w:pos="540"/>
          <w:tab w:val="num" w:pos="360"/>
          <w:tab w:val="left" w:pos="567"/>
          <w:tab w:val="left" w:pos="709"/>
          <w:tab w:val="left" w:pos="1876"/>
        </w:tabs>
        <w:spacing w:after="0" w:line="240" w:lineRule="auto"/>
        <w:ind w:left="360" w:hanging="360"/>
        <w:rPr>
          <w:rFonts w:cs="Times New Roman"/>
          <w:szCs w:val="18"/>
        </w:rPr>
      </w:pPr>
      <w:r w:rsidRPr="00CB5F49">
        <w:rPr>
          <w:rFonts w:cs="Times New Roman"/>
          <w:szCs w:val="18"/>
        </w:rPr>
        <w:t xml:space="preserve">De (voormalige) werknemer heeft, conform de voorwaarden van dit artikel, aanspraak op een tegemoetkoming van de werkgever in de door hem gemaakte premiekosten ter zake van </w:t>
      </w:r>
      <w:r w:rsidR="00505A05" w:rsidRPr="00CB5F49">
        <w:rPr>
          <w:rFonts w:cs="Times New Roman"/>
          <w:szCs w:val="18"/>
        </w:rPr>
        <w:t>het pakket IZZ Zorg voor de Zorg</w:t>
      </w:r>
      <w:r w:rsidRPr="00CB5F49">
        <w:rPr>
          <w:rFonts w:cs="Times New Roman"/>
          <w:szCs w:val="18"/>
        </w:rPr>
        <w:t xml:space="preserve"> van de ziektekostenverzekering bij de Stichting IZZ voor zichzelf en de leden van zijn gezin.</w:t>
      </w:r>
    </w:p>
    <w:p w:rsidR="0055666F" w:rsidRPr="00CB5F49" w:rsidRDefault="0055666F" w:rsidP="006B38ED">
      <w:pPr>
        <w:pStyle w:val="Plattetekstinspringen"/>
        <w:numPr>
          <w:ilvl w:val="0"/>
          <w:numId w:val="29"/>
        </w:numPr>
        <w:tabs>
          <w:tab w:val="left" w:pos="567"/>
          <w:tab w:val="left" w:pos="709"/>
          <w:tab w:val="left" w:pos="1876"/>
        </w:tabs>
        <w:rPr>
          <w:szCs w:val="18"/>
        </w:rPr>
      </w:pPr>
      <w:r w:rsidRPr="00CB5F49">
        <w:rPr>
          <w:szCs w:val="18"/>
        </w:rPr>
        <w:t>Geen tegemoetkoming wordt door de (voormalige) werkgever verleend aan:</w:t>
      </w:r>
    </w:p>
    <w:p w:rsidR="0055666F" w:rsidRPr="00CB5F49" w:rsidRDefault="0055666F" w:rsidP="006B38ED">
      <w:pPr>
        <w:numPr>
          <w:ilvl w:val="0"/>
          <w:numId w:val="24"/>
        </w:numPr>
        <w:tabs>
          <w:tab w:val="clear" w:pos="699"/>
          <w:tab w:val="left" w:pos="709"/>
          <w:tab w:val="left" w:pos="1876"/>
        </w:tabs>
        <w:spacing w:after="0" w:line="240" w:lineRule="auto"/>
        <w:ind w:left="720" w:hanging="360"/>
        <w:rPr>
          <w:rFonts w:cs="Times New Roman"/>
          <w:szCs w:val="18"/>
        </w:rPr>
      </w:pPr>
      <w:r w:rsidRPr="00CB5F49">
        <w:rPr>
          <w:rFonts w:cs="Times New Roman"/>
          <w:szCs w:val="18"/>
        </w:rPr>
        <w:t>deelnemers van wie het dienstverband is geëindigd en die aansluitend een ouderdoms-, nabestaanden- of wezenpensioen of overbruggingsuitkering ontvangen;</w:t>
      </w:r>
    </w:p>
    <w:p w:rsidR="0055666F" w:rsidRPr="00CB5F49" w:rsidRDefault="0055666F" w:rsidP="006B38ED">
      <w:pPr>
        <w:numPr>
          <w:ilvl w:val="0"/>
          <w:numId w:val="24"/>
        </w:numPr>
        <w:tabs>
          <w:tab w:val="clear" w:pos="699"/>
          <w:tab w:val="left" w:pos="709"/>
          <w:tab w:val="left" w:pos="1876"/>
        </w:tabs>
        <w:spacing w:after="0" w:line="240" w:lineRule="auto"/>
        <w:ind w:left="720" w:hanging="360"/>
        <w:rPr>
          <w:rFonts w:cs="Times New Roman"/>
          <w:szCs w:val="18"/>
        </w:rPr>
      </w:pPr>
      <w:r w:rsidRPr="00CB5F49">
        <w:rPr>
          <w:rFonts w:cs="Times New Roman"/>
          <w:szCs w:val="18"/>
        </w:rPr>
        <w:t>deelnemers die in verband met arbeidsongeschiktheid in de zin van de WAO respectievelijk de WIA in aanmerking kunnen komen voor ontslag of ontslagen zijn, vanaf het moment dat betrokkene in aanmerking kan komen voor ontslag, zonder dat de deelnemer in parttime dienstverband werkzaam blijft.</w:t>
      </w:r>
    </w:p>
    <w:p w:rsidR="0055666F" w:rsidRPr="00CB5F49" w:rsidRDefault="0055666F" w:rsidP="006B38ED">
      <w:pPr>
        <w:numPr>
          <w:ilvl w:val="0"/>
          <w:numId w:val="30"/>
        </w:numPr>
        <w:tabs>
          <w:tab w:val="clear" w:pos="540"/>
          <w:tab w:val="num" w:pos="360"/>
          <w:tab w:val="left" w:pos="567"/>
          <w:tab w:val="left" w:pos="709"/>
          <w:tab w:val="left" w:pos="1876"/>
        </w:tabs>
        <w:spacing w:after="0" w:line="240" w:lineRule="auto"/>
        <w:ind w:left="360"/>
        <w:rPr>
          <w:rFonts w:cs="Times New Roman"/>
          <w:szCs w:val="18"/>
        </w:rPr>
      </w:pPr>
      <w:r w:rsidRPr="00CB5F49">
        <w:rPr>
          <w:rFonts w:cs="Times New Roman"/>
          <w:szCs w:val="18"/>
        </w:rPr>
        <w:t>Tenzij de werkgever besluit de gebruikelijke bijdrage te verstrekken is de deelnemer voor het mededeelnemerschap van zijn relatiepartner de volledige premie verschuldigd.</w:t>
      </w:r>
    </w:p>
    <w:p w:rsidR="0055666F" w:rsidRPr="00CB5F49" w:rsidRDefault="0055666F" w:rsidP="006B38ED">
      <w:pPr>
        <w:numPr>
          <w:ilvl w:val="0"/>
          <w:numId w:val="30"/>
        </w:numPr>
        <w:tabs>
          <w:tab w:val="clear" w:pos="540"/>
          <w:tab w:val="num" w:pos="360"/>
          <w:tab w:val="left" w:pos="567"/>
          <w:tab w:val="left" w:pos="709"/>
          <w:tab w:val="left" w:pos="1876"/>
        </w:tabs>
        <w:spacing w:after="0" w:line="240" w:lineRule="auto"/>
        <w:ind w:left="360"/>
        <w:rPr>
          <w:rFonts w:cs="Times New Roman"/>
          <w:szCs w:val="18"/>
        </w:rPr>
      </w:pPr>
      <w:r w:rsidRPr="00CB5F49">
        <w:rPr>
          <w:rFonts w:cs="Times New Roman"/>
          <w:szCs w:val="18"/>
        </w:rPr>
        <w:t xml:space="preserve">De werkgever vergoedt twee derde van de premiekosten van </w:t>
      </w:r>
      <w:r w:rsidR="00505A05" w:rsidRPr="00CB5F49">
        <w:rPr>
          <w:rFonts w:cs="Times New Roman"/>
          <w:bCs/>
          <w:szCs w:val="18"/>
        </w:rPr>
        <w:t>het pakket IZZ Zorg voor de Zorg</w:t>
      </w:r>
      <w:r w:rsidRPr="00CB5F49">
        <w:rPr>
          <w:rFonts w:cs="Times New Roman"/>
          <w:bCs/>
          <w:szCs w:val="18"/>
        </w:rPr>
        <w:t xml:space="preserve"> </w:t>
      </w:r>
      <w:r w:rsidRPr="00CB5F49">
        <w:rPr>
          <w:rFonts w:cs="Times New Roman"/>
          <w:szCs w:val="18"/>
        </w:rPr>
        <w:t>als bedoeld in lid 6. De tegemoetkoming in de premiekosten is een bruto bedrag, waarover loonheffing moet worden ingehouden.</w:t>
      </w:r>
    </w:p>
    <w:p w:rsidR="0055666F" w:rsidRPr="00CB5F49" w:rsidRDefault="0055666F" w:rsidP="006B38ED">
      <w:pPr>
        <w:pStyle w:val="Plattetekst"/>
        <w:numPr>
          <w:ilvl w:val="0"/>
          <w:numId w:val="30"/>
        </w:numPr>
        <w:tabs>
          <w:tab w:val="clear" w:pos="540"/>
          <w:tab w:val="num" w:pos="360"/>
          <w:tab w:val="left" w:pos="567"/>
          <w:tab w:val="left" w:pos="709"/>
          <w:tab w:val="left" w:pos="1876"/>
        </w:tabs>
        <w:ind w:left="360"/>
        <w:rPr>
          <w:b w:val="0"/>
          <w:szCs w:val="18"/>
        </w:rPr>
      </w:pPr>
      <w:r w:rsidRPr="00CB5F49">
        <w:rPr>
          <w:b w:val="0"/>
          <w:szCs w:val="18"/>
        </w:rPr>
        <w:t xml:space="preserve">De vergoedingen als bedoeld in dit artikel worden slechts verstrekt aan de werknemer en de leden van diens gezin, voor zover zij bij IZZ zijn verzekerd en voor zover zij niet reeds uit andere hoofde recht hebben op een tegemoetkoming in de premiekosten voor de Regeling </w:t>
      </w:r>
      <w:r w:rsidR="00505A05" w:rsidRPr="00CB5F49">
        <w:rPr>
          <w:b w:val="0"/>
          <w:szCs w:val="18"/>
        </w:rPr>
        <w:t>IZZ Zorgverzekering</w:t>
      </w:r>
      <w:r w:rsidRPr="00CB5F49">
        <w:rPr>
          <w:b w:val="0"/>
          <w:szCs w:val="18"/>
        </w:rPr>
        <w:t xml:space="preserve"> en/of </w:t>
      </w:r>
      <w:r w:rsidR="00505A05" w:rsidRPr="00CB5F49">
        <w:rPr>
          <w:b w:val="0"/>
          <w:szCs w:val="18"/>
        </w:rPr>
        <w:t>het pakket IZZ Zorg voor de Zorg</w:t>
      </w:r>
      <w:r w:rsidRPr="00CB5F49">
        <w:rPr>
          <w:b w:val="0"/>
          <w:szCs w:val="18"/>
        </w:rPr>
        <w:t>.</w:t>
      </w:r>
    </w:p>
    <w:p w:rsidR="0055666F" w:rsidRPr="00CB5F49" w:rsidRDefault="0055666F" w:rsidP="006B38ED">
      <w:pPr>
        <w:tabs>
          <w:tab w:val="left" w:pos="284"/>
          <w:tab w:val="left" w:pos="567"/>
          <w:tab w:val="left" w:pos="709"/>
          <w:tab w:val="left" w:pos="1876"/>
        </w:tabs>
        <w:spacing w:line="240" w:lineRule="auto"/>
        <w:rPr>
          <w:rFonts w:cs="Times New Roman"/>
          <w:szCs w:val="18"/>
        </w:rPr>
      </w:pPr>
    </w:p>
    <w:p w:rsidR="0055666F" w:rsidRPr="00CB5F49" w:rsidRDefault="00AA4C9A" w:rsidP="006B38ED">
      <w:pPr>
        <w:pStyle w:val="Kop9"/>
        <w:tabs>
          <w:tab w:val="left" w:pos="284"/>
          <w:tab w:val="left" w:pos="567"/>
          <w:tab w:val="left" w:pos="709"/>
          <w:tab w:val="left" w:pos="1876"/>
        </w:tabs>
        <w:spacing w:line="240" w:lineRule="auto"/>
        <w:rPr>
          <w:rFonts w:ascii="Times New Roman" w:hAnsi="Times New Roman" w:cs="Times New Roman"/>
          <w:b/>
          <w:i w:val="0"/>
          <w:color w:val="auto"/>
          <w:sz w:val="18"/>
          <w:szCs w:val="18"/>
        </w:rPr>
      </w:pPr>
      <w:r w:rsidRPr="00CB5F49">
        <w:rPr>
          <w:rFonts w:ascii="Times New Roman" w:hAnsi="Times New Roman" w:cs="Times New Roman"/>
          <w:b/>
          <w:i w:val="0"/>
          <w:color w:val="auto"/>
          <w:sz w:val="18"/>
          <w:szCs w:val="18"/>
        </w:rPr>
        <w:t xml:space="preserve">Artikel 3 </w:t>
      </w:r>
      <w:r w:rsidR="0055666F" w:rsidRPr="00CB5F49">
        <w:rPr>
          <w:rFonts w:ascii="Times New Roman" w:hAnsi="Times New Roman" w:cs="Times New Roman"/>
          <w:b/>
          <w:i w:val="0"/>
          <w:color w:val="auto"/>
          <w:sz w:val="18"/>
          <w:szCs w:val="18"/>
        </w:rPr>
        <w:t>Garantiebepalingen Thuiszorgor</w:t>
      </w:r>
      <w:r w:rsidR="009207DD" w:rsidRPr="00CB5F49">
        <w:rPr>
          <w:rFonts w:ascii="Times New Roman" w:hAnsi="Times New Roman" w:cs="Times New Roman"/>
          <w:b/>
          <w:i w:val="0"/>
          <w:color w:val="auto"/>
          <w:sz w:val="18"/>
          <w:szCs w:val="18"/>
        </w:rPr>
        <w:t>ganisaties ex artikel 1.1 lid 1</w:t>
      </w:r>
      <w:r w:rsidR="0055666F" w:rsidRPr="00CB5F49">
        <w:rPr>
          <w:rFonts w:ascii="Times New Roman" w:hAnsi="Times New Roman" w:cs="Times New Roman"/>
          <w:b/>
          <w:i w:val="0"/>
          <w:color w:val="auto"/>
          <w:sz w:val="18"/>
          <w:szCs w:val="18"/>
        </w:rPr>
        <w:t xml:space="preserve"> sub 2 </w:t>
      </w:r>
    </w:p>
    <w:p w:rsidR="0055666F" w:rsidRPr="00CB5F49" w:rsidRDefault="0055666F" w:rsidP="006B38ED">
      <w:pPr>
        <w:tabs>
          <w:tab w:val="left" w:pos="284"/>
          <w:tab w:val="left" w:pos="709"/>
          <w:tab w:val="left" w:pos="1876"/>
        </w:tabs>
        <w:spacing w:after="0" w:line="240" w:lineRule="auto"/>
        <w:ind w:left="284" w:hanging="284"/>
        <w:rPr>
          <w:rFonts w:cs="Times New Roman"/>
          <w:szCs w:val="18"/>
        </w:rPr>
      </w:pPr>
      <w:r w:rsidRPr="00CB5F49">
        <w:rPr>
          <w:rFonts w:cs="Times New Roman"/>
          <w:szCs w:val="18"/>
        </w:rPr>
        <w:t>1.</w:t>
      </w:r>
      <w:r w:rsidRPr="00CB5F49">
        <w:rPr>
          <w:rFonts w:cs="Times New Roman"/>
          <w:szCs w:val="18"/>
        </w:rPr>
        <w:tab/>
        <w:t>Voor werknemers in dienst van een Thuiszorgorganisatie blijven de in lid 2 genoemde garantieregelingen uit de CAO-Thuiszorg 2007-2008 gehandhaafd onder de daarbij behorende voorwaarden.</w:t>
      </w:r>
    </w:p>
    <w:p w:rsidR="0055666F" w:rsidRPr="00CB5F49" w:rsidRDefault="0055666F" w:rsidP="006B38ED">
      <w:pPr>
        <w:tabs>
          <w:tab w:val="left" w:pos="284"/>
          <w:tab w:val="left" w:pos="360"/>
          <w:tab w:val="left" w:pos="567"/>
          <w:tab w:val="left" w:pos="709"/>
          <w:tab w:val="left" w:pos="1876"/>
        </w:tabs>
        <w:spacing w:after="0" w:line="240" w:lineRule="auto"/>
        <w:rPr>
          <w:rFonts w:cs="Times New Roman"/>
          <w:szCs w:val="18"/>
        </w:rPr>
      </w:pPr>
      <w:r w:rsidRPr="00CB5F49">
        <w:rPr>
          <w:rFonts w:cs="Times New Roman"/>
          <w:szCs w:val="18"/>
        </w:rPr>
        <w:t>2</w:t>
      </w:r>
      <w:r w:rsidRPr="00CB5F49">
        <w:rPr>
          <w:rFonts w:cs="Times New Roman"/>
          <w:szCs w:val="18"/>
        </w:rPr>
        <w:tab/>
        <w:t>De in lid 1 genoemde garantieregelingen zijn:</w:t>
      </w:r>
    </w:p>
    <w:p w:rsidR="0055666F" w:rsidRPr="00CB5F49" w:rsidRDefault="0055666F" w:rsidP="006B38ED">
      <w:pPr>
        <w:tabs>
          <w:tab w:val="left" w:pos="284"/>
          <w:tab w:val="left" w:pos="360"/>
          <w:tab w:val="left" w:pos="567"/>
          <w:tab w:val="left" w:pos="709"/>
          <w:tab w:val="left" w:pos="1876"/>
        </w:tabs>
        <w:spacing w:after="0" w:line="240" w:lineRule="auto"/>
        <w:rPr>
          <w:rFonts w:cs="Times New Roman"/>
          <w:szCs w:val="18"/>
        </w:rPr>
      </w:pPr>
      <w:r w:rsidRPr="00CB5F49">
        <w:rPr>
          <w:rFonts w:cs="Times New Roman"/>
          <w:szCs w:val="18"/>
        </w:rPr>
        <w:tab/>
        <w:t>a.</w:t>
      </w:r>
      <w:r w:rsidRPr="00CB5F49">
        <w:rPr>
          <w:rFonts w:cs="Times New Roman"/>
          <w:szCs w:val="18"/>
        </w:rPr>
        <w:tab/>
        <w:t>artikel 89 CAO-Thuiszorg;</w:t>
      </w:r>
    </w:p>
    <w:p w:rsidR="0055666F" w:rsidRPr="00CB5F49" w:rsidRDefault="0055666F" w:rsidP="006B38ED">
      <w:pPr>
        <w:tabs>
          <w:tab w:val="left" w:pos="284"/>
          <w:tab w:val="left" w:pos="360"/>
          <w:tab w:val="left" w:pos="567"/>
          <w:tab w:val="left" w:pos="709"/>
          <w:tab w:val="left" w:pos="1876"/>
        </w:tabs>
        <w:spacing w:after="0" w:line="240" w:lineRule="auto"/>
        <w:rPr>
          <w:rFonts w:cs="Times New Roman"/>
          <w:szCs w:val="18"/>
        </w:rPr>
      </w:pPr>
      <w:r w:rsidRPr="00CB5F49">
        <w:rPr>
          <w:rFonts w:cs="Times New Roman"/>
          <w:szCs w:val="18"/>
        </w:rPr>
        <w:tab/>
        <w:t>b.</w:t>
      </w:r>
      <w:r w:rsidRPr="00CB5F49">
        <w:rPr>
          <w:rFonts w:cs="Times New Roman"/>
          <w:szCs w:val="18"/>
        </w:rPr>
        <w:tab/>
        <w:t>artikel 93 CAO-Thuiszorg;</w:t>
      </w:r>
    </w:p>
    <w:p w:rsidR="0055666F" w:rsidRPr="00CB5F49" w:rsidRDefault="0055666F" w:rsidP="006B38ED">
      <w:pPr>
        <w:tabs>
          <w:tab w:val="left" w:pos="284"/>
          <w:tab w:val="left" w:pos="360"/>
          <w:tab w:val="left" w:pos="567"/>
          <w:tab w:val="left" w:pos="709"/>
          <w:tab w:val="left" w:pos="1876"/>
        </w:tabs>
        <w:spacing w:after="0" w:line="240" w:lineRule="auto"/>
        <w:rPr>
          <w:rFonts w:cs="Times New Roman"/>
          <w:szCs w:val="18"/>
        </w:rPr>
      </w:pPr>
      <w:r w:rsidRPr="00CB5F49">
        <w:rPr>
          <w:rFonts w:cs="Times New Roman"/>
          <w:szCs w:val="18"/>
        </w:rPr>
        <w:tab/>
        <w:t xml:space="preserve">c. </w:t>
      </w:r>
      <w:r w:rsidRPr="00CB5F49">
        <w:rPr>
          <w:rFonts w:cs="Times New Roman"/>
          <w:szCs w:val="18"/>
        </w:rPr>
        <w:tab/>
        <w:t>Uitvoeringsregeling A, artikel 9 leden 3 en 4 CAO-Thuiszorg;</w:t>
      </w:r>
    </w:p>
    <w:p w:rsidR="0055666F" w:rsidRPr="00CB5F49" w:rsidRDefault="0055666F" w:rsidP="006B38ED">
      <w:pPr>
        <w:tabs>
          <w:tab w:val="left" w:pos="284"/>
          <w:tab w:val="left" w:pos="360"/>
          <w:tab w:val="left" w:pos="567"/>
          <w:tab w:val="left" w:pos="709"/>
          <w:tab w:val="left" w:pos="1876"/>
        </w:tabs>
        <w:spacing w:after="0" w:line="240" w:lineRule="auto"/>
        <w:rPr>
          <w:rFonts w:cs="Times New Roman"/>
          <w:szCs w:val="18"/>
        </w:rPr>
      </w:pPr>
      <w:r w:rsidRPr="00CB5F49">
        <w:rPr>
          <w:rFonts w:cs="Times New Roman"/>
          <w:szCs w:val="18"/>
        </w:rPr>
        <w:tab/>
        <w:t>d.</w:t>
      </w:r>
      <w:r w:rsidRPr="00CB5F49">
        <w:rPr>
          <w:rFonts w:cs="Times New Roman"/>
          <w:szCs w:val="18"/>
        </w:rPr>
        <w:tab/>
        <w:t>Uitvoeringsregeling A, artikel 10 CAO-Thuiszorg.</w:t>
      </w:r>
    </w:p>
    <w:p w:rsidR="0055666F" w:rsidRPr="00CB5F49" w:rsidRDefault="0055666F" w:rsidP="006B38ED">
      <w:pPr>
        <w:tabs>
          <w:tab w:val="left" w:pos="284"/>
          <w:tab w:val="left" w:pos="360"/>
          <w:tab w:val="left" w:pos="567"/>
          <w:tab w:val="left" w:pos="709"/>
          <w:tab w:val="left" w:pos="1876"/>
        </w:tabs>
        <w:spacing w:after="0" w:line="240" w:lineRule="auto"/>
        <w:rPr>
          <w:rFonts w:cs="Times New Roman"/>
          <w:szCs w:val="18"/>
        </w:rPr>
      </w:pPr>
    </w:p>
    <w:p w:rsidR="00EF3E45" w:rsidRPr="00CB5F49" w:rsidRDefault="00EF3E45" w:rsidP="006B38ED">
      <w:pPr>
        <w:tabs>
          <w:tab w:val="left" w:pos="284"/>
          <w:tab w:val="left" w:pos="567"/>
          <w:tab w:val="left" w:pos="709"/>
          <w:tab w:val="left" w:pos="1876"/>
        </w:tabs>
        <w:rPr>
          <w:rFonts w:cs="Times New Roman"/>
          <w:szCs w:val="18"/>
        </w:rPr>
        <w:sectPr w:rsidR="00EF3E45" w:rsidRPr="00CB5F49" w:rsidSect="00204673">
          <w:footnotePr>
            <w:numRestart w:val="eachPage"/>
          </w:footnotePr>
          <w:type w:val="continuous"/>
          <w:pgSz w:w="11906" w:h="16838"/>
          <w:pgMar w:top="1417" w:right="1417" w:bottom="1417" w:left="1417" w:header="708" w:footer="708" w:gutter="0"/>
          <w:cols w:space="708"/>
          <w:docGrid w:linePitch="360"/>
        </w:sectPr>
      </w:pPr>
    </w:p>
    <w:p w:rsidR="0055666F" w:rsidRPr="00CB5F49" w:rsidRDefault="0055666F" w:rsidP="006B38ED">
      <w:pPr>
        <w:pStyle w:val="Kop1"/>
        <w:tabs>
          <w:tab w:val="clear" w:pos="1418"/>
          <w:tab w:val="left" w:pos="1876"/>
        </w:tabs>
        <w:rPr>
          <w:rFonts w:cs="Times New Roman"/>
        </w:rPr>
      </w:pPr>
      <w:bookmarkStart w:id="1610" w:name="_Toc331148241"/>
      <w:bookmarkStart w:id="1611" w:name="_Toc374972054"/>
      <w:bookmarkStart w:id="1612" w:name="_Toc406163486"/>
      <w:bookmarkStart w:id="1613" w:name="_Toc406163639"/>
      <w:bookmarkStart w:id="1614" w:name="_Toc501535835"/>
      <w:r w:rsidRPr="00CB5F49">
        <w:rPr>
          <w:rFonts w:cs="Times New Roman"/>
        </w:rPr>
        <w:lastRenderedPageBreak/>
        <w:t>Bijlage A2</w:t>
      </w:r>
      <w:r w:rsidRPr="00CB5F49">
        <w:rPr>
          <w:rFonts w:cs="Times New Roman"/>
        </w:rPr>
        <w:tab/>
      </w:r>
      <w:bookmarkStart w:id="1615" w:name="_Toc153706296"/>
      <w:bookmarkStart w:id="1616" w:name="_Toc202770152"/>
      <w:r w:rsidRPr="00CB5F49">
        <w:rPr>
          <w:rFonts w:cs="Times New Roman"/>
        </w:rPr>
        <w:t>Afwijkende arbeidsduur</w:t>
      </w:r>
      <w:bookmarkEnd w:id="1615"/>
      <w:bookmarkEnd w:id="1616"/>
      <w:r w:rsidR="009207DD" w:rsidRPr="00CB5F49">
        <w:rPr>
          <w:rFonts w:cs="Times New Roman"/>
        </w:rPr>
        <w:t xml:space="preserve"> als bedoeld in artikel 5.16</w:t>
      </w:r>
      <w:r w:rsidRPr="00CB5F49">
        <w:rPr>
          <w:rFonts w:cs="Times New Roman"/>
        </w:rPr>
        <w:t xml:space="preserve"> lid </w:t>
      </w:r>
      <w:r w:rsidR="009207DD" w:rsidRPr="00CB5F49">
        <w:rPr>
          <w:rFonts w:cs="Times New Roman"/>
        </w:rPr>
        <w:t>2</w:t>
      </w:r>
      <w:r w:rsidRPr="00CB5F49">
        <w:rPr>
          <w:rFonts w:cs="Times New Roman"/>
        </w:rPr>
        <w:t xml:space="preserve"> CAO</w:t>
      </w:r>
      <w:bookmarkEnd w:id="1610"/>
      <w:bookmarkEnd w:id="1611"/>
      <w:bookmarkEnd w:id="1612"/>
      <w:bookmarkEnd w:id="1613"/>
      <w:bookmarkEnd w:id="1614"/>
    </w:p>
    <w:p w:rsidR="006A1CA6" w:rsidRPr="00CB5F49" w:rsidRDefault="0055666F" w:rsidP="006B38ED">
      <w:pPr>
        <w:tabs>
          <w:tab w:val="left" w:pos="284"/>
          <w:tab w:val="left" w:pos="567"/>
          <w:tab w:val="left" w:pos="1876"/>
        </w:tabs>
        <w:spacing w:after="0" w:line="240" w:lineRule="auto"/>
        <w:ind w:left="284" w:hanging="284"/>
        <w:rPr>
          <w:rFonts w:cs="Times New Roman"/>
          <w:bCs/>
          <w:szCs w:val="18"/>
        </w:rPr>
      </w:pPr>
      <w:r w:rsidRPr="00CB5F49">
        <w:rPr>
          <w:rFonts w:cs="Times New Roman"/>
          <w:szCs w:val="18"/>
        </w:rPr>
        <w:t>1.</w:t>
      </w:r>
      <w:r w:rsidRPr="00CB5F49">
        <w:rPr>
          <w:rFonts w:cs="Times New Roman"/>
          <w:szCs w:val="18"/>
        </w:rPr>
        <w:tab/>
        <w:t xml:space="preserve">In afwijking van hetgeen in artikel 4.1 lid 1 </w:t>
      </w:r>
      <w:r w:rsidR="00B57AB9">
        <w:rPr>
          <w:rFonts w:cs="Times New Roman"/>
          <w:szCs w:val="18"/>
        </w:rPr>
        <w:t>CAO-VVT</w:t>
      </w:r>
      <w:r w:rsidRPr="00CB5F49">
        <w:rPr>
          <w:rFonts w:cs="Times New Roman"/>
          <w:szCs w:val="18"/>
        </w:rPr>
        <w:t xml:space="preserve"> </w:t>
      </w:r>
      <w:r w:rsidR="006A1CA6" w:rsidRPr="00CB5F49">
        <w:rPr>
          <w:rFonts w:cs="Times New Roman"/>
          <w:szCs w:val="18"/>
        </w:rPr>
        <w:t>is bepaald:</w:t>
      </w:r>
      <w:r w:rsidRPr="00CB5F49">
        <w:rPr>
          <w:rFonts w:cs="Times New Roman"/>
          <w:szCs w:val="18"/>
        </w:rPr>
        <w:br/>
        <w:t>a.</w:t>
      </w:r>
      <w:r w:rsidRPr="00CB5F49">
        <w:rPr>
          <w:rFonts w:cs="Times New Roman"/>
          <w:b/>
          <w:szCs w:val="18"/>
        </w:rPr>
        <w:tab/>
      </w:r>
      <w:r w:rsidRPr="00CB5F49">
        <w:rPr>
          <w:rFonts w:cs="Times New Roman"/>
          <w:szCs w:val="18"/>
        </w:rPr>
        <w:t xml:space="preserve">kan op grond van lid 2 sub b een arbeidsduur van gemiddeld 38 </w:t>
      </w:r>
      <w:r w:rsidR="006A1CA6" w:rsidRPr="00CB5F49">
        <w:rPr>
          <w:rFonts w:cs="Times New Roman"/>
          <w:szCs w:val="18"/>
        </w:rPr>
        <w:t>uur per week worden vastgesteld;</w:t>
      </w:r>
      <w:r w:rsidRPr="00CB5F49">
        <w:rPr>
          <w:rFonts w:cs="Times New Roman"/>
          <w:bCs/>
          <w:szCs w:val="18"/>
        </w:rPr>
        <w:tab/>
      </w:r>
    </w:p>
    <w:p w:rsidR="0055666F" w:rsidRPr="00CB5F49" w:rsidRDefault="006A1CA6" w:rsidP="006B38ED">
      <w:pPr>
        <w:tabs>
          <w:tab w:val="left" w:pos="284"/>
          <w:tab w:val="left" w:pos="567"/>
          <w:tab w:val="left" w:pos="1876"/>
        </w:tabs>
        <w:spacing w:after="0" w:line="240" w:lineRule="auto"/>
        <w:ind w:left="567" w:hanging="567"/>
        <w:rPr>
          <w:rFonts w:cs="Times New Roman"/>
          <w:bCs/>
          <w:szCs w:val="18"/>
        </w:rPr>
      </w:pPr>
      <w:r w:rsidRPr="00CB5F49">
        <w:rPr>
          <w:rFonts w:cs="Times New Roman"/>
          <w:bCs/>
          <w:szCs w:val="18"/>
        </w:rPr>
        <w:tab/>
      </w:r>
      <w:r w:rsidR="0055666F" w:rsidRPr="00CB5F49">
        <w:rPr>
          <w:rFonts w:cs="Times New Roman"/>
          <w:bCs/>
          <w:szCs w:val="18"/>
        </w:rPr>
        <w:t>b.</w:t>
      </w:r>
      <w:r w:rsidR="0055666F" w:rsidRPr="00CB5F49">
        <w:rPr>
          <w:rFonts w:cs="Times New Roman"/>
          <w:bCs/>
          <w:szCs w:val="18"/>
        </w:rPr>
        <w:tab/>
        <w:t>kan voor de arbeidsverhouding die tot 1 januari 2001 viel onder artikel 23a § IIB van de CAO V&amp;V 1999-2000, een arbeidsduur van gemiddeld 38,4 uur per week worden vastgesteld.</w:t>
      </w:r>
    </w:p>
    <w:p w:rsidR="0055666F" w:rsidRPr="00CB5F49" w:rsidRDefault="0055666F" w:rsidP="006B38ED">
      <w:pPr>
        <w:tabs>
          <w:tab w:val="left" w:pos="284"/>
          <w:tab w:val="left" w:pos="709"/>
          <w:tab w:val="left" w:pos="1876"/>
        </w:tabs>
        <w:spacing w:after="0" w:line="240" w:lineRule="auto"/>
        <w:ind w:left="360" w:hanging="360"/>
        <w:rPr>
          <w:rFonts w:cs="Times New Roman"/>
          <w:szCs w:val="18"/>
        </w:rPr>
      </w:pPr>
      <w:r w:rsidRPr="00CB5F49">
        <w:rPr>
          <w:rFonts w:cs="Times New Roman"/>
          <w:szCs w:val="18"/>
        </w:rPr>
        <w:t>2.</w:t>
      </w:r>
      <w:r w:rsidRPr="00CB5F49">
        <w:rPr>
          <w:rFonts w:cs="Times New Roman"/>
          <w:szCs w:val="18"/>
        </w:rPr>
        <w:tab/>
        <w:t>Van het bepaalde in lid 1 kan ten behoeve van de werknemer met een volledige arbeidsduur als volgt worden afgeweken:</w:t>
      </w:r>
    </w:p>
    <w:p w:rsidR="0055666F" w:rsidRPr="00CB5F49" w:rsidRDefault="0055666F" w:rsidP="006B38ED">
      <w:pPr>
        <w:numPr>
          <w:ilvl w:val="0"/>
          <w:numId w:val="31"/>
        </w:numPr>
        <w:tabs>
          <w:tab w:val="clear" w:pos="920"/>
          <w:tab w:val="left" w:pos="284"/>
          <w:tab w:val="left" w:pos="567"/>
          <w:tab w:val="left" w:pos="1876"/>
        </w:tabs>
        <w:spacing w:after="0" w:line="240" w:lineRule="auto"/>
        <w:ind w:left="567" w:hanging="283"/>
        <w:rPr>
          <w:rFonts w:cs="Times New Roman"/>
          <w:szCs w:val="18"/>
        </w:rPr>
      </w:pPr>
      <w:r w:rsidRPr="00CB5F49">
        <w:rPr>
          <w:rFonts w:cs="Times New Roman"/>
          <w:szCs w:val="18"/>
        </w:rPr>
        <w:t>voor kleine afdelingen en/of solistische functies kan de 36-urige werkweek op perioden langer dan zes maanden worden gerealiseerd;</w:t>
      </w:r>
    </w:p>
    <w:p w:rsidR="0055666F" w:rsidRPr="00CB5F49" w:rsidRDefault="0055666F" w:rsidP="006B38ED">
      <w:pPr>
        <w:numPr>
          <w:ilvl w:val="0"/>
          <w:numId w:val="31"/>
        </w:numPr>
        <w:tabs>
          <w:tab w:val="clear" w:pos="920"/>
          <w:tab w:val="left" w:pos="284"/>
          <w:tab w:val="left" w:pos="567"/>
          <w:tab w:val="left" w:pos="1876"/>
        </w:tabs>
        <w:spacing w:after="0" w:line="240" w:lineRule="auto"/>
        <w:ind w:left="567" w:hanging="283"/>
        <w:rPr>
          <w:rFonts w:cs="Times New Roman"/>
          <w:szCs w:val="18"/>
        </w:rPr>
      </w:pPr>
      <w:r w:rsidRPr="00CB5F49">
        <w:rPr>
          <w:rFonts w:cs="Times New Roman"/>
          <w:szCs w:val="18"/>
        </w:rPr>
        <w:t xml:space="preserve">voor de onder a. genoemde situaties waarvoor de 36-urige werkweek ook niet op perioden langer dan zes maanden kan worden gerealiseerd, behoort een </w:t>
      </w:r>
      <w:r w:rsidRPr="00CB5F49">
        <w:rPr>
          <w:rFonts w:cs="Times New Roman"/>
          <w:bCs/>
          <w:szCs w:val="18"/>
        </w:rPr>
        <w:t>structurele</w:t>
      </w:r>
      <w:r w:rsidRPr="00CB5F49">
        <w:rPr>
          <w:rFonts w:cs="Times New Roman"/>
          <w:b/>
          <w:szCs w:val="18"/>
        </w:rPr>
        <w:t xml:space="preserve"> </w:t>
      </w:r>
      <w:r w:rsidRPr="00CB5F49">
        <w:rPr>
          <w:rFonts w:cs="Times New Roman"/>
          <w:szCs w:val="18"/>
        </w:rPr>
        <w:t>arbeidsduur van gemiddeld 38 uur tot de mogelijkheden.</w:t>
      </w:r>
    </w:p>
    <w:p w:rsidR="0055666F" w:rsidRPr="00CB5F49" w:rsidRDefault="0055666F" w:rsidP="006B38ED">
      <w:pPr>
        <w:tabs>
          <w:tab w:val="left" w:pos="284"/>
          <w:tab w:val="left" w:pos="709"/>
          <w:tab w:val="left" w:pos="1876"/>
        </w:tabs>
        <w:spacing w:after="0" w:line="240" w:lineRule="auto"/>
        <w:ind w:left="284" w:hanging="284"/>
        <w:rPr>
          <w:rFonts w:cs="Times New Roman"/>
          <w:szCs w:val="18"/>
        </w:rPr>
      </w:pPr>
      <w:r w:rsidRPr="00CB5F49">
        <w:rPr>
          <w:rFonts w:cs="Times New Roman"/>
          <w:szCs w:val="18"/>
        </w:rPr>
        <w:t>3.</w:t>
      </w:r>
      <w:r w:rsidRPr="00CB5F49">
        <w:rPr>
          <w:rFonts w:cs="Times New Roman"/>
          <w:szCs w:val="18"/>
        </w:rPr>
        <w:tab/>
        <w:t>Met de werknemer op wie lid 2 sub a. van toepassing is, komt de werkgever overeen dat hij boven de voor hem geldende contractuele basisarbeidsduur van 36 uur twee uren extra werkt. De extra te werken uren worden afzonderlijk geregistreerd.</w:t>
      </w:r>
    </w:p>
    <w:p w:rsidR="0055666F" w:rsidRPr="00CB5F49" w:rsidRDefault="0055666F" w:rsidP="006B38ED">
      <w:pPr>
        <w:tabs>
          <w:tab w:val="left" w:pos="284"/>
          <w:tab w:val="left" w:pos="709"/>
          <w:tab w:val="left" w:pos="1876"/>
        </w:tabs>
        <w:spacing w:after="0" w:line="240" w:lineRule="auto"/>
        <w:ind w:left="284" w:hanging="284"/>
        <w:rPr>
          <w:rFonts w:cs="Times New Roman"/>
          <w:szCs w:val="18"/>
        </w:rPr>
      </w:pPr>
      <w:r w:rsidRPr="00CB5F49">
        <w:rPr>
          <w:rFonts w:cs="Times New Roman"/>
          <w:szCs w:val="18"/>
        </w:rPr>
        <w:t>4.</w:t>
      </w:r>
      <w:r w:rsidRPr="00CB5F49">
        <w:rPr>
          <w:rFonts w:cs="Times New Roman"/>
          <w:szCs w:val="18"/>
        </w:rPr>
        <w:tab/>
        <w:t xml:space="preserve">De extra uren als bedoeld in lid 3 worden door de werknemer gespaard. De werknemer heeft ten aanzien van deze gespaarde uren nimmer recht op een andere compensatie dan in tijd, behoudens het bepaalde in lid 6 van dit artikel en behoudens het bepaalde in het Hoofdstuk Meerkeuzesysteem. </w:t>
      </w:r>
    </w:p>
    <w:p w:rsidR="0055666F" w:rsidRPr="00CB5F49" w:rsidRDefault="0055666F" w:rsidP="006B38ED">
      <w:pPr>
        <w:tabs>
          <w:tab w:val="left" w:pos="284"/>
          <w:tab w:val="left" w:pos="709"/>
          <w:tab w:val="left" w:pos="1876"/>
        </w:tabs>
        <w:spacing w:after="0" w:line="240" w:lineRule="auto"/>
        <w:ind w:left="284" w:hanging="284"/>
        <w:rPr>
          <w:rFonts w:cs="Times New Roman"/>
          <w:szCs w:val="18"/>
        </w:rPr>
      </w:pPr>
      <w:r w:rsidRPr="00CB5F49">
        <w:rPr>
          <w:rFonts w:cs="Times New Roman"/>
          <w:szCs w:val="18"/>
        </w:rPr>
        <w:t>5.</w:t>
      </w:r>
      <w:r w:rsidRPr="00CB5F49">
        <w:rPr>
          <w:rFonts w:cs="Times New Roman"/>
          <w:szCs w:val="18"/>
        </w:rPr>
        <w:tab/>
        <w:t xml:space="preserve">Indien de werknemer wegens ziekte zijn werkzaamheden langer dan 6 maanden niet kan verrichten, is na deze periode een afspraak op grond van lid 3 om twee uur extra te werken, niet meer van toepassing. </w:t>
      </w:r>
    </w:p>
    <w:p w:rsidR="0055666F" w:rsidRPr="00CB5F49" w:rsidRDefault="0055666F" w:rsidP="00385666">
      <w:pPr>
        <w:numPr>
          <w:ilvl w:val="0"/>
          <w:numId w:val="135"/>
        </w:numPr>
        <w:tabs>
          <w:tab w:val="left" w:pos="284"/>
          <w:tab w:val="left" w:pos="709"/>
          <w:tab w:val="left" w:pos="1876"/>
        </w:tabs>
        <w:spacing w:after="0" w:line="240" w:lineRule="auto"/>
        <w:ind w:left="284" w:hanging="284"/>
        <w:rPr>
          <w:rFonts w:cs="Times New Roman"/>
          <w:szCs w:val="18"/>
        </w:rPr>
      </w:pPr>
      <w:r w:rsidRPr="00CB5F49">
        <w:rPr>
          <w:rFonts w:cs="Times New Roman"/>
          <w:szCs w:val="18"/>
        </w:rPr>
        <w:t>In het kader van de afspraak als bedoeld in lid 3 om twee uren extra te werken maakt de werkgever met de werknemer, met inachtneming van het bepaalde in dit artikel, onder meer schriftelijk afspraken over:</w:t>
      </w:r>
    </w:p>
    <w:p w:rsidR="0055666F" w:rsidRPr="00CB5F49" w:rsidRDefault="0055666F" w:rsidP="006B38ED">
      <w:pPr>
        <w:numPr>
          <w:ilvl w:val="1"/>
          <w:numId w:val="23"/>
        </w:numPr>
        <w:tabs>
          <w:tab w:val="left" w:pos="284"/>
          <w:tab w:val="left" w:pos="567"/>
          <w:tab w:val="left" w:pos="709"/>
          <w:tab w:val="left" w:pos="1876"/>
        </w:tabs>
        <w:spacing w:after="0" w:line="240" w:lineRule="auto"/>
        <w:ind w:hanging="3292"/>
        <w:rPr>
          <w:rFonts w:cs="Times New Roman"/>
          <w:szCs w:val="18"/>
        </w:rPr>
      </w:pPr>
      <w:r w:rsidRPr="00CB5F49">
        <w:rPr>
          <w:rFonts w:cs="Times New Roman"/>
          <w:szCs w:val="18"/>
        </w:rPr>
        <w:t xml:space="preserve">de termijn gedurende welke de extra uren worden gewerkt; </w:t>
      </w:r>
    </w:p>
    <w:p w:rsidR="0055666F" w:rsidRPr="00CB5F49" w:rsidRDefault="0055666F" w:rsidP="006B38ED">
      <w:pPr>
        <w:numPr>
          <w:ilvl w:val="1"/>
          <w:numId w:val="23"/>
        </w:numPr>
        <w:tabs>
          <w:tab w:val="left" w:pos="284"/>
          <w:tab w:val="left" w:pos="567"/>
          <w:tab w:val="left" w:pos="709"/>
          <w:tab w:val="left" w:pos="1876"/>
        </w:tabs>
        <w:spacing w:after="0" w:line="240" w:lineRule="auto"/>
        <w:ind w:hanging="3292"/>
        <w:rPr>
          <w:rFonts w:cs="Times New Roman"/>
          <w:szCs w:val="18"/>
        </w:rPr>
      </w:pPr>
      <w:r w:rsidRPr="00CB5F49">
        <w:rPr>
          <w:rFonts w:cs="Times New Roman"/>
          <w:szCs w:val="18"/>
        </w:rPr>
        <w:t>de wijze waarop en de periode wanneer de gespaarde extra gewerkte uren worden gecompenseerd;</w:t>
      </w:r>
    </w:p>
    <w:p w:rsidR="006A1CA6" w:rsidRPr="00CB5F49" w:rsidRDefault="006A1CA6" w:rsidP="006B38ED">
      <w:pPr>
        <w:numPr>
          <w:ilvl w:val="1"/>
          <w:numId w:val="23"/>
        </w:numPr>
        <w:tabs>
          <w:tab w:val="left" w:pos="284"/>
          <w:tab w:val="left" w:pos="567"/>
          <w:tab w:val="left" w:pos="709"/>
          <w:tab w:val="left" w:pos="1876"/>
        </w:tabs>
        <w:spacing w:after="0" w:line="240" w:lineRule="auto"/>
        <w:ind w:left="567" w:hanging="3292"/>
        <w:rPr>
          <w:rFonts w:cs="Times New Roman"/>
          <w:szCs w:val="18"/>
        </w:rPr>
      </w:pPr>
      <w:r w:rsidRPr="00CB5F49">
        <w:rPr>
          <w:rFonts w:cs="Times New Roman"/>
          <w:szCs w:val="18"/>
        </w:rPr>
        <w:t>-</w:t>
      </w:r>
      <w:r w:rsidRPr="00CB5F49">
        <w:rPr>
          <w:rFonts w:cs="Times New Roman"/>
          <w:szCs w:val="18"/>
        </w:rPr>
        <w:tab/>
      </w:r>
      <w:r w:rsidR="0055666F" w:rsidRPr="00CB5F49">
        <w:rPr>
          <w:rFonts w:cs="Times New Roman"/>
          <w:szCs w:val="18"/>
        </w:rPr>
        <w:t>het minimum en het maximum van de periode waarin de gespaarde uren worden opgenomen;</w:t>
      </w:r>
    </w:p>
    <w:p w:rsidR="0055666F" w:rsidRPr="00CB5F49" w:rsidRDefault="006A1CA6" w:rsidP="006B38ED">
      <w:pPr>
        <w:numPr>
          <w:ilvl w:val="1"/>
          <w:numId w:val="23"/>
        </w:numPr>
        <w:tabs>
          <w:tab w:val="left" w:pos="284"/>
          <w:tab w:val="left" w:pos="567"/>
          <w:tab w:val="left" w:pos="709"/>
          <w:tab w:val="left" w:pos="1876"/>
        </w:tabs>
        <w:spacing w:after="0" w:line="240" w:lineRule="auto"/>
        <w:ind w:left="567" w:hanging="3292"/>
        <w:rPr>
          <w:rFonts w:cs="Times New Roman"/>
          <w:szCs w:val="18"/>
        </w:rPr>
      </w:pPr>
      <w:r w:rsidRPr="00CB5F49">
        <w:rPr>
          <w:rFonts w:cs="Times New Roman"/>
          <w:szCs w:val="18"/>
        </w:rPr>
        <w:t>-</w:t>
      </w:r>
      <w:r w:rsidRPr="00CB5F49">
        <w:rPr>
          <w:rFonts w:cs="Times New Roman"/>
          <w:szCs w:val="18"/>
        </w:rPr>
        <w:tab/>
      </w:r>
      <w:r w:rsidR="0055666F" w:rsidRPr="00CB5F49">
        <w:rPr>
          <w:rFonts w:cs="Times New Roman"/>
          <w:szCs w:val="18"/>
        </w:rPr>
        <w:t xml:space="preserve">de wijze waarop bij de beëindiging van het dienstverband de voor deze beëindiging niet opgenomen gespaarde uren worden genoten; </w:t>
      </w:r>
    </w:p>
    <w:p w:rsidR="0055666F" w:rsidRPr="00CB5F49" w:rsidRDefault="0055666F" w:rsidP="006B38ED">
      <w:pPr>
        <w:numPr>
          <w:ilvl w:val="1"/>
          <w:numId w:val="23"/>
        </w:numPr>
        <w:tabs>
          <w:tab w:val="left" w:pos="284"/>
          <w:tab w:val="left" w:pos="567"/>
          <w:tab w:val="left" w:pos="709"/>
          <w:tab w:val="left" w:pos="1876"/>
        </w:tabs>
        <w:spacing w:after="0" w:line="240" w:lineRule="auto"/>
        <w:ind w:hanging="3292"/>
        <w:rPr>
          <w:rFonts w:cs="Times New Roman"/>
          <w:szCs w:val="18"/>
        </w:rPr>
      </w:pPr>
      <w:r w:rsidRPr="00CB5F49">
        <w:rPr>
          <w:rFonts w:cs="Times New Roman"/>
          <w:szCs w:val="18"/>
        </w:rPr>
        <w:t xml:space="preserve">de in acht te nemen afspraken bij het opnemen van verlof. </w:t>
      </w:r>
    </w:p>
    <w:p w:rsidR="0055666F" w:rsidRPr="00CB5F49" w:rsidRDefault="0055666F" w:rsidP="00385666">
      <w:pPr>
        <w:numPr>
          <w:ilvl w:val="0"/>
          <w:numId w:val="135"/>
        </w:numPr>
        <w:tabs>
          <w:tab w:val="left" w:pos="284"/>
          <w:tab w:val="left" w:pos="709"/>
          <w:tab w:val="left" w:pos="1876"/>
        </w:tabs>
        <w:spacing w:after="0" w:line="240" w:lineRule="auto"/>
        <w:ind w:left="284" w:hanging="284"/>
        <w:rPr>
          <w:rFonts w:cs="Times New Roman"/>
          <w:szCs w:val="18"/>
        </w:rPr>
      </w:pPr>
      <w:r w:rsidRPr="00CB5F49">
        <w:rPr>
          <w:rFonts w:cs="Times New Roman"/>
          <w:szCs w:val="18"/>
        </w:rPr>
        <w:t>Bij beëindiging van het dienstverband, worden de gespaarde uren voor de datum van het einde van het dienstverband opgenomen. Ingeval het niet mogelijk is om alle opgespaarde uren voor de beëindiging van het dienstverband op te nemen worden de resterende uren uitbetaald tegen het dan geldende uurloon.</w:t>
      </w:r>
    </w:p>
    <w:p w:rsidR="0055666F" w:rsidRPr="00CB5F49" w:rsidRDefault="0055666F" w:rsidP="00385666">
      <w:pPr>
        <w:numPr>
          <w:ilvl w:val="0"/>
          <w:numId w:val="135"/>
        </w:numPr>
        <w:tabs>
          <w:tab w:val="left" w:pos="284"/>
          <w:tab w:val="left" w:pos="709"/>
          <w:tab w:val="left" w:pos="1876"/>
        </w:tabs>
        <w:spacing w:after="0" w:line="240" w:lineRule="auto"/>
        <w:ind w:left="284" w:hanging="284"/>
        <w:rPr>
          <w:rFonts w:cs="Times New Roman"/>
          <w:szCs w:val="18"/>
        </w:rPr>
      </w:pPr>
      <w:r w:rsidRPr="00CB5F49">
        <w:rPr>
          <w:rFonts w:cs="Times New Roman"/>
          <w:szCs w:val="18"/>
        </w:rPr>
        <w:t>Alle arbe</w:t>
      </w:r>
      <w:r w:rsidR="00C376A2" w:rsidRPr="00CB5F49">
        <w:rPr>
          <w:rFonts w:cs="Times New Roman"/>
          <w:szCs w:val="18"/>
        </w:rPr>
        <w:t>idsvoorwaarden genoemd in deze CAO</w:t>
      </w:r>
      <w:r w:rsidRPr="00CB5F49">
        <w:rPr>
          <w:rFonts w:cs="Times New Roman"/>
          <w:szCs w:val="18"/>
        </w:rPr>
        <w:t xml:space="preserve"> en de op grond van het bepaalde in artikel 1.2 Hoofdstuk algemene bepalingen tussen de werkgever en de OR overeengekomen regelingen en de pensioenaanspraken als bedoeld in het reglement van het Pensioenfonds Zorg en Welzijn</w:t>
      </w:r>
      <w:r w:rsidR="00C376A2" w:rsidRPr="00CB5F49">
        <w:rPr>
          <w:rFonts w:cs="Times New Roman"/>
          <w:szCs w:val="18"/>
        </w:rPr>
        <w:t xml:space="preserve"> blijven, tenzij in de CAO</w:t>
      </w:r>
      <w:r w:rsidRPr="00CB5F49">
        <w:rPr>
          <w:rFonts w:cs="Times New Roman"/>
          <w:szCs w:val="18"/>
        </w:rPr>
        <w:t xml:space="preserve"> anders is bepaald, gebaseerd op de contractuele basisarbeidsduur als bedoeld in lid 3 van dit artikel.</w:t>
      </w:r>
    </w:p>
    <w:p w:rsidR="0055666F" w:rsidRPr="00CB5F49" w:rsidRDefault="0055666F" w:rsidP="00385666">
      <w:pPr>
        <w:numPr>
          <w:ilvl w:val="0"/>
          <w:numId w:val="135"/>
        </w:numPr>
        <w:tabs>
          <w:tab w:val="left" w:pos="284"/>
          <w:tab w:val="left" w:pos="709"/>
          <w:tab w:val="left" w:pos="1876"/>
        </w:tabs>
        <w:spacing w:after="0" w:line="240" w:lineRule="auto"/>
        <w:ind w:left="284" w:hanging="284"/>
        <w:rPr>
          <w:rFonts w:cs="Times New Roman"/>
          <w:szCs w:val="18"/>
        </w:rPr>
      </w:pPr>
      <w:r w:rsidRPr="00CB5F49">
        <w:rPr>
          <w:rFonts w:cs="Times New Roman"/>
          <w:szCs w:val="18"/>
        </w:rPr>
        <w:t xml:space="preserve">Indien de werknemer als bedoeld in lid 1 sub a. na het van kracht worden van de wettelijke regeling voor verlofsparen na 31 december 2000 op grond van het bepaalde in dit artikel, en voor zover van toepassing, op grond van overige </w:t>
      </w:r>
      <w:r w:rsidR="00C376A2" w:rsidRPr="00CB5F49">
        <w:rPr>
          <w:rFonts w:cs="Times New Roman"/>
          <w:szCs w:val="18"/>
        </w:rPr>
        <w:t>CAO</w:t>
      </w:r>
      <w:r w:rsidRPr="00CB5F49">
        <w:rPr>
          <w:rFonts w:cs="Times New Roman"/>
          <w:szCs w:val="18"/>
        </w:rPr>
        <w:t xml:space="preserve"> bepalingen, meer verlofuren opbouwt dan het wettelijk toegestane aantal van 250 dagen dan wel meer dan het toegestane aantal dagen van de alsdan geldende wettelijke regeling in een volletijd arbeidsduur van gemiddeld 38, 38,4 respectievelijk 36 uur, en indien er sprake is van een deeltijd arbeidsduur </w:t>
      </w:r>
      <w:r w:rsidR="00AA4C9A" w:rsidRPr="00CB5F49">
        <w:rPr>
          <w:rFonts w:cs="Times New Roman"/>
          <w:szCs w:val="18"/>
        </w:rPr>
        <w:t>naar verhouding</w:t>
      </w:r>
      <w:r w:rsidRPr="00CB5F49">
        <w:rPr>
          <w:rFonts w:cs="Times New Roman"/>
          <w:szCs w:val="18"/>
        </w:rPr>
        <w:t xml:space="preserve"> van het contractuele dienstverband, dan is hij over het meerdere loonbelasting en premies verschuldigd.</w:t>
      </w:r>
    </w:p>
    <w:p w:rsidR="0055666F" w:rsidRPr="00CB5F49" w:rsidRDefault="0055666F" w:rsidP="006B38ED">
      <w:pPr>
        <w:tabs>
          <w:tab w:val="left" w:pos="284"/>
          <w:tab w:val="left" w:pos="567"/>
          <w:tab w:val="left" w:pos="709"/>
          <w:tab w:val="left" w:pos="1876"/>
        </w:tabs>
        <w:spacing w:line="240" w:lineRule="auto"/>
        <w:rPr>
          <w:rFonts w:cs="Times New Roman"/>
          <w:szCs w:val="18"/>
        </w:rPr>
        <w:sectPr w:rsidR="0055666F" w:rsidRPr="00CB5F49" w:rsidSect="00EF3E45">
          <w:footerReference w:type="default" r:id="rId30"/>
          <w:footnotePr>
            <w:numRestart w:val="eachPage"/>
          </w:footnotePr>
          <w:pgSz w:w="11906" w:h="16838"/>
          <w:pgMar w:top="1417" w:right="1417" w:bottom="1417" w:left="1417" w:header="708" w:footer="708" w:gutter="0"/>
          <w:cols w:space="708"/>
          <w:docGrid w:linePitch="360"/>
        </w:sectPr>
      </w:pPr>
    </w:p>
    <w:p w:rsidR="00911954" w:rsidRPr="0067502E" w:rsidRDefault="00911954" w:rsidP="006B38ED">
      <w:pPr>
        <w:tabs>
          <w:tab w:val="left" w:pos="1876"/>
        </w:tabs>
        <w:rPr>
          <w:rFonts w:eastAsiaTheme="majorEastAsia" w:cs="Times New Roman"/>
          <w:b/>
          <w:strike/>
          <w:szCs w:val="18"/>
        </w:rPr>
      </w:pPr>
      <w:bookmarkStart w:id="1617" w:name="_Toc158455209"/>
      <w:r w:rsidRPr="0067502E">
        <w:rPr>
          <w:rFonts w:cs="Times New Roman"/>
          <w:strike/>
          <w:szCs w:val="18"/>
        </w:rPr>
        <w:br w:type="page"/>
      </w:r>
    </w:p>
    <w:p w:rsidR="0055666F" w:rsidRPr="00CB5F49" w:rsidRDefault="0055666F" w:rsidP="006B38ED">
      <w:pPr>
        <w:pStyle w:val="Kop1"/>
        <w:tabs>
          <w:tab w:val="clear" w:pos="1418"/>
          <w:tab w:val="left" w:pos="1876"/>
        </w:tabs>
        <w:rPr>
          <w:rFonts w:cs="Times New Roman"/>
        </w:rPr>
      </w:pPr>
      <w:bookmarkStart w:id="1618" w:name="_Toc331148243"/>
      <w:bookmarkStart w:id="1619" w:name="_Toc374972056"/>
      <w:bookmarkStart w:id="1620" w:name="_Toc406163488"/>
      <w:bookmarkStart w:id="1621" w:name="_Toc406163641"/>
      <w:bookmarkStart w:id="1622" w:name="_Toc501535836"/>
      <w:r w:rsidRPr="00CB5F49">
        <w:rPr>
          <w:rFonts w:cs="Times New Roman"/>
        </w:rPr>
        <w:lastRenderedPageBreak/>
        <w:t xml:space="preserve">Model individuele arbeidsovereenkomst van de </w:t>
      </w:r>
      <w:r w:rsidR="00B57AB9">
        <w:rPr>
          <w:rFonts w:cs="Times New Roman"/>
        </w:rPr>
        <w:t>CAO-VVT</w:t>
      </w:r>
      <w:bookmarkEnd w:id="1618"/>
      <w:bookmarkEnd w:id="1619"/>
      <w:bookmarkEnd w:id="1620"/>
      <w:bookmarkEnd w:id="1621"/>
      <w:bookmarkEnd w:id="1622"/>
    </w:p>
    <w:bookmarkEnd w:id="1617"/>
    <w:p w:rsidR="004077E7" w:rsidRPr="00CB5F49" w:rsidRDefault="004077E7" w:rsidP="006B38ED">
      <w:pPr>
        <w:tabs>
          <w:tab w:val="left" w:pos="284"/>
          <w:tab w:val="left" w:pos="567"/>
          <w:tab w:val="left" w:pos="709"/>
          <w:tab w:val="left" w:pos="1876"/>
        </w:tabs>
        <w:spacing w:after="0" w:line="240" w:lineRule="auto"/>
        <w:rPr>
          <w:rFonts w:cs="Times New Roman"/>
          <w:szCs w:val="18"/>
        </w:rPr>
      </w:pP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Ondergetekenden,</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De Stichting / Vereniging________________,</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gevestigd te__________________________ verder te noemen werkgever, ten deze rechtsgeldig vertegenwoordigd door</w:t>
      </w:r>
      <w:r w:rsidRPr="00CB5F49">
        <w:rPr>
          <w:rFonts w:cs="Times New Roman"/>
          <w:szCs w:val="18"/>
        </w:rPr>
        <w:tab/>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____________________________________</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 xml:space="preserve">en </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____________________________________</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wonende te___________________________</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(adres),______________________________</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geboren______________________________</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te___________________________________</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nationaliteit___________________________</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verder te noemen werknemer</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verklaren hierbij een arbeidsovereenkomst te hebben aangegaan onder de navolgende voorwaarden:</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1</w:t>
      </w:r>
      <w:r w:rsidRPr="00CB5F49">
        <w:rPr>
          <w:rFonts w:ascii="Times New Roman" w:hAnsi="Times New Roman" w:cs="Times New Roman"/>
          <w:color w:val="auto"/>
          <w:sz w:val="18"/>
          <w:szCs w:val="18"/>
        </w:rPr>
        <w:tab/>
        <w:t>Dienstverband</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r w:rsidRPr="00CB5F49">
        <w:rPr>
          <w:rFonts w:cs="Times New Roman"/>
          <w:szCs w:val="18"/>
        </w:rPr>
        <w:t>De werknemer treedt met ingang van___________________in dienst van de werkgever in de functie van___________________, waarvoor de volgende hoofdlijnen als omschrijving gelden:________________ .</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2</w:t>
      </w:r>
      <w:r w:rsidRPr="00CB5F49">
        <w:rPr>
          <w:rFonts w:ascii="Times New Roman" w:hAnsi="Times New Roman" w:cs="Times New Roman"/>
          <w:color w:val="auto"/>
          <w:sz w:val="18"/>
          <w:szCs w:val="18"/>
        </w:rPr>
        <w:tab/>
        <w:t>Arbeidsplaats(en)</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r w:rsidRPr="00CB5F49">
        <w:rPr>
          <w:rFonts w:cs="Times New Roman"/>
          <w:szCs w:val="18"/>
        </w:rPr>
        <w:t>De plaats(en) / het (de) werkgebied(en) waar de arbeid wordt verricht is (zijn): ___________________ .</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3</w:t>
      </w:r>
      <w:r w:rsidRPr="00CB5F49">
        <w:rPr>
          <w:rFonts w:ascii="Times New Roman" w:hAnsi="Times New Roman" w:cs="Times New Roman"/>
          <w:color w:val="auto"/>
          <w:sz w:val="18"/>
          <w:szCs w:val="18"/>
        </w:rPr>
        <w:tab/>
        <w:t>Duur van de arbeidsovereenkomst</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r w:rsidRPr="00CB5F49">
        <w:rPr>
          <w:rFonts w:cs="Times New Roman"/>
          <w:szCs w:val="18"/>
        </w:rPr>
        <w:t>De arbeidsovereenkomst wordt aangegaan voor onbepaalde tijd* / voor bepaalde tijd* tot___________________op grond van ___________________ .</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4</w:t>
      </w:r>
      <w:r w:rsidRPr="00CB5F49">
        <w:rPr>
          <w:rFonts w:ascii="Times New Roman" w:hAnsi="Times New Roman" w:cs="Times New Roman"/>
          <w:color w:val="auto"/>
          <w:sz w:val="18"/>
          <w:szCs w:val="18"/>
        </w:rPr>
        <w:tab/>
        <w:t>Proeftijd</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r w:rsidRPr="00CB5F49">
        <w:rPr>
          <w:rFonts w:cs="Times New Roman"/>
          <w:bCs/>
          <w:szCs w:val="18"/>
        </w:rPr>
        <w:t>De eerste maand* / eerste twee maand(en)* na indiensttreding zal / zullen gelden als de wettelijke proeftijd als</w:t>
      </w:r>
      <w:r w:rsidRPr="00CB5F49">
        <w:rPr>
          <w:rFonts w:cs="Times New Roman"/>
          <w:b/>
          <w:szCs w:val="18"/>
        </w:rPr>
        <w:t xml:space="preserve"> </w:t>
      </w:r>
      <w:r w:rsidRPr="00CB5F49">
        <w:rPr>
          <w:rFonts w:cs="Times New Roman"/>
          <w:szCs w:val="18"/>
        </w:rPr>
        <w:t>bedoeld in artikel 7:652 van het Burgerlijk Wetboek___________________ .</w:t>
      </w:r>
    </w:p>
    <w:p w:rsidR="0055666F" w:rsidRPr="00CB5F49" w:rsidRDefault="0055666F" w:rsidP="006B38ED">
      <w:pPr>
        <w:tabs>
          <w:tab w:val="left" w:pos="284"/>
          <w:tab w:val="left" w:pos="567"/>
          <w:tab w:val="left" w:pos="851"/>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5</w:t>
      </w:r>
      <w:r w:rsidRPr="00CB5F49">
        <w:rPr>
          <w:rFonts w:ascii="Times New Roman" w:hAnsi="Times New Roman" w:cs="Times New Roman"/>
          <w:color w:val="auto"/>
          <w:sz w:val="18"/>
          <w:szCs w:val="18"/>
        </w:rPr>
        <w:tab/>
        <w:t>Arbeidsduur</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r w:rsidRPr="00CB5F49">
        <w:rPr>
          <w:rFonts w:cs="Times New Roman"/>
          <w:szCs w:val="18"/>
        </w:rPr>
        <w:t>De arbeidsduur bedraagt___________________uren gemiddeld per week, te meten per half jaar* ( in geval sprake is van een voltijd arbeidsduur / op jaarbasis* (ingeval geen sprake is van een volletijd arbeidsduur).</w:t>
      </w: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6</w:t>
      </w:r>
      <w:r w:rsidRPr="00CB5F49">
        <w:rPr>
          <w:rFonts w:ascii="Times New Roman" w:hAnsi="Times New Roman" w:cs="Times New Roman"/>
          <w:color w:val="auto"/>
          <w:sz w:val="18"/>
          <w:szCs w:val="18"/>
        </w:rPr>
        <w:tab/>
        <w:t>Salaris</w:t>
      </w:r>
    </w:p>
    <w:p w:rsidR="0055666F" w:rsidRPr="00CB5F49" w:rsidRDefault="0055666F" w:rsidP="006B38ED">
      <w:pPr>
        <w:tabs>
          <w:tab w:val="left" w:pos="284"/>
          <w:tab w:val="left" w:pos="567"/>
          <w:tab w:val="left" w:pos="851"/>
          <w:tab w:val="left" w:pos="1876"/>
        </w:tabs>
        <w:spacing w:after="0" w:line="240" w:lineRule="auto"/>
        <w:rPr>
          <w:rFonts w:cs="Times New Roman"/>
          <w:szCs w:val="18"/>
        </w:rPr>
      </w:pPr>
      <w:r w:rsidRPr="00CB5F49">
        <w:rPr>
          <w:rFonts w:cs="Times New Roman"/>
          <w:szCs w:val="18"/>
        </w:rPr>
        <w:t>Het salaris bij indiensttreding bedraagt op het niveau van ___________________ € __________________bruto per maand volgens de (jeugd/aanloop/functionele*) salarisschaal, behorende bij FWG functiegroep ___________________ .</w:t>
      </w:r>
    </w:p>
    <w:p w:rsidR="0055666F" w:rsidRPr="00CB5F49" w:rsidRDefault="0055666F" w:rsidP="006B38ED">
      <w:pPr>
        <w:tabs>
          <w:tab w:val="left" w:pos="284"/>
          <w:tab w:val="left" w:pos="567"/>
          <w:tab w:val="left" w:pos="851"/>
          <w:tab w:val="left" w:pos="1876"/>
        </w:tabs>
        <w:spacing w:after="0" w:line="240" w:lineRule="auto"/>
        <w:rPr>
          <w:rFonts w:cs="Times New Roman"/>
          <w:szCs w:val="18"/>
        </w:rPr>
      </w:pPr>
      <w:r w:rsidRPr="00CB5F49">
        <w:rPr>
          <w:rFonts w:cs="Times New Roman"/>
          <w:szCs w:val="18"/>
        </w:rPr>
        <w:t xml:space="preserve">Dit salaris zal overeenkomstig artikel </w:t>
      </w:r>
      <w:r w:rsidR="00505A05" w:rsidRPr="00CB5F49">
        <w:rPr>
          <w:rFonts w:cs="Times New Roman"/>
          <w:szCs w:val="18"/>
        </w:rPr>
        <w:t>3.6</w:t>
      </w:r>
      <w:r w:rsidRPr="00CB5F49">
        <w:rPr>
          <w:rFonts w:cs="Times New Roman"/>
          <w:szCs w:val="18"/>
        </w:rPr>
        <w:t xml:space="preserve"> van de CAO worden gewijzigd. De eerste periodieke verhoging zal plaatsvinden op___________________.</w:t>
      </w:r>
    </w:p>
    <w:p w:rsidR="0055666F" w:rsidRPr="00CB5F49" w:rsidRDefault="0055666F" w:rsidP="006B38ED">
      <w:pPr>
        <w:tabs>
          <w:tab w:val="left" w:pos="284"/>
          <w:tab w:val="left" w:pos="567"/>
          <w:tab w:val="left" w:pos="851"/>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7</w:t>
      </w:r>
      <w:r w:rsidRPr="00CB5F49">
        <w:rPr>
          <w:rFonts w:ascii="Times New Roman" w:hAnsi="Times New Roman" w:cs="Times New Roman"/>
          <w:color w:val="auto"/>
          <w:sz w:val="18"/>
          <w:szCs w:val="18"/>
        </w:rPr>
        <w:tab/>
        <w:t>Vakantie-uren</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r w:rsidRPr="00CB5F49">
        <w:rPr>
          <w:rFonts w:cs="Times New Roman"/>
          <w:szCs w:val="18"/>
        </w:rPr>
        <w:t>Het aantal vakantie-uren waarop de werknemer recht heeft is___________________ en bedraagt voor het lopende kalenderjaar___________________ .</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8</w:t>
      </w:r>
      <w:r w:rsidRPr="00CB5F49">
        <w:rPr>
          <w:rFonts w:ascii="Times New Roman" w:hAnsi="Times New Roman" w:cs="Times New Roman"/>
          <w:color w:val="auto"/>
          <w:sz w:val="18"/>
          <w:szCs w:val="18"/>
        </w:rPr>
        <w:tab/>
        <w:t>Pensioen</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r w:rsidRPr="00CB5F49">
        <w:rPr>
          <w:rFonts w:cs="Times New Roman"/>
          <w:szCs w:val="18"/>
        </w:rPr>
        <w:t xml:space="preserve">De werkgever draagt zorg voor aanmelding bij het Pensioenfonds Zorg en Welzijn (PFZW). </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9</w:t>
      </w:r>
      <w:r w:rsidRPr="00CB5F49">
        <w:rPr>
          <w:rFonts w:ascii="Times New Roman" w:hAnsi="Times New Roman" w:cs="Times New Roman"/>
          <w:color w:val="auto"/>
          <w:sz w:val="18"/>
          <w:szCs w:val="18"/>
        </w:rPr>
        <w:tab/>
        <w:t>Opzegging / tussentijdse opzegging</w:t>
      </w:r>
    </w:p>
    <w:p w:rsidR="0055666F" w:rsidRPr="00CB5F49" w:rsidRDefault="0055666F" w:rsidP="006B38ED">
      <w:pPr>
        <w:tabs>
          <w:tab w:val="left" w:pos="284"/>
          <w:tab w:val="left" w:pos="567"/>
          <w:tab w:val="left" w:pos="851"/>
          <w:tab w:val="left" w:pos="993"/>
          <w:tab w:val="left" w:pos="1876"/>
        </w:tabs>
        <w:spacing w:after="0" w:line="240" w:lineRule="auto"/>
        <w:rPr>
          <w:rFonts w:cs="Times New Roman"/>
          <w:szCs w:val="18"/>
        </w:rPr>
      </w:pPr>
      <w:r w:rsidRPr="00CB5F49">
        <w:rPr>
          <w:rFonts w:cs="Times New Roman"/>
          <w:szCs w:val="18"/>
        </w:rPr>
        <w:t>De opzeggingstermijn bedraagt voor de werkgever___________________ maand(en) en voor de werknemer___________________ maand(en).</w:t>
      </w:r>
    </w:p>
    <w:p w:rsidR="0055666F" w:rsidRPr="00CB5F49" w:rsidRDefault="0055666F" w:rsidP="006B38ED">
      <w:pPr>
        <w:tabs>
          <w:tab w:val="left" w:pos="284"/>
          <w:tab w:val="left" w:pos="567"/>
          <w:tab w:val="left" w:pos="851"/>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10</w:t>
      </w:r>
      <w:r w:rsidRPr="00CB5F49">
        <w:rPr>
          <w:rFonts w:ascii="Times New Roman" w:hAnsi="Times New Roman" w:cs="Times New Roman"/>
          <w:color w:val="auto"/>
          <w:sz w:val="18"/>
          <w:szCs w:val="18"/>
        </w:rPr>
        <w:tab/>
        <w:t>Geschillen</w:t>
      </w:r>
    </w:p>
    <w:p w:rsidR="0055666F" w:rsidRPr="00CB5F49" w:rsidRDefault="0055666F" w:rsidP="006B38ED">
      <w:pPr>
        <w:tabs>
          <w:tab w:val="left" w:pos="284"/>
          <w:tab w:val="left" w:pos="567"/>
          <w:tab w:val="left" w:pos="851"/>
          <w:tab w:val="left" w:pos="1876"/>
        </w:tabs>
        <w:spacing w:after="0" w:line="240" w:lineRule="auto"/>
        <w:rPr>
          <w:rFonts w:cs="Times New Roman"/>
          <w:szCs w:val="18"/>
        </w:rPr>
      </w:pPr>
      <w:r w:rsidRPr="00CB5F49">
        <w:rPr>
          <w:rFonts w:cs="Times New Roman"/>
          <w:szCs w:val="18"/>
        </w:rPr>
        <w:t xml:space="preserve">De beslechting van geschillen uit deze arbeidsovereenkomst vindt plaats door de kantonrechter* / door het Scheidsgerecht Gezondheidszorg*. De aanwijzing van genoemd Scheidsgerecht in de arbeidsovereenkomst met een werknemer, die niet volgens de bepalingen van het reglement van het Scheidsgerecht is aan te merken als een hogere functionaris, is nietig. </w:t>
      </w: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p>
    <w:p w:rsidR="0055666F" w:rsidRPr="00CB5F49" w:rsidRDefault="0055666F" w:rsidP="006B38ED">
      <w:pPr>
        <w:pStyle w:val="Kop9"/>
        <w:tabs>
          <w:tab w:val="left" w:pos="284"/>
          <w:tab w:val="left" w:pos="567"/>
          <w:tab w:val="left" w:pos="851"/>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11</w:t>
      </w:r>
      <w:r w:rsidRPr="00CB5F49">
        <w:rPr>
          <w:rFonts w:ascii="Times New Roman" w:hAnsi="Times New Roman" w:cs="Times New Roman"/>
          <w:color w:val="auto"/>
          <w:sz w:val="18"/>
          <w:szCs w:val="18"/>
        </w:rPr>
        <w:tab/>
        <w:t>Professionele aangelegenheden</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Op deze overeenkomst is van toepassing de regeling van professionele aangelegenheden als vervat in de bijlagen.</w:t>
      </w:r>
    </w:p>
    <w:p w:rsidR="004077E7" w:rsidRPr="00CB5F49" w:rsidRDefault="004077E7" w:rsidP="006B38ED">
      <w:pPr>
        <w:pStyle w:val="Kop9"/>
        <w:tabs>
          <w:tab w:val="left" w:pos="284"/>
          <w:tab w:val="left" w:pos="567"/>
          <w:tab w:val="left" w:pos="709"/>
          <w:tab w:val="left" w:pos="1876"/>
        </w:tabs>
        <w:spacing w:line="240" w:lineRule="auto"/>
        <w:rPr>
          <w:rFonts w:ascii="Times New Roman" w:hAnsi="Times New Roman" w:cs="Times New Roman"/>
          <w:color w:val="auto"/>
          <w:sz w:val="18"/>
          <w:szCs w:val="18"/>
        </w:rPr>
      </w:pPr>
    </w:p>
    <w:p w:rsidR="0055666F" w:rsidRPr="00CB5F49" w:rsidRDefault="0055666F" w:rsidP="006B38ED">
      <w:pPr>
        <w:pStyle w:val="Kop9"/>
        <w:tabs>
          <w:tab w:val="left" w:pos="284"/>
          <w:tab w:val="left" w:pos="567"/>
          <w:tab w:val="left" w:pos="709"/>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Slotbepalingen</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709"/>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12</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De CAO voor de Ver</w:t>
      </w:r>
      <w:r w:rsidR="00500232">
        <w:rPr>
          <w:rFonts w:cs="Times New Roman"/>
          <w:szCs w:val="18"/>
        </w:rPr>
        <w:t xml:space="preserve">pleeg-, Verzorgingshuizen en </w:t>
      </w:r>
      <w:r w:rsidR="00D4600D">
        <w:rPr>
          <w:rFonts w:cs="Times New Roman"/>
          <w:szCs w:val="18"/>
        </w:rPr>
        <w:t>Thuiszorg</w:t>
      </w:r>
      <w:r w:rsidR="00500232">
        <w:rPr>
          <w:rFonts w:cs="Times New Roman"/>
          <w:szCs w:val="18"/>
        </w:rPr>
        <w:t xml:space="preserve"> en Jeugdgezondheidszorg </w:t>
      </w:r>
      <w:r w:rsidRPr="00CB5F49">
        <w:rPr>
          <w:rFonts w:cs="Times New Roman"/>
          <w:szCs w:val="18"/>
        </w:rPr>
        <w:t>zoals deze luidt of zal komen te luiden en de krachtens die CAO vastgestelde arbeidsvoorwaarden, vormen met deze arbeidsovereenkomst één geheel.</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709"/>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13</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 xml:space="preserve">De werknemer verklaart van de werkgever te hebben ontvangen: </w:t>
      </w:r>
    </w:p>
    <w:p w:rsidR="0055666F" w:rsidRPr="00CB5F49" w:rsidRDefault="0055666F" w:rsidP="006B38ED">
      <w:pPr>
        <w:tabs>
          <w:tab w:val="left" w:pos="284"/>
          <w:tab w:val="left" w:pos="567"/>
          <w:tab w:val="left" w:pos="709"/>
          <w:tab w:val="left" w:pos="1876"/>
        </w:tabs>
        <w:spacing w:after="0" w:line="240" w:lineRule="auto"/>
        <w:ind w:left="360" w:hanging="360"/>
        <w:rPr>
          <w:rFonts w:cs="Times New Roman"/>
          <w:szCs w:val="18"/>
        </w:rPr>
      </w:pPr>
      <w:r w:rsidRPr="00CB5F49">
        <w:rPr>
          <w:rFonts w:cs="Times New Roman"/>
          <w:szCs w:val="18"/>
        </w:rPr>
        <w:t>1.</w:t>
      </w:r>
      <w:r w:rsidRPr="00CB5F49">
        <w:rPr>
          <w:rFonts w:cs="Times New Roman"/>
          <w:szCs w:val="18"/>
        </w:rPr>
        <w:tab/>
        <w:t>een exemplaar van de in artikel 12 bedoelde Collectieve Arbeidsovereenkomst;</w:t>
      </w:r>
    </w:p>
    <w:p w:rsidR="0055666F" w:rsidRPr="00CB5F49" w:rsidRDefault="0055666F" w:rsidP="006B38ED">
      <w:pPr>
        <w:tabs>
          <w:tab w:val="left" w:pos="284"/>
          <w:tab w:val="left" w:pos="567"/>
          <w:tab w:val="left" w:pos="709"/>
          <w:tab w:val="left" w:pos="1876"/>
        </w:tabs>
        <w:spacing w:after="0" w:line="240" w:lineRule="auto"/>
        <w:ind w:left="360" w:hanging="360"/>
        <w:rPr>
          <w:rFonts w:cs="Times New Roman"/>
          <w:szCs w:val="18"/>
        </w:rPr>
      </w:pPr>
      <w:r w:rsidRPr="00CB5F49">
        <w:rPr>
          <w:rFonts w:cs="Times New Roman"/>
          <w:szCs w:val="18"/>
        </w:rPr>
        <w:t>2.</w:t>
      </w:r>
      <w:r w:rsidRPr="00CB5F49">
        <w:rPr>
          <w:rFonts w:cs="Times New Roman"/>
          <w:szCs w:val="18"/>
        </w:rPr>
        <w:tab/>
        <w:t>een exemplaar van het pensioenreglement van het Pensioenfonds Zorg en Welzijn;</w:t>
      </w:r>
    </w:p>
    <w:p w:rsidR="0055666F" w:rsidRPr="00CB5F49" w:rsidRDefault="0055666F" w:rsidP="006B38ED">
      <w:pPr>
        <w:tabs>
          <w:tab w:val="left" w:pos="284"/>
          <w:tab w:val="left" w:pos="567"/>
          <w:tab w:val="left" w:pos="709"/>
          <w:tab w:val="left" w:pos="1876"/>
        </w:tabs>
        <w:spacing w:after="0" w:line="240" w:lineRule="auto"/>
        <w:ind w:left="360" w:hanging="360"/>
        <w:rPr>
          <w:rFonts w:cs="Times New Roman"/>
          <w:szCs w:val="18"/>
        </w:rPr>
      </w:pPr>
      <w:r w:rsidRPr="00CB5F49">
        <w:rPr>
          <w:rFonts w:cs="Times New Roman"/>
          <w:szCs w:val="18"/>
        </w:rPr>
        <w:t>3.</w:t>
      </w:r>
      <w:r w:rsidRPr="00CB5F49">
        <w:rPr>
          <w:rFonts w:cs="Times New Roman"/>
          <w:szCs w:val="18"/>
        </w:rPr>
        <w:tab/>
        <w:t>een exemplaar van de ondernemingsovereenkomst als bedoeld in artikel 2.1 lid 2 CAO.</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De werknemer verklaart met de inhoud van bovenvermelde regelingen, voor zover op hem van toepassing, zoals zij luiden of zullen komen te luiden, akkoord te gaan.</w:t>
      </w:r>
    </w:p>
    <w:p w:rsidR="0055666F" w:rsidRPr="00CB5F49" w:rsidRDefault="0055666F" w:rsidP="006B38ED">
      <w:pPr>
        <w:tabs>
          <w:tab w:val="left" w:pos="284"/>
          <w:tab w:val="left" w:pos="567"/>
          <w:tab w:val="left" w:pos="709"/>
          <w:tab w:val="left" w:pos="1876"/>
        </w:tabs>
        <w:spacing w:after="0" w:line="240" w:lineRule="auto"/>
        <w:ind w:left="360" w:hanging="360"/>
        <w:rPr>
          <w:rFonts w:cs="Times New Roman"/>
          <w:szCs w:val="18"/>
        </w:rPr>
      </w:pPr>
    </w:p>
    <w:p w:rsidR="0055666F" w:rsidRPr="00CB5F49" w:rsidRDefault="0055666F" w:rsidP="006B38ED">
      <w:pPr>
        <w:pStyle w:val="Kop9"/>
        <w:tabs>
          <w:tab w:val="left" w:pos="284"/>
          <w:tab w:val="left" w:pos="567"/>
          <w:tab w:val="left" w:pos="709"/>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14</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 xml:space="preserve">Arbeidsvoorwaarden die niet in de bepalingen van deze CAO zijn geregeld en die vóór de datum van inwerkingtreding van deze CAO voor de werknemers golden, zijn de volgende: </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1.</w:t>
      </w:r>
      <w:r w:rsidRPr="00CB5F49">
        <w:rPr>
          <w:rFonts w:cs="Times New Roman"/>
          <w:szCs w:val="18"/>
        </w:rPr>
        <w:tab/>
        <w:t>______________________________</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2.</w:t>
      </w:r>
      <w:r w:rsidRPr="00CB5F49">
        <w:rPr>
          <w:rFonts w:cs="Times New Roman"/>
          <w:szCs w:val="18"/>
        </w:rPr>
        <w:tab/>
        <w:t>______________________________ .</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p>
    <w:p w:rsidR="0055666F" w:rsidRPr="00CB5F49" w:rsidRDefault="0055666F" w:rsidP="006B38ED">
      <w:pPr>
        <w:pStyle w:val="Kop9"/>
        <w:tabs>
          <w:tab w:val="left" w:pos="284"/>
          <w:tab w:val="left" w:pos="567"/>
          <w:tab w:val="left" w:pos="709"/>
          <w:tab w:val="left" w:pos="1876"/>
        </w:tabs>
        <w:spacing w:line="240" w:lineRule="auto"/>
        <w:rPr>
          <w:rFonts w:ascii="Times New Roman" w:hAnsi="Times New Roman" w:cs="Times New Roman"/>
          <w:color w:val="auto"/>
          <w:sz w:val="18"/>
          <w:szCs w:val="18"/>
        </w:rPr>
      </w:pPr>
      <w:r w:rsidRPr="00CB5F49">
        <w:rPr>
          <w:rFonts w:ascii="Times New Roman" w:hAnsi="Times New Roman" w:cs="Times New Roman"/>
          <w:color w:val="auto"/>
          <w:sz w:val="18"/>
          <w:szCs w:val="18"/>
        </w:rPr>
        <w:t>Artikel 15</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Regeling van aangelegenheden, waarvoor de Collectieve Arbeidsovereenkomst geen bepalingen geeft en die werkgever en werknemer toch wensen te regelen.</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p>
    <w:p w:rsidR="0055666F" w:rsidRPr="00CB5F49" w:rsidRDefault="0055666F" w:rsidP="006B38ED">
      <w:pPr>
        <w:pStyle w:val="Voetnoottekst"/>
        <w:tabs>
          <w:tab w:val="left" w:pos="284"/>
          <w:tab w:val="left" w:pos="567"/>
          <w:tab w:val="left" w:pos="709"/>
          <w:tab w:val="left" w:pos="1876"/>
        </w:tabs>
        <w:rPr>
          <w:sz w:val="18"/>
          <w:szCs w:val="18"/>
        </w:rPr>
      </w:pPr>
      <w:r w:rsidRPr="00CB5F49">
        <w:rPr>
          <w:sz w:val="18"/>
          <w:szCs w:val="18"/>
        </w:rPr>
        <w:t>Aldus overeengekomen en in tweevoud opgemaakt en ondertekend</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te___________________de___________________20___________________</w:t>
      </w:r>
    </w:p>
    <w:p w:rsidR="0055666F" w:rsidRPr="00CB5F49" w:rsidRDefault="0055666F" w:rsidP="006B38ED">
      <w:pPr>
        <w:pStyle w:val="Voettekst"/>
        <w:tabs>
          <w:tab w:val="clear" w:pos="4536"/>
          <w:tab w:val="clear" w:pos="9072"/>
          <w:tab w:val="left" w:pos="284"/>
          <w:tab w:val="left" w:pos="567"/>
          <w:tab w:val="left" w:pos="709"/>
          <w:tab w:val="left" w:pos="1876"/>
        </w:tabs>
        <w:rPr>
          <w:rFonts w:cs="Times New Roman"/>
          <w:szCs w:val="18"/>
        </w:rPr>
      </w:pPr>
    </w:p>
    <w:p w:rsidR="00500232" w:rsidRDefault="00500232" w:rsidP="006B38ED">
      <w:pPr>
        <w:tabs>
          <w:tab w:val="left" w:pos="284"/>
          <w:tab w:val="left" w:pos="567"/>
          <w:tab w:val="left" w:pos="709"/>
          <w:tab w:val="left" w:pos="1876"/>
        </w:tabs>
        <w:spacing w:after="0" w:line="240" w:lineRule="auto"/>
        <w:rPr>
          <w:rFonts w:cs="Times New Roman"/>
          <w:szCs w:val="18"/>
        </w:rPr>
      </w:pPr>
    </w:p>
    <w:p w:rsidR="00500232" w:rsidRDefault="00500232" w:rsidP="006B38ED">
      <w:pPr>
        <w:tabs>
          <w:tab w:val="left" w:pos="284"/>
          <w:tab w:val="left" w:pos="567"/>
          <w:tab w:val="left" w:pos="709"/>
          <w:tab w:val="left" w:pos="1876"/>
        </w:tabs>
        <w:spacing w:after="0" w:line="240" w:lineRule="auto"/>
        <w:rPr>
          <w:rFonts w:cs="Times New Roman"/>
          <w:szCs w:val="18"/>
        </w:rPr>
      </w:pPr>
    </w:p>
    <w:p w:rsidR="00500232" w:rsidRDefault="00500232" w:rsidP="006B38ED">
      <w:pPr>
        <w:tabs>
          <w:tab w:val="left" w:pos="284"/>
          <w:tab w:val="left" w:pos="567"/>
          <w:tab w:val="left" w:pos="709"/>
          <w:tab w:val="left" w:pos="1876"/>
        </w:tabs>
        <w:spacing w:after="0" w:line="240" w:lineRule="auto"/>
        <w:rPr>
          <w:rFonts w:cs="Times New Roman"/>
          <w:szCs w:val="18"/>
        </w:rPr>
      </w:pPr>
    </w:p>
    <w:p w:rsidR="00500232" w:rsidRDefault="00500232" w:rsidP="006B38ED">
      <w:pPr>
        <w:tabs>
          <w:tab w:val="left" w:pos="284"/>
          <w:tab w:val="left" w:pos="567"/>
          <w:tab w:val="left" w:pos="709"/>
          <w:tab w:val="left" w:pos="1876"/>
        </w:tabs>
        <w:spacing w:after="0" w:line="240" w:lineRule="auto"/>
        <w:rPr>
          <w:rFonts w:cs="Times New Roman"/>
          <w:szCs w:val="18"/>
        </w:rPr>
      </w:pPr>
    </w:p>
    <w:p w:rsidR="00500232" w:rsidRDefault="00500232" w:rsidP="006B38ED">
      <w:pPr>
        <w:tabs>
          <w:tab w:val="left" w:pos="284"/>
          <w:tab w:val="left" w:pos="567"/>
          <w:tab w:val="left" w:pos="709"/>
          <w:tab w:val="left" w:pos="1876"/>
        </w:tabs>
        <w:spacing w:after="0" w:line="240" w:lineRule="auto"/>
        <w:rPr>
          <w:rFonts w:cs="Times New Roman"/>
          <w:szCs w:val="18"/>
        </w:rPr>
      </w:pP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(werkgever)</w:t>
      </w:r>
      <w:r w:rsidRPr="00CB5F49">
        <w:rPr>
          <w:rFonts w:cs="Times New Roman"/>
          <w:szCs w:val="18"/>
        </w:rPr>
        <w:tab/>
      </w:r>
      <w:r w:rsidR="00500232">
        <w:rPr>
          <w:rFonts w:cs="Times New Roman"/>
          <w:szCs w:val="18"/>
        </w:rPr>
        <w:tab/>
      </w:r>
      <w:r w:rsidR="00500232">
        <w:rPr>
          <w:rFonts w:cs="Times New Roman"/>
          <w:szCs w:val="18"/>
        </w:rPr>
        <w:tab/>
      </w:r>
      <w:r w:rsidR="00500232">
        <w:rPr>
          <w:rFonts w:cs="Times New Roman"/>
          <w:szCs w:val="18"/>
        </w:rPr>
        <w:tab/>
      </w:r>
      <w:r w:rsidR="00500232">
        <w:rPr>
          <w:rFonts w:cs="Times New Roman"/>
          <w:szCs w:val="18"/>
        </w:rPr>
        <w:tab/>
      </w:r>
      <w:r w:rsidR="00500232">
        <w:rPr>
          <w:rFonts w:cs="Times New Roman"/>
          <w:szCs w:val="18"/>
        </w:rPr>
        <w:tab/>
      </w:r>
      <w:r w:rsidRPr="00CB5F49">
        <w:rPr>
          <w:rFonts w:cs="Times New Roman"/>
          <w:szCs w:val="18"/>
        </w:rPr>
        <w:t>(werknemer)</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p>
    <w:p w:rsidR="0055666F" w:rsidRPr="00CB5F49" w:rsidRDefault="00500232" w:rsidP="006B38ED">
      <w:pPr>
        <w:tabs>
          <w:tab w:val="left" w:pos="284"/>
          <w:tab w:val="left" w:pos="567"/>
          <w:tab w:val="left" w:pos="709"/>
          <w:tab w:val="left" w:pos="1876"/>
        </w:tabs>
        <w:spacing w:after="0" w:line="240" w:lineRule="auto"/>
        <w:rPr>
          <w:rFonts w:cs="Times New Roman"/>
          <w:szCs w:val="18"/>
        </w:rPr>
      </w:pPr>
      <w:r>
        <w:rPr>
          <w:rFonts w:cs="Times New Roman"/>
          <w:szCs w:val="18"/>
        </w:rPr>
        <w:tab/>
      </w:r>
      <w:r>
        <w:rPr>
          <w:rFonts w:cs="Times New Roman"/>
          <w:szCs w:val="18"/>
        </w:rPr>
        <w:tab/>
      </w:r>
      <w:r>
        <w:rPr>
          <w:rFonts w:cs="Times New Roman"/>
          <w:szCs w:val="18"/>
        </w:rPr>
        <w:tab/>
      </w:r>
      <w:r>
        <w:rPr>
          <w:rFonts w:cs="Times New Roman"/>
          <w:szCs w:val="18"/>
        </w:rPr>
        <w:tab/>
      </w:r>
      <w:r>
        <w:rPr>
          <w:rFonts w:cs="Times New Roman"/>
          <w:szCs w:val="18"/>
        </w:rPr>
        <w:tab/>
      </w:r>
      <w:r>
        <w:rPr>
          <w:rFonts w:cs="Times New Roman"/>
          <w:szCs w:val="18"/>
        </w:rPr>
        <w:tab/>
      </w:r>
      <w:r>
        <w:rPr>
          <w:rFonts w:cs="Times New Roman"/>
          <w:szCs w:val="18"/>
        </w:rPr>
        <w:tab/>
      </w:r>
      <w:r>
        <w:rPr>
          <w:rFonts w:cs="Times New Roman"/>
          <w:szCs w:val="18"/>
        </w:rPr>
        <w:tab/>
      </w:r>
      <w:r>
        <w:rPr>
          <w:rFonts w:cs="Times New Roman"/>
          <w:szCs w:val="18"/>
        </w:rPr>
        <w:tab/>
      </w:r>
      <w:r w:rsidR="0055666F" w:rsidRPr="00CB5F49">
        <w:rPr>
          <w:rFonts w:cs="Times New Roman"/>
          <w:szCs w:val="18"/>
        </w:rPr>
        <w:t>(wettelijk vertegenwoordiger)</w:t>
      </w:r>
    </w:p>
    <w:p w:rsidR="0055666F" w:rsidRPr="00CB5F49" w:rsidRDefault="0055666F" w:rsidP="006B38ED">
      <w:pPr>
        <w:tabs>
          <w:tab w:val="left" w:pos="284"/>
          <w:tab w:val="left" w:pos="567"/>
          <w:tab w:val="left" w:pos="709"/>
          <w:tab w:val="left" w:pos="1876"/>
        </w:tabs>
        <w:spacing w:after="0" w:line="240" w:lineRule="auto"/>
        <w:rPr>
          <w:rFonts w:cs="Times New Roman"/>
          <w:szCs w:val="18"/>
        </w:rPr>
      </w:pPr>
    </w:p>
    <w:p w:rsidR="00500232" w:rsidRDefault="00500232" w:rsidP="006B38ED">
      <w:pPr>
        <w:tabs>
          <w:tab w:val="left" w:pos="284"/>
          <w:tab w:val="left" w:pos="567"/>
          <w:tab w:val="left" w:pos="709"/>
          <w:tab w:val="left" w:pos="1876"/>
        </w:tabs>
        <w:spacing w:after="0" w:line="240" w:lineRule="auto"/>
        <w:rPr>
          <w:rFonts w:cs="Times New Roman"/>
          <w:szCs w:val="18"/>
        </w:rPr>
      </w:pPr>
    </w:p>
    <w:p w:rsidR="00500232" w:rsidRDefault="00500232" w:rsidP="006B38ED">
      <w:pPr>
        <w:tabs>
          <w:tab w:val="left" w:pos="284"/>
          <w:tab w:val="left" w:pos="567"/>
          <w:tab w:val="left" w:pos="709"/>
          <w:tab w:val="left" w:pos="1876"/>
        </w:tabs>
        <w:spacing w:after="0" w:line="240" w:lineRule="auto"/>
        <w:rPr>
          <w:rFonts w:cs="Times New Roman"/>
          <w:szCs w:val="18"/>
        </w:rPr>
      </w:pPr>
    </w:p>
    <w:p w:rsidR="00500232" w:rsidRDefault="00500232" w:rsidP="006B38ED">
      <w:pPr>
        <w:tabs>
          <w:tab w:val="left" w:pos="284"/>
          <w:tab w:val="left" w:pos="567"/>
          <w:tab w:val="left" w:pos="709"/>
          <w:tab w:val="left" w:pos="1876"/>
        </w:tabs>
        <w:spacing w:after="0" w:line="240" w:lineRule="auto"/>
        <w:rPr>
          <w:rFonts w:cs="Times New Roman"/>
          <w:szCs w:val="18"/>
        </w:rPr>
      </w:pPr>
    </w:p>
    <w:p w:rsidR="00500232" w:rsidRDefault="00500232" w:rsidP="006B38ED">
      <w:pPr>
        <w:tabs>
          <w:tab w:val="left" w:pos="284"/>
          <w:tab w:val="left" w:pos="567"/>
          <w:tab w:val="left" w:pos="709"/>
          <w:tab w:val="left" w:pos="1876"/>
        </w:tabs>
        <w:spacing w:after="0" w:line="240" w:lineRule="auto"/>
        <w:rPr>
          <w:rFonts w:cs="Times New Roman"/>
          <w:szCs w:val="18"/>
        </w:rPr>
      </w:pPr>
    </w:p>
    <w:p w:rsidR="00500232" w:rsidRDefault="00500232" w:rsidP="006B38ED">
      <w:pPr>
        <w:tabs>
          <w:tab w:val="left" w:pos="284"/>
          <w:tab w:val="left" w:pos="567"/>
          <w:tab w:val="left" w:pos="709"/>
          <w:tab w:val="left" w:pos="1876"/>
        </w:tabs>
        <w:spacing w:after="0" w:line="240" w:lineRule="auto"/>
        <w:rPr>
          <w:rFonts w:cs="Times New Roman"/>
          <w:szCs w:val="18"/>
        </w:rPr>
      </w:pPr>
    </w:p>
    <w:p w:rsidR="0055666F" w:rsidRPr="00CB5F49" w:rsidRDefault="0055666F" w:rsidP="006B38ED">
      <w:pPr>
        <w:tabs>
          <w:tab w:val="left" w:pos="284"/>
          <w:tab w:val="left" w:pos="567"/>
          <w:tab w:val="left" w:pos="709"/>
          <w:tab w:val="left" w:pos="1876"/>
        </w:tabs>
        <w:spacing w:after="0" w:line="240" w:lineRule="auto"/>
        <w:rPr>
          <w:rFonts w:cs="Times New Roman"/>
          <w:szCs w:val="18"/>
        </w:rPr>
      </w:pPr>
      <w:r w:rsidRPr="00CB5F49">
        <w:rPr>
          <w:rFonts w:cs="Times New Roman"/>
          <w:szCs w:val="18"/>
        </w:rPr>
        <w:t>* doorhalen wat niet van toepassing is.</w:t>
      </w:r>
    </w:p>
    <w:p w:rsidR="001B5D68" w:rsidRPr="00CB5F49" w:rsidRDefault="001B5D68" w:rsidP="006B38ED">
      <w:pPr>
        <w:tabs>
          <w:tab w:val="left" w:pos="1876"/>
        </w:tabs>
        <w:rPr>
          <w:rFonts w:cs="Times New Roman"/>
          <w:szCs w:val="18"/>
        </w:rPr>
        <w:sectPr w:rsidR="001B5D68" w:rsidRPr="00CB5F49" w:rsidSect="00A06517">
          <w:footerReference w:type="default" r:id="rId31"/>
          <w:type w:val="continuous"/>
          <w:pgSz w:w="11906" w:h="16838"/>
          <w:pgMar w:top="1417" w:right="1417" w:bottom="1417" w:left="1417" w:header="708" w:footer="708" w:gutter="0"/>
          <w:cols w:space="708"/>
          <w:docGrid w:linePitch="360"/>
        </w:sectPr>
      </w:pPr>
    </w:p>
    <w:p w:rsidR="00A06C97" w:rsidRDefault="00A06C97" w:rsidP="00A06C97">
      <w:pPr>
        <w:pStyle w:val="Kop1"/>
        <w:tabs>
          <w:tab w:val="clear" w:pos="1418"/>
          <w:tab w:val="left" w:pos="1876"/>
        </w:tabs>
        <w:rPr>
          <w:rFonts w:cs="Times New Roman"/>
        </w:rPr>
      </w:pPr>
      <w:bookmarkStart w:id="1623" w:name="_Toc412023740"/>
      <w:bookmarkStart w:id="1624" w:name="_Toc501535837"/>
      <w:bookmarkStart w:id="1625" w:name="_Toc158455210"/>
      <w:bookmarkStart w:id="1626" w:name="_Toc331148244"/>
      <w:bookmarkStart w:id="1627" w:name="_Toc374972057"/>
      <w:bookmarkStart w:id="1628" w:name="_Toc378771133"/>
      <w:bookmarkStart w:id="1629" w:name="_Toc406163489"/>
      <w:bookmarkStart w:id="1630" w:name="_Toc406163642"/>
      <w:r w:rsidRPr="00CB5F49">
        <w:rPr>
          <w:rFonts w:cs="Times New Roman"/>
        </w:rPr>
        <w:lastRenderedPageBreak/>
        <w:t xml:space="preserve">Adressen van partijen bij de </w:t>
      </w:r>
      <w:r>
        <w:rPr>
          <w:rFonts w:cs="Times New Roman"/>
        </w:rPr>
        <w:t>cao</w:t>
      </w:r>
      <w:bookmarkEnd w:id="1623"/>
      <w:bookmarkEnd w:id="1624"/>
    </w:p>
    <w:p w:rsidR="00A06C97" w:rsidRPr="00D34092" w:rsidRDefault="00A06C97" w:rsidP="00A06C97">
      <w:pPr>
        <w:pStyle w:val="Kop9"/>
        <w:tabs>
          <w:tab w:val="left" w:pos="284"/>
          <w:tab w:val="left" w:pos="426"/>
          <w:tab w:val="left" w:pos="709"/>
          <w:tab w:val="left" w:pos="1876"/>
        </w:tabs>
        <w:spacing w:before="0" w:line="240" w:lineRule="auto"/>
        <w:rPr>
          <w:rFonts w:ascii="Times New Roman" w:hAnsi="Times New Roman" w:cs="Times New Roman"/>
          <w:b/>
          <w:i w:val="0"/>
          <w:sz w:val="18"/>
          <w:szCs w:val="18"/>
        </w:rPr>
      </w:pPr>
      <w:r>
        <w:rPr>
          <w:rFonts w:ascii="Times New Roman" w:hAnsi="Times New Roman" w:cs="Times New Roman"/>
          <w:b/>
          <w:i w:val="0"/>
          <w:sz w:val="18"/>
          <w:szCs w:val="18"/>
        </w:rPr>
        <w:br/>
      </w:r>
      <w:r w:rsidRPr="00D34092">
        <w:rPr>
          <w:rFonts w:ascii="Times New Roman" w:hAnsi="Times New Roman" w:cs="Times New Roman"/>
          <w:b/>
          <w:i w:val="0"/>
          <w:sz w:val="18"/>
          <w:szCs w:val="18"/>
        </w:rPr>
        <w:t>I.</w:t>
      </w:r>
      <w:r w:rsidRPr="00D34092">
        <w:rPr>
          <w:rFonts w:ascii="Times New Roman" w:hAnsi="Times New Roman" w:cs="Times New Roman"/>
          <w:b/>
          <w:i w:val="0"/>
          <w:sz w:val="18"/>
          <w:szCs w:val="18"/>
        </w:rPr>
        <w:tab/>
        <w:t>Werkgeversorganisaties</w:t>
      </w:r>
    </w:p>
    <w:p w:rsidR="00A06C97" w:rsidRPr="00CB5F49" w:rsidRDefault="00A06C97" w:rsidP="00A06C97">
      <w:pPr>
        <w:tabs>
          <w:tab w:val="left" w:pos="284"/>
          <w:tab w:val="left" w:pos="567"/>
          <w:tab w:val="left" w:pos="709"/>
          <w:tab w:val="left" w:pos="1876"/>
        </w:tabs>
        <w:spacing w:after="0"/>
        <w:rPr>
          <w:rFonts w:cs="Times New Roman"/>
          <w:szCs w:val="18"/>
        </w:rPr>
      </w:pPr>
    </w:p>
    <w:p w:rsidR="00A06C97" w:rsidRDefault="00A06C97" w:rsidP="00A06C97">
      <w:pPr>
        <w:tabs>
          <w:tab w:val="left" w:pos="284"/>
          <w:tab w:val="left" w:pos="567"/>
          <w:tab w:val="left" w:pos="709"/>
          <w:tab w:val="left" w:pos="1876"/>
        </w:tabs>
        <w:spacing w:after="0" w:line="240" w:lineRule="auto"/>
        <w:rPr>
          <w:rFonts w:cs="Times New Roman"/>
          <w:b/>
          <w:bCs/>
          <w:szCs w:val="18"/>
        </w:rPr>
        <w:sectPr w:rsidR="00A06C97">
          <w:footerReference w:type="default" r:id="rId32"/>
          <w:pgSz w:w="11906" w:h="16838"/>
          <w:pgMar w:top="1417" w:right="1417" w:bottom="1417" w:left="1417" w:header="708" w:footer="708" w:gutter="0"/>
          <w:cols w:space="708"/>
          <w:docGrid w:linePitch="360"/>
        </w:sectPr>
      </w:pPr>
    </w:p>
    <w:p w:rsidR="00A06C97" w:rsidRPr="00CB5F49" w:rsidRDefault="00A06C97" w:rsidP="00A06C97">
      <w:pPr>
        <w:tabs>
          <w:tab w:val="left" w:pos="284"/>
          <w:tab w:val="left" w:pos="567"/>
          <w:tab w:val="left" w:pos="709"/>
          <w:tab w:val="left" w:pos="1876"/>
        </w:tabs>
        <w:spacing w:after="0" w:line="240" w:lineRule="auto"/>
        <w:rPr>
          <w:rFonts w:cs="Times New Roman"/>
          <w:bCs/>
          <w:szCs w:val="18"/>
        </w:rPr>
      </w:pPr>
      <w:r w:rsidRPr="00CB5F49">
        <w:rPr>
          <w:rFonts w:cs="Times New Roman"/>
          <w:b/>
          <w:bCs/>
          <w:szCs w:val="18"/>
        </w:rPr>
        <w:t>ActiZ</w:t>
      </w:r>
    </w:p>
    <w:p w:rsidR="00A06C97" w:rsidRPr="00CB5F49" w:rsidRDefault="00A06C97" w:rsidP="00A06C97">
      <w:pPr>
        <w:tabs>
          <w:tab w:val="left" w:pos="284"/>
          <w:tab w:val="left" w:pos="567"/>
          <w:tab w:val="left" w:pos="709"/>
          <w:tab w:val="left" w:pos="1876"/>
        </w:tabs>
        <w:spacing w:after="0" w:line="240" w:lineRule="auto"/>
        <w:rPr>
          <w:rFonts w:cs="Times New Roman"/>
          <w:szCs w:val="18"/>
        </w:rPr>
      </w:pPr>
      <w:r w:rsidRPr="00CB5F49">
        <w:rPr>
          <w:rFonts w:eastAsia="Times" w:cs="Times New Roman"/>
          <w:szCs w:val="18"/>
        </w:rPr>
        <w:t>Postbus 8258, 3503 RG Utrecht, tel. 030</w:t>
      </w:r>
      <w:r>
        <w:rPr>
          <w:rFonts w:eastAsia="Times" w:cs="Times New Roman"/>
          <w:szCs w:val="18"/>
        </w:rPr>
        <w:t>-</w:t>
      </w:r>
      <w:r w:rsidRPr="00CB5F49">
        <w:rPr>
          <w:rFonts w:eastAsia="Times" w:cs="Times New Roman"/>
          <w:szCs w:val="18"/>
        </w:rPr>
        <w:t>2739393</w:t>
      </w:r>
    </w:p>
    <w:p w:rsidR="00A06C97" w:rsidRDefault="00AF6D3B" w:rsidP="00A06C97">
      <w:pPr>
        <w:tabs>
          <w:tab w:val="left" w:pos="284"/>
          <w:tab w:val="left" w:pos="426"/>
          <w:tab w:val="left" w:pos="567"/>
          <w:tab w:val="left" w:pos="709"/>
          <w:tab w:val="left" w:pos="1876"/>
        </w:tabs>
        <w:spacing w:after="0" w:line="240" w:lineRule="auto"/>
        <w:rPr>
          <w:rFonts w:cs="Times New Roman"/>
          <w:szCs w:val="18"/>
        </w:rPr>
      </w:pPr>
      <w:hyperlink r:id="rId33" w:history="1">
        <w:r w:rsidR="00A06C97" w:rsidRPr="00CB5F49">
          <w:rPr>
            <w:rStyle w:val="Hyperlink"/>
            <w:rFonts w:cs="Times New Roman"/>
            <w:szCs w:val="18"/>
          </w:rPr>
          <w:t>www.ActiZ.nl</w:t>
        </w:r>
      </w:hyperlink>
      <w:r w:rsidR="00A06C97" w:rsidRPr="00CB5F49">
        <w:rPr>
          <w:rFonts w:cs="Times New Roman"/>
          <w:szCs w:val="18"/>
        </w:rPr>
        <w:t xml:space="preserve">, </w:t>
      </w:r>
      <w:hyperlink r:id="rId34" w:history="1">
        <w:r w:rsidR="00A06C97" w:rsidRPr="00CB5F49">
          <w:rPr>
            <w:rStyle w:val="Hyperlink"/>
            <w:rFonts w:cs="Times New Roman"/>
            <w:szCs w:val="18"/>
          </w:rPr>
          <w:t>info@actiz.nl</w:t>
        </w:r>
      </w:hyperlink>
      <w:r w:rsidR="00A06C97" w:rsidRPr="00CB5F49">
        <w:rPr>
          <w:rFonts w:cs="Times New Roman"/>
          <w:szCs w:val="18"/>
        </w:rPr>
        <w:t xml:space="preserve"> </w:t>
      </w:r>
    </w:p>
    <w:p w:rsidR="00A06C97" w:rsidRDefault="00A06C97" w:rsidP="00A06C97">
      <w:pPr>
        <w:tabs>
          <w:tab w:val="left" w:pos="284"/>
          <w:tab w:val="left" w:pos="426"/>
          <w:tab w:val="left" w:pos="567"/>
          <w:tab w:val="left" w:pos="709"/>
          <w:tab w:val="left" w:pos="1876"/>
        </w:tabs>
        <w:spacing w:after="0" w:line="240" w:lineRule="auto"/>
        <w:rPr>
          <w:rFonts w:cs="Times New Roman"/>
          <w:szCs w:val="18"/>
        </w:rPr>
      </w:pPr>
    </w:p>
    <w:p w:rsidR="00D32338" w:rsidRDefault="00D32338" w:rsidP="00A06C97">
      <w:pPr>
        <w:tabs>
          <w:tab w:val="left" w:pos="284"/>
          <w:tab w:val="left" w:pos="426"/>
          <w:tab w:val="left" w:pos="567"/>
          <w:tab w:val="left" w:pos="709"/>
          <w:tab w:val="left" w:pos="1876"/>
        </w:tabs>
        <w:spacing w:after="0" w:line="240" w:lineRule="auto"/>
        <w:rPr>
          <w:rFonts w:cs="Times New Roman"/>
          <w:szCs w:val="18"/>
        </w:rPr>
      </w:pPr>
    </w:p>
    <w:p w:rsidR="00A06C97" w:rsidRDefault="00A06C97" w:rsidP="00A06C97">
      <w:pPr>
        <w:tabs>
          <w:tab w:val="left" w:pos="284"/>
          <w:tab w:val="left" w:pos="426"/>
          <w:tab w:val="left" w:pos="567"/>
          <w:tab w:val="left" w:pos="709"/>
          <w:tab w:val="left" w:pos="1876"/>
        </w:tabs>
        <w:spacing w:after="0" w:line="240" w:lineRule="auto"/>
        <w:rPr>
          <w:rFonts w:cs="Times New Roman"/>
          <w:b/>
          <w:szCs w:val="18"/>
        </w:rPr>
      </w:pPr>
      <w:r w:rsidRPr="00D34092">
        <w:rPr>
          <w:rFonts w:cs="Times New Roman"/>
          <w:b/>
          <w:szCs w:val="18"/>
        </w:rPr>
        <w:t>BTN</w:t>
      </w:r>
    </w:p>
    <w:p w:rsidR="00DB0D38" w:rsidRPr="00241A38" w:rsidRDefault="00DB0D38" w:rsidP="00DB0D38">
      <w:pPr>
        <w:tabs>
          <w:tab w:val="left" w:pos="284"/>
          <w:tab w:val="left" w:pos="426"/>
          <w:tab w:val="left" w:pos="567"/>
          <w:tab w:val="left" w:pos="709"/>
          <w:tab w:val="left" w:pos="1876"/>
        </w:tabs>
        <w:spacing w:after="0" w:line="240" w:lineRule="auto"/>
        <w:rPr>
          <w:rFonts w:cs="Times New Roman"/>
          <w:szCs w:val="18"/>
        </w:rPr>
      </w:pPr>
      <w:r w:rsidRPr="00241A38">
        <w:rPr>
          <w:rFonts w:cs="Times New Roman"/>
          <w:szCs w:val="18"/>
        </w:rPr>
        <w:t>De Molen 89,3995 AW  Houten, tel. 088 – 46 00 300</w:t>
      </w:r>
    </w:p>
    <w:p w:rsidR="00D32338" w:rsidRPr="00842398" w:rsidRDefault="00AF6D3B" w:rsidP="00A06C97">
      <w:pPr>
        <w:pStyle w:val="Plattetekst"/>
        <w:tabs>
          <w:tab w:val="left" w:pos="284"/>
          <w:tab w:val="left" w:pos="567"/>
          <w:tab w:val="left" w:pos="709"/>
          <w:tab w:val="left" w:pos="1876"/>
        </w:tabs>
        <w:rPr>
          <w:b w:val="0"/>
          <w:bCs/>
          <w:szCs w:val="18"/>
        </w:rPr>
      </w:pPr>
      <w:hyperlink r:id="rId35" w:history="1">
        <w:r w:rsidR="00842398" w:rsidRPr="00842398">
          <w:rPr>
            <w:rStyle w:val="Hyperlink"/>
            <w:rFonts w:eastAsiaTheme="majorEastAsia"/>
            <w:b w:val="0"/>
          </w:rPr>
          <w:t>www.branchebelang-thuiszorg.nl</w:t>
        </w:r>
      </w:hyperlink>
      <w:r w:rsidR="00842398" w:rsidRPr="00842398">
        <w:rPr>
          <w:b w:val="0"/>
        </w:rPr>
        <w:t xml:space="preserve">, </w:t>
      </w:r>
      <w:hyperlink r:id="rId36" w:history="1">
        <w:r w:rsidR="00842398" w:rsidRPr="00842398">
          <w:rPr>
            <w:rStyle w:val="Hyperlink"/>
            <w:rFonts w:eastAsiaTheme="majorEastAsia"/>
            <w:b w:val="0"/>
          </w:rPr>
          <w:t>www.BTN.nu</w:t>
        </w:r>
      </w:hyperlink>
      <w:r w:rsidR="00842398" w:rsidRPr="00842398">
        <w:rPr>
          <w:b w:val="0"/>
        </w:rPr>
        <w:t xml:space="preserve">, </w:t>
      </w:r>
      <w:hyperlink r:id="rId37" w:history="1">
        <w:r w:rsidR="00842398" w:rsidRPr="00842398">
          <w:rPr>
            <w:rStyle w:val="Hyperlink"/>
            <w:rFonts w:eastAsiaTheme="majorEastAsia"/>
            <w:b w:val="0"/>
          </w:rPr>
          <w:t>info@branchebelang-thuiszorg.nl</w:t>
        </w:r>
      </w:hyperlink>
    </w:p>
    <w:p w:rsidR="00D32338" w:rsidRDefault="00D32338" w:rsidP="00A06C97">
      <w:pPr>
        <w:pStyle w:val="Plattetekst"/>
        <w:tabs>
          <w:tab w:val="left" w:pos="284"/>
          <w:tab w:val="left" w:pos="567"/>
          <w:tab w:val="left" w:pos="709"/>
          <w:tab w:val="left" w:pos="1876"/>
        </w:tabs>
        <w:rPr>
          <w:bCs/>
          <w:szCs w:val="18"/>
        </w:rPr>
      </w:pPr>
    </w:p>
    <w:p w:rsidR="00A06C97" w:rsidRPr="00CB5F49" w:rsidRDefault="00A06C97" w:rsidP="00A06C97">
      <w:pPr>
        <w:pStyle w:val="Plattetekst"/>
        <w:tabs>
          <w:tab w:val="left" w:pos="284"/>
          <w:tab w:val="left" w:pos="567"/>
          <w:tab w:val="left" w:pos="709"/>
          <w:tab w:val="left" w:pos="1876"/>
        </w:tabs>
        <w:rPr>
          <w:bCs/>
          <w:szCs w:val="18"/>
        </w:rPr>
      </w:pPr>
      <w:r w:rsidRPr="00CB5F49">
        <w:rPr>
          <w:bCs/>
          <w:szCs w:val="18"/>
        </w:rPr>
        <w:t>II.</w:t>
      </w:r>
      <w:r w:rsidRPr="00CB5F49">
        <w:rPr>
          <w:bCs/>
          <w:szCs w:val="18"/>
        </w:rPr>
        <w:tab/>
        <w:t>Werknemersorganisaties</w:t>
      </w:r>
    </w:p>
    <w:p w:rsidR="00A06C97" w:rsidRDefault="00A06C97" w:rsidP="00A06C97">
      <w:pPr>
        <w:pStyle w:val="Plattetekst"/>
        <w:tabs>
          <w:tab w:val="left" w:pos="284"/>
          <w:tab w:val="left" w:pos="567"/>
          <w:tab w:val="left" w:pos="709"/>
          <w:tab w:val="left" w:pos="1876"/>
        </w:tabs>
        <w:rPr>
          <w:bCs/>
          <w:szCs w:val="18"/>
        </w:rPr>
      </w:pPr>
    </w:p>
    <w:p w:rsidR="00D32338" w:rsidRPr="00CB5F49" w:rsidRDefault="00D32338" w:rsidP="00A06C97">
      <w:pPr>
        <w:pStyle w:val="Plattetekst"/>
        <w:tabs>
          <w:tab w:val="left" w:pos="284"/>
          <w:tab w:val="left" w:pos="567"/>
          <w:tab w:val="left" w:pos="709"/>
          <w:tab w:val="left" w:pos="1876"/>
        </w:tabs>
        <w:rPr>
          <w:bCs/>
          <w:szCs w:val="18"/>
        </w:rPr>
      </w:pPr>
    </w:p>
    <w:p w:rsidR="00757831" w:rsidRPr="00757831" w:rsidRDefault="00757831" w:rsidP="00757831">
      <w:pPr>
        <w:tabs>
          <w:tab w:val="left" w:pos="284"/>
          <w:tab w:val="left" w:pos="567"/>
          <w:tab w:val="left" w:pos="709"/>
          <w:tab w:val="left" w:pos="1876"/>
        </w:tabs>
        <w:autoSpaceDE w:val="0"/>
        <w:autoSpaceDN w:val="0"/>
        <w:adjustRightInd w:val="0"/>
        <w:spacing w:after="0" w:line="240" w:lineRule="auto"/>
        <w:rPr>
          <w:rFonts w:cs="Times New Roman"/>
          <w:b/>
          <w:szCs w:val="18"/>
        </w:rPr>
      </w:pPr>
      <w:r w:rsidRPr="00757831">
        <w:rPr>
          <w:rFonts w:cs="Times New Roman"/>
          <w:b/>
          <w:szCs w:val="18"/>
        </w:rPr>
        <w:t>CNV Zorg en Welzijn, onderdeel van CNV Connectief</w:t>
      </w:r>
    </w:p>
    <w:p w:rsidR="006724AA" w:rsidRDefault="006724AA" w:rsidP="00A06C97">
      <w:pPr>
        <w:spacing w:after="0"/>
      </w:pPr>
      <w:r>
        <w:t>Postbus 2510, 3500 GM in Utrecht</w:t>
      </w:r>
    </w:p>
    <w:p w:rsidR="006724AA" w:rsidRDefault="00A06C97" w:rsidP="006724AA">
      <w:pPr>
        <w:spacing w:after="0"/>
      </w:pPr>
      <w:r w:rsidRPr="00934860">
        <w:rPr>
          <w:rFonts w:eastAsia="Times New Roman" w:cs="Times New Roman"/>
          <w:szCs w:val="18"/>
        </w:rPr>
        <w:t>CNV Info: 030-7511048</w:t>
      </w:r>
      <w:r w:rsidR="006724AA" w:rsidRPr="006724AA">
        <w:t xml:space="preserve"> </w:t>
      </w:r>
      <w:hyperlink r:id="rId38" w:history="1">
        <w:r w:rsidR="006724AA">
          <w:rPr>
            <w:rStyle w:val="Hyperlink"/>
          </w:rPr>
          <w:t>cnvinfo@cnv.nl</w:t>
        </w:r>
      </w:hyperlink>
      <w:r w:rsidR="006724AA">
        <w:t> </w:t>
      </w:r>
    </w:p>
    <w:p w:rsidR="00A06C97" w:rsidRDefault="00AF6D3B" w:rsidP="006724AA">
      <w:pPr>
        <w:spacing w:after="0"/>
      </w:pPr>
      <w:hyperlink r:id="rId39" w:history="1">
        <w:r w:rsidR="006724AA">
          <w:rPr>
            <w:rStyle w:val="Hyperlink"/>
          </w:rPr>
          <w:t>zorgenwelzijn@cnv.nl</w:t>
        </w:r>
      </w:hyperlink>
      <w:r w:rsidR="006724AA">
        <w:t> </w:t>
      </w:r>
    </w:p>
    <w:p w:rsidR="006724AA" w:rsidRDefault="006724AA" w:rsidP="006724AA">
      <w:pPr>
        <w:spacing w:after="0"/>
        <w:rPr>
          <w:rFonts w:cs="Times New Roman"/>
          <w:b/>
          <w:bCs/>
          <w:szCs w:val="18"/>
        </w:rPr>
      </w:pPr>
    </w:p>
    <w:p w:rsidR="00D32338" w:rsidRDefault="00D32338" w:rsidP="00A06C97">
      <w:pPr>
        <w:tabs>
          <w:tab w:val="left" w:pos="284"/>
          <w:tab w:val="left" w:pos="567"/>
          <w:tab w:val="left" w:pos="709"/>
          <w:tab w:val="left" w:pos="1876"/>
        </w:tabs>
        <w:spacing w:after="0" w:line="240" w:lineRule="auto"/>
        <w:rPr>
          <w:rFonts w:cs="Times New Roman"/>
          <w:b/>
          <w:bCs/>
          <w:szCs w:val="18"/>
        </w:rPr>
      </w:pPr>
    </w:p>
    <w:p w:rsidR="00D32338" w:rsidRPr="00CB5F49" w:rsidRDefault="00D32338" w:rsidP="00D32338">
      <w:pPr>
        <w:tabs>
          <w:tab w:val="left" w:pos="284"/>
          <w:tab w:val="left" w:pos="567"/>
          <w:tab w:val="left" w:pos="709"/>
          <w:tab w:val="left" w:pos="1876"/>
        </w:tabs>
        <w:spacing w:after="0" w:line="240" w:lineRule="auto"/>
        <w:rPr>
          <w:rFonts w:cs="Times New Roman"/>
          <w:bCs/>
          <w:szCs w:val="18"/>
        </w:rPr>
      </w:pPr>
      <w:r w:rsidRPr="00CB5F49">
        <w:rPr>
          <w:rFonts w:cs="Times New Roman"/>
          <w:b/>
          <w:szCs w:val="18"/>
        </w:rPr>
        <w:t>NU’91</w:t>
      </w:r>
      <w:r w:rsidRPr="00CB5F49">
        <w:rPr>
          <w:rFonts w:cs="Times New Roman"/>
          <w:bCs/>
          <w:szCs w:val="18"/>
        </w:rPr>
        <w:t>, Beroepsorganisatie van de Verpleging</w:t>
      </w:r>
      <w:r>
        <w:rPr>
          <w:rFonts w:cs="Times New Roman"/>
          <w:bCs/>
          <w:szCs w:val="18"/>
        </w:rPr>
        <w:t xml:space="preserve"> en Verzorging</w:t>
      </w:r>
    </w:p>
    <w:p w:rsidR="00D32338" w:rsidRPr="00CB5F49" w:rsidRDefault="00D32338" w:rsidP="00D32338">
      <w:pPr>
        <w:tabs>
          <w:tab w:val="left" w:pos="284"/>
          <w:tab w:val="left" w:pos="567"/>
          <w:tab w:val="left" w:pos="709"/>
          <w:tab w:val="left" w:pos="1876"/>
        </w:tabs>
        <w:spacing w:after="0" w:line="240" w:lineRule="auto"/>
        <w:rPr>
          <w:rFonts w:cs="Times New Roman"/>
          <w:bCs/>
          <w:szCs w:val="18"/>
        </w:rPr>
      </w:pPr>
      <w:r w:rsidRPr="00CB5F49">
        <w:rPr>
          <w:rFonts w:cs="Times New Roman"/>
          <w:bCs/>
          <w:szCs w:val="18"/>
        </w:rPr>
        <w:t>Postbus 6001, 3503 PA Utrecht, tel. 030</w:t>
      </w:r>
      <w:r>
        <w:rPr>
          <w:rFonts w:cs="Times New Roman"/>
          <w:bCs/>
          <w:szCs w:val="18"/>
        </w:rPr>
        <w:t>-</w:t>
      </w:r>
      <w:r w:rsidRPr="00CB5F49">
        <w:rPr>
          <w:rFonts w:cs="Times New Roman"/>
          <w:bCs/>
          <w:szCs w:val="18"/>
        </w:rPr>
        <w:t>2964144</w:t>
      </w:r>
    </w:p>
    <w:p w:rsidR="00D32338" w:rsidRPr="00CB5F49" w:rsidRDefault="00AF6D3B" w:rsidP="00D32338">
      <w:pPr>
        <w:tabs>
          <w:tab w:val="left" w:pos="284"/>
          <w:tab w:val="left" w:pos="567"/>
          <w:tab w:val="left" w:pos="709"/>
          <w:tab w:val="left" w:pos="1876"/>
        </w:tabs>
        <w:spacing w:after="0" w:line="240" w:lineRule="auto"/>
        <w:rPr>
          <w:rFonts w:cs="Times New Roman"/>
          <w:bCs/>
          <w:szCs w:val="18"/>
        </w:rPr>
      </w:pPr>
      <w:hyperlink r:id="rId40" w:history="1">
        <w:r w:rsidR="00D32338" w:rsidRPr="00CB5F49">
          <w:rPr>
            <w:rStyle w:val="Hyperlink"/>
            <w:rFonts w:cs="Times New Roman"/>
            <w:bCs/>
            <w:szCs w:val="18"/>
          </w:rPr>
          <w:t>www.nu91.nl</w:t>
        </w:r>
      </w:hyperlink>
      <w:r w:rsidR="00D32338" w:rsidRPr="00CB5F49">
        <w:rPr>
          <w:rStyle w:val="Hyperlink"/>
          <w:rFonts w:cs="Times New Roman"/>
          <w:bCs/>
          <w:szCs w:val="18"/>
        </w:rPr>
        <w:t xml:space="preserve"> </w:t>
      </w:r>
    </w:p>
    <w:p w:rsidR="00D32338" w:rsidRDefault="00D32338" w:rsidP="00A06C97">
      <w:pPr>
        <w:tabs>
          <w:tab w:val="left" w:pos="284"/>
          <w:tab w:val="left" w:pos="567"/>
          <w:tab w:val="left" w:pos="709"/>
          <w:tab w:val="left" w:pos="1876"/>
        </w:tabs>
        <w:spacing w:after="0" w:line="240" w:lineRule="auto"/>
        <w:rPr>
          <w:rFonts w:cs="Times New Roman"/>
          <w:b/>
          <w:bCs/>
          <w:szCs w:val="18"/>
        </w:rPr>
      </w:pPr>
    </w:p>
    <w:p w:rsidR="00D32338" w:rsidRPr="00CB5F49" w:rsidRDefault="00D32338" w:rsidP="00A06C97">
      <w:pPr>
        <w:tabs>
          <w:tab w:val="left" w:pos="284"/>
          <w:tab w:val="left" w:pos="567"/>
          <w:tab w:val="left" w:pos="709"/>
          <w:tab w:val="left" w:pos="1876"/>
        </w:tabs>
        <w:spacing w:after="0" w:line="240" w:lineRule="auto"/>
        <w:rPr>
          <w:rFonts w:cs="Times New Roman"/>
          <w:b/>
          <w:bCs/>
          <w:szCs w:val="18"/>
        </w:rPr>
      </w:pPr>
    </w:p>
    <w:p w:rsidR="00A06C97" w:rsidRPr="00CB5F49" w:rsidRDefault="00A06C97" w:rsidP="00A06C97">
      <w:pPr>
        <w:tabs>
          <w:tab w:val="left" w:pos="284"/>
          <w:tab w:val="left" w:pos="567"/>
          <w:tab w:val="left" w:pos="709"/>
          <w:tab w:val="left" w:pos="1876"/>
        </w:tabs>
        <w:spacing w:after="0" w:line="240" w:lineRule="auto"/>
        <w:rPr>
          <w:rFonts w:cs="Times New Roman"/>
          <w:szCs w:val="18"/>
        </w:rPr>
      </w:pPr>
      <w:r w:rsidRPr="00CB5F49">
        <w:rPr>
          <w:rFonts w:cs="Times New Roman"/>
          <w:b/>
          <w:bCs/>
          <w:szCs w:val="18"/>
        </w:rPr>
        <w:t>FBZ:</w:t>
      </w:r>
      <w:r w:rsidRPr="00CB5F49">
        <w:rPr>
          <w:rFonts w:cs="Times New Roman"/>
          <w:szCs w:val="18"/>
        </w:rPr>
        <w:t xml:space="preserve"> </w:t>
      </w:r>
      <w:r w:rsidRPr="00CB5F49">
        <w:rPr>
          <w:rFonts w:cs="Times New Roman"/>
          <w:b/>
          <w:szCs w:val="18"/>
        </w:rPr>
        <w:t>Federatie van Beroepsorganisaties in de Zorg en daaraan gerelateerd onderwijs en onderzoek</w:t>
      </w:r>
      <w:r w:rsidRPr="00CB5F49">
        <w:rPr>
          <w:rFonts w:cs="Times New Roman"/>
          <w:szCs w:val="18"/>
        </w:rPr>
        <w:br/>
        <w:t>Postbus 20058, 3502 LB Utrecht, tel. 030</w:t>
      </w:r>
      <w:r>
        <w:rPr>
          <w:rFonts w:cs="Times New Roman"/>
          <w:szCs w:val="18"/>
        </w:rPr>
        <w:t>-</w:t>
      </w:r>
      <w:r w:rsidRPr="00CB5F49">
        <w:rPr>
          <w:rFonts w:cs="Times New Roman"/>
          <w:bCs/>
          <w:szCs w:val="18"/>
        </w:rPr>
        <w:t>6702708</w:t>
      </w:r>
      <w:r w:rsidRPr="00CB5F49">
        <w:rPr>
          <w:rFonts w:cs="Times New Roman"/>
          <w:szCs w:val="18"/>
        </w:rPr>
        <w:t xml:space="preserve"> </w:t>
      </w:r>
      <w:hyperlink r:id="rId41" w:history="1">
        <w:r w:rsidRPr="00CB5F49">
          <w:rPr>
            <w:rStyle w:val="Hyperlink"/>
            <w:rFonts w:cs="Times New Roman"/>
            <w:szCs w:val="18"/>
          </w:rPr>
          <w:t>bureau@fbz.nu</w:t>
        </w:r>
      </w:hyperlink>
      <w:r w:rsidRPr="00CB5F49">
        <w:rPr>
          <w:rFonts w:cs="Times New Roman"/>
          <w:szCs w:val="18"/>
        </w:rPr>
        <w:t xml:space="preserve">, </w:t>
      </w:r>
      <w:hyperlink r:id="rId42" w:history="1">
        <w:r w:rsidRPr="00CB5F49">
          <w:rPr>
            <w:rStyle w:val="Hyperlink"/>
            <w:rFonts w:cs="Times New Roman"/>
            <w:szCs w:val="18"/>
          </w:rPr>
          <w:t>www.fbz.nu</w:t>
        </w:r>
      </w:hyperlink>
      <w:r w:rsidRPr="00CB5F49">
        <w:rPr>
          <w:rFonts w:cs="Times New Roman"/>
          <w:szCs w:val="18"/>
        </w:rPr>
        <w:t xml:space="preserve"> </w:t>
      </w:r>
    </w:p>
    <w:p w:rsidR="00A06C97" w:rsidRPr="00C83A85" w:rsidRDefault="00A06C97" w:rsidP="00A06C97">
      <w:pPr>
        <w:numPr>
          <w:ilvl w:val="0"/>
          <w:numId w:val="32"/>
        </w:numPr>
        <w:tabs>
          <w:tab w:val="left" w:pos="1876"/>
        </w:tabs>
        <w:spacing w:after="0" w:line="240" w:lineRule="auto"/>
        <w:ind w:left="142" w:hanging="142"/>
        <w:rPr>
          <w:rFonts w:cs="Times New Roman"/>
          <w:szCs w:val="18"/>
        </w:rPr>
      </w:pPr>
      <w:r w:rsidRPr="00C83A85">
        <w:rPr>
          <w:rFonts w:cs="Times New Roman"/>
          <w:szCs w:val="18"/>
        </w:rPr>
        <w:t>Ergotherapie Nederland (EN)</w:t>
      </w:r>
      <w:r w:rsidRPr="00C83A85">
        <w:rPr>
          <w:rFonts w:cs="Times New Roman"/>
          <w:szCs w:val="18"/>
        </w:rPr>
        <w:br/>
        <w:t>Orteliuslaan 750, 3528 BB  Utrecht, tel. 030</w:t>
      </w:r>
      <w:r>
        <w:rPr>
          <w:rFonts w:cs="Times New Roman"/>
          <w:szCs w:val="18"/>
        </w:rPr>
        <w:t>-</w:t>
      </w:r>
      <w:r w:rsidRPr="00C83A85">
        <w:rPr>
          <w:rFonts w:cs="Times New Roman"/>
          <w:szCs w:val="18"/>
        </w:rPr>
        <w:t>2628356</w:t>
      </w:r>
      <w:r>
        <w:rPr>
          <w:rFonts w:cs="Times New Roman"/>
          <w:szCs w:val="18"/>
        </w:rPr>
        <w:br/>
      </w:r>
      <w:hyperlink r:id="rId43" w:history="1">
        <w:r w:rsidRPr="00C83A85">
          <w:rPr>
            <w:rStyle w:val="Hyperlink"/>
            <w:rFonts w:cs="Times New Roman"/>
            <w:szCs w:val="18"/>
          </w:rPr>
          <w:t>en@ergotherapie.nl</w:t>
        </w:r>
      </w:hyperlink>
      <w:r w:rsidRPr="00C83A85">
        <w:rPr>
          <w:rFonts w:cs="Times New Roman"/>
          <w:szCs w:val="18"/>
        </w:rPr>
        <w:t xml:space="preserve">, </w:t>
      </w:r>
      <w:hyperlink r:id="rId44" w:history="1">
        <w:r w:rsidRPr="00C83A85">
          <w:rPr>
            <w:rStyle w:val="Hyperlink"/>
            <w:rFonts w:cs="Times New Roman"/>
            <w:szCs w:val="18"/>
          </w:rPr>
          <w:t>www.ergotherapie.nl</w:t>
        </w:r>
      </w:hyperlink>
    </w:p>
    <w:p w:rsidR="00A06C97" w:rsidRPr="00CB5F49" w:rsidRDefault="00A06C97" w:rsidP="00A06C97">
      <w:pPr>
        <w:numPr>
          <w:ilvl w:val="0"/>
          <w:numId w:val="32"/>
        </w:numPr>
        <w:tabs>
          <w:tab w:val="left" w:pos="1876"/>
        </w:tabs>
        <w:spacing w:after="0" w:line="240" w:lineRule="auto"/>
        <w:ind w:left="142" w:hanging="142"/>
        <w:rPr>
          <w:rFonts w:cs="Times New Roman"/>
          <w:szCs w:val="18"/>
        </w:rPr>
      </w:pPr>
      <w:r w:rsidRPr="00CB5F49">
        <w:rPr>
          <w:rFonts w:cs="Times New Roman"/>
          <w:szCs w:val="18"/>
        </w:rPr>
        <w:t>Federatie Vaktherapeutische Beroepen (FVB)</w:t>
      </w:r>
    </w:p>
    <w:p w:rsidR="00A06C97" w:rsidRPr="00CB5F49" w:rsidRDefault="00A06C97" w:rsidP="00A06C97">
      <w:pPr>
        <w:tabs>
          <w:tab w:val="left" w:pos="1876"/>
        </w:tabs>
        <w:spacing w:after="0" w:line="240" w:lineRule="auto"/>
        <w:ind w:left="142" w:hanging="142"/>
        <w:rPr>
          <w:rFonts w:cs="Times New Roman"/>
          <w:szCs w:val="18"/>
        </w:rPr>
      </w:pPr>
      <w:r w:rsidRPr="00CB5F49">
        <w:rPr>
          <w:rFonts w:cs="Times New Roman"/>
          <w:szCs w:val="18"/>
        </w:rPr>
        <w:tab/>
        <w:t>De FVB is de overkoepelende organisatie van de</w:t>
      </w:r>
    </w:p>
    <w:p w:rsidR="00A06C97" w:rsidRPr="00CB5F49" w:rsidRDefault="00A06C97" w:rsidP="00A06C97">
      <w:pPr>
        <w:tabs>
          <w:tab w:val="left" w:pos="142"/>
          <w:tab w:val="left" w:pos="284"/>
          <w:tab w:val="left" w:pos="1876"/>
        </w:tabs>
        <w:spacing w:after="0" w:line="240" w:lineRule="auto"/>
        <w:ind w:left="284" w:hanging="142"/>
        <w:rPr>
          <w:rFonts w:cs="Times New Roman"/>
          <w:szCs w:val="18"/>
        </w:rPr>
      </w:pPr>
      <w:r w:rsidRPr="00CB5F49">
        <w:rPr>
          <w:rFonts w:cs="Times New Roman"/>
          <w:szCs w:val="18"/>
        </w:rPr>
        <w:t>*</w:t>
      </w:r>
      <w:r w:rsidRPr="00CB5F49">
        <w:rPr>
          <w:rFonts w:cs="Times New Roman"/>
          <w:szCs w:val="18"/>
        </w:rPr>
        <w:tab/>
        <w:t>Nederlandse Vereniging voor Beeldende Therapie (NVBT)</w:t>
      </w:r>
    </w:p>
    <w:p w:rsidR="00A06C97" w:rsidRPr="00CB5F49" w:rsidRDefault="00A06C97" w:rsidP="00A06C97">
      <w:pPr>
        <w:tabs>
          <w:tab w:val="left" w:pos="142"/>
          <w:tab w:val="left" w:pos="284"/>
          <w:tab w:val="left" w:pos="1876"/>
        </w:tabs>
        <w:spacing w:after="0" w:line="240" w:lineRule="auto"/>
        <w:ind w:left="284" w:hanging="142"/>
        <w:rPr>
          <w:rFonts w:cs="Times New Roman"/>
          <w:szCs w:val="18"/>
        </w:rPr>
      </w:pPr>
      <w:r w:rsidRPr="00CB5F49">
        <w:rPr>
          <w:rFonts w:cs="Times New Roman"/>
          <w:szCs w:val="18"/>
        </w:rPr>
        <w:t>*</w:t>
      </w:r>
      <w:r w:rsidRPr="00CB5F49">
        <w:rPr>
          <w:rFonts w:cs="Times New Roman"/>
          <w:szCs w:val="18"/>
        </w:rPr>
        <w:tab/>
        <w:t>Nederlandse Vereniging voor Danstherapie (NVDAT)</w:t>
      </w:r>
    </w:p>
    <w:p w:rsidR="00A06C97" w:rsidRPr="00CB5F49" w:rsidRDefault="00A06C97" w:rsidP="00A06C97">
      <w:pPr>
        <w:tabs>
          <w:tab w:val="left" w:pos="142"/>
          <w:tab w:val="left" w:pos="284"/>
          <w:tab w:val="left" w:pos="1876"/>
        </w:tabs>
        <w:spacing w:after="0" w:line="240" w:lineRule="auto"/>
        <w:ind w:left="284" w:hanging="142"/>
        <w:rPr>
          <w:rFonts w:cs="Times New Roman"/>
          <w:szCs w:val="18"/>
        </w:rPr>
      </w:pPr>
      <w:r w:rsidRPr="00CB5F49">
        <w:rPr>
          <w:rFonts w:cs="Times New Roman"/>
          <w:szCs w:val="18"/>
        </w:rPr>
        <w:t>*</w:t>
      </w:r>
      <w:r w:rsidRPr="00CB5F49">
        <w:rPr>
          <w:rFonts w:cs="Times New Roman"/>
          <w:szCs w:val="18"/>
        </w:rPr>
        <w:tab/>
        <w:t>Nederlandse Vereniging voor Dramatherapie (NVDT)</w:t>
      </w:r>
    </w:p>
    <w:p w:rsidR="00A06C97" w:rsidRPr="00CB5F49" w:rsidRDefault="00A06C97" w:rsidP="00A06C97">
      <w:pPr>
        <w:tabs>
          <w:tab w:val="left" w:pos="142"/>
          <w:tab w:val="left" w:pos="284"/>
          <w:tab w:val="left" w:pos="1876"/>
        </w:tabs>
        <w:spacing w:after="0" w:line="240" w:lineRule="auto"/>
        <w:ind w:left="284" w:hanging="142"/>
        <w:rPr>
          <w:rFonts w:cs="Times New Roman"/>
          <w:szCs w:val="18"/>
        </w:rPr>
      </w:pPr>
      <w:r w:rsidRPr="00CB5F49">
        <w:rPr>
          <w:rFonts w:cs="Times New Roman"/>
          <w:szCs w:val="18"/>
        </w:rPr>
        <w:t>*</w:t>
      </w:r>
      <w:r w:rsidRPr="00CB5F49">
        <w:rPr>
          <w:rFonts w:cs="Times New Roman"/>
          <w:szCs w:val="18"/>
        </w:rPr>
        <w:tab/>
        <w:t>Nederlandse Vereniging voor Muziektherapie (NVvMT)</w:t>
      </w:r>
    </w:p>
    <w:p w:rsidR="00A06C97" w:rsidRDefault="00A06C97" w:rsidP="00A06C97">
      <w:pPr>
        <w:tabs>
          <w:tab w:val="left" w:pos="142"/>
          <w:tab w:val="left" w:pos="284"/>
          <w:tab w:val="left" w:pos="1876"/>
        </w:tabs>
        <w:spacing w:after="0" w:line="240" w:lineRule="auto"/>
        <w:ind w:left="284" w:hanging="142"/>
        <w:rPr>
          <w:rFonts w:cs="Times New Roman"/>
          <w:szCs w:val="18"/>
        </w:rPr>
      </w:pPr>
      <w:r w:rsidRPr="00CB5F49">
        <w:rPr>
          <w:rFonts w:cs="Times New Roman"/>
          <w:szCs w:val="18"/>
        </w:rPr>
        <w:t>*</w:t>
      </w:r>
      <w:r w:rsidRPr="00CB5F49">
        <w:rPr>
          <w:rFonts w:cs="Times New Roman"/>
          <w:szCs w:val="18"/>
        </w:rPr>
        <w:tab/>
        <w:t>Nederlandse Vereniging voor Psychomotorische Therapie (NVPMT)</w:t>
      </w:r>
    </w:p>
    <w:p w:rsidR="00842398" w:rsidRDefault="00A06C97" w:rsidP="00A06C97">
      <w:pPr>
        <w:tabs>
          <w:tab w:val="left" w:pos="142"/>
          <w:tab w:val="left" w:pos="284"/>
          <w:tab w:val="left" w:pos="1876"/>
        </w:tabs>
        <w:spacing w:after="0" w:line="240" w:lineRule="auto"/>
        <w:ind w:left="284" w:hanging="142"/>
        <w:rPr>
          <w:color w:val="FF0000"/>
        </w:rPr>
      </w:pPr>
      <w:r>
        <w:rPr>
          <w:rFonts w:cs="Times New Roman"/>
          <w:szCs w:val="18"/>
        </w:rPr>
        <w:t>*</w:t>
      </w:r>
      <w:r>
        <w:rPr>
          <w:rFonts w:cs="Times New Roman"/>
          <w:szCs w:val="18"/>
        </w:rPr>
        <w:tab/>
        <w:t>Nederlandse Vereniging voor Psychomotorische Kindertherapie (NVPMKT)</w:t>
      </w:r>
      <w:r w:rsidR="00842398" w:rsidRPr="00842398">
        <w:rPr>
          <w:color w:val="FF0000"/>
        </w:rPr>
        <w:t xml:space="preserve"> </w:t>
      </w:r>
    </w:p>
    <w:p w:rsidR="00A06C97" w:rsidRPr="00842398" w:rsidRDefault="00842398" w:rsidP="00842398">
      <w:pPr>
        <w:tabs>
          <w:tab w:val="left" w:pos="142"/>
          <w:tab w:val="left" w:pos="284"/>
          <w:tab w:val="left" w:pos="1876"/>
        </w:tabs>
        <w:spacing w:after="0" w:line="240" w:lineRule="auto"/>
        <w:rPr>
          <w:rFonts w:cs="Times New Roman"/>
          <w:szCs w:val="18"/>
        </w:rPr>
      </w:pPr>
      <w:r w:rsidRPr="00842398">
        <w:t>* Nederlandse Vereniging van Speltherapeuten (NVVS)</w:t>
      </w:r>
    </w:p>
    <w:p w:rsidR="00A06C97" w:rsidRPr="00CB5F49" w:rsidRDefault="00A06C97" w:rsidP="00A06C97">
      <w:pPr>
        <w:tabs>
          <w:tab w:val="left" w:pos="142"/>
          <w:tab w:val="left" w:pos="567"/>
          <w:tab w:val="left" w:pos="709"/>
          <w:tab w:val="left" w:pos="1876"/>
        </w:tabs>
        <w:spacing w:after="0" w:line="240" w:lineRule="auto"/>
        <w:rPr>
          <w:rFonts w:cs="Times New Roman"/>
          <w:szCs w:val="18"/>
        </w:rPr>
      </w:pPr>
      <w:r w:rsidRPr="00CB5F49">
        <w:rPr>
          <w:rFonts w:cs="Times New Roman"/>
          <w:szCs w:val="18"/>
        </w:rPr>
        <w:t>Fivelingo 253, 3524 BN  Utrecht, tel. 030</w:t>
      </w:r>
      <w:r>
        <w:rPr>
          <w:rFonts w:cs="Times New Roman"/>
          <w:szCs w:val="18"/>
        </w:rPr>
        <w:t>-</w:t>
      </w:r>
      <w:r w:rsidRPr="00CB5F49">
        <w:rPr>
          <w:rFonts w:cs="Times New Roman"/>
          <w:szCs w:val="18"/>
        </w:rPr>
        <w:t>2800432</w:t>
      </w:r>
    </w:p>
    <w:p w:rsidR="00A06C97" w:rsidRPr="00CB5F49" w:rsidRDefault="00AF6D3B" w:rsidP="00A06C97">
      <w:pPr>
        <w:tabs>
          <w:tab w:val="left" w:pos="0"/>
          <w:tab w:val="left" w:pos="709"/>
          <w:tab w:val="left" w:pos="1876"/>
        </w:tabs>
        <w:spacing w:after="0" w:line="240" w:lineRule="auto"/>
        <w:rPr>
          <w:rFonts w:cs="Times New Roman"/>
          <w:szCs w:val="18"/>
        </w:rPr>
      </w:pPr>
      <w:hyperlink r:id="rId45" w:history="1">
        <w:r w:rsidR="00A06C97" w:rsidRPr="00CB5F49">
          <w:rPr>
            <w:rStyle w:val="Hyperlink"/>
            <w:rFonts w:cs="Times New Roman"/>
            <w:szCs w:val="18"/>
          </w:rPr>
          <w:t>info@vaktherapie.nl</w:t>
        </w:r>
      </w:hyperlink>
      <w:r w:rsidR="00A06C97" w:rsidRPr="00CB5F49">
        <w:rPr>
          <w:rFonts w:cs="Times New Roman"/>
          <w:szCs w:val="18"/>
        </w:rPr>
        <w:t xml:space="preserve">, </w:t>
      </w:r>
      <w:hyperlink r:id="rId46" w:history="1">
        <w:r w:rsidR="00A06C97" w:rsidRPr="00CB5F49">
          <w:rPr>
            <w:rStyle w:val="Hyperlink"/>
            <w:rFonts w:cs="Times New Roman"/>
            <w:szCs w:val="18"/>
          </w:rPr>
          <w:t>www.vaktherapie.nl</w:t>
        </w:r>
      </w:hyperlink>
    </w:p>
    <w:p w:rsidR="00A06C97" w:rsidRPr="00CB5F49" w:rsidRDefault="00A06C97" w:rsidP="00A06C97">
      <w:pPr>
        <w:numPr>
          <w:ilvl w:val="0"/>
          <w:numId w:val="32"/>
        </w:numPr>
        <w:tabs>
          <w:tab w:val="left" w:pos="284"/>
          <w:tab w:val="left" w:pos="1876"/>
        </w:tabs>
        <w:spacing w:after="0" w:line="240" w:lineRule="auto"/>
        <w:ind w:left="142" w:hanging="142"/>
        <w:rPr>
          <w:rFonts w:cs="Times New Roman"/>
          <w:szCs w:val="18"/>
        </w:rPr>
      </w:pPr>
      <w:r w:rsidRPr="00CB5F49">
        <w:rPr>
          <w:rFonts w:cs="Times New Roman"/>
          <w:szCs w:val="18"/>
        </w:rPr>
        <w:t>Koninklijk Nederlands Genootschap voor Fysiotherapie (KNGF)</w:t>
      </w:r>
    </w:p>
    <w:p w:rsidR="00A06C97" w:rsidRPr="00CB5F49" w:rsidRDefault="00A06C97" w:rsidP="00A06C97">
      <w:pPr>
        <w:tabs>
          <w:tab w:val="left" w:pos="284"/>
          <w:tab w:val="left" w:pos="1876"/>
        </w:tabs>
        <w:spacing w:after="0" w:line="240" w:lineRule="auto"/>
        <w:ind w:left="142" w:hanging="142"/>
        <w:rPr>
          <w:rFonts w:cs="Times New Roman"/>
          <w:szCs w:val="18"/>
        </w:rPr>
      </w:pPr>
      <w:r w:rsidRPr="00CB5F49">
        <w:rPr>
          <w:rFonts w:cs="Times New Roman"/>
          <w:szCs w:val="18"/>
        </w:rPr>
        <w:tab/>
        <w:t>Postbus 248, 3800 AE Amersfoort, tel. 033</w:t>
      </w:r>
      <w:r>
        <w:rPr>
          <w:rFonts w:cs="Times New Roman"/>
          <w:szCs w:val="18"/>
        </w:rPr>
        <w:t>-467</w:t>
      </w:r>
      <w:r w:rsidRPr="00CB5F49">
        <w:rPr>
          <w:rFonts w:cs="Times New Roman"/>
          <w:szCs w:val="18"/>
        </w:rPr>
        <w:t>2900</w:t>
      </w:r>
    </w:p>
    <w:p w:rsidR="00A06C97" w:rsidRPr="00CB5F49" w:rsidRDefault="00A06C97" w:rsidP="00A06C97">
      <w:pPr>
        <w:tabs>
          <w:tab w:val="left" w:pos="284"/>
          <w:tab w:val="left" w:pos="1876"/>
        </w:tabs>
        <w:spacing w:after="0" w:line="240" w:lineRule="auto"/>
        <w:ind w:left="142" w:hanging="142"/>
        <w:rPr>
          <w:rFonts w:cs="Times New Roman"/>
          <w:szCs w:val="18"/>
        </w:rPr>
      </w:pPr>
      <w:r w:rsidRPr="00CB5F49">
        <w:rPr>
          <w:rFonts w:cs="Times New Roman"/>
          <w:szCs w:val="18"/>
        </w:rPr>
        <w:tab/>
      </w:r>
      <w:hyperlink r:id="rId47" w:history="1">
        <w:r w:rsidRPr="00CB5F49">
          <w:rPr>
            <w:rStyle w:val="Hyperlink"/>
            <w:rFonts w:cs="Times New Roman"/>
            <w:szCs w:val="18"/>
          </w:rPr>
          <w:t>hoofdkantoor@kngf.nl</w:t>
        </w:r>
      </w:hyperlink>
      <w:r w:rsidRPr="00CB5F49">
        <w:rPr>
          <w:rFonts w:cs="Times New Roman"/>
          <w:szCs w:val="18"/>
        </w:rPr>
        <w:t xml:space="preserve">, </w:t>
      </w:r>
      <w:hyperlink r:id="rId48" w:history="1">
        <w:r w:rsidRPr="00CB5F49">
          <w:rPr>
            <w:rStyle w:val="Hyperlink"/>
            <w:rFonts w:cs="Times New Roman"/>
            <w:szCs w:val="18"/>
          </w:rPr>
          <w:t>www.kngf.nl</w:t>
        </w:r>
      </w:hyperlink>
    </w:p>
    <w:p w:rsidR="00A06C97" w:rsidRPr="00CB5F49" w:rsidRDefault="00A06C97" w:rsidP="00A06C97">
      <w:pPr>
        <w:numPr>
          <w:ilvl w:val="0"/>
          <w:numId w:val="32"/>
        </w:numPr>
        <w:tabs>
          <w:tab w:val="left" w:pos="284"/>
          <w:tab w:val="left" w:pos="1876"/>
        </w:tabs>
        <w:spacing w:after="0" w:line="240" w:lineRule="auto"/>
        <w:ind w:left="142" w:hanging="142"/>
        <w:rPr>
          <w:rFonts w:cs="Times New Roman"/>
          <w:szCs w:val="18"/>
        </w:rPr>
      </w:pPr>
      <w:r w:rsidRPr="00CB5F49">
        <w:rPr>
          <w:rFonts w:cs="Times New Roman"/>
          <w:szCs w:val="18"/>
        </w:rPr>
        <w:t>Landelijke vereniging van Artsen in Dienstverband</w:t>
      </w:r>
    </w:p>
    <w:p w:rsidR="00A06C97" w:rsidRPr="00CB5F49" w:rsidRDefault="00A06C97" w:rsidP="00A06C97">
      <w:pPr>
        <w:tabs>
          <w:tab w:val="left" w:pos="284"/>
          <w:tab w:val="left" w:pos="1876"/>
        </w:tabs>
        <w:spacing w:after="0" w:line="240" w:lineRule="auto"/>
        <w:ind w:left="142" w:hanging="142"/>
        <w:rPr>
          <w:rFonts w:cs="Times New Roman"/>
          <w:szCs w:val="18"/>
        </w:rPr>
      </w:pPr>
      <w:r w:rsidRPr="00CB5F49">
        <w:rPr>
          <w:rFonts w:cs="Times New Roman"/>
          <w:szCs w:val="18"/>
        </w:rPr>
        <w:tab/>
        <w:t>Postbus 20058, 3502 LB  Utrecht, tel. 030</w:t>
      </w:r>
      <w:r>
        <w:rPr>
          <w:rFonts w:cs="Times New Roman"/>
          <w:szCs w:val="18"/>
        </w:rPr>
        <w:t>-</w:t>
      </w:r>
      <w:r w:rsidR="00842398">
        <w:rPr>
          <w:rFonts w:cs="Times New Roman"/>
          <w:szCs w:val="18"/>
        </w:rPr>
        <w:t>6702727</w:t>
      </w:r>
    </w:p>
    <w:p w:rsidR="00A06C97" w:rsidRPr="00842398" w:rsidRDefault="00A06C97" w:rsidP="00A06C97">
      <w:pPr>
        <w:tabs>
          <w:tab w:val="left" w:pos="284"/>
          <w:tab w:val="left" w:pos="1876"/>
        </w:tabs>
        <w:spacing w:after="0" w:line="240" w:lineRule="auto"/>
        <w:ind w:left="142" w:hanging="142"/>
        <w:rPr>
          <w:rFonts w:cs="Times New Roman"/>
          <w:szCs w:val="18"/>
        </w:rPr>
      </w:pPr>
      <w:r w:rsidRPr="00842398">
        <w:rPr>
          <w:rFonts w:cs="Times New Roman"/>
          <w:szCs w:val="18"/>
        </w:rPr>
        <w:tab/>
      </w:r>
      <w:hyperlink r:id="rId49" w:history="1">
        <w:r w:rsidR="00842398" w:rsidRPr="00842398">
          <w:rPr>
            <w:rStyle w:val="Hyperlink"/>
            <w:color w:val="auto"/>
          </w:rPr>
          <w:t>bureau@lad.nl</w:t>
        </w:r>
      </w:hyperlink>
      <w:r w:rsidR="00842398" w:rsidRPr="00842398">
        <w:t xml:space="preserve">, </w:t>
      </w:r>
      <w:hyperlink r:id="rId50" w:history="1">
        <w:r w:rsidR="00842398" w:rsidRPr="00842398">
          <w:rPr>
            <w:rStyle w:val="Hyperlink"/>
            <w:color w:val="auto"/>
          </w:rPr>
          <w:t>www.lad.nl</w:t>
        </w:r>
      </w:hyperlink>
    </w:p>
    <w:p w:rsidR="00A06C97" w:rsidRPr="00CB5F49" w:rsidRDefault="00A06C97" w:rsidP="00A06C97">
      <w:pPr>
        <w:numPr>
          <w:ilvl w:val="0"/>
          <w:numId w:val="32"/>
        </w:numPr>
        <w:tabs>
          <w:tab w:val="left" w:pos="284"/>
          <w:tab w:val="left" w:pos="1876"/>
        </w:tabs>
        <w:spacing w:after="0" w:line="240" w:lineRule="auto"/>
        <w:ind w:left="142" w:hanging="142"/>
        <w:rPr>
          <w:rFonts w:cs="Times New Roman"/>
          <w:szCs w:val="18"/>
        </w:rPr>
      </w:pPr>
      <w:r w:rsidRPr="00CB5F49">
        <w:rPr>
          <w:rFonts w:cs="Times New Roman"/>
          <w:szCs w:val="18"/>
        </w:rPr>
        <w:t>Nederlands Instituut van Psychologen (NIP)</w:t>
      </w:r>
    </w:p>
    <w:p w:rsidR="00A06C97" w:rsidRPr="00CB5F49" w:rsidRDefault="00A06C97" w:rsidP="00A06C97">
      <w:pPr>
        <w:tabs>
          <w:tab w:val="left" w:pos="284"/>
          <w:tab w:val="left" w:pos="1876"/>
        </w:tabs>
        <w:spacing w:after="0" w:line="240" w:lineRule="auto"/>
        <w:ind w:left="142" w:hanging="142"/>
        <w:rPr>
          <w:rFonts w:cs="Times New Roman"/>
          <w:szCs w:val="18"/>
        </w:rPr>
      </w:pPr>
      <w:r w:rsidRPr="00CB5F49">
        <w:rPr>
          <w:rFonts w:cs="Times New Roman"/>
          <w:szCs w:val="18"/>
        </w:rPr>
        <w:tab/>
        <w:t>Postbus 20</w:t>
      </w:r>
      <w:r>
        <w:rPr>
          <w:rFonts w:cs="Times New Roman"/>
          <w:szCs w:val="18"/>
        </w:rPr>
        <w:t>85, 3500 GB  Utrecht, tel. 030-</w:t>
      </w:r>
      <w:r w:rsidRPr="00CB5F49">
        <w:rPr>
          <w:rFonts w:cs="Times New Roman"/>
          <w:szCs w:val="18"/>
        </w:rPr>
        <w:t>8201500</w:t>
      </w:r>
    </w:p>
    <w:p w:rsidR="00A06C97" w:rsidRPr="00CB5F49" w:rsidRDefault="00A06C97" w:rsidP="00A06C97">
      <w:pPr>
        <w:tabs>
          <w:tab w:val="left" w:pos="284"/>
          <w:tab w:val="left" w:pos="1876"/>
        </w:tabs>
        <w:spacing w:after="0" w:line="240" w:lineRule="auto"/>
        <w:ind w:left="142" w:hanging="142"/>
        <w:rPr>
          <w:rFonts w:cs="Times New Roman"/>
          <w:szCs w:val="18"/>
        </w:rPr>
      </w:pPr>
      <w:r w:rsidRPr="00CB5F49">
        <w:rPr>
          <w:rFonts w:cs="Times New Roman"/>
          <w:szCs w:val="18"/>
        </w:rPr>
        <w:tab/>
      </w:r>
      <w:hyperlink r:id="rId51" w:history="1">
        <w:r w:rsidRPr="00CB5F49">
          <w:rPr>
            <w:rStyle w:val="Hyperlink"/>
            <w:rFonts w:cs="Times New Roman"/>
            <w:szCs w:val="18"/>
          </w:rPr>
          <w:t>info@psynip.nl</w:t>
        </w:r>
      </w:hyperlink>
      <w:r w:rsidRPr="00CB5F49">
        <w:rPr>
          <w:rFonts w:cs="Times New Roman"/>
          <w:szCs w:val="18"/>
        </w:rPr>
        <w:t xml:space="preserve">, </w:t>
      </w:r>
      <w:hyperlink r:id="rId52" w:history="1">
        <w:r w:rsidRPr="00CB5F49">
          <w:rPr>
            <w:rStyle w:val="Hyperlink"/>
            <w:rFonts w:cs="Times New Roman"/>
            <w:szCs w:val="18"/>
          </w:rPr>
          <w:t>www.psynip.nl</w:t>
        </w:r>
      </w:hyperlink>
    </w:p>
    <w:p w:rsidR="00A06C97" w:rsidRPr="00CB5F49" w:rsidRDefault="00A06C97" w:rsidP="00A06C97">
      <w:pPr>
        <w:numPr>
          <w:ilvl w:val="0"/>
          <w:numId w:val="32"/>
        </w:numPr>
        <w:tabs>
          <w:tab w:val="left" w:pos="284"/>
          <w:tab w:val="left" w:pos="1876"/>
        </w:tabs>
        <w:spacing w:after="0" w:line="240" w:lineRule="auto"/>
        <w:ind w:left="142" w:hanging="142"/>
        <w:rPr>
          <w:rFonts w:cs="Times New Roman"/>
          <w:szCs w:val="18"/>
        </w:rPr>
      </w:pPr>
      <w:r w:rsidRPr="00CB5F49">
        <w:rPr>
          <w:rFonts w:cs="Times New Roman"/>
          <w:szCs w:val="18"/>
        </w:rPr>
        <w:t>Nederlandse Vereniging van Diëtisten (NVD)</w:t>
      </w:r>
    </w:p>
    <w:p w:rsidR="00A06C97" w:rsidRPr="00CB5F49" w:rsidRDefault="00A06C97" w:rsidP="00A06C97">
      <w:pPr>
        <w:tabs>
          <w:tab w:val="left" w:pos="284"/>
          <w:tab w:val="left" w:pos="1876"/>
        </w:tabs>
        <w:spacing w:after="0" w:line="240" w:lineRule="auto"/>
        <w:ind w:left="142" w:hanging="142"/>
        <w:rPr>
          <w:rFonts w:cs="Times New Roman"/>
          <w:szCs w:val="18"/>
        </w:rPr>
      </w:pPr>
      <w:r w:rsidRPr="00CB5F49">
        <w:rPr>
          <w:rFonts w:cs="Times New Roman"/>
          <w:szCs w:val="18"/>
        </w:rPr>
        <w:tab/>
      </w:r>
      <w:r w:rsidR="00842398" w:rsidRPr="00842398">
        <w:rPr>
          <w:rFonts w:cs="Times New Roman"/>
        </w:rPr>
        <w:t>De Molen 93, 3995 AW H</w:t>
      </w:r>
      <w:r w:rsidR="00842398">
        <w:rPr>
          <w:rFonts w:cs="Times New Roman"/>
        </w:rPr>
        <w:t>outen</w:t>
      </w:r>
      <w:r w:rsidRPr="00CB5F49">
        <w:rPr>
          <w:rFonts w:cs="Times New Roman"/>
          <w:szCs w:val="18"/>
        </w:rPr>
        <w:t xml:space="preserve"> tel. 030</w:t>
      </w:r>
      <w:r>
        <w:rPr>
          <w:rFonts w:cs="Times New Roman"/>
          <w:szCs w:val="18"/>
        </w:rPr>
        <w:t>-</w:t>
      </w:r>
      <w:r w:rsidRPr="00CB5F49">
        <w:rPr>
          <w:rFonts w:cs="Times New Roman"/>
          <w:szCs w:val="18"/>
        </w:rPr>
        <w:t>6346222</w:t>
      </w:r>
    </w:p>
    <w:p w:rsidR="00A06C97" w:rsidRPr="00CB5F49" w:rsidRDefault="00A06C97" w:rsidP="00A06C97">
      <w:pPr>
        <w:tabs>
          <w:tab w:val="left" w:pos="284"/>
          <w:tab w:val="left" w:pos="1876"/>
        </w:tabs>
        <w:spacing w:after="0" w:line="240" w:lineRule="auto"/>
        <w:ind w:left="142" w:hanging="142"/>
        <w:rPr>
          <w:rFonts w:cs="Times New Roman"/>
          <w:szCs w:val="18"/>
        </w:rPr>
      </w:pPr>
      <w:r w:rsidRPr="00CB5F49">
        <w:rPr>
          <w:rFonts w:cs="Times New Roman"/>
          <w:szCs w:val="18"/>
        </w:rPr>
        <w:tab/>
      </w:r>
      <w:hyperlink r:id="rId53" w:history="1">
        <w:r w:rsidRPr="004C6567">
          <w:rPr>
            <w:rStyle w:val="Hyperlink"/>
            <w:rFonts w:cs="Times New Roman"/>
            <w:szCs w:val="18"/>
          </w:rPr>
          <w:t>bureau@nvdietist.nl</w:t>
        </w:r>
      </w:hyperlink>
      <w:r w:rsidRPr="00CB5F49">
        <w:rPr>
          <w:rFonts w:cs="Times New Roman"/>
          <w:szCs w:val="18"/>
        </w:rPr>
        <w:t xml:space="preserve">, </w:t>
      </w:r>
      <w:hyperlink r:id="rId54" w:history="1">
        <w:r w:rsidRPr="00CB5F49">
          <w:rPr>
            <w:rStyle w:val="Hyperlink"/>
            <w:rFonts w:cs="Times New Roman"/>
            <w:szCs w:val="18"/>
          </w:rPr>
          <w:t>www.nvdietist.nl</w:t>
        </w:r>
      </w:hyperlink>
    </w:p>
    <w:p w:rsidR="00A06C97" w:rsidRPr="00CB5F49" w:rsidRDefault="00A06C97" w:rsidP="00A06C97">
      <w:pPr>
        <w:numPr>
          <w:ilvl w:val="0"/>
          <w:numId w:val="32"/>
        </w:numPr>
        <w:tabs>
          <w:tab w:val="left" w:pos="284"/>
          <w:tab w:val="left" w:pos="1876"/>
        </w:tabs>
        <w:spacing w:after="0" w:line="240" w:lineRule="auto"/>
        <w:ind w:left="142" w:hanging="142"/>
        <w:rPr>
          <w:rFonts w:cs="Times New Roman"/>
          <w:szCs w:val="18"/>
        </w:rPr>
      </w:pPr>
      <w:r w:rsidRPr="00CB5F49">
        <w:rPr>
          <w:rFonts w:cs="Times New Roman"/>
          <w:szCs w:val="18"/>
        </w:rPr>
        <w:t>Nederlandse Vereniging voor Logopedie en Foniatrie</w:t>
      </w:r>
      <w:r w:rsidR="00842398">
        <w:rPr>
          <w:rFonts w:cs="Times New Roman"/>
          <w:szCs w:val="18"/>
        </w:rPr>
        <w:t>, sectie Gezondheidszorg (NVLF</w:t>
      </w:r>
      <w:r w:rsidRPr="00CB5F49">
        <w:rPr>
          <w:rFonts w:cs="Times New Roman"/>
          <w:szCs w:val="18"/>
        </w:rPr>
        <w:t>)</w:t>
      </w:r>
    </w:p>
    <w:p w:rsidR="00A06C97" w:rsidRPr="00CB5F49" w:rsidRDefault="00A06C97" w:rsidP="00A06C97">
      <w:pPr>
        <w:tabs>
          <w:tab w:val="left" w:pos="284"/>
          <w:tab w:val="left" w:pos="1876"/>
        </w:tabs>
        <w:spacing w:after="0" w:line="240" w:lineRule="auto"/>
        <w:ind w:left="142" w:hanging="142"/>
        <w:rPr>
          <w:rFonts w:cs="Times New Roman"/>
          <w:szCs w:val="18"/>
          <w:lang w:val="de-DE"/>
        </w:rPr>
      </w:pPr>
      <w:r w:rsidRPr="00CB5F49">
        <w:rPr>
          <w:rFonts w:cs="Times New Roman"/>
          <w:szCs w:val="18"/>
        </w:rPr>
        <w:tab/>
      </w:r>
      <w:r w:rsidRPr="00CB5F49">
        <w:rPr>
          <w:rFonts w:cs="Times New Roman"/>
          <w:szCs w:val="18"/>
          <w:lang w:val="de-DE"/>
        </w:rPr>
        <w:t>Postbus 75, 3440 AB  Woerden, tel. 0348</w:t>
      </w:r>
      <w:r>
        <w:rPr>
          <w:rFonts w:cs="Times New Roman"/>
          <w:szCs w:val="18"/>
          <w:lang w:val="de-DE"/>
        </w:rPr>
        <w:t>-</w:t>
      </w:r>
      <w:r w:rsidRPr="00CB5F49">
        <w:rPr>
          <w:rFonts w:cs="Times New Roman"/>
          <w:szCs w:val="18"/>
          <w:lang w:val="de-DE"/>
        </w:rPr>
        <w:t>457070</w:t>
      </w:r>
    </w:p>
    <w:p w:rsidR="00A06C97" w:rsidRPr="00CB5F49" w:rsidRDefault="00A06C97" w:rsidP="00A06C97">
      <w:pPr>
        <w:tabs>
          <w:tab w:val="left" w:pos="284"/>
          <w:tab w:val="left" w:pos="1876"/>
        </w:tabs>
        <w:spacing w:after="0" w:line="240" w:lineRule="auto"/>
        <w:ind w:left="142" w:hanging="142"/>
        <w:rPr>
          <w:rFonts w:cs="Times New Roman"/>
          <w:szCs w:val="18"/>
          <w:lang w:val="de-DE"/>
        </w:rPr>
      </w:pPr>
      <w:r w:rsidRPr="00CB5F49">
        <w:rPr>
          <w:rFonts w:cs="Times New Roman"/>
          <w:szCs w:val="18"/>
          <w:lang w:val="de-DE"/>
        </w:rPr>
        <w:tab/>
      </w:r>
      <w:hyperlink r:id="rId55" w:history="1">
        <w:r w:rsidRPr="00CB5F49">
          <w:rPr>
            <w:rStyle w:val="Hyperlink"/>
            <w:rFonts w:cs="Times New Roman"/>
            <w:szCs w:val="18"/>
            <w:lang w:val="de-DE"/>
          </w:rPr>
          <w:t>logopedie@nvlf.nl</w:t>
        </w:r>
      </w:hyperlink>
      <w:r w:rsidRPr="00CB5F49">
        <w:rPr>
          <w:rFonts w:cs="Times New Roman"/>
          <w:szCs w:val="18"/>
          <w:lang w:val="de-DE"/>
        </w:rPr>
        <w:t xml:space="preserve">, </w:t>
      </w:r>
      <w:hyperlink r:id="rId56" w:history="1">
        <w:r w:rsidRPr="00CB5F49">
          <w:rPr>
            <w:rStyle w:val="Hyperlink"/>
            <w:rFonts w:cs="Times New Roman"/>
            <w:szCs w:val="18"/>
            <w:lang w:val="de-DE"/>
          </w:rPr>
          <w:t>www.nvlf.nl</w:t>
        </w:r>
      </w:hyperlink>
      <w:r w:rsidRPr="00CB5F49">
        <w:rPr>
          <w:rFonts w:cs="Times New Roman"/>
          <w:szCs w:val="18"/>
          <w:lang w:val="de-DE"/>
        </w:rPr>
        <w:t xml:space="preserve"> </w:t>
      </w:r>
    </w:p>
    <w:p w:rsidR="00A06C97" w:rsidRPr="00CB5F49" w:rsidRDefault="00A06C97" w:rsidP="00A06C97">
      <w:pPr>
        <w:numPr>
          <w:ilvl w:val="0"/>
          <w:numId w:val="32"/>
        </w:numPr>
        <w:tabs>
          <w:tab w:val="left" w:pos="284"/>
          <w:tab w:val="left" w:pos="1876"/>
        </w:tabs>
        <w:spacing w:after="0" w:line="240" w:lineRule="auto"/>
        <w:ind w:left="142" w:hanging="142"/>
        <w:rPr>
          <w:rFonts w:cs="Times New Roman"/>
          <w:szCs w:val="18"/>
        </w:rPr>
      </w:pPr>
      <w:r w:rsidRPr="00CB5F49">
        <w:rPr>
          <w:rFonts w:cs="Times New Roman"/>
          <w:szCs w:val="18"/>
        </w:rPr>
        <w:t>Vereniging van Geestelijk Verzorgers (VGVZ)</w:t>
      </w:r>
    </w:p>
    <w:p w:rsidR="00A06C97" w:rsidRPr="00CB5F49" w:rsidRDefault="00A06C97" w:rsidP="00A06C97">
      <w:pPr>
        <w:tabs>
          <w:tab w:val="left" w:pos="284"/>
          <w:tab w:val="left" w:pos="1876"/>
        </w:tabs>
        <w:spacing w:after="0" w:line="240" w:lineRule="auto"/>
        <w:ind w:left="142" w:hanging="142"/>
        <w:rPr>
          <w:rFonts w:cs="Times New Roman"/>
          <w:szCs w:val="18"/>
        </w:rPr>
      </w:pPr>
      <w:r w:rsidRPr="00CB5F49">
        <w:rPr>
          <w:rFonts w:cs="Times New Roman"/>
          <w:szCs w:val="18"/>
        </w:rPr>
        <w:tab/>
        <w:t>Leidseplein 5, 1017 PR  Amsterdam, tel. 020</w:t>
      </w:r>
      <w:r>
        <w:rPr>
          <w:rFonts w:cs="Times New Roman"/>
          <w:szCs w:val="18"/>
        </w:rPr>
        <w:t>-</w:t>
      </w:r>
      <w:r w:rsidRPr="00CB5F49">
        <w:rPr>
          <w:rFonts w:cs="Times New Roman"/>
          <w:szCs w:val="18"/>
        </w:rPr>
        <w:t>4281555</w:t>
      </w:r>
    </w:p>
    <w:p w:rsidR="00A06C97" w:rsidRPr="00CB5F49" w:rsidRDefault="00A06C97" w:rsidP="00A06C97">
      <w:pPr>
        <w:tabs>
          <w:tab w:val="left" w:pos="284"/>
          <w:tab w:val="left" w:pos="1876"/>
        </w:tabs>
        <w:spacing w:after="0" w:line="240" w:lineRule="auto"/>
        <w:ind w:left="142" w:hanging="142"/>
        <w:rPr>
          <w:rFonts w:cs="Times New Roman"/>
          <w:szCs w:val="18"/>
        </w:rPr>
      </w:pPr>
      <w:r w:rsidRPr="00CB5F49">
        <w:rPr>
          <w:rFonts w:cs="Times New Roman"/>
          <w:szCs w:val="18"/>
        </w:rPr>
        <w:tab/>
      </w:r>
      <w:hyperlink r:id="rId57" w:history="1">
        <w:r w:rsidRPr="00CB5F49">
          <w:rPr>
            <w:rStyle w:val="Hyperlink"/>
            <w:rFonts w:cs="Times New Roman"/>
            <w:szCs w:val="18"/>
          </w:rPr>
          <w:t>info@vgvz.nl</w:t>
        </w:r>
      </w:hyperlink>
      <w:r w:rsidRPr="00CB5F49">
        <w:rPr>
          <w:rFonts w:cs="Times New Roman"/>
          <w:szCs w:val="18"/>
        </w:rPr>
        <w:t xml:space="preserve">, </w:t>
      </w:r>
      <w:hyperlink r:id="rId58" w:history="1">
        <w:r w:rsidRPr="00CB5F49">
          <w:rPr>
            <w:rStyle w:val="Hyperlink"/>
            <w:rFonts w:cs="Times New Roman"/>
            <w:szCs w:val="18"/>
          </w:rPr>
          <w:t>www.vgvz.nl</w:t>
        </w:r>
      </w:hyperlink>
    </w:p>
    <w:p w:rsidR="00A06C97" w:rsidRPr="00CB5F49" w:rsidRDefault="00A06C97" w:rsidP="00A06C97">
      <w:pPr>
        <w:numPr>
          <w:ilvl w:val="0"/>
          <w:numId w:val="32"/>
        </w:numPr>
        <w:tabs>
          <w:tab w:val="left" w:pos="284"/>
          <w:tab w:val="left" w:pos="1876"/>
        </w:tabs>
        <w:spacing w:after="0" w:line="240" w:lineRule="auto"/>
        <w:ind w:left="142" w:hanging="142"/>
        <w:rPr>
          <w:rFonts w:cs="Times New Roman"/>
          <w:szCs w:val="18"/>
        </w:rPr>
      </w:pPr>
      <w:r w:rsidRPr="00CB5F49">
        <w:rPr>
          <w:rFonts w:cs="Times New Roman"/>
          <w:szCs w:val="18"/>
        </w:rPr>
        <w:t xml:space="preserve">Vereniging van Oefentherapeuten Cesar en </w:t>
      </w:r>
      <w:r>
        <w:rPr>
          <w:rFonts w:cs="Times New Roman"/>
          <w:szCs w:val="18"/>
        </w:rPr>
        <w:t>M</w:t>
      </w:r>
      <w:r w:rsidRPr="00CB5F49">
        <w:rPr>
          <w:rFonts w:cs="Times New Roman"/>
          <w:szCs w:val="18"/>
        </w:rPr>
        <w:t>ensendieck (VvOCM)</w:t>
      </w:r>
    </w:p>
    <w:p w:rsidR="00A06C97" w:rsidRPr="00CB5F49" w:rsidRDefault="00842398" w:rsidP="00A06C97">
      <w:pPr>
        <w:tabs>
          <w:tab w:val="left" w:pos="284"/>
          <w:tab w:val="left" w:pos="1876"/>
        </w:tabs>
        <w:spacing w:after="0" w:line="240" w:lineRule="auto"/>
        <w:ind w:left="142" w:right="-213" w:hanging="142"/>
        <w:rPr>
          <w:rFonts w:cs="Times New Roman"/>
          <w:szCs w:val="18"/>
        </w:rPr>
      </w:pPr>
      <w:r>
        <w:rPr>
          <w:rFonts w:cs="Times New Roman"/>
          <w:szCs w:val="18"/>
        </w:rPr>
        <w:tab/>
        <w:t>Kaap Hoorndreef 28, 3563 AT</w:t>
      </w:r>
      <w:r w:rsidR="00A06C97" w:rsidRPr="00CB5F49">
        <w:rPr>
          <w:rFonts w:cs="Times New Roman"/>
          <w:szCs w:val="18"/>
        </w:rPr>
        <w:t xml:space="preserve"> Utrecht, tel. 030</w:t>
      </w:r>
      <w:r w:rsidR="00A06C97">
        <w:rPr>
          <w:rFonts w:cs="Times New Roman"/>
          <w:szCs w:val="18"/>
        </w:rPr>
        <w:t>-2625</w:t>
      </w:r>
      <w:r w:rsidR="00A06C97" w:rsidRPr="00CB5F49">
        <w:rPr>
          <w:rFonts w:cs="Times New Roman"/>
          <w:szCs w:val="18"/>
        </w:rPr>
        <w:t>627</w:t>
      </w:r>
    </w:p>
    <w:p w:rsidR="00A06C97" w:rsidRPr="00CB5F49" w:rsidRDefault="00A06C97" w:rsidP="00A06C97">
      <w:pPr>
        <w:tabs>
          <w:tab w:val="left" w:pos="284"/>
          <w:tab w:val="left" w:pos="1876"/>
        </w:tabs>
        <w:spacing w:after="0" w:line="240" w:lineRule="auto"/>
        <w:ind w:left="142" w:hanging="142"/>
        <w:rPr>
          <w:rFonts w:cs="Times New Roman"/>
          <w:szCs w:val="18"/>
        </w:rPr>
      </w:pPr>
      <w:r w:rsidRPr="00CB5F49">
        <w:rPr>
          <w:rFonts w:cs="Times New Roman"/>
        </w:rPr>
        <w:tab/>
      </w:r>
      <w:hyperlink r:id="rId59" w:history="1">
        <w:r w:rsidRPr="00CB5F49">
          <w:rPr>
            <w:rStyle w:val="Hyperlink"/>
            <w:rFonts w:cs="Times New Roman"/>
            <w:szCs w:val="18"/>
          </w:rPr>
          <w:t>info@vvocm.nl</w:t>
        </w:r>
      </w:hyperlink>
      <w:r w:rsidRPr="00CB5F49">
        <w:rPr>
          <w:rFonts w:cs="Times New Roman"/>
          <w:szCs w:val="18"/>
        </w:rPr>
        <w:t xml:space="preserve">, </w:t>
      </w:r>
      <w:hyperlink r:id="rId60" w:history="1">
        <w:r w:rsidRPr="00CB5F49">
          <w:rPr>
            <w:rStyle w:val="Hyperlink"/>
            <w:rFonts w:cs="Times New Roman"/>
            <w:szCs w:val="18"/>
          </w:rPr>
          <w:t>www.vvocm.nl</w:t>
        </w:r>
      </w:hyperlink>
    </w:p>
    <w:p w:rsidR="00A06C97" w:rsidRPr="00C83A85" w:rsidRDefault="00A06C97" w:rsidP="00A06C97">
      <w:pPr>
        <w:pStyle w:val="Lijstalinea"/>
        <w:numPr>
          <w:ilvl w:val="0"/>
          <w:numId w:val="32"/>
        </w:numPr>
        <w:tabs>
          <w:tab w:val="left" w:pos="284"/>
          <w:tab w:val="left" w:pos="1876"/>
        </w:tabs>
        <w:spacing w:after="0" w:line="240" w:lineRule="auto"/>
        <w:ind w:left="142" w:hanging="142"/>
        <w:rPr>
          <w:rStyle w:val="Hyperlink"/>
          <w:rFonts w:cs="Times New Roman"/>
          <w:color w:val="auto"/>
          <w:szCs w:val="18"/>
          <w:u w:val="none"/>
        </w:rPr>
      </w:pPr>
      <w:r w:rsidRPr="00C83A85">
        <w:rPr>
          <w:rFonts w:cs="Times New Roman"/>
          <w:noProof/>
          <w:lang w:eastAsia="nl-NL"/>
        </w:rPr>
        <w:t>Nederlandse Associatie Physician Assistants (NAPA)</w:t>
      </w:r>
      <w:r w:rsidRPr="00C83A85">
        <w:rPr>
          <w:rFonts w:cs="Times New Roman"/>
          <w:noProof/>
          <w:lang w:eastAsia="nl-NL"/>
        </w:rPr>
        <w:br/>
      </w:r>
      <w:r w:rsidRPr="00C83A85">
        <w:rPr>
          <w:rFonts w:cs="Times New Roman"/>
        </w:rPr>
        <w:t>p/a Postbus 2442, 3500 GK Utrecht, tel. 030</w:t>
      </w:r>
      <w:r>
        <w:rPr>
          <w:rFonts w:cs="Times New Roman"/>
        </w:rPr>
        <w:t>-</w:t>
      </w:r>
      <w:r w:rsidRPr="00C83A85">
        <w:rPr>
          <w:rFonts w:cs="Times New Roman"/>
        </w:rPr>
        <w:t>6868768</w:t>
      </w:r>
      <w:r w:rsidRPr="00C83A85">
        <w:rPr>
          <w:rFonts w:cs="Times New Roman"/>
        </w:rPr>
        <w:br/>
      </w:r>
      <w:hyperlink r:id="rId61" w:history="1">
        <w:r w:rsidRPr="00C83A85">
          <w:rPr>
            <w:rStyle w:val="Hyperlink"/>
            <w:rFonts w:cs="Times New Roman"/>
            <w:noProof/>
            <w:lang w:eastAsia="nl-NL"/>
          </w:rPr>
          <w:t>secretariaatnapa@cantrijn.nl</w:t>
        </w:r>
      </w:hyperlink>
      <w:r w:rsidRPr="00C83A85">
        <w:rPr>
          <w:rFonts w:cs="Times New Roman"/>
          <w:noProof/>
          <w:lang w:eastAsia="nl-NL"/>
        </w:rPr>
        <w:t xml:space="preserve">, </w:t>
      </w:r>
      <w:hyperlink r:id="rId62" w:history="1">
        <w:r w:rsidRPr="00C83A85">
          <w:rPr>
            <w:rStyle w:val="Hyperlink"/>
            <w:rFonts w:cs="Times New Roman"/>
          </w:rPr>
          <w:t>http://napa.artsennet.nl</w:t>
        </w:r>
      </w:hyperlink>
      <w:r>
        <w:rPr>
          <w:rStyle w:val="Hyperlink"/>
          <w:rFonts w:cs="Times New Roman"/>
        </w:rPr>
        <w:t xml:space="preserve"> </w:t>
      </w:r>
    </w:p>
    <w:p w:rsidR="00A06C97" w:rsidRPr="00C83A85" w:rsidRDefault="00A06C97" w:rsidP="00A06C97">
      <w:pPr>
        <w:pStyle w:val="Lijstalinea"/>
        <w:numPr>
          <w:ilvl w:val="0"/>
          <w:numId w:val="32"/>
        </w:numPr>
        <w:tabs>
          <w:tab w:val="left" w:pos="284"/>
          <w:tab w:val="left" w:pos="1876"/>
        </w:tabs>
        <w:spacing w:after="0" w:line="240" w:lineRule="auto"/>
        <w:ind w:left="142" w:hanging="142"/>
        <w:rPr>
          <w:rStyle w:val="Hyperlink"/>
          <w:rFonts w:cs="Times New Roman"/>
          <w:szCs w:val="18"/>
        </w:rPr>
      </w:pPr>
      <w:r w:rsidRPr="00C83A85">
        <w:rPr>
          <w:rFonts w:cs="Times New Roman"/>
          <w:szCs w:val="18"/>
        </w:rPr>
        <w:t xml:space="preserve">VHP Zorg </w:t>
      </w:r>
      <w:r w:rsidRPr="00C83A85">
        <w:rPr>
          <w:rFonts w:cs="Times New Roman"/>
          <w:szCs w:val="18"/>
        </w:rPr>
        <w:br/>
        <w:t>Singel 280, 3311 HK  Dordrecht, tel. 06-31044773</w:t>
      </w:r>
      <w:r>
        <w:rPr>
          <w:rFonts w:cs="Times New Roman"/>
          <w:szCs w:val="18"/>
        </w:rPr>
        <w:br/>
      </w:r>
      <w:hyperlink r:id="rId63" w:history="1">
        <w:r w:rsidRPr="00C83A85">
          <w:rPr>
            <w:rStyle w:val="Hyperlink"/>
            <w:rFonts w:cs="Times New Roman"/>
            <w:szCs w:val="18"/>
          </w:rPr>
          <w:t>info@vhp-zorg.nl</w:t>
        </w:r>
      </w:hyperlink>
      <w:r w:rsidRPr="00C83A85">
        <w:rPr>
          <w:rFonts w:cs="Times New Roman"/>
          <w:szCs w:val="18"/>
        </w:rPr>
        <w:t xml:space="preserve">, </w:t>
      </w:r>
      <w:hyperlink r:id="rId64" w:history="1">
        <w:r w:rsidRPr="00C83A85">
          <w:rPr>
            <w:rStyle w:val="Hyperlink"/>
            <w:rFonts w:cs="Times New Roman"/>
            <w:szCs w:val="18"/>
          </w:rPr>
          <w:t>www.vhp-zorg.nl</w:t>
        </w:r>
      </w:hyperlink>
    </w:p>
    <w:p w:rsidR="00A06C97" w:rsidRPr="0029060C" w:rsidRDefault="00A06C97" w:rsidP="00A06C97">
      <w:pPr>
        <w:pStyle w:val="Lijstalinea"/>
        <w:numPr>
          <w:ilvl w:val="0"/>
          <w:numId w:val="32"/>
        </w:numPr>
        <w:spacing w:after="0" w:line="240" w:lineRule="auto"/>
        <w:ind w:left="142" w:hanging="142"/>
        <w:rPr>
          <w:rFonts w:cs="Times New Roman"/>
          <w:szCs w:val="18"/>
        </w:rPr>
      </w:pPr>
      <w:r w:rsidRPr="0029060C">
        <w:rPr>
          <w:rFonts w:cs="Times New Roman"/>
          <w:szCs w:val="18"/>
        </w:rPr>
        <w:t>Nederlandse Hartfunctie Vereniging (NHV)</w:t>
      </w:r>
      <w:r w:rsidRPr="0029060C">
        <w:rPr>
          <w:rFonts w:cs="Times New Roman"/>
          <w:szCs w:val="18"/>
        </w:rPr>
        <w:br/>
        <w:t>p/a Torenmolen 44, 1035 AW Amsterdam</w:t>
      </w:r>
      <w:r w:rsidRPr="0029060C">
        <w:rPr>
          <w:rFonts w:cs="Times New Roman"/>
          <w:szCs w:val="18"/>
        </w:rPr>
        <w:br/>
      </w:r>
      <w:hyperlink r:id="rId65" w:history="1">
        <w:r w:rsidRPr="0029060C">
          <w:rPr>
            <w:rFonts w:cs="Times New Roman"/>
          </w:rPr>
          <w:t>info@hartfunctievereniging.nl</w:t>
        </w:r>
      </w:hyperlink>
      <w:r>
        <w:rPr>
          <w:rFonts w:cs="Times New Roman"/>
          <w:szCs w:val="18"/>
        </w:rPr>
        <w:t xml:space="preserve">; </w:t>
      </w:r>
      <w:hyperlink r:id="rId66" w:history="1">
        <w:r w:rsidRPr="00342C14">
          <w:rPr>
            <w:rStyle w:val="Hyperlink"/>
            <w:rFonts w:cs="Times New Roman"/>
            <w:bCs/>
            <w:szCs w:val="18"/>
            <w:lang w:eastAsia="nl-NL"/>
          </w:rPr>
          <w:t>http://hartfunctievereniging.nl/</w:t>
        </w:r>
      </w:hyperlink>
      <w:r w:rsidRPr="00342C14">
        <w:rPr>
          <w:rFonts w:cs="Times New Roman"/>
          <w:szCs w:val="18"/>
        </w:rPr>
        <w:t xml:space="preserve"> </w:t>
      </w:r>
    </w:p>
    <w:p w:rsidR="00A06C97" w:rsidRPr="0029060C" w:rsidRDefault="00A06C97" w:rsidP="00A06C97">
      <w:pPr>
        <w:pStyle w:val="Lijstalinea"/>
        <w:numPr>
          <w:ilvl w:val="0"/>
          <w:numId w:val="32"/>
        </w:numPr>
        <w:spacing w:after="0" w:line="240" w:lineRule="auto"/>
        <w:ind w:left="142" w:right="-213" w:hanging="142"/>
        <w:rPr>
          <w:rFonts w:cs="Times New Roman"/>
          <w:szCs w:val="18"/>
        </w:rPr>
      </w:pPr>
      <w:r>
        <w:rPr>
          <w:rFonts w:cs="Times New Roman"/>
          <w:szCs w:val="18"/>
        </w:rPr>
        <w:t>Nederlandse vereniging van Doktersassistenten (NVDA)</w:t>
      </w:r>
      <w:r>
        <w:rPr>
          <w:rFonts w:cs="Times New Roman"/>
          <w:szCs w:val="18"/>
        </w:rPr>
        <w:br/>
      </w:r>
      <w:r w:rsidRPr="0029060C">
        <w:rPr>
          <w:rFonts w:cs="Times New Roman"/>
          <w:szCs w:val="18"/>
        </w:rPr>
        <w:t>Othellodreef 91-93</w:t>
      </w:r>
      <w:r>
        <w:rPr>
          <w:rFonts w:cs="Times New Roman"/>
          <w:szCs w:val="18"/>
        </w:rPr>
        <w:t xml:space="preserve">, </w:t>
      </w:r>
      <w:r w:rsidRPr="0029060C">
        <w:rPr>
          <w:rFonts w:cs="Times New Roman"/>
          <w:szCs w:val="18"/>
        </w:rPr>
        <w:t>3561 GT Utrecht</w:t>
      </w:r>
      <w:r>
        <w:rPr>
          <w:rFonts w:cs="Times New Roman"/>
          <w:szCs w:val="18"/>
        </w:rPr>
        <w:t xml:space="preserve">, </w:t>
      </w:r>
      <w:r w:rsidRPr="0029060C">
        <w:rPr>
          <w:rFonts w:cs="Times New Roman"/>
          <w:szCs w:val="18"/>
        </w:rPr>
        <w:t>T</w:t>
      </w:r>
      <w:r>
        <w:rPr>
          <w:rFonts w:cs="Times New Roman"/>
          <w:szCs w:val="18"/>
        </w:rPr>
        <w:t>el.</w:t>
      </w:r>
      <w:r w:rsidRPr="0029060C">
        <w:rPr>
          <w:rFonts w:cs="Times New Roman"/>
          <w:szCs w:val="18"/>
        </w:rPr>
        <w:t xml:space="preserve"> 03</w:t>
      </w:r>
      <w:r>
        <w:rPr>
          <w:rFonts w:cs="Times New Roman"/>
          <w:szCs w:val="18"/>
        </w:rPr>
        <w:t>0-</w:t>
      </w:r>
      <w:r w:rsidRPr="0029060C">
        <w:rPr>
          <w:rFonts w:cs="Times New Roman"/>
          <w:szCs w:val="18"/>
        </w:rPr>
        <w:t xml:space="preserve">2631040 </w:t>
      </w:r>
    </w:p>
    <w:p w:rsidR="00A06C97" w:rsidRDefault="00AF6D3B" w:rsidP="00A06C97">
      <w:pPr>
        <w:spacing w:after="0" w:line="240" w:lineRule="auto"/>
        <w:ind w:firstLine="142"/>
        <w:rPr>
          <w:rFonts w:cs="Times New Roman"/>
          <w:szCs w:val="18"/>
        </w:rPr>
      </w:pPr>
      <w:hyperlink r:id="rId67" w:history="1">
        <w:r w:rsidR="00A06C97" w:rsidRPr="004C6567">
          <w:rPr>
            <w:rStyle w:val="Hyperlink"/>
            <w:rFonts w:cs="Times New Roman"/>
            <w:szCs w:val="18"/>
          </w:rPr>
          <w:t>http://www.nvda.nl/</w:t>
        </w:r>
      </w:hyperlink>
      <w:r w:rsidR="00A06C97">
        <w:rPr>
          <w:rFonts w:cs="Times New Roman"/>
          <w:szCs w:val="18"/>
        </w:rPr>
        <w:t xml:space="preserve"> </w:t>
      </w:r>
    </w:p>
    <w:p w:rsidR="00842398" w:rsidRPr="00842398" w:rsidRDefault="00842398" w:rsidP="00842398">
      <w:pPr>
        <w:pStyle w:val="Lijstalinea"/>
        <w:numPr>
          <w:ilvl w:val="0"/>
          <w:numId w:val="201"/>
        </w:numPr>
        <w:spacing w:line="252" w:lineRule="auto"/>
        <w:ind w:left="142" w:hanging="142"/>
        <w:rPr>
          <w:rFonts w:cs="Times New Roman"/>
        </w:rPr>
      </w:pPr>
      <w:r w:rsidRPr="00842398">
        <w:rPr>
          <w:rFonts w:cs="Times New Roman"/>
          <w:szCs w:val="18"/>
        </w:rPr>
        <w:t>Nederlandse vereniging van pedagogen en onderwijskundigen (NVO)</w:t>
      </w:r>
      <w:r w:rsidRPr="00842398">
        <w:rPr>
          <w:rFonts w:cs="Times New Roman"/>
          <w:szCs w:val="18"/>
        </w:rPr>
        <w:br/>
        <w:t>Catharijnesingel 47, 3511 GC  Utrecht tel : 030-2322407</w:t>
      </w:r>
      <w:r w:rsidRPr="00842398">
        <w:rPr>
          <w:rFonts w:cs="Times New Roman"/>
          <w:szCs w:val="18"/>
        </w:rPr>
        <w:br/>
      </w:r>
      <w:hyperlink r:id="rId68" w:history="1">
        <w:r w:rsidRPr="00842398">
          <w:rPr>
            <w:rStyle w:val="Hyperlink"/>
            <w:rFonts w:cs="Times New Roman"/>
            <w:color w:val="auto"/>
            <w:szCs w:val="18"/>
          </w:rPr>
          <w:t>www.nvo.nl</w:t>
        </w:r>
      </w:hyperlink>
      <w:r w:rsidRPr="00842398">
        <w:rPr>
          <w:rFonts w:cs="Times New Roman"/>
          <w:szCs w:val="18"/>
        </w:rPr>
        <w:t xml:space="preserve">, </w:t>
      </w:r>
      <w:hyperlink r:id="rId69" w:history="1">
        <w:r w:rsidRPr="00842398">
          <w:rPr>
            <w:rStyle w:val="Hyperlink"/>
            <w:rFonts w:cs="Times New Roman"/>
            <w:color w:val="auto"/>
            <w:szCs w:val="18"/>
          </w:rPr>
          <w:t>info@nvo.nl</w:t>
        </w:r>
      </w:hyperlink>
      <w:r w:rsidRPr="00842398">
        <w:rPr>
          <w:rFonts w:cs="Times New Roman"/>
          <w:szCs w:val="18"/>
        </w:rPr>
        <w:t xml:space="preserve">  </w:t>
      </w:r>
    </w:p>
    <w:p w:rsidR="00842398" w:rsidRPr="00842398" w:rsidRDefault="00842398" w:rsidP="00842398">
      <w:pPr>
        <w:pStyle w:val="Lijstalinea"/>
        <w:numPr>
          <w:ilvl w:val="0"/>
          <w:numId w:val="201"/>
        </w:numPr>
        <w:spacing w:line="252" w:lineRule="auto"/>
        <w:ind w:left="142" w:hanging="142"/>
        <w:rPr>
          <w:rFonts w:cs="Times New Roman"/>
        </w:rPr>
      </w:pPr>
      <w:r w:rsidRPr="00842398">
        <w:rPr>
          <w:rFonts w:cs="Times New Roman"/>
          <w:szCs w:val="18"/>
        </w:rPr>
        <w:t>Nederlandse vereniging van mondhygiënisten (NVM)</w:t>
      </w:r>
      <w:r w:rsidRPr="00842398">
        <w:rPr>
          <w:rFonts w:cs="Times New Roman"/>
          <w:szCs w:val="18"/>
        </w:rPr>
        <w:br/>
        <w:t>Postbus 1166, 3430 BD  N</w:t>
      </w:r>
      <w:r>
        <w:rPr>
          <w:rFonts w:cs="Times New Roman"/>
          <w:szCs w:val="18"/>
        </w:rPr>
        <w:t>ieuwegein</w:t>
      </w:r>
      <w:r w:rsidRPr="00842398">
        <w:rPr>
          <w:rFonts w:cs="Times New Roman"/>
          <w:szCs w:val="18"/>
        </w:rPr>
        <w:t xml:space="preserve"> </w:t>
      </w:r>
      <w:r>
        <w:rPr>
          <w:rFonts w:cs="Times New Roman"/>
          <w:szCs w:val="18"/>
        </w:rPr>
        <w:br/>
      </w:r>
      <w:hyperlink r:id="rId70" w:history="1">
        <w:r w:rsidRPr="00842398">
          <w:rPr>
            <w:rStyle w:val="Hyperlink"/>
            <w:rFonts w:cs="Times New Roman"/>
            <w:color w:val="auto"/>
            <w:szCs w:val="18"/>
          </w:rPr>
          <w:t>www.mondhygienisten.nl</w:t>
        </w:r>
      </w:hyperlink>
      <w:r w:rsidRPr="00842398">
        <w:rPr>
          <w:rFonts w:cs="Times New Roman"/>
          <w:szCs w:val="18"/>
        </w:rPr>
        <w:t xml:space="preserve">, </w:t>
      </w:r>
      <w:hyperlink r:id="rId71" w:history="1">
        <w:r w:rsidRPr="00C229BB">
          <w:rPr>
            <w:rStyle w:val="Hyperlink"/>
            <w:rFonts w:cs="Times New Roman"/>
            <w:szCs w:val="18"/>
          </w:rPr>
          <w:t>bureau@mondhygienisten.nl</w:t>
        </w:r>
      </w:hyperlink>
    </w:p>
    <w:p w:rsidR="00842398" w:rsidRPr="00842398" w:rsidRDefault="00842398" w:rsidP="00842398">
      <w:pPr>
        <w:spacing w:line="252" w:lineRule="auto"/>
        <w:ind w:left="862" w:hanging="862"/>
        <w:contextualSpacing/>
        <w:rPr>
          <w:rFonts w:cs="Times New Roman"/>
        </w:rPr>
      </w:pPr>
      <w:r w:rsidRPr="00842398">
        <w:rPr>
          <w:rFonts w:cs="Times New Roman"/>
          <w:szCs w:val="18"/>
        </w:rPr>
        <w:t> </w:t>
      </w:r>
    </w:p>
    <w:p w:rsidR="00842398" w:rsidRPr="00842398" w:rsidRDefault="00842398" w:rsidP="00A06C97">
      <w:pPr>
        <w:spacing w:after="0" w:line="240" w:lineRule="auto"/>
        <w:ind w:firstLine="142"/>
        <w:rPr>
          <w:rFonts w:cs="Times New Roman"/>
          <w:szCs w:val="18"/>
        </w:rPr>
        <w:sectPr w:rsidR="00842398" w:rsidRPr="00842398" w:rsidSect="00757831">
          <w:type w:val="continuous"/>
          <w:pgSz w:w="11906" w:h="16838"/>
          <w:pgMar w:top="1417" w:right="1417" w:bottom="1417" w:left="1417" w:header="708" w:footer="708" w:gutter="0"/>
          <w:cols w:num="2" w:space="282"/>
          <w:docGrid w:linePitch="360"/>
        </w:sectPr>
      </w:pPr>
    </w:p>
    <w:p w:rsidR="00A06C97" w:rsidRPr="00842398" w:rsidRDefault="00A06C97" w:rsidP="00A06C97">
      <w:pPr>
        <w:pStyle w:val="Lijstalinea"/>
        <w:tabs>
          <w:tab w:val="left" w:pos="284"/>
          <w:tab w:val="left" w:pos="567"/>
          <w:tab w:val="left" w:pos="709"/>
          <w:tab w:val="left" w:pos="1876"/>
        </w:tabs>
        <w:spacing w:after="0" w:line="240" w:lineRule="auto"/>
        <w:rPr>
          <w:rFonts w:cs="Times New Roman"/>
          <w:szCs w:val="18"/>
        </w:rPr>
      </w:pPr>
    </w:p>
    <w:p w:rsidR="00A06C97" w:rsidRPr="00842398" w:rsidRDefault="00A06C97" w:rsidP="00A06C97">
      <w:pPr>
        <w:tabs>
          <w:tab w:val="left" w:pos="284"/>
          <w:tab w:val="left" w:pos="567"/>
          <w:tab w:val="left" w:pos="709"/>
          <w:tab w:val="left" w:pos="1876"/>
        </w:tabs>
        <w:spacing w:after="0" w:line="240" w:lineRule="auto"/>
        <w:rPr>
          <w:rFonts w:cs="Times New Roman"/>
          <w:b/>
          <w:szCs w:val="18"/>
        </w:rPr>
      </w:pPr>
    </w:p>
    <w:p w:rsidR="00A06C97" w:rsidRPr="00842398" w:rsidRDefault="00A06C97" w:rsidP="00A06C97"/>
    <w:p w:rsidR="00A06C97" w:rsidRPr="00842398" w:rsidRDefault="00A06C97">
      <w:pPr>
        <w:rPr>
          <w:rFonts w:eastAsiaTheme="majorEastAsia" w:cs="Times New Roman"/>
          <w:b/>
          <w:szCs w:val="32"/>
        </w:rPr>
      </w:pPr>
      <w:r w:rsidRPr="00842398">
        <w:rPr>
          <w:rFonts w:cs="Times New Roman"/>
        </w:rPr>
        <w:br w:type="page"/>
      </w:r>
    </w:p>
    <w:p w:rsidR="00995BE4" w:rsidRDefault="00995BE4" w:rsidP="006B38ED">
      <w:pPr>
        <w:pStyle w:val="Kop1"/>
        <w:tabs>
          <w:tab w:val="clear" w:pos="1418"/>
          <w:tab w:val="left" w:pos="1876"/>
        </w:tabs>
        <w:rPr>
          <w:rFonts w:cs="Times New Roman"/>
        </w:rPr>
      </w:pPr>
      <w:bookmarkStart w:id="1631" w:name="_Toc406163490"/>
      <w:bookmarkStart w:id="1632" w:name="_Toc406163643"/>
      <w:bookmarkStart w:id="1633" w:name="_Toc501535838"/>
      <w:bookmarkEnd w:id="1625"/>
      <w:bookmarkEnd w:id="1626"/>
      <w:bookmarkEnd w:id="1627"/>
      <w:bookmarkEnd w:id="1628"/>
      <w:bookmarkEnd w:id="1629"/>
      <w:bookmarkEnd w:id="1630"/>
      <w:r w:rsidRPr="00CB5F49">
        <w:rPr>
          <w:rFonts w:cs="Times New Roman"/>
        </w:rPr>
        <w:lastRenderedPageBreak/>
        <w:t>Trefwoordenlijst</w:t>
      </w:r>
      <w:bookmarkEnd w:id="1631"/>
      <w:bookmarkEnd w:id="1632"/>
      <w:bookmarkEnd w:id="1633"/>
    </w:p>
    <w:p w:rsidR="000E6574" w:rsidRDefault="004C1240" w:rsidP="003A10E6">
      <w:pPr>
        <w:pStyle w:val="Kop2"/>
        <w:tabs>
          <w:tab w:val="clear" w:pos="1418"/>
          <w:tab w:val="left" w:pos="1876"/>
        </w:tabs>
        <w:ind w:left="0" w:firstLine="0"/>
        <w:rPr>
          <w:noProof/>
        </w:rPr>
        <w:sectPr w:rsidR="000E6574" w:rsidSect="000E6574">
          <w:footerReference w:type="default" r:id="rId72"/>
          <w:type w:val="continuous"/>
          <w:pgSz w:w="11906" w:h="16838"/>
          <w:pgMar w:top="1417" w:right="1417" w:bottom="1417" w:left="1417" w:header="708" w:footer="708" w:gutter="0"/>
          <w:cols w:space="708"/>
          <w:docGrid w:linePitch="360"/>
        </w:sectPr>
      </w:pPr>
      <w:r>
        <w:fldChar w:fldCharType="begin"/>
      </w:r>
      <w:r>
        <w:instrText xml:space="preserve"> INDEX \e "</w:instrText>
      </w:r>
      <w:r>
        <w:tab/>
        <w:instrText xml:space="preserve">" \c "2" \z "1043" </w:instrText>
      </w:r>
      <w:r>
        <w:fldChar w:fldCharType="separate"/>
      </w:r>
    </w:p>
    <w:p w:rsidR="000E6574" w:rsidRDefault="000E6574">
      <w:pPr>
        <w:pStyle w:val="Index1"/>
        <w:rPr>
          <w:noProof/>
        </w:rPr>
      </w:pPr>
      <w:r w:rsidRPr="00792D6F">
        <w:rPr>
          <w:rFonts w:cs="Times New Roman"/>
          <w:noProof/>
        </w:rPr>
        <w:t>Aanwezigheidsdienst</w:t>
      </w:r>
      <w:r>
        <w:rPr>
          <w:noProof/>
        </w:rPr>
        <w:tab/>
        <w:t>12, 40</w:t>
      </w:r>
    </w:p>
    <w:p w:rsidR="000E6574" w:rsidRDefault="000E6574">
      <w:pPr>
        <w:pStyle w:val="Index1"/>
        <w:rPr>
          <w:noProof/>
        </w:rPr>
      </w:pPr>
      <w:r w:rsidRPr="00792D6F">
        <w:rPr>
          <w:rFonts w:eastAsia="Calibri" w:cs="Times New Roman"/>
          <w:noProof/>
        </w:rPr>
        <w:t>Afbouwregeling</w:t>
      </w:r>
      <w:r>
        <w:rPr>
          <w:noProof/>
        </w:rPr>
        <w:tab/>
        <w:t>40</w:t>
      </w:r>
    </w:p>
    <w:p w:rsidR="000E6574" w:rsidRDefault="000E6574">
      <w:pPr>
        <w:pStyle w:val="Index1"/>
        <w:rPr>
          <w:noProof/>
        </w:rPr>
      </w:pPr>
      <w:r w:rsidRPr="00792D6F">
        <w:rPr>
          <w:rFonts w:cs="Times New Roman"/>
          <w:noProof/>
        </w:rPr>
        <w:t>Afbouwregeling ORT</w:t>
      </w:r>
      <w:r>
        <w:rPr>
          <w:noProof/>
        </w:rPr>
        <w:tab/>
        <w:t>45</w:t>
      </w:r>
    </w:p>
    <w:p w:rsidR="000E6574" w:rsidRDefault="000E6574">
      <w:pPr>
        <w:pStyle w:val="Index1"/>
        <w:rPr>
          <w:noProof/>
        </w:rPr>
      </w:pPr>
      <w:r w:rsidRPr="00792D6F">
        <w:rPr>
          <w:rFonts w:cs="Times New Roman"/>
          <w:noProof/>
        </w:rPr>
        <w:t>AOW-gerechtigde leeftijd</w:t>
      </w:r>
      <w:r>
        <w:rPr>
          <w:noProof/>
        </w:rPr>
        <w:tab/>
        <w:t>14</w:t>
      </w:r>
    </w:p>
    <w:p w:rsidR="000E6574" w:rsidRDefault="000E6574">
      <w:pPr>
        <w:pStyle w:val="Index1"/>
        <w:rPr>
          <w:noProof/>
        </w:rPr>
      </w:pPr>
      <w:r w:rsidRPr="00792D6F">
        <w:rPr>
          <w:rFonts w:cs="Times New Roman"/>
          <w:noProof/>
        </w:rPr>
        <w:t>Arbeidsduur</w:t>
      </w:r>
      <w:r>
        <w:rPr>
          <w:noProof/>
        </w:rPr>
        <w:tab/>
        <w:t>12, 15, 36</w:t>
      </w:r>
    </w:p>
    <w:p w:rsidR="000E6574" w:rsidRDefault="000E6574">
      <w:pPr>
        <w:pStyle w:val="Index2"/>
        <w:tabs>
          <w:tab w:val="right" w:pos="4172"/>
        </w:tabs>
        <w:rPr>
          <w:noProof/>
        </w:rPr>
      </w:pPr>
      <w:r>
        <w:rPr>
          <w:noProof/>
        </w:rPr>
        <w:t>contractenbeleid</w:t>
      </w:r>
      <w:r>
        <w:rPr>
          <w:noProof/>
        </w:rPr>
        <w:tab/>
        <w:t>37</w:t>
      </w:r>
    </w:p>
    <w:p w:rsidR="000E6574" w:rsidRDefault="000E6574">
      <w:pPr>
        <w:pStyle w:val="Index2"/>
        <w:tabs>
          <w:tab w:val="right" w:pos="4172"/>
        </w:tabs>
        <w:rPr>
          <w:noProof/>
        </w:rPr>
      </w:pPr>
      <w:r w:rsidRPr="00792D6F">
        <w:rPr>
          <w:rFonts w:cs="Times New Roman"/>
          <w:noProof/>
        </w:rPr>
        <w:t>uitbreiden</w:t>
      </w:r>
      <w:r>
        <w:rPr>
          <w:noProof/>
        </w:rPr>
        <w:tab/>
        <w:t>37</w:t>
      </w:r>
    </w:p>
    <w:p w:rsidR="000E6574" w:rsidRDefault="000E6574">
      <w:pPr>
        <w:pStyle w:val="Index1"/>
        <w:rPr>
          <w:noProof/>
        </w:rPr>
      </w:pPr>
      <w:r w:rsidRPr="00792D6F">
        <w:rPr>
          <w:rFonts w:cs="Times New Roman"/>
          <w:noProof/>
        </w:rPr>
        <w:t>Arbeidsovereenkomst</w:t>
      </w:r>
    </w:p>
    <w:p w:rsidR="000E6574" w:rsidRDefault="000E6574">
      <w:pPr>
        <w:pStyle w:val="Index2"/>
        <w:tabs>
          <w:tab w:val="right" w:pos="4172"/>
        </w:tabs>
        <w:rPr>
          <w:noProof/>
        </w:rPr>
      </w:pPr>
      <w:r w:rsidRPr="00792D6F">
        <w:rPr>
          <w:rFonts w:cs="Times New Roman"/>
          <w:noProof/>
        </w:rPr>
        <w:t>bepaalde tijd</w:t>
      </w:r>
      <w:r>
        <w:rPr>
          <w:noProof/>
        </w:rPr>
        <w:tab/>
        <w:t>14</w:t>
      </w:r>
    </w:p>
    <w:p w:rsidR="000E6574" w:rsidRDefault="000E6574">
      <w:pPr>
        <w:pStyle w:val="Index2"/>
        <w:tabs>
          <w:tab w:val="right" w:pos="4172"/>
        </w:tabs>
        <w:rPr>
          <w:noProof/>
        </w:rPr>
      </w:pPr>
      <w:r w:rsidRPr="00792D6F">
        <w:rPr>
          <w:rFonts w:cs="Times New Roman"/>
          <w:noProof/>
        </w:rPr>
        <w:t>einde</w:t>
      </w:r>
      <w:r>
        <w:rPr>
          <w:noProof/>
        </w:rPr>
        <w:tab/>
        <w:t>14</w:t>
      </w:r>
    </w:p>
    <w:p w:rsidR="000E6574" w:rsidRDefault="000E6574">
      <w:pPr>
        <w:pStyle w:val="Index2"/>
        <w:tabs>
          <w:tab w:val="right" w:pos="4172"/>
        </w:tabs>
        <w:rPr>
          <w:noProof/>
        </w:rPr>
      </w:pPr>
      <w:r w:rsidRPr="00792D6F">
        <w:rPr>
          <w:rFonts w:cs="Times New Roman"/>
          <w:noProof/>
        </w:rPr>
        <w:t>onbepaalde tijd</w:t>
      </w:r>
      <w:r>
        <w:rPr>
          <w:noProof/>
        </w:rPr>
        <w:tab/>
        <w:t>14</w:t>
      </w:r>
    </w:p>
    <w:p w:rsidR="000E6574" w:rsidRDefault="000E6574">
      <w:pPr>
        <w:pStyle w:val="Index1"/>
        <w:rPr>
          <w:noProof/>
        </w:rPr>
      </w:pPr>
      <w:r>
        <w:rPr>
          <w:noProof/>
        </w:rPr>
        <w:t>Arbocatalogus VVT</w:t>
      </w:r>
      <w:r>
        <w:rPr>
          <w:noProof/>
        </w:rPr>
        <w:tab/>
        <w:t>52</w:t>
      </w:r>
    </w:p>
    <w:p w:rsidR="000E6574" w:rsidRDefault="000E6574">
      <w:pPr>
        <w:pStyle w:val="Index1"/>
        <w:rPr>
          <w:noProof/>
        </w:rPr>
      </w:pPr>
      <w:r w:rsidRPr="00792D6F">
        <w:rPr>
          <w:rFonts w:cs="Times New Roman"/>
          <w:noProof/>
        </w:rPr>
        <w:t>Beloning</w:t>
      </w:r>
      <w:r>
        <w:rPr>
          <w:noProof/>
        </w:rPr>
        <w:tab/>
        <w:t>15</w:t>
      </w:r>
    </w:p>
    <w:p w:rsidR="000E6574" w:rsidRDefault="000E6574">
      <w:pPr>
        <w:pStyle w:val="Index1"/>
        <w:rPr>
          <w:noProof/>
        </w:rPr>
      </w:pPr>
      <w:r w:rsidRPr="00792D6F">
        <w:rPr>
          <w:rFonts w:cs="Times New Roman"/>
          <w:noProof/>
        </w:rPr>
        <w:t>Bereikbaarheidsdienst</w:t>
      </w:r>
      <w:r>
        <w:rPr>
          <w:noProof/>
        </w:rPr>
        <w:tab/>
        <w:t>12</w:t>
      </w:r>
    </w:p>
    <w:p w:rsidR="000E6574" w:rsidRDefault="000E6574">
      <w:pPr>
        <w:pStyle w:val="Index2"/>
        <w:tabs>
          <w:tab w:val="right" w:pos="4172"/>
        </w:tabs>
        <w:rPr>
          <w:noProof/>
        </w:rPr>
      </w:pPr>
      <w:r>
        <w:rPr>
          <w:noProof/>
        </w:rPr>
        <w:t>specifiek voor Thuiszorgorganisaties</w:t>
      </w:r>
      <w:r>
        <w:rPr>
          <w:noProof/>
        </w:rPr>
        <w:tab/>
        <w:t>40</w:t>
      </w:r>
    </w:p>
    <w:p w:rsidR="000E6574" w:rsidRDefault="000E6574">
      <w:pPr>
        <w:pStyle w:val="Index2"/>
        <w:tabs>
          <w:tab w:val="right" w:pos="4172"/>
        </w:tabs>
        <w:rPr>
          <w:noProof/>
        </w:rPr>
      </w:pPr>
      <w:r>
        <w:rPr>
          <w:noProof/>
        </w:rPr>
        <w:t>specifiek voor Verpleeg- en Verzorgingshuizen</w:t>
      </w:r>
      <w:r>
        <w:rPr>
          <w:noProof/>
        </w:rPr>
        <w:tab/>
        <w:t>40</w:t>
      </w:r>
    </w:p>
    <w:p w:rsidR="000E6574" w:rsidRDefault="000E6574">
      <w:pPr>
        <w:pStyle w:val="Index2"/>
        <w:tabs>
          <w:tab w:val="right" w:pos="4172"/>
        </w:tabs>
        <w:rPr>
          <w:noProof/>
        </w:rPr>
      </w:pPr>
      <w:r>
        <w:rPr>
          <w:noProof/>
        </w:rPr>
        <w:t>spoedopdrachten</w:t>
      </w:r>
      <w:r>
        <w:rPr>
          <w:noProof/>
        </w:rPr>
        <w:tab/>
        <w:t>40</w:t>
      </w:r>
    </w:p>
    <w:p w:rsidR="000E6574" w:rsidRDefault="000E6574">
      <w:pPr>
        <w:pStyle w:val="Index1"/>
        <w:rPr>
          <w:noProof/>
        </w:rPr>
      </w:pPr>
      <w:r w:rsidRPr="00792D6F">
        <w:rPr>
          <w:rFonts w:cs="Times New Roman"/>
          <w:noProof/>
        </w:rPr>
        <w:t>Beroepsbegeleidende</w:t>
      </w:r>
      <w:r w:rsidRPr="00792D6F">
        <w:rPr>
          <w:rFonts w:cs="Times New Roman"/>
          <w:b/>
          <w:noProof/>
        </w:rPr>
        <w:t xml:space="preserve"> </w:t>
      </w:r>
      <w:r w:rsidRPr="00792D6F">
        <w:rPr>
          <w:rFonts w:cs="Times New Roman"/>
          <w:noProof/>
        </w:rPr>
        <w:t>Leerweg (BBL)</w:t>
      </w:r>
      <w:r>
        <w:rPr>
          <w:noProof/>
        </w:rPr>
        <w:tab/>
        <w:t>12</w:t>
      </w:r>
    </w:p>
    <w:p w:rsidR="000E6574" w:rsidRDefault="000E6574">
      <w:pPr>
        <w:pStyle w:val="Index1"/>
        <w:rPr>
          <w:noProof/>
        </w:rPr>
      </w:pPr>
      <w:r>
        <w:rPr>
          <w:noProof/>
        </w:rPr>
        <w:t>Beroepsopleidingen</w:t>
      </w:r>
      <w:r>
        <w:rPr>
          <w:noProof/>
        </w:rPr>
        <w:tab/>
        <w:t>21</w:t>
      </w:r>
    </w:p>
    <w:p w:rsidR="000E6574" w:rsidRDefault="000E6574">
      <w:pPr>
        <w:pStyle w:val="Index1"/>
        <w:rPr>
          <w:noProof/>
        </w:rPr>
      </w:pPr>
      <w:r>
        <w:rPr>
          <w:noProof/>
        </w:rPr>
        <w:t>Bevordering</w:t>
      </w:r>
      <w:r>
        <w:rPr>
          <w:noProof/>
        </w:rPr>
        <w:tab/>
        <w:t>18</w:t>
      </w:r>
    </w:p>
    <w:p w:rsidR="000E6574" w:rsidRDefault="000E6574">
      <w:pPr>
        <w:pStyle w:val="Index1"/>
        <w:rPr>
          <w:noProof/>
        </w:rPr>
      </w:pPr>
      <w:r>
        <w:rPr>
          <w:noProof/>
        </w:rPr>
        <w:t>Bijzondere beloningen</w:t>
      </w:r>
      <w:r>
        <w:rPr>
          <w:noProof/>
        </w:rPr>
        <w:tab/>
        <w:t>19</w:t>
      </w:r>
    </w:p>
    <w:p w:rsidR="000E6574" w:rsidRDefault="000E6574">
      <w:pPr>
        <w:pStyle w:val="Index1"/>
        <w:rPr>
          <w:noProof/>
        </w:rPr>
      </w:pPr>
      <w:r w:rsidRPr="00792D6F">
        <w:rPr>
          <w:rFonts w:cs="Times New Roman"/>
          <w:noProof/>
        </w:rPr>
        <w:t>Combinatiefunctie</w:t>
      </w:r>
      <w:r>
        <w:rPr>
          <w:noProof/>
        </w:rPr>
        <w:tab/>
        <w:t>15</w:t>
      </w:r>
    </w:p>
    <w:p w:rsidR="000E6574" w:rsidRDefault="000E6574">
      <w:pPr>
        <w:pStyle w:val="Index1"/>
        <w:rPr>
          <w:noProof/>
        </w:rPr>
      </w:pPr>
      <w:r>
        <w:rPr>
          <w:noProof/>
        </w:rPr>
        <w:t>Compensatieregeling Thuiszorgorganisaties</w:t>
      </w:r>
      <w:r>
        <w:rPr>
          <w:noProof/>
        </w:rPr>
        <w:tab/>
        <w:t>45</w:t>
      </w:r>
    </w:p>
    <w:p w:rsidR="000E6574" w:rsidRDefault="000E6574">
      <w:pPr>
        <w:pStyle w:val="Index1"/>
        <w:rPr>
          <w:noProof/>
        </w:rPr>
      </w:pPr>
      <w:r w:rsidRPr="00792D6F">
        <w:rPr>
          <w:rFonts w:cs="Times New Roman"/>
          <w:noProof/>
        </w:rPr>
        <w:t>Consignatiedienst</w:t>
      </w:r>
      <w:r>
        <w:rPr>
          <w:noProof/>
        </w:rPr>
        <w:tab/>
        <w:t>12</w:t>
      </w:r>
    </w:p>
    <w:p w:rsidR="000E6574" w:rsidRDefault="000E6574">
      <w:pPr>
        <w:pStyle w:val="Index2"/>
        <w:tabs>
          <w:tab w:val="right" w:pos="4172"/>
        </w:tabs>
        <w:rPr>
          <w:noProof/>
        </w:rPr>
      </w:pPr>
      <w:r>
        <w:rPr>
          <w:noProof/>
        </w:rPr>
        <w:t>specifiek voor Verpleeg- en Verzorgingshuizen</w:t>
      </w:r>
      <w:r>
        <w:rPr>
          <w:noProof/>
        </w:rPr>
        <w:tab/>
        <w:t>41</w:t>
      </w:r>
    </w:p>
    <w:p w:rsidR="000E6574" w:rsidRDefault="000E6574">
      <w:pPr>
        <w:pStyle w:val="Index1"/>
        <w:rPr>
          <w:noProof/>
        </w:rPr>
      </w:pPr>
      <w:r>
        <w:rPr>
          <w:noProof/>
        </w:rPr>
        <w:t>Decentrale vaststelling werktijden</w:t>
      </w:r>
      <w:r>
        <w:rPr>
          <w:noProof/>
        </w:rPr>
        <w:tab/>
        <w:t>38</w:t>
      </w:r>
    </w:p>
    <w:p w:rsidR="000E6574" w:rsidRDefault="000E6574">
      <w:pPr>
        <w:pStyle w:val="Index2"/>
        <w:tabs>
          <w:tab w:val="right" w:pos="4172"/>
        </w:tabs>
        <w:rPr>
          <w:noProof/>
        </w:rPr>
      </w:pPr>
      <w:r>
        <w:rPr>
          <w:noProof/>
        </w:rPr>
        <w:t>decentralisatie</w:t>
      </w:r>
      <w:r>
        <w:rPr>
          <w:noProof/>
        </w:rPr>
        <w:tab/>
        <w:t>38</w:t>
      </w:r>
    </w:p>
    <w:p w:rsidR="000E6574" w:rsidRDefault="000E6574">
      <w:pPr>
        <w:pStyle w:val="Index2"/>
        <w:tabs>
          <w:tab w:val="right" w:pos="4172"/>
        </w:tabs>
        <w:rPr>
          <w:noProof/>
        </w:rPr>
      </w:pPr>
      <w:r>
        <w:rPr>
          <w:noProof/>
        </w:rPr>
        <w:t>kader</w:t>
      </w:r>
      <w:r>
        <w:rPr>
          <w:noProof/>
        </w:rPr>
        <w:tab/>
        <w:t>38</w:t>
      </w:r>
    </w:p>
    <w:p w:rsidR="000E6574" w:rsidRDefault="000E6574">
      <w:pPr>
        <w:pStyle w:val="Index1"/>
        <w:rPr>
          <w:noProof/>
        </w:rPr>
      </w:pPr>
      <w:r>
        <w:rPr>
          <w:noProof/>
        </w:rPr>
        <w:t>Definities</w:t>
      </w:r>
      <w:r>
        <w:rPr>
          <w:noProof/>
        </w:rPr>
        <w:tab/>
        <w:t>11</w:t>
      </w:r>
    </w:p>
    <w:p w:rsidR="000E6574" w:rsidRDefault="000E6574">
      <w:pPr>
        <w:pStyle w:val="Index1"/>
        <w:rPr>
          <w:noProof/>
        </w:rPr>
      </w:pPr>
      <w:r>
        <w:rPr>
          <w:noProof/>
        </w:rPr>
        <w:t>Eindejaarsuitkering</w:t>
      </w:r>
      <w:r>
        <w:rPr>
          <w:noProof/>
        </w:rPr>
        <w:tab/>
        <w:t>19</w:t>
      </w:r>
    </w:p>
    <w:p w:rsidR="000E6574" w:rsidRDefault="000E6574">
      <w:pPr>
        <w:pStyle w:val="Index1"/>
        <w:rPr>
          <w:noProof/>
        </w:rPr>
      </w:pPr>
      <w:r>
        <w:rPr>
          <w:noProof/>
        </w:rPr>
        <w:t>Feestdagen</w:t>
      </w:r>
      <w:r>
        <w:rPr>
          <w:noProof/>
        </w:rPr>
        <w:tab/>
        <w:t>47</w:t>
      </w:r>
    </w:p>
    <w:p w:rsidR="000E6574" w:rsidRDefault="000E6574">
      <w:pPr>
        <w:pStyle w:val="Index1"/>
        <w:rPr>
          <w:noProof/>
        </w:rPr>
      </w:pPr>
      <w:r>
        <w:rPr>
          <w:noProof/>
        </w:rPr>
        <w:t>Functiewaardering</w:t>
      </w:r>
      <w:r>
        <w:rPr>
          <w:noProof/>
        </w:rPr>
        <w:tab/>
        <w:t>15, 65</w:t>
      </w:r>
    </w:p>
    <w:p w:rsidR="000E6574" w:rsidRDefault="000E6574">
      <w:pPr>
        <w:pStyle w:val="Index2"/>
        <w:tabs>
          <w:tab w:val="right" w:pos="4172"/>
        </w:tabs>
        <w:rPr>
          <w:noProof/>
        </w:rPr>
      </w:pPr>
      <w:r>
        <w:rPr>
          <w:noProof/>
        </w:rPr>
        <w:t>bezwaar functiebeschrijving</w:t>
      </w:r>
      <w:r>
        <w:rPr>
          <w:noProof/>
        </w:rPr>
        <w:tab/>
        <w:t>61</w:t>
      </w:r>
    </w:p>
    <w:p w:rsidR="000E6574" w:rsidRDefault="000E6574">
      <w:pPr>
        <w:pStyle w:val="Index2"/>
        <w:tabs>
          <w:tab w:val="right" w:pos="4172"/>
        </w:tabs>
        <w:rPr>
          <w:noProof/>
        </w:rPr>
      </w:pPr>
      <w:r>
        <w:rPr>
          <w:noProof/>
        </w:rPr>
        <w:t>bezwaar waardering en indeling</w:t>
      </w:r>
      <w:r>
        <w:rPr>
          <w:noProof/>
        </w:rPr>
        <w:tab/>
        <w:t>61</w:t>
      </w:r>
    </w:p>
    <w:p w:rsidR="000E6574" w:rsidRDefault="000E6574">
      <w:pPr>
        <w:pStyle w:val="Index2"/>
        <w:tabs>
          <w:tab w:val="right" w:pos="4172"/>
        </w:tabs>
        <w:rPr>
          <w:noProof/>
        </w:rPr>
      </w:pPr>
      <w:r>
        <w:rPr>
          <w:noProof/>
        </w:rPr>
        <w:t>deskundigenoordeel</w:t>
      </w:r>
      <w:r>
        <w:rPr>
          <w:noProof/>
        </w:rPr>
        <w:tab/>
        <w:t>61</w:t>
      </w:r>
    </w:p>
    <w:p w:rsidR="000E6574" w:rsidRDefault="000E6574">
      <w:pPr>
        <w:pStyle w:val="Index2"/>
        <w:tabs>
          <w:tab w:val="right" w:pos="4172"/>
        </w:tabs>
        <w:rPr>
          <w:noProof/>
        </w:rPr>
      </w:pPr>
      <w:r>
        <w:rPr>
          <w:noProof/>
        </w:rPr>
        <w:t>FWG VVT</w:t>
      </w:r>
      <w:r>
        <w:rPr>
          <w:noProof/>
        </w:rPr>
        <w:tab/>
        <w:t>15, 60, 61</w:t>
      </w:r>
    </w:p>
    <w:p w:rsidR="000E6574" w:rsidRDefault="000E6574">
      <w:pPr>
        <w:pStyle w:val="Index2"/>
        <w:tabs>
          <w:tab w:val="right" w:pos="4172"/>
        </w:tabs>
        <w:rPr>
          <w:noProof/>
        </w:rPr>
      </w:pPr>
      <w:r>
        <w:rPr>
          <w:noProof/>
        </w:rPr>
        <w:t>helpdeskadvies</w:t>
      </w:r>
      <w:r>
        <w:rPr>
          <w:noProof/>
        </w:rPr>
        <w:tab/>
        <w:t>60</w:t>
      </w:r>
    </w:p>
    <w:p w:rsidR="000E6574" w:rsidRDefault="000E6574">
      <w:pPr>
        <w:pStyle w:val="Index2"/>
        <w:tabs>
          <w:tab w:val="right" w:pos="4172"/>
        </w:tabs>
        <w:rPr>
          <w:noProof/>
        </w:rPr>
      </w:pPr>
      <w:r>
        <w:rPr>
          <w:noProof/>
        </w:rPr>
        <w:t>Interne Bezwaren Commissie FWG</w:t>
      </w:r>
      <w:r>
        <w:rPr>
          <w:noProof/>
        </w:rPr>
        <w:tab/>
        <w:t>61</w:t>
      </w:r>
    </w:p>
    <w:p w:rsidR="000E6574" w:rsidRDefault="000E6574">
      <w:pPr>
        <w:pStyle w:val="Index2"/>
        <w:tabs>
          <w:tab w:val="right" w:pos="4172"/>
        </w:tabs>
        <w:rPr>
          <w:noProof/>
        </w:rPr>
      </w:pPr>
      <w:r>
        <w:rPr>
          <w:noProof/>
        </w:rPr>
        <w:t>inzage</w:t>
      </w:r>
      <w:r>
        <w:rPr>
          <w:noProof/>
        </w:rPr>
        <w:tab/>
        <w:t>60</w:t>
      </w:r>
    </w:p>
    <w:p w:rsidR="000E6574" w:rsidRDefault="000E6574">
      <w:pPr>
        <w:pStyle w:val="Index2"/>
        <w:tabs>
          <w:tab w:val="right" w:pos="4172"/>
        </w:tabs>
        <w:rPr>
          <w:noProof/>
        </w:rPr>
      </w:pPr>
      <w:r>
        <w:rPr>
          <w:noProof/>
        </w:rPr>
        <w:t>kosten deskundigenoordeel</w:t>
      </w:r>
      <w:r>
        <w:rPr>
          <w:noProof/>
        </w:rPr>
        <w:tab/>
        <w:t>61</w:t>
      </w:r>
    </w:p>
    <w:p w:rsidR="000E6574" w:rsidRDefault="000E6574">
      <w:pPr>
        <w:pStyle w:val="Index1"/>
        <w:rPr>
          <w:noProof/>
        </w:rPr>
      </w:pPr>
      <w:r w:rsidRPr="00792D6F">
        <w:rPr>
          <w:rFonts w:cs="Times New Roman"/>
          <w:noProof/>
        </w:rPr>
        <w:t>Fusie en reorganisatie</w:t>
      </w:r>
      <w:r>
        <w:rPr>
          <w:noProof/>
        </w:rPr>
        <w:tab/>
        <w:t>62</w:t>
      </w:r>
    </w:p>
    <w:p w:rsidR="000E6574" w:rsidRDefault="000E6574">
      <w:pPr>
        <w:pStyle w:val="Index1"/>
        <w:rPr>
          <w:noProof/>
        </w:rPr>
      </w:pPr>
      <w:r>
        <w:rPr>
          <w:noProof/>
        </w:rPr>
        <w:t>Gebroken dienst voor Thuiszorg</w:t>
      </w:r>
      <w:r>
        <w:rPr>
          <w:noProof/>
        </w:rPr>
        <w:tab/>
        <w:t>42</w:t>
      </w:r>
    </w:p>
    <w:p w:rsidR="000E6574" w:rsidRDefault="000E6574">
      <w:pPr>
        <w:pStyle w:val="Index1"/>
        <w:rPr>
          <w:noProof/>
        </w:rPr>
      </w:pPr>
      <w:r>
        <w:rPr>
          <w:noProof/>
        </w:rPr>
        <w:t>Gebroken dienst voor V&amp;V</w:t>
      </w:r>
      <w:r>
        <w:rPr>
          <w:noProof/>
        </w:rPr>
        <w:tab/>
        <w:t>42</w:t>
      </w:r>
    </w:p>
    <w:p w:rsidR="000E6574" w:rsidRDefault="000E6574">
      <w:pPr>
        <w:pStyle w:val="Index1"/>
        <w:rPr>
          <w:noProof/>
        </w:rPr>
      </w:pPr>
      <w:r>
        <w:rPr>
          <w:noProof/>
        </w:rPr>
        <w:t>Gratificatie</w:t>
      </w:r>
      <w:r>
        <w:rPr>
          <w:noProof/>
        </w:rPr>
        <w:tab/>
        <w:t>20</w:t>
      </w:r>
    </w:p>
    <w:p w:rsidR="000E6574" w:rsidRDefault="000E6574">
      <w:pPr>
        <w:pStyle w:val="Index1"/>
        <w:rPr>
          <w:noProof/>
        </w:rPr>
      </w:pPr>
      <w:r>
        <w:rPr>
          <w:noProof/>
        </w:rPr>
        <w:t>Herregistratie</w:t>
      </w:r>
      <w:r>
        <w:rPr>
          <w:noProof/>
        </w:rPr>
        <w:tab/>
        <w:t>54</w:t>
      </w:r>
    </w:p>
    <w:p w:rsidR="000E6574" w:rsidRDefault="000E6574">
      <w:pPr>
        <w:pStyle w:val="Index2"/>
        <w:tabs>
          <w:tab w:val="right" w:pos="4172"/>
        </w:tabs>
        <w:rPr>
          <w:noProof/>
        </w:rPr>
      </w:pPr>
      <w:r w:rsidRPr="00792D6F">
        <w:rPr>
          <w:rFonts w:cs="Times New Roman"/>
          <w:noProof/>
        </w:rPr>
        <w:t>sociaal-geneeskundige</w:t>
      </w:r>
      <w:r>
        <w:rPr>
          <w:noProof/>
        </w:rPr>
        <w:tab/>
        <w:t>54</w:t>
      </w:r>
    </w:p>
    <w:p w:rsidR="000E6574" w:rsidRDefault="000E6574">
      <w:pPr>
        <w:pStyle w:val="Index2"/>
        <w:tabs>
          <w:tab w:val="right" w:pos="4172"/>
        </w:tabs>
        <w:rPr>
          <w:noProof/>
        </w:rPr>
      </w:pPr>
      <w:r w:rsidRPr="00792D6F">
        <w:rPr>
          <w:rFonts w:cs="Times New Roman"/>
          <w:noProof/>
        </w:rPr>
        <w:t>specialist ouderengeneeskunde</w:t>
      </w:r>
      <w:r>
        <w:rPr>
          <w:noProof/>
        </w:rPr>
        <w:tab/>
        <w:t>54</w:t>
      </w:r>
    </w:p>
    <w:p w:rsidR="000E6574" w:rsidRDefault="000E6574">
      <w:pPr>
        <w:pStyle w:val="Index1"/>
        <w:rPr>
          <w:noProof/>
        </w:rPr>
      </w:pPr>
      <w:r w:rsidRPr="00792D6F">
        <w:rPr>
          <w:rFonts w:cs="Times New Roman"/>
          <w:noProof/>
        </w:rPr>
        <w:t>Leerling-werknemer</w:t>
      </w:r>
      <w:r>
        <w:rPr>
          <w:noProof/>
        </w:rPr>
        <w:tab/>
        <w:t>12</w:t>
      </w:r>
    </w:p>
    <w:p w:rsidR="000E6574" w:rsidRDefault="000E6574">
      <w:pPr>
        <w:pStyle w:val="Index1"/>
        <w:rPr>
          <w:noProof/>
        </w:rPr>
      </w:pPr>
      <w:r>
        <w:rPr>
          <w:noProof/>
        </w:rPr>
        <w:t>Levensloopbijdrage voor V&amp;V</w:t>
      </w:r>
      <w:r>
        <w:rPr>
          <w:noProof/>
        </w:rPr>
        <w:tab/>
        <w:t>19</w:t>
      </w:r>
    </w:p>
    <w:p w:rsidR="000E6574" w:rsidRDefault="000E6574">
      <w:pPr>
        <w:pStyle w:val="Index1"/>
        <w:rPr>
          <w:noProof/>
        </w:rPr>
      </w:pPr>
      <w:r>
        <w:rPr>
          <w:noProof/>
        </w:rPr>
        <w:t>Loon bij ziekte/arbeidsongeschiktheid</w:t>
      </w:r>
      <w:r>
        <w:rPr>
          <w:noProof/>
        </w:rPr>
        <w:tab/>
        <w:t>50</w:t>
      </w:r>
    </w:p>
    <w:p w:rsidR="000E6574" w:rsidRDefault="000E6574">
      <w:pPr>
        <w:pStyle w:val="Index1"/>
        <w:rPr>
          <w:noProof/>
        </w:rPr>
      </w:pPr>
      <w:r w:rsidRPr="00792D6F">
        <w:rPr>
          <w:rFonts w:cs="Times New Roman"/>
          <w:noProof/>
        </w:rPr>
        <w:t>Meerkeuzesysteem arbeidsvoorwaarden</w:t>
      </w:r>
      <w:r>
        <w:rPr>
          <w:noProof/>
        </w:rPr>
        <w:tab/>
        <w:t>50</w:t>
      </w:r>
    </w:p>
    <w:p w:rsidR="000E6574" w:rsidRDefault="000E6574">
      <w:pPr>
        <w:pStyle w:val="Index1"/>
        <w:rPr>
          <w:noProof/>
        </w:rPr>
      </w:pPr>
      <w:r>
        <w:rPr>
          <w:noProof/>
        </w:rPr>
        <w:t>Nachtdiensten</w:t>
      </w:r>
      <w:r>
        <w:rPr>
          <w:noProof/>
        </w:rPr>
        <w:tab/>
        <w:t>40</w:t>
      </w:r>
    </w:p>
    <w:p w:rsidR="000E6574" w:rsidRDefault="000E6574">
      <w:pPr>
        <w:pStyle w:val="Index1"/>
        <w:rPr>
          <w:noProof/>
        </w:rPr>
      </w:pPr>
      <w:r>
        <w:rPr>
          <w:noProof/>
        </w:rPr>
        <w:t>Non-actiefstelling</w:t>
      </w:r>
      <w:r>
        <w:rPr>
          <w:noProof/>
        </w:rPr>
        <w:tab/>
        <w:t>64</w:t>
      </w:r>
    </w:p>
    <w:p w:rsidR="000E6574" w:rsidRDefault="000E6574">
      <w:pPr>
        <w:pStyle w:val="Index1"/>
        <w:rPr>
          <w:noProof/>
        </w:rPr>
      </w:pPr>
      <w:r>
        <w:rPr>
          <w:noProof/>
        </w:rPr>
        <w:t>Ondernemingsraad</w:t>
      </w:r>
      <w:r>
        <w:rPr>
          <w:noProof/>
        </w:rPr>
        <w:tab/>
        <w:t>63</w:t>
      </w:r>
    </w:p>
    <w:p w:rsidR="000E6574" w:rsidRDefault="000E6574">
      <w:pPr>
        <w:pStyle w:val="Index2"/>
        <w:tabs>
          <w:tab w:val="right" w:pos="4172"/>
        </w:tabs>
        <w:rPr>
          <w:noProof/>
        </w:rPr>
      </w:pPr>
      <w:r>
        <w:rPr>
          <w:noProof/>
        </w:rPr>
        <w:t>decentraal overleg met vakbonden over medezeggenschap</w:t>
      </w:r>
      <w:r>
        <w:rPr>
          <w:noProof/>
        </w:rPr>
        <w:tab/>
        <w:t>64</w:t>
      </w:r>
    </w:p>
    <w:p w:rsidR="000E6574" w:rsidRDefault="000E6574">
      <w:pPr>
        <w:pStyle w:val="Index2"/>
        <w:tabs>
          <w:tab w:val="right" w:pos="4172"/>
        </w:tabs>
        <w:rPr>
          <w:noProof/>
        </w:rPr>
      </w:pPr>
      <w:r>
        <w:rPr>
          <w:noProof/>
        </w:rPr>
        <w:t>extra bevoegdheden</w:t>
      </w:r>
      <w:r>
        <w:rPr>
          <w:noProof/>
        </w:rPr>
        <w:tab/>
        <w:t>58</w:t>
      </w:r>
    </w:p>
    <w:p w:rsidR="000E6574" w:rsidRDefault="000E6574">
      <w:pPr>
        <w:pStyle w:val="Index1"/>
        <w:rPr>
          <w:noProof/>
        </w:rPr>
      </w:pPr>
      <w:r>
        <w:rPr>
          <w:noProof/>
        </w:rPr>
        <w:t>Onregelmatige dienst</w:t>
      </w:r>
      <w:r>
        <w:rPr>
          <w:noProof/>
        </w:rPr>
        <w:tab/>
        <w:t>44</w:t>
      </w:r>
    </w:p>
    <w:p w:rsidR="000E6574" w:rsidRDefault="000E6574">
      <w:pPr>
        <w:pStyle w:val="Index2"/>
        <w:tabs>
          <w:tab w:val="right" w:pos="4172"/>
        </w:tabs>
        <w:rPr>
          <w:noProof/>
        </w:rPr>
      </w:pPr>
      <w:r>
        <w:rPr>
          <w:noProof/>
        </w:rPr>
        <w:t>beeindiging</w:t>
      </w:r>
      <w:r>
        <w:rPr>
          <w:noProof/>
        </w:rPr>
        <w:tab/>
        <w:t>45</w:t>
      </w:r>
    </w:p>
    <w:p w:rsidR="000E6574" w:rsidRDefault="000E6574">
      <w:pPr>
        <w:pStyle w:val="Index1"/>
        <w:rPr>
          <w:noProof/>
        </w:rPr>
      </w:pPr>
      <w:r>
        <w:rPr>
          <w:noProof/>
        </w:rPr>
        <w:t>Ontheffingen CAO</w:t>
      </w:r>
      <w:r>
        <w:rPr>
          <w:noProof/>
        </w:rPr>
        <w:tab/>
        <w:t>13</w:t>
      </w:r>
    </w:p>
    <w:p w:rsidR="000E6574" w:rsidRDefault="000E6574">
      <w:pPr>
        <w:pStyle w:val="Index1"/>
        <w:rPr>
          <w:noProof/>
        </w:rPr>
      </w:pPr>
      <w:r>
        <w:rPr>
          <w:noProof/>
        </w:rPr>
        <w:t>Opleiding tot Gezondheidspsycholoog</w:t>
      </w:r>
      <w:r>
        <w:rPr>
          <w:noProof/>
        </w:rPr>
        <w:tab/>
        <w:t>23</w:t>
      </w:r>
    </w:p>
    <w:p w:rsidR="000E6574" w:rsidRDefault="000E6574">
      <w:pPr>
        <w:pStyle w:val="Index1"/>
        <w:rPr>
          <w:noProof/>
        </w:rPr>
      </w:pPr>
      <w:r w:rsidRPr="00792D6F">
        <w:rPr>
          <w:rFonts w:cs="Times New Roman"/>
          <w:noProof/>
        </w:rPr>
        <w:t>Overleg ondernemingsraad</w:t>
      </w:r>
      <w:r>
        <w:rPr>
          <w:noProof/>
        </w:rPr>
        <w:tab/>
        <w:t>37</w:t>
      </w:r>
    </w:p>
    <w:p w:rsidR="000E6574" w:rsidRDefault="000E6574">
      <w:pPr>
        <w:pStyle w:val="Index1"/>
        <w:rPr>
          <w:noProof/>
        </w:rPr>
      </w:pPr>
      <w:r>
        <w:rPr>
          <w:noProof/>
        </w:rPr>
        <w:t>Overlijden, uitkering bij</w:t>
      </w:r>
      <w:r>
        <w:rPr>
          <w:noProof/>
        </w:rPr>
        <w:tab/>
        <w:t>54, 57</w:t>
      </w:r>
    </w:p>
    <w:p w:rsidR="000E6574" w:rsidRDefault="000E6574">
      <w:pPr>
        <w:pStyle w:val="Index1"/>
        <w:rPr>
          <w:noProof/>
        </w:rPr>
      </w:pPr>
      <w:r>
        <w:rPr>
          <w:noProof/>
        </w:rPr>
        <w:t>Overwerk</w:t>
      </w:r>
      <w:r>
        <w:rPr>
          <w:noProof/>
        </w:rPr>
        <w:tab/>
        <w:t>44</w:t>
      </w:r>
    </w:p>
    <w:p w:rsidR="000E6574" w:rsidRDefault="000E6574">
      <w:pPr>
        <w:pStyle w:val="Index2"/>
        <w:tabs>
          <w:tab w:val="right" w:pos="4172"/>
        </w:tabs>
        <w:rPr>
          <w:noProof/>
        </w:rPr>
      </w:pPr>
      <w:r>
        <w:rPr>
          <w:noProof/>
        </w:rPr>
        <w:t>definitie</w:t>
      </w:r>
      <w:r>
        <w:rPr>
          <w:noProof/>
        </w:rPr>
        <w:tab/>
        <w:t>44</w:t>
      </w:r>
    </w:p>
    <w:p w:rsidR="000E6574" w:rsidRDefault="000E6574">
      <w:pPr>
        <w:pStyle w:val="Index2"/>
        <w:tabs>
          <w:tab w:val="right" w:pos="4172"/>
        </w:tabs>
        <w:rPr>
          <w:noProof/>
        </w:rPr>
      </w:pPr>
      <w:r>
        <w:rPr>
          <w:noProof/>
        </w:rPr>
        <w:t>specifiek voor Thuiszorgorganisatie</w:t>
      </w:r>
      <w:r>
        <w:rPr>
          <w:noProof/>
        </w:rPr>
        <w:tab/>
        <w:t>44</w:t>
      </w:r>
    </w:p>
    <w:p w:rsidR="000E6574" w:rsidRDefault="000E6574">
      <w:pPr>
        <w:pStyle w:val="Index2"/>
        <w:tabs>
          <w:tab w:val="right" w:pos="4172"/>
        </w:tabs>
        <w:rPr>
          <w:noProof/>
        </w:rPr>
      </w:pPr>
      <w:r>
        <w:rPr>
          <w:noProof/>
        </w:rPr>
        <w:t>specifiek voor Verpleeg- en Verzorgingshuizen</w:t>
      </w:r>
      <w:r>
        <w:rPr>
          <w:noProof/>
        </w:rPr>
        <w:tab/>
        <w:t>43</w:t>
      </w:r>
    </w:p>
    <w:p w:rsidR="000E6574" w:rsidRDefault="000E6574">
      <w:pPr>
        <w:pStyle w:val="Index2"/>
        <w:tabs>
          <w:tab w:val="right" w:pos="4172"/>
        </w:tabs>
        <w:rPr>
          <w:noProof/>
        </w:rPr>
      </w:pPr>
      <w:r w:rsidRPr="00792D6F">
        <w:rPr>
          <w:rFonts w:cs="Times New Roman"/>
          <w:noProof/>
        </w:rPr>
        <w:t>vergoeding</w:t>
      </w:r>
      <w:r>
        <w:rPr>
          <w:noProof/>
        </w:rPr>
        <w:tab/>
        <w:t>43</w:t>
      </w:r>
    </w:p>
    <w:p w:rsidR="000E6574" w:rsidRDefault="000E6574">
      <w:pPr>
        <w:pStyle w:val="Index1"/>
        <w:rPr>
          <w:noProof/>
        </w:rPr>
      </w:pPr>
      <w:r>
        <w:rPr>
          <w:noProof/>
        </w:rPr>
        <w:t>Pauzes</w:t>
      </w:r>
      <w:r>
        <w:rPr>
          <w:noProof/>
        </w:rPr>
        <w:tab/>
        <w:t>39</w:t>
      </w:r>
    </w:p>
    <w:p w:rsidR="000E6574" w:rsidRDefault="000E6574">
      <w:pPr>
        <w:pStyle w:val="Index1"/>
        <w:rPr>
          <w:noProof/>
        </w:rPr>
      </w:pPr>
      <w:r>
        <w:rPr>
          <w:noProof/>
        </w:rPr>
        <w:t>Pensioen</w:t>
      </w:r>
      <w:r>
        <w:rPr>
          <w:noProof/>
        </w:rPr>
        <w:tab/>
        <w:t>20</w:t>
      </w:r>
    </w:p>
    <w:p w:rsidR="000E6574" w:rsidRDefault="000E6574">
      <w:pPr>
        <w:pStyle w:val="Index1"/>
        <w:rPr>
          <w:noProof/>
        </w:rPr>
      </w:pPr>
      <w:r w:rsidRPr="00792D6F">
        <w:rPr>
          <w:rFonts w:cs="Times New Roman"/>
          <w:noProof/>
        </w:rPr>
        <w:t>Periode</w:t>
      </w:r>
      <w:r>
        <w:rPr>
          <w:noProof/>
        </w:rPr>
        <w:tab/>
        <w:t>12</w:t>
      </w:r>
    </w:p>
    <w:p w:rsidR="000E6574" w:rsidRDefault="000E6574">
      <w:pPr>
        <w:pStyle w:val="Index1"/>
        <w:rPr>
          <w:noProof/>
        </w:rPr>
      </w:pPr>
      <w:r>
        <w:rPr>
          <w:noProof/>
        </w:rPr>
        <w:t>Periodieke verhogingen</w:t>
      </w:r>
      <w:r>
        <w:rPr>
          <w:noProof/>
        </w:rPr>
        <w:tab/>
        <w:t>18</w:t>
      </w:r>
    </w:p>
    <w:p w:rsidR="000E6574" w:rsidRDefault="000E6574">
      <w:pPr>
        <w:pStyle w:val="Index1"/>
        <w:rPr>
          <w:noProof/>
        </w:rPr>
      </w:pPr>
      <w:r>
        <w:rPr>
          <w:noProof/>
        </w:rPr>
        <w:t>Reiskosten</w:t>
      </w:r>
      <w:r>
        <w:rPr>
          <w:noProof/>
        </w:rPr>
        <w:tab/>
        <w:t>52</w:t>
      </w:r>
    </w:p>
    <w:p w:rsidR="000E6574" w:rsidRDefault="000E6574">
      <w:pPr>
        <w:pStyle w:val="Index2"/>
        <w:tabs>
          <w:tab w:val="right" w:pos="4172"/>
        </w:tabs>
        <w:rPr>
          <w:noProof/>
        </w:rPr>
      </w:pPr>
      <w:r>
        <w:rPr>
          <w:noProof/>
        </w:rPr>
        <w:t>dienstreizen</w:t>
      </w:r>
      <w:r>
        <w:rPr>
          <w:noProof/>
        </w:rPr>
        <w:tab/>
        <w:t>54</w:t>
      </w:r>
    </w:p>
    <w:p w:rsidR="000E6574" w:rsidRDefault="000E6574">
      <w:pPr>
        <w:pStyle w:val="Index2"/>
        <w:tabs>
          <w:tab w:val="right" w:pos="4172"/>
        </w:tabs>
        <w:rPr>
          <w:noProof/>
        </w:rPr>
      </w:pPr>
      <w:r>
        <w:rPr>
          <w:noProof/>
        </w:rPr>
        <w:t>vergoeding woon-werkverkeer</w:t>
      </w:r>
      <w:r>
        <w:rPr>
          <w:noProof/>
        </w:rPr>
        <w:tab/>
        <w:t>52</w:t>
      </w:r>
    </w:p>
    <w:p w:rsidR="000E6574" w:rsidRDefault="000E6574">
      <w:pPr>
        <w:pStyle w:val="Index2"/>
        <w:tabs>
          <w:tab w:val="right" w:pos="4172"/>
        </w:tabs>
        <w:rPr>
          <w:noProof/>
        </w:rPr>
      </w:pPr>
      <w:r w:rsidRPr="00792D6F">
        <w:rPr>
          <w:rFonts w:cs="Times New Roman"/>
          <w:noProof/>
        </w:rPr>
        <w:t>vervoermiddel</w:t>
      </w:r>
      <w:r>
        <w:rPr>
          <w:noProof/>
        </w:rPr>
        <w:tab/>
        <w:t>53</w:t>
      </w:r>
    </w:p>
    <w:p w:rsidR="000E6574" w:rsidRDefault="000E6574">
      <w:pPr>
        <w:pStyle w:val="Index2"/>
        <w:tabs>
          <w:tab w:val="right" w:pos="4172"/>
        </w:tabs>
        <w:rPr>
          <w:noProof/>
        </w:rPr>
      </w:pPr>
      <w:r w:rsidRPr="00792D6F">
        <w:rPr>
          <w:rFonts w:cs="Times New Roman"/>
          <w:noProof/>
        </w:rPr>
        <w:t>woon-werkverkeer</w:t>
      </w:r>
      <w:r>
        <w:rPr>
          <w:noProof/>
        </w:rPr>
        <w:tab/>
        <w:t>53</w:t>
      </w:r>
    </w:p>
    <w:p w:rsidR="000E6574" w:rsidRDefault="000E6574">
      <w:pPr>
        <w:pStyle w:val="Index1"/>
        <w:rPr>
          <w:noProof/>
        </w:rPr>
      </w:pPr>
      <w:r w:rsidRPr="00792D6F">
        <w:rPr>
          <w:rFonts w:cs="Times New Roman"/>
          <w:noProof/>
        </w:rPr>
        <w:t>Relatiepartner</w:t>
      </w:r>
      <w:r>
        <w:rPr>
          <w:noProof/>
        </w:rPr>
        <w:tab/>
        <w:t>12</w:t>
      </w:r>
    </w:p>
    <w:p w:rsidR="000E6574" w:rsidRDefault="000E6574">
      <w:pPr>
        <w:pStyle w:val="Index1"/>
        <w:rPr>
          <w:noProof/>
        </w:rPr>
      </w:pPr>
      <w:r w:rsidRPr="00792D6F">
        <w:rPr>
          <w:rFonts w:cs="Times New Roman"/>
          <w:noProof/>
        </w:rPr>
        <w:t>Salaris</w:t>
      </w:r>
      <w:r>
        <w:rPr>
          <w:noProof/>
        </w:rPr>
        <w:tab/>
        <w:t>12, 15</w:t>
      </w:r>
    </w:p>
    <w:p w:rsidR="000E6574" w:rsidRDefault="000E6574">
      <w:pPr>
        <w:pStyle w:val="Index2"/>
        <w:tabs>
          <w:tab w:val="right" w:pos="4172"/>
        </w:tabs>
        <w:rPr>
          <w:noProof/>
        </w:rPr>
      </w:pPr>
      <w:r w:rsidRPr="00792D6F">
        <w:rPr>
          <w:rFonts w:cs="Times New Roman"/>
          <w:noProof/>
        </w:rPr>
        <w:t>overige opleidingen</w:t>
      </w:r>
      <w:r>
        <w:rPr>
          <w:noProof/>
        </w:rPr>
        <w:tab/>
        <w:t>23</w:t>
      </w:r>
    </w:p>
    <w:p w:rsidR="000E6574" w:rsidRDefault="000E6574">
      <w:pPr>
        <w:pStyle w:val="Index2"/>
        <w:tabs>
          <w:tab w:val="right" w:pos="4172"/>
        </w:tabs>
        <w:rPr>
          <w:noProof/>
        </w:rPr>
      </w:pPr>
      <w:r>
        <w:rPr>
          <w:noProof/>
        </w:rPr>
        <w:t>uitbetalen</w:t>
      </w:r>
      <w:r>
        <w:rPr>
          <w:noProof/>
        </w:rPr>
        <w:tab/>
        <w:t>18</w:t>
      </w:r>
    </w:p>
    <w:p w:rsidR="000E6574" w:rsidRDefault="000E6574">
      <w:pPr>
        <w:pStyle w:val="Index1"/>
        <w:rPr>
          <w:noProof/>
        </w:rPr>
      </w:pPr>
      <w:r>
        <w:rPr>
          <w:noProof/>
        </w:rPr>
        <w:t>Salarisgarantieregeling</w:t>
      </w:r>
      <w:r>
        <w:rPr>
          <w:noProof/>
        </w:rPr>
        <w:tab/>
        <w:t>18</w:t>
      </w:r>
    </w:p>
    <w:p w:rsidR="000E6574" w:rsidRDefault="000E6574">
      <w:pPr>
        <w:pStyle w:val="Index2"/>
        <w:tabs>
          <w:tab w:val="right" w:pos="4172"/>
        </w:tabs>
        <w:rPr>
          <w:noProof/>
        </w:rPr>
      </w:pPr>
      <w:r>
        <w:rPr>
          <w:noProof/>
        </w:rPr>
        <w:t>leerling-werknemer</w:t>
      </w:r>
      <w:r>
        <w:rPr>
          <w:noProof/>
        </w:rPr>
        <w:tab/>
        <w:t>22</w:t>
      </w:r>
    </w:p>
    <w:p w:rsidR="000E6574" w:rsidRDefault="000E6574">
      <w:pPr>
        <w:pStyle w:val="Index1"/>
        <w:rPr>
          <w:noProof/>
        </w:rPr>
      </w:pPr>
      <w:r>
        <w:rPr>
          <w:noProof/>
        </w:rPr>
        <w:t>Schorsing</w:t>
      </w:r>
      <w:r>
        <w:rPr>
          <w:noProof/>
        </w:rPr>
        <w:tab/>
        <w:t>64</w:t>
      </w:r>
    </w:p>
    <w:p w:rsidR="000E6574" w:rsidRDefault="000E6574">
      <w:pPr>
        <w:pStyle w:val="Index1"/>
        <w:rPr>
          <w:noProof/>
        </w:rPr>
      </w:pPr>
      <w:r>
        <w:rPr>
          <w:noProof/>
        </w:rPr>
        <w:t>Slaapdienst</w:t>
      </w:r>
      <w:r>
        <w:rPr>
          <w:noProof/>
        </w:rPr>
        <w:tab/>
        <w:t>42</w:t>
      </w:r>
    </w:p>
    <w:p w:rsidR="000E6574" w:rsidRDefault="000E6574">
      <w:pPr>
        <w:pStyle w:val="Index2"/>
        <w:tabs>
          <w:tab w:val="right" w:pos="4172"/>
        </w:tabs>
        <w:rPr>
          <w:noProof/>
        </w:rPr>
      </w:pPr>
      <w:r>
        <w:rPr>
          <w:noProof/>
        </w:rPr>
        <w:t>afwijking</w:t>
      </w:r>
      <w:r>
        <w:rPr>
          <w:noProof/>
        </w:rPr>
        <w:tab/>
        <w:t>42</w:t>
      </w:r>
    </w:p>
    <w:p w:rsidR="000E6574" w:rsidRDefault="000E6574">
      <w:pPr>
        <w:pStyle w:val="Index2"/>
        <w:tabs>
          <w:tab w:val="right" w:pos="4172"/>
        </w:tabs>
        <w:rPr>
          <w:noProof/>
        </w:rPr>
      </w:pPr>
      <w:r>
        <w:rPr>
          <w:noProof/>
        </w:rPr>
        <w:t>specifiek voor Thuiszorgorganisaties</w:t>
      </w:r>
      <w:r>
        <w:rPr>
          <w:noProof/>
        </w:rPr>
        <w:tab/>
        <w:t>42</w:t>
      </w:r>
    </w:p>
    <w:p w:rsidR="000E6574" w:rsidRDefault="000E6574">
      <w:pPr>
        <w:pStyle w:val="Index2"/>
        <w:tabs>
          <w:tab w:val="right" w:pos="4172"/>
        </w:tabs>
        <w:rPr>
          <w:noProof/>
        </w:rPr>
      </w:pPr>
      <w:r>
        <w:rPr>
          <w:noProof/>
        </w:rPr>
        <w:t>specifiek voor Verpleeg- en Verzorgingshuizen</w:t>
      </w:r>
      <w:r>
        <w:rPr>
          <w:noProof/>
        </w:rPr>
        <w:tab/>
        <w:t>42</w:t>
      </w:r>
    </w:p>
    <w:p w:rsidR="000E6574" w:rsidRDefault="000E6574">
      <w:pPr>
        <w:pStyle w:val="Index1"/>
        <w:rPr>
          <w:noProof/>
        </w:rPr>
      </w:pPr>
      <w:r w:rsidRPr="00792D6F">
        <w:rPr>
          <w:rFonts w:cs="Times New Roman"/>
          <w:noProof/>
        </w:rPr>
        <w:t>Stagiair</w:t>
      </w:r>
      <w:r>
        <w:rPr>
          <w:noProof/>
        </w:rPr>
        <w:tab/>
        <w:t>12</w:t>
      </w:r>
    </w:p>
    <w:p w:rsidR="000E6574" w:rsidRDefault="000E6574">
      <w:pPr>
        <w:pStyle w:val="Index1"/>
        <w:rPr>
          <w:noProof/>
        </w:rPr>
      </w:pPr>
      <w:r>
        <w:rPr>
          <w:noProof/>
        </w:rPr>
        <w:t>Structureel meerwerk voor V&amp;V</w:t>
      </w:r>
      <w:r>
        <w:rPr>
          <w:noProof/>
        </w:rPr>
        <w:tab/>
        <w:t>44</w:t>
      </w:r>
    </w:p>
    <w:p w:rsidR="000E6574" w:rsidRDefault="000E6574">
      <w:pPr>
        <w:pStyle w:val="Index1"/>
        <w:rPr>
          <w:noProof/>
        </w:rPr>
      </w:pPr>
      <w:r>
        <w:rPr>
          <w:noProof/>
        </w:rPr>
        <w:t>Tegemoetkoming voor reizen van huis naar cliënten in de wijk</w:t>
      </w:r>
      <w:r>
        <w:rPr>
          <w:noProof/>
        </w:rPr>
        <w:tab/>
        <w:t>52</w:t>
      </w:r>
    </w:p>
    <w:p w:rsidR="000E6574" w:rsidRDefault="000E6574">
      <w:pPr>
        <w:pStyle w:val="Index1"/>
        <w:rPr>
          <w:noProof/>
        </w:rPr>
      </w:pPr>
      <w:r>
        <w:rPr>
          <w:noProof/>
        </w:rPr>
        <w:t>Toepassing CAO</w:t>
      </w:r>
      <w:r>
        <w:rPr>
          <w:noProof/>
        </w:rPr>
        <w:tab/>
        <w:t>13</w:t>
      </w:r>
    </w:p>
    <w:p w:rsidR="000E6574" w:rsidRDefault="000E6574">
      <w:pPr>
        <w:pStyle w:val="Index1"/>
        <w:rPr>
          <w:noProof/>
        </w:rPr>
      </w:pPr>
      <w:r w:rsidRPr="00792D6F">
        <w:rPr>
          <w:rFonts w:eastAsia="Calibri" w:cs="Times New Roman"/>
          <w:noProof/>
        </w:rPr>
        <w:t>Uitzendkrachten</w:t>
      </w:r>
      <w:r>
        <w:rPr>
          <w:noProof/>
        </w:rPr>
        <w:tab/>
        <w:t>37</w:t>
      </w:r>
    </w:p>
    <w:p w:rsidR="000E6574" w:rsidRDefault="000E6574">
      <w:pPr>
        <w:pStyle w:val="Index1"/>
        <w:rPr>
          <w:noProof/>
        </w:rPr>
      </w:pPr>
      <w:r w:rsidRPr="00792D6F">
        <w:rPr>
          <w:rFonts w:cs="Times New Roman"/>
          <w:noProof/>
        </w:rPr>
        <w:t>Uurloon</w:t>
      </w:r>
      <w:r>
        <w:rPr>
          <w:noProof/>
        </w:rPr>
        <w:tab/>
        <w:t>13</w:t>
      </w:r>
    </w:p>
    <w:p w:rsidR="000E6574" w:rsidRDefault="000E6574">
      <w:pPr>
        <w:pStyle w:val="Index1"/>
        <w:rPr>
          <w:noProof/>
        </w:rPr>
      </w:pPr>
      <w:r>
        <w:rPr>
          <w:noProof/>
        </w:rPr>
        <w:t>Vakantie</w:t>
      </w:r>
    </w:p>
    <w:p w:rsidR="000E6574" w:rsidRDefault="000E6574">
      <w:pPr>
        <w:pStyle w:val="Index2"/>
        <w:tabs>
          <w:tab w:val="right" w:pos="4172"/>
        </w:tabs>
        <w:rPr>
          <w:noProof/>
        </w:rPr>
      </w:pPr>
      <w:r>
        <w:rPr>
          <w:noProof/>
        </w:rPr>
        <w:t>bijslag</w:t>
      </w:r>
      <w:r>
        <w:rPr>
          <w:noProof/>
        </w:rPr>
        <w:tab/>
        <w:t>19</w:t>
      </w:r>
    </w:p>
    <w:p w:rsidR="000E6574" w:rsidRDefault="000E6574">
      <w:pPr>
        <w:pStyle w:val="Index2"/>
        <w:tabs>
          <w:tab w:val="right" w:pos="4172"/>
        </w:tabs>
        <w:rPr>
          <w:noProof/>
        </w:rPr>
      </w:pPr>
      <w:r w:rsidRPr="00792D6F">
        <w:rPr>
          <w:rFonts w:cs="Times New Roman"/>
          <w:noProof/>
        </w:rPr>
        <w:t>bovenwettelijke</w:t>
      </w:r>
      <w:r>
        <w:rPr>
          <w:noProof/>
        </w:rPr>
        <w:tab/>
        <w:t>46</w:t>
      </w:r>
    </w:p>
    <w:p w:rsidR="000E6574" w:rsidRDefault="000E6574">
      <w:pPr>
        <w:pStyle w:val="Index2"/>
        <w:tabs>
          <w:tab w:val="right" w:pos="4172"/>
        </w:tabs>
        <w:rPr>
          <w:noProof/>
        </w:rPr>
      </w:pPr>
      <w:r>
        <w:rPr>
          <w:noProof/>
        </w:rPr>
        <w:t>opbouw</w:t>
      </w:r>
      <w:r>
        <w:rPr>
          <w:noProof/>
        </w:rPr>
        <w:tab/>
        <w:t>46</w:t>
      </w:r>
    </w:p>
    <w:p w:rsidR="000E6574" w:rsidRDefault="000E6574">
      <w:pPr>
        <w:pStyle w:val="Index2"/>
        <w:tabs>
          <w:tab w:val="right" w:pos="4172"/>
        </w:tabs>
        <w:rPr>
          <w:noProof/>
        </w:rPr>
      </w:pPr>
      <w:r>
        <w:rPr>
          <w:noProof/>
        </w:rPr>
        <w:t>opnemen</w:t>
      </w:r>
      <w:r>
        <w:rPr>
          <w:noProof/>
        </w:rPr>
        <w:tab/>
        <w:t>47</w:t>
      </w:r>
    </w:p>
    <w:p w:rsidR="000E6574" w:rsidRDefault="000E6574">
      <w:pPr>
        <w:pStyle w:val="Index2"/>
        <w:tabs>
          <w:tab w:val="right" w:pos="4172"/>
        </w:tabs>
        <w:rPr>
          <w:noProof/>
        </w:rPr>
      </w:pPr>
      <w:r>
        <w:rPr>
          <w:noProof/>
        </w:rPr>
        <w:t>overgangsregeling 50+</w:t>
      </w:r>
      <w:r>
        <w:rPr>
          <w:noProof/>
        </w:rPr>
        <w:tab/>
        <w:t>46</w:t>
      </w:r>
    </w:p>
    <w:p w:rsidR="000E6574" w:rsidRDefault="000E6574">
      <w:pPr>
        <w:pStyle w:val="Index2"/>
        <w:tabs>
          <w:tab w:val="right" w:pos="4172"/>
        </w:tabs>
        <w:rPr>
          <w:noProof/>
        </w:rPr>
      </w:pPr>
      <w:r w:rsidRPr="00792D6F">
        <w:rPr>
          <w:rFonts w:eastAsia="Calibri" w:cs="Times New Roman"/>
          <w:noProof/>
        </w:rPr>
        <w:t xml:space="preserve">overgangsregeling </w:t>
      </w:r>
      <w:r w:rsidRPr="00792D6F">
        <w:rPr>
          <w:rFonts w:cs="Times New Roman"/>
          <w:noProof/>
        </w:rPr>
        <w:t>55+</w:t>
      </w:r>
      <w:r>
        <w:rPr>
          <w:noProof/>
        </w:rPr>
        <w:tab/>
        <w:t>47</w:t>
      </w:r>
    </w:p>
    <w:p w:rsidR="000E6574" w:rsidRDefault="000E6574">
      <w:pPr>
        <w:pStyle w:val="Index2"/>
        <w:tabs>
          <w:tab w:val="right" w:pos="4172"/>
        </w:tabs>
        <w:rPr>
          <w:noProof/>
        </w:rPr>
      </w:pPr>
      <w:r>
        <w:rPr>
          <w:noProof/>
        </w:rPr>
        <w:t>verjaren vakantie-uren</w:t>
      </w:r>
      <w:r>
        <w:rPr>
          <w:noProof/>
        </w:rPr>
        <w:tab/>
        <w:t>47</w:t>
      </w:r>
    </w:p>
    <w:p w:rsidR="000E6574" w:rsidRDefault="000E6574">
      <w:pPr>
        <w:pStyle w:val="Index1"/>
        <w:rPr>
          <w:noProof/>
        </w:rPr>
      </w:pPr>
      <w:r w:rsidRPr="00792D6F">
        <w:rPr>
          <w:rFonts w:cs="Times New Roman"/>
          <w:noProof/>
        </w:rPr>
        <w:t>Vakantiekracht</w:t>
      </w:r>
      <w:r>
        <w:rPr>
          <w:noProof/>
        </w:rPr>
        <w:tab/>
        <w:t>13</w:t>
      </w:r>
    </w:p>
    <w:p w:rsidR="000E6574" w:rsidRDefault="000E6574">
      <w:pPr>
        <w:pStyle w:val="Index1"/>
        <w:rPr>
          <w:noProof/>
        </w:rPr>
      </w:pPr>
      <w:r w:rsidRPr="00792D6F">
        <w:rPr>
          <w:rFonts w:eastAsia="Calibri" w:cs="Times New Roman"/>
          <w:noProof/>
        </w:rPr>
        <w:t>Vakbondsconsulent</w:t>
      </w:r>
      <w:r>
        <w:rPr>
          <w:noProof/>
        </w:rPr>
        <w:tab/>
        <w:t>59</w:t>
      </w:r>
    </w:p>
    <w:p w:rsidR="000E6574" w:rsidRDefault="000E6574">
      <w:pPr>
        <w:pStyle w:val="Index1"/>
        <w:rPr>
          <w:noProof/>
        </w:rPr>
      </w:pPr>
      <w:r w:rsidRPr="00792D6F">
        <w:rPr>
          <w:i/>
          <w:noProof/>
        </w:rPr>
        <w:t>Verlof</w:t>
      </w:r>
    </w:p>
    <w:p w:rsidR="000E6574" w:rsidRDefault="000E6574">
      <w:pPr>
        <w:pStyle w:val="Index2"/>
        <w:tabs>
          <w:tab w:val="right" w:pos="4172"/>
        </w:tabs>
        <w:rPr>
          <w:noProof/>
        </w:rPr>
      </w:pPr>
      <w:r>
        <w:rPr>
          <w:noProof/>
        </w:rPr>
        <w:t>(gedeeltelijk) afwijzen</w:t>
      </w:r>
      <w:r>
        <w:rPr>
          <w:noProof/>
        </w:rPr>
        <w:tab/>
        <w:t>49</w:t>
      </w:r>
    </w:p>
    <w:p w:rsidR="000E6574" w:rsidRDefault="000E6574">
      <w:pPr>
        <w:pStyle w:val="Index2"/>
        <w:tabs>
          <w:tab w:val="right" w:pos="4172"/>
        </w:tabs>
        <w:rPr>
          <w:noProof/>
        </w:rPr>
      </w:pPr>
      <w:r w:rsidRPr="00792D6F">
        <w:rPr>
          <w:noProof/>
        </w:rPr>
        <w:t>calamiteiten- en ander kort verzuimverlof</w:t>
      </w:r>
      <w:r>
        <w:rPr>
          <w:noProof/>
        </w:rPr>
        <w:tab/>
        <w:t>48</w:t>
      </w:r>
    </w:p>
    <w:p w:rsidR="000E6574" w:rsidRDefault="000E6574">
      <w:pPr>
        <w:pStyle w:val="Index2"/>
        <w:tabs>
          <w:tab w:val="right" w:pos="4172"/>
        </w:tabs>
        <w:rPr>
          <w:noProof/>
        </w:rPr>
      </w:pPr>
      <w:r>
        <w:rPr>
          <w:noProof/>
        </w:rPr>
        <w:t>verlenging bevallingsverlof</w:t>
      </w:r>
      <w:r>
        <w:rPr>
          <w:noProof/>
        </w:rPr>
        <w:tab/>
        <w:t>49</w:t>
      </w:r>
    </w:p>
    <w:p w:rsidR="000E6574" w:rsidRDefault="000E6574">
      <w:pPr>
        <w:pStyle w:val="Index2"/>
        <w:tabs>
          <w:tab w:val="right" w:pos="4172"/>
        </w:tabs>
        <w:rPr>
          <w:noProof/>
        </w:rPr>
      </w:pPr>
      <w:r>
        <w:rPr>
          <w:noProof/>
        </w:rPr>
        <w:t>zorgverlof</w:t>
      </w:r>
      <w:r>
        <w:rPr>
          <w:noProof/>
        </w:rPr>
        <w:tab/>
        <w:t>49</w:t>
      </w:r>
    </w:p>
    <w:p w:rsidR="000E6574" w:rsidRDefault="000E6574">
      <w:pPr>
        <w:pStyle w:val="Index1"/>
        <w:rPr>
          <w:noProof/>
        </w:rPr>
      </w:pPr>
      <w:r>
        <w:rPr>
          <w:noProof/>
        </w:rPr>
        <w:t>Verschoven dienst voor V&amp;V</w:t>
      </w:r>
      <w:r>
        <w:rPr>
          <w:noProof/>
        </w:rPr>
        <w:tab/>
        <w:t>43</w:t>
      </w:r>
    </w:p>
    <w:p w:rsidR="000E6574" w:rsidRDefault="000E6574">
      <w:pPr>
        <w:pStyle w:val="Index1"/>
        <w:rPr>
          <w:noProof/>
        </w:rPr>
      </w:pPr>
      <w:r w:rsidRPr="00792D6F">
        <w:rPr>
          <w:rFonts w:eastAsia="Calibri" w:cs="Times New Roman"/>
          <w:noProof/>
        </w:rPr>
        <w:t>Vrije weekenden</w:t>
      </w:r>
      <w:r>
        <w:rPr>
          <w:noProof/>
        </w:rPr>
        <w:tab/>
        <w:t>39</w:t>
      </w:r>
    </w:p>
    <w:p w:rsidR="000E6574" w:rsidRDefault="000E6574">
      <w:pPr>
        <w:pStyle w:val="Index1"/>
        <w:rPr>
          <w:noProof/>
        </w:rPr>
      </w:pPr>
      <w:r w:rsidRPr="00792D6F">
        <w:rPr>
          <w:rFonts w:cs="Times New Roman"/>
          <w:noProof/>
        </w:rPr>
        <w:t>Wachtgeld</w:t>
      </w:r>
      <w:r>
        <w:rPr>
          <w:noProof/>
        </w:rPr>
        <w:tab/>
        <w:t>55</w:t>
      </w:r>
    </w:p>
    <w:p w:rsidR="000E6574" w:rsidRDefault="000E6574">
      <w:pPr>
        <w:pStyle w:val="Index2"/>
        <w:tabs>
          <w:tab w:val="right" w:pos="4172"/>
        </w:tabs>
        <w:rPr>
          <w:noProof/>
        </w:rPr>
      </w:pPr>
      <w:r w:rsidRPr="00792D6F">
        <w:rPr>
          <w:rFonts w:cs="Times New Roman"/>
          <w:noProof/>
        </w:rPr>
        <w:t>definitie</w:t>
      </w:r>
      <w:r>
        <w:rPr>
          <w:noProof/>
        </w:rPr>
        <w:tab/>
        <w:t>55</w:t>
      </w:r>
    </w:p>
    <w:p w:rsidR="000E6574" w:rsidRDefault="000E6574">
      <w:pPr>
        <w:pStyle w:val="Index2"/>
        <w:tabs>
          <w:tab w:val="right" w:pos="4172"/>
        </w:tabs>
        <w:rPr>
          <w:noProof/>
        </w:rPr>
      </w:pPr>
      <w:r w:rsidRPr="00792D6F">
        <w:rPr>
          <w:rFonts w:cs="Times New Roman"/>
          <w:noProof/>
        </w:rPr>
        <w:t>hoogte</w:t>
      </w:r>
      <w:r>
        <w:rPr>
          <w:noProof/>
        </w:rPr>
        <w:tab/>
        <w:t>55</w:t>
      </w:r>
    </w:p>
    <w:p w:rsidR="000E6574" w:rsidRDefault="000E6574">
      <w:pPr>
        <w:pStyle w:val="Index2"/>
        <w:tabs>
          <w:tab w:val="right" w:pos="4172"/>
        </w:tabs>
        <w:rPr>
          <w:noProof/>
        </w:rPr>
      </w:pPr>
      <w:r w:rsidRPr="00792D6F">
        <w:rPr>
          <w:rFonts w:cs="Times New Roman"/>
          <w:noProof/>
        </w:rPr>
        <w:t>overige voorwaarden</w:t>
      </w:r>
      <w:r>
        <w:rPr>
          <w:noProof/>
        </w:rPr>
        <w:tab/>
        <w:t>56</w:t>
      </w:r>
    </w:p>
    <w:p w:rsidR="000E6574" w:rsidRDefault="000E6574">
      <w:pPr>
        <w:pStyle w:val="Index2"/>
        <w:tabs>
          <w:tab w:val="right" w:pos="4172"/>
        </w:tabs>
        <w:rPr>
          <w:noProof/>
        </w:rPr>
      </w:pPr>
      <w:r w:rsidRPr="00792D6F">
        <w:rPr>
          <w:rFonts w:cs="Times New Roman"/>
          <w:noProof/>
        </w:rPr>
        <w:t>periode</w:t>
      </w:r>
      <w:r>
        <w:rPr>
          <w:noProof/>
        </w:rPr>
        <w:tab/>
        <w:t>55</w:t>
      </w:r>
    </w:p>
    <w:p w:rsidR="000E6574" w:rsidRDefault="000E6574">
      <w:pPr>
        <w:pStyle w:val="Index2"/>
        <w:tabs>
          <w:tab w:val="right" w:pos="4172"/>
        </w:tabs>
        <w:rPr>
          <w:noProof/>
        </w:rPr>
      </w:pPr>
      <w:r w:rsidRPr="00792D6F">
        <w:rPr>
          <w:rFonts w:cs="Times New Roman"/>
          <w:noProof/>
        </w:rPr>
        <w:t>tegemoetkoming kosten</w:t>
      </w:r>
      <w:r>
        <w:rPr>
          <w:noProof/>
        </w:rPr>
        <w:tab/>
        <w:t>56</w:t>
      </w:r>
    </w:p>
    <w:p w:rsidR="000E6574" w:rsidRDefault="000E6574">
      <w:pPr>
        <w:pStyle w:val="Index2"/>
        <w:tabs>
          <w:tab w:val="right" w:pos="4172"/>
        </w:tabs>
        <w:rPr>
          <w:noProof/>
        </w:rPr>
      </w:pPr>
      <w:r>
        <w:rPr>
          <w:noProof/>
        </w:rPr>
        <w:t>vermindering</w:t>
      </w:r>
      <w:r>
        <w:rPr>
          <w:noProof/>
        </w:rPr>
        <w:tab/>
        <w:t>56</w:t>
      </w:r>
    </w:p>
    <w:p w:rsidR="000E6574" w:rsidRDefault="000E6574">
      <w:pPr>
        <w:pStyle w:val="Index2"/>
        <w:tabs>
          <w:tab w:val="right" w:pos="4172"/>
        </w:tabs>
        <w:rPr>
          <w:noProof/>
        </w:rPr>
      </w:pPr>
      <w:r w:rsidRPr="00792D6F">
        <w:rPr>
          <w:rFonts w:cs="Times New Roman"/>
          <w:noProof/>
        </w:rPr>
        <w:t>voorwaarden</w:t>
      </w:r>
      <w:r>
        <w:rPr>
          <w:noProof/>
        </w:rPr>
        <w:tab/>
        <w:t>55</w:t>
      </w:r>
    </w:p>
    <w:p w:rsidR="000E6574" w:rsidRDefault="000E6574">
      <w:pPr>
        <w:pStyle w:val="Index1"/>
        <w:rPr>
          <w:noProof/>
        </w:rPr>
      </w:pPr>
      <w:r w:rsidRPr="00792D6F">
        <w:rPr>
          <w:rFonts w:cs="Times New Roman"/>
          <w:noProof/>
        </w:rPr>
        <w:t>Weekend</w:t>
      </w:r>
      <w:r>
        <w:rPr>
          <w:noProof/>
        </w:rPr>
        <w:tab/>
        <w:t>13</w:t>
      </w:r>
    </w:p>
    <w:p w:rsidR="000E6574" w:rsidRDefault="000E6574">
      <w:pPr>
        <w:pStyle w:val="Index1"/>
        <w:rPr>
          <w:noProof/>
        </w:rPr>
      </w:pPr>
      <w:r>
        <w:rPr>
          <w:noProof/>
        </w:rPr>
        <w:t>Werk- en Rusttijden</w:t>
      </w:r>
      <w:r>
        <w:rPr>
          <w:noProof/>
        </w:rPr>
        <w:tab/>
        <w:t>38</w:t>
      </w:r>
    </w:p>
    <w:p w:rsidR="000E6574" w:rsidRDefault="000E6574">
      <w:pPr>
        <w:pStyle w:val="Index1"/>
        <w:rPr>
          <w:noProof/>
        </w:rPr>
      </w:pPr>
      <w:r>
        <w:rPr>
          <w:noProof/>
        </w:rPr>
        <w:t>Werkingssfeer CAO</w:t>
      </w:r>
      <w:r>
        <w:rPr>
          <w:noProof/>
        </w:rPr>
        <w:tab/>
        <w:t>13</w:t>
      </w:r>
    </w:p>
    <w:p w:rsidR="000E6574" w:rsidRDefault="000E6574">
      <w:pPr>
        <w:pStyle w:val="Index1"/>
        <w:rPr>
          <w:noProof/>
        </w:rPr>
      </w:pPr>
      <w:r w:rsidRPr="00792D6F">
        <w:rPr>
          <w:rFonts w:cs="Times New Roman"/>
          <w:noProof/>
        </w:rPr>
        <w:t>Werktijden</w:t>
      </w:r>
      <w:r>
        <w:rPr>
          <w:noProof/>
        </w:rPr>
        <w:tab/>
        <w:t>13</w:t>
      </w:r>
    </w:p>
    <w:p w:rsidR="000E6574" w:rsidRDefault="000E6574">
      <w:pPr>
        <w:pStyle w:val="Index1"/>
        <w:rPr>
          <w:noProof/>
        </w:rPr>
      </w:pPr>
      <w:r>
        <w:rPr>
          <w:noProof/>
        </w:rPr>
        <w:t>Zakgeld en stagevergoeding leerlingen</w:t>
      </w:r>
      <w:r>
        <w:rPr>
          <w:noProof/>
        </w:rPr>
        <w:tab/>
        <w:t>23</w:t>
      </w:r>
    </w:p>
    <w:p w:rsidR="000E6574" w:rsidRDefault="000E6574" w:rsidP="003A10E6">
      <w:pPr>
        <w:pStyle w:val="Kop2"/>
        <w:tabs>
          <w:tab w:val="clear" w:pos="1418"/>
          <w:tab w:val="left" w:pos="1876"/>
        </w:tabs>
        <w:ind w:left="0" w:firstLine="0"/>
        <w:rPr>
          <w:noProof/>
        </w:rPr>
        <w:sectPr w:rsidR="000E6574" w:rsidSect="000E6574">
          <w:type w:val="continuous"/>
          <w:pgSz w:w="11906" w:h="16838"/>
          <w:pgMar w:top="1417" w:right="1417" w:bottom="1417" w:left="1417" w:header="708" w:footer="708" w:gutter="0"/>
          <w:cols w:num="2" w:space="708"/>
          <w:docGrid w:linePitch="360"/>
        </w:sectPr>
      </w:pPr>
    </w:p>
    <w:p w:rsidR="00AA3FFF" w:rsidRPr="00CB5F49" w:rsidRDefault="004C1240" w:rsidP="003A10E6">
      <w:pPr>
        <w:pStyle w:val="Kop2"/>
        <w:tabs>
          <w:tab w:val="clear" w:pos="1418"/>
          <w:tab w:val="left" w:pos="1876"/>
        </w:tabs>
        <w:ind w:left="0" w:firstLine="0"/>
      </w:pPr>
      <w:r>
        <w:fldChar w:fldCharType="end"/>
      </w:r>
    </w:p>
    <w:sectPr w:rsidR="00AA3FFF" w:rsidRPr="00CB5F49" w:rsidSect="000E657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886" w:rsidRDefault="00544886" w:rsidP="00333529">
      <w:pPr>
        <w:spacing w:after="0" w:line="240" w:lineRule="auto"/>
      </w:pPr>
      <w:r>
        <w:separator/>
      </w:r>
    </w:p>
  </w:endnote>
  <w:endnote w:type="continuationSeparator" w:id="0">
    <w:p w:rsidR="00544886" w:rsidRDefault="00544886" w:rsidP="0033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wiss 721 Roman">
    <w:altName w:val="Segoe Script"/>
    <w:charset w:val="00"/>
    <w:family w:val="swiss"/>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Correspondence">
    <w:altName w:val="Euphem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5C" w:rsidRDefault="00342A5C" w:rsidP="0055666F">
    <w:pPr>
      <w:pStyle w:val="Voettekst"/>
      <w:ind w:right="360"/>
      <w:jc w:val="center"/>
    </w:pPr>
    <w:r>
      <w:tab/>
      <w:t xml:space="preserve">Bijlage A </w:t>
    </w:r>
    <w:r w:rsidRPr="00A42143">
      <w:t xml:space="preserve">Garantieregelingen </w:t>
    </w:r>
    <w:r>
      <w:t>Verpleeg- en Verzorgingshuizen</w:t>
    </w:r>
    <w:r w:rsidRPr="00A42143">
      <w:t xml:space="preserve"> en </w:t>
    </w:r>
    <w:r>
      <w:t>Thuiszorg</w:t>
    </w:r>
    <w:r w:rsidRPr="00A42143">
      <w:t>organisaties</w:t>
    </w:r>
    <w:r>
      <w:t xml:space="preserve"> </w:t>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82</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5C" w:rsidRDefault="00342A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F6D3B">
      <w:rPr>
        <w:rStyle w:val="Paginanummer"/>
        <w:noProof/>
      </w:rPr>
      <w:t>12</w:t>
    </w:r>
    <w:r>
      <w:rPr>
        <w:rStyle w:val="Paginanummer"/>
      </w:rPr>
      <w:fldChar w:fldCharType="end"/>
    </w:r>
  </w:p>
  <w:p w:rsidR="00342A5C" w:rsidRDefault="00342A5C" w:rsidP="00DC770D">
    <w:pPr>
      <w:pStyle w:val="Voettekst"/>
      <w:tabs>
        <w:tab w:val="right" w:pos="7920"/>
      </w:tabs>
      <w:ind w:right="360"/>
      <w:jc w:val="center"/>
    </w:pPr>
    <w:r>
      <w:t>CAO Verpleeg-, Verzorgingshuizen en Thuiszorg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5C" w:rsidRDefault="00342A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F6D3B">
      <w:rPr>
        <w:rStyle w:val="Paginanummer"/>
        <w:noProof/>
      </w:rPr>
      <w:t>66</w:t>
    </w:r>
    <w:r>
      <w:rPr>
        <w:rStyle w:val="Paginanummer"/>
      </w:rPr>
      <w:fldChar w:fldCharType="end"/>
    </w:r>
  </w:p>
  <w:p w:rsidR="00342A5C" w:rsidRPr="00682B89" w:rsidRDefault="00342A5C" w:rsidP="00BA22BB">
    <w:pPr>
      <w:jc w:val="center"/>
      <w:rPr>
        <w:rFonts w:cs="Times New Roman"/>
        <w:i/>
        <w:szCs w:val="18"/>
      </w:rPr>
    </w:pPr>
    <w:r w:rsidRPr="00682B89">
      <w:t>Garantieregelingen Verpleeg- en Verzorgingshuizen en</w:t>
    </w:r>
    <w:r w:rsidRPr="00682B89">
      <w:rPr>
        <w:rFonts w:cs="Times New Roman"/>
        <w:szCs w:val="18"/>
      </w:rPr>
      <w:t xml:space="preserve"> </w:t>
    </w:r>
    <w:r w:rsidRPr="00682B89">
      <w:t>Thuiszorgorganisaties</w:t>
    </w:r>
  </w:p>
  <w:p w:rsidR="00342A5C" w:rsidRDefault="00342A5C" w:rsidP="00BA22BB">
    <w:pPr>
      <w:pStyle w:val="Voettekst"/>
      <w:tabs>
        <w:tab w:val="right" w:pos="7920"/>
      </w:tabs>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5C" w:rsidRDefault="00342A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F6D3B">
      <w:rPr>
        <w:rStyle w:val="Paginanummer"/>
        <w:noProof/>
      </w:rPr>
      <w:t>67</w:t>
    </w:r>
    <w:r>
      <w:rPr>
        <w:rStyle w:val="Paginanummer"/>
      </w:rPr>
      <w:fldChar w:fldCharType="end"/>
    </w:r>
  </w:p>
  <w:p w:rsidR="00342A5C" w:rsidRDefault="00342A5C" w:rsidP="00EF3E45">
    <w:pPr>
      <w:pStyle w:val="Voettekst"/>
      <w:tabs>
        <w:tab w:val="right" w:pos="7920"/>
      </w:tabs>
      <w:ind w:right="360"/>
      <w:jc w:val="center"/>
    </w:pPr>
    <w:r w:rsidRPr="00682B89">
      <w:t>Afwijkende arbeidsduur</w:t>
    </w:r>
    <w:r>
      <w:t xml:space="preserve"> als bedoeld in artikel 5.16</w:t>
    </w:r>
    <w:r w:rsidRPr="00682B89">
      <w:t xml:space="preserve"> lid </w:t>
    </w:r>
    <w:r>
      <w:t>2</w:t>
    </w:r>
    <w:r w:rsidRPr="00682B89">
      <w:t xml:space="preserve"> CAO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5C" w:rsidRPr="00782689" w:rsidRDefault="00342A5C" w:rsidP="00EF3E45">
    <w:pPr>
      <w:pStyle w:val="Voettekst"/>
      <w:jc w:val="center"/>
    </w:pPr>
    <w:r>
      <w:tab/>
      <w:t>Model individuele arbeidsovereenkomst van de CAO-VVT</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5C" w:rsidRDefault="00342A5C" w:rsidP="00757831">
    <w:pPr>
      <w:pStyle w:val="Voettekst"/>
      <w:jc w:val="center"/>
    </w:pPr>
    <w:r>
      <w:t xml:space="preserve">Adressen van partijen bij de CAO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5C" w:rsidRDefault="00342A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886" w:rsidRDefault="00544886" w:rsidP="00333529">
      <w:pPr>
        <w:spacing w:after="0" w:line="240" w:lineRule="auto"/>
      </w:pPr>
      <w:r>
        <w:separator/>
      </w:r>
    </w:p>
  </w:footnote>
  <w:footnote w:type="continuationSeparator" w:id="0">
    <w:p w:rsidR="00544886" w:rsidRDefault="00544886" w:rsidP="0033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EF8"/>
    <w:multiLevelType w:val="hybridMultilevel"/>
    <w:tmpl w:val="ED6E1B9E"/>
    <w:lvl w:ilvl="0" w:tplc="AF1EB8FA">
      <w:start w:val="1"/>
      <w:numFmt w:val="bullet"/>
      <w:lvlText w:val="-"/>
      <w:lvlJc w:val="left"/>
      <w:pPr>
        <w:ind w:left="-2744" w:hanging="360"/>
      </w:pPr>
      <w:rPr>
        <w:rFonts w:ascii="Times New Roman" w:eastAsia="Times New Roman" w:hAnsi="Times New Roman" w:cs="Times New Roman" w:hint="default"/>
      </w:rPr>
    </w:lvl>
    <w:lvl w:ilvl="1" w:tplc="04130003" w:tentative="1">
      <w:start w:val="1"/>
      <w:numFmt w:val="bullet"/>
      <w:lvlText w:val="o"/>
      <w:lvlJc w:val="left"/>
      <w:pPr>
        <w:ind w:left="-2024" w:hanging="360"/>
      </w:pPr>
      <w:rPr>
        <w:rFonts w:ascii="Courier New" w:hAnsi="Courier New" w:cs="Courier New" w:hint="default"/>
      </w:rPr>
    </w:lvl>
    <w:lvl w:ilvl="2" w:tplc="04130005" w:tentative="1">
      <w:start w:val="1"/>
      <w:numFmt w:val="bullet"/>
      <w:lvlText w:val=""/>
      <w:lvlJc w:val="left"/>
      <w:pPr>
        <w:ind w:left="-1304" w:hanging="360"/>
      </w:pPr>
      <w:rPr>
        <w:rFonts w:ascii="Wingdings" w:hAnsi="Wingdings" w:hint="default"/>
      </w:rPr>
    </w:lvl>
    <w:lvl w:ilvl="3" w:tplc="04130001" w:tentative="1">
      <w:start w:val="1"/>
      <w:numFmt w:val="bullet"/>
      <w:lvlText w:val=""/>
      <w:lvlJc w:val="left"/>
      <w:pPr>
        <w:ind w:left="-584" w:hanging="360"/>
      </w:pPr>
      <w:rPr>
        <w:rFonts w:ascii="Symbol" w:hAnsi="Symbol" w:hint="default"/>
      </w:rPr>
    </w:lvl>
    <w:lvl w:ilvl="4" w:tplc="04130003" w:tentative="1">
      <w:start w:val="1"/>
      <w:numFmt w:val="bullet"/>
      <w:lvlText w:val="o"/>
      <w:lvlJc w:val="left"/>
      <w:pPr>
        <w:ind w:left="136" w:hanging="360"/>
      </w:pPr>
      <w:rPr>
        <w:rFonts w:ascii="Courier New" w:hAnsi="Courier New" w:cs="Courier New" w:hint="default"/>
      </w:rPr>
    </w:lvl>
    <w:lvl w:ilvl="5" w:tplc="04130005" w:tentative="1">
      <w:start w:val="1"/>
      <w:numFmt w:val="bullet"/>
      <w:lvlText w:val=""/>
      <w:lvlJc w:val="left"/>
      <w:pPr>
        <w:ind w:left="856" w:hanging="360"/>
      </w:pPr>
      <w:rPr>
        <w:rFonts w:ascii="Wingdings" w:hAnsi="Wingdings" w:hint="default"/>
      </w:rPr>
    </w:lvl>
    <w:lvl w:ilvl="6" w:tplc="04130001" w:tentative="1">
      <w:start w:val="1"/>
      <w:numFmt w:val="bullet"/>
      <w:lvlText w:val=""/>
      <w:lvlJc w:val="left"/>
      <w:pPr>
        <w:ind w:left="1576" w:hanging="360"/>
      </w:pPr>
      <w:rPr>
        <w:rFonts w:ascii="Symbol" w:hAnsi="Symbol" w:hint="default"/>
      </w:rPr>
    </w:lvl>
    <w:lvl w:ilvl="7" w:tplc="04130003" w:tentative="1">
      <w:start w:val="1"/>
      <w:numFmt w:val="bullet"/>
      <w:lvlText w:val="o"/>
      <w:lvlJc w:val="left"/>
      <w:pPr>
        <w:ind w:left="2296" w:hanging="360"/>
      </w:pPr>
      <w:rPr>
        <w:rFonts w:ascii="Courier New" w:hAnsi="Courier New" w:cs="Courier New" w:hint="default"/>
      </w:rPr>
    </w:lvl>
    <w:lvl w:ilvl="8" w:tplc="04130005" w:tentative="1">
      <w:start w:val="1"/>
      <w:numFmt w:val="bullet"/>
      <w:lvlText w:val=""/>
      <w:lvlJc w:val="left"/>
      <w:pPr>
        <w:ind w:left="3016" w:hanging="360"/>
      </w:pPr>
      <w:rPr>
        <w:rFonts w:ascii="Wingdings" w:hAnsi="Wingdings" w:hint="default"/>
      </w:rPr>
    </w:lvl>
  </w:abstractNum>
  <w:abstractNum w:abstractNumId="1" w15:restartNumberingAfterBreak="0">
    <w:nsid w:val="01124B92"/>
    <w:multiLevelType w:val="hybridMultilevel"/>
    <w:tmpl w:val="FE8A7D40"/>
    <w:lvl w:ilvl="0" w:tplc="F364C7F2">
      <w:start w:val="1"/>
      <w:numFmt w:val="decimal"/>
      <w:lvlText w:val="%1."/>
      <w:lvlJc w:val="left"/>
      <w:pPr>
        <w:ind w:left="927"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1E68AF"/>
    <w:multiLevelType w:val="hybridMultilevel"/>
    <w:tmpl w:val="9E5EF5C0"/>
    <w:lvl w:ilvl="0" w:tplc="6700F678">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1E731E"/>
    <w:multiLevelType w:val="hybridMultilevel"/>
    <w:tmpl w:val="23609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21F09E6"/>
    <w:multiLevelType w:val="hybridMultilevel"/>
    <w:tmpl w:val="4132920C"/>
    <w:lvl w:ilvl="0" w:tplc="04130019">
      <w:start w:val="1"/>
      <w:numFmt w:val="lowerLetter"/>
      <w:lvlText w:val="%1."/>
      <w:lvlJc w:val="left"/>
      <w:pPr>
        <w:ind w:left="754" w:hanging="360"/>
      </w:pPr>
    </w:lvl>
    <w:lvl w:ilvl="1" w:tplc="BDF8676E">
      <w:start w:val="1"/>
      <w:numFmt w:val="lowerLetter"/>
      <w:lvlText w:val="%2."/>
      <w:lvlJc w:val="left"/>
      <w:pPr>
        <w:ind w:left="1474" w:hanging="360"/>
      </w:pPr>
      <w:rPr>
        <w:rFonts w:hint="default"/>
        <w:b w:val="0"/>
        <w:i w:val="0"/>
        <w:sz w:val="18"/>
      </w:r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5" w15:restartNumberingAfterBreak="0">
    <w:nsid w:val="02634B07"/>
    <w:multiLevelType w:val="multilevel"/>
    <w:tmpl w:val="86F87BF2"/>
    <w:lvl w:ilvl="0">
      <w:start w:val="1"/>
      <w:numFmt w:val="lowerLetter"/>
      <w:lvlText w:val="%1."/>
      <w:lvlJc w:val="left"/>
      <w:pPr>
        <w:ind w:left="720"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4C94474"/>
    <w:multiLevelType w:val="hybridMultilevel"/>
    <w:tmpl w:val="695C4A38"/>
    <w:lvl w:ilvl="0" w:tplc="D258FE42">
      <w:start w:val="2"/>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58A227C"/>
    <w:multiLevelType w:val="multilevel"/>
    <w:tmpl w:val="4B66E640"/>
    <w:lvl w:ilvl="0">
      <w:start w:val="1"/>
      <w:numFmt w:val="decimal"/>
      <w:lvlText w:val="%1."/>
      <w:lvlJc w:val="left"/>
      <w:pPr>
        <w:ind w:left="-853" w:firstLine="1080"/>
      </w:pPr>
      <w:rPr>
        <w:rFonts w:hint="default"/>
        <w:b w:val="0"/>
        <w:i w:val="0"/>
        <w:smallCaps w:val="0"/>
        <w:strike w:val="0"/>
        <w:color w:val="auto"/>
        <w:sz w:val="18"/>
        <w:szCs w:val="22"/>
        <w:u w:val="none"/>
        <w:vertAlign w:val="baseline"/>
      </w:rPr>
    </w:lvl>
    <w:lvl w:ilvl="1">
      <w:start w:val="1"/>
      <w:numFmt w:val="lowerLetter"/>
      <w:lvlText w:val="%2."/>
      <w:lvlJc w:val="left"/>
      <w:pPr>
        <w:ind w:left="-133"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587"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1307"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2027"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2747"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3467"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4187"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4907" w:firstLine="12780"/>
      </w:pPr>
      <w:rPr>
        <w:rFonts w:ascii="Arial" w:eastAsia="Arial" w:hAnsi="Arial" w:cs="Arial" w:hint="default"/>
        <w:b w:val="0"/>
        <w:i w:val="0"/>
        <w:smallCaps w:val="0"/>
        <w:strike w:val="0"/>
        <w:color w:val="000000"/>
        <w:sz w:val="22"/>
        <w:u w:val="none"/>
        <w:vertAlign w:val="baseline"/>
      </w:rPr>
    </w:lvl>
  </w:abstractNum>
  <w:abstractNum w:abstractNumId="8" w15:restartNumberingAfterBreak="0">
    <w:nsid w:val="05F95A7F"/>
    <w:multiLevelType w:val="hybridMultilevel"/>
    <w:tmpl w:val="E74E59B0"/>
    <w:lvl w:ilvl="0" w:tplc="6700F678">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66C1541"/>
    <w:multiLevelType w:val="hybridMultilevel"/>
    <w:tmpl w:val="2084E068"/>
    <w:lvl w:ilvl="0" w:tplc="1AB2A1F6">
      <w:start w:val="2"/>
      <w:numFmt w:val="decimal"/>
      <w:lvlText w:val="%1."/>
      <w:lvlJc w:val="center"/>
      <w:pPr>
        <w:ind w:left="28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691257A"/>
    <w:multiLevelType w:val="hybridMultilevel"/>
    <w:tmpl w:val="6ABAF8A2"/>
    <w:lvl w:ilvl="0" w:tplc="04130019">
      <w:start w:val="1"/>
      <w:numFmt w:val="lowerLetter"/>
      <w:lvlText w:val="%1."/>
      <w:lvlJc w:val="left"/>
      <w:pPr>
        <w:ind w:left="1364" w:hanging="360"/>
      </w:pPr>
    </w:lvl>
    <w:lvl w:ilvl="1" w:tplc="04130019" w:tentative="1">
      <w:start w:val="1"/>
      <w:numFmt w:val="lowerLetter"/>
      <w:lvlText w:val="%2."/>
      <w:lvlJc w:val="left"/>
      <w:pPr>
        <w:ind w:left="2084" w:hanging="360"/>
      </w:pPr>
    </w:lvl>
    <w:lvl w:ilvl="2" w:tplc="0413001B" w:tentative="1">
      <w:start w:val="1"/>
      <w:numFmt w:val="lowerRoman"/>
      <w:lvlText w:val="%3."/>
      <w:lvlJc w:val="right"/>
      <w:pPr>
        <w:ind w:left="2804" w:hanging="180"/>
      </w:pPr>
    </w:lvl>
    <w:lvl w:ilvl="3" w:tplc="0413000F" w:tentative="1">
      <w:start w:val="1"/>
      <w:numFmt w:val="decimal"/>
      <w:lvlText w:val="%4."/>
      <w:lvlJc w:val="left"/>
      <w:pPr>
        <w:ind w:left="3524" w:hanging="360"/>
      </w:pPr>
    </w:lvl>
    <w:lvl w:ilvl="4" w:tplc="04130019" w:tentative="1">
      <w:start w:val="1"/>
      <w:numFmt w:val="lowerLetter"/>
      <w:lvlText w:val="%5."/>
      <w:lvlJc w:val="left"/>
      <w:pPr>
        <w:ind w:left="4244" w:hanging="360"/>
      </w:pPr>
    </w:lvl>
    <w:lvl w:ilvl="5" w:tplc="0413001B" w:tentative="1">
      <w:start w:val="1"/>
      <w:numFmt w:val="lowerRoman"/>
      <w:lvlText w:val="%6."/>
      <w:lvlJc w:val="right"/>
      <w:pPr>
        <w:ind w:left="4964" w:hanging="180"/>
      </w:pPr>
    </w:lvl>
    <w:lvl w:ilvl="6" w:tplc="0413000F" w:tentative="1">
      <w:start w:val="1"/>
      <w:numFmt w:val="decimal"/>
      <w:lvlText w:val="%7."/>
      <w:lvlJc w:val="left"/>
      <w:pPr>
        <w:ind w:left="5684" w:hanging="360"/>
      </w:pPr>
    </w:lvl>
    <w:lvl w:ilvl="7" w:tplc="04130019" w:tentative="1">
      <w:start w:val="1"/>
      <w:numFmt w:val="lowerLetter"/>
      <w:lvlText w:val="%8."/>
      <w:lvlJc w:val="left"/>
      <w:pPr>
        <w:ind w:left="6404" w:hanging="360"/>
      </w:pPr>
    </w:lvl>
    <w:lvl w:ilvl="8" w:tplc="0413001B" w:tentative="1">
      <w:start w:val="1"/>
      <w:numFmt w:val="lowerRoman"/>
      <w:lvlText w:val="%9."/>
      <w:lvlJc w:val="right"/>
      <w:pPr>
        <w:ind w:left="7124" w:hanging="180"/>
      </w:pPr>
    </w:lvl>
  </w:abstractNum>
  <w:abstractNum w:abstractNumId="11" w15:restartNumberingAfterBreak="0">
    <w:nsid w:val="070D29A4"/>
    <w:multiLevelType w:val="multilevel"/>
    <w:tmpl w:val="0452350A"/>
    <w:lvl w:ilvl="0">
      <w:start w:val="1"/>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12" w15:restartNumberingAfterBreak="0">
    <w:nsid w:val="07835355"/>
    <w:multiLevelType w:val="hybridMultilevel"/>
    <w:tmpl w:val="140EBA9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7CB2DF8"/>
    <w:multiLevelType w:val="hybridMultilevel"/>
    <w:tmpl w:val="95704E2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08A83E50"/>
    <w:multiLevelType w:val="hybridMultilevel"/>
    <w:tmpl w:val="64C44186"/>
    <w:lvl w:ilvl="0" w:tplc="AF1EB8F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8C76DF2"/>
    <w:multiLevelType w:val="multilevel"/>
    <w:tmpl w:val="6AF6B7BA"/>
    <w:lvl w:ilvl="0">
      <w:start w:val="1"/>
      <w:numFmt w:val="lowerLetter"/>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16" w15:restartNumberingAfterBreak="0">
    <w:nsid w:val="0B5165AF"/>
    <w:multiLevelType w:val="hybridMultilevel"/>
    <w:tmpl w:val="61D835C2"/>
    <w:lvl w:ilvl="0" w:tplc="B4BAD7E4">
      <w:start w:val="1"/>
      <w:numFmt w:val="decimal"/>
      <w:lvlText w:val="%1."/>
      <w:lvlJc w:val="left"/>
      <w:pPr>
        <w:ind w:left="360" w:hanging="360"/>
      </w:pPr>
      <w:rPr>
        <w:strike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0B7B256A"/>
    <w:multiLevelType w:val="hybridMultilevel"/>
    <w:tmpl w:val="1494E01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DB22055"/>
    <w:multiLevelType w:val="hybridMultilevel"/>
    <w:tmpl w:val="19FE9B58"/>
    <w:lvl w:ilvl="0" w:tplc="AF1EB8FA">
      <w:start w:val="1"/>
      <w:numFmt w:val="bullet"/>
      <w:lvlText w:val="-"/>
      <w:lvlJc w:val="left"/>
      <w:pPr>
        <w:ind w:left="927" w:hanging="360"/>
      </w:pPr>
      <w:rPr>
        <w:rFonts w:ascii="Times New Roman" w:eastAsia="Times New Roman"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0DC902ED"/>
    <w:multiLevelType w:val="multilevel"/>
    <w:tmpl w:val="EFF637E6"/>
    <w:lvl w:ilvl="0">
      <w:start w:val="1"/>
      <w:numFmt w:val="decimal"/>
      <w:lvlText w:val="%1."/>
      <w:lvlJc w:val="left"/>
      <w:pPr>
        <w:ind w:left="0" w:firstLine="0"/>
      </w:pPr>
      <w:rPr>
        <w:rFonts w:hint="default"/>
        <w:color w:val="auto"/>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20" w15:restartNumberingAfterBreak="0">
    <w:nsid w:val="0E226F12"/>
    <w:multiLevelType w:val="multilevel"/>
    <w:tmpl w:val="8FFC3E86"/>
    <w:lvl w:ilvl="0">
      <w:start w:val="1"/>
      <w:numFmt w:val="bullet"/>
      <w:lvlText w:val="-"/>
      <w:lvlJc w:val="left"/>
      <w:pPr>
        <w:ind w:left="613" w:firstLine="253"/>
      </w:pPr>
      <w:rPr>
        <w:rFonts w:ascii="Times New Roman" w:eastAsia="Times New Roman" w:hAnsi="Times New Roman" w:cs="Times New Roman"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4933"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21" w15:restartNumberingAfterBreak="0">
    <w:nsid w:val="0E660EC2"/>
    <w:multiLevelType w:val="hybridMultilevel"/>
    <w:tmpl w:val="B5DC4CD2"/>
    <w:lvl w:ilvl="0" w:tplc="2F5E945C">
      <w:start w:val="6"/>
      <w:numFmt w:val="decimal"/>
      <w:lvlText w:val="%1."/>
      <w:lvlJc w:val="left"/>
      <w:pPr>
        <w:ind w:left="385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0F887995"/>
    <w:multiLevelType w:val="hybridMultilevel"/>
    <w:tmpl w:val="3030F41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3" w15:restartNumberingAfterBreak="0">
    <w:nsid w:val="103314DB"/>
    <w:multiLevelType w:val="hybridMultilevel"/>
    <w:tmpl w:val="A9A0E4F4"/>
    <w:lvl w:ilvl="0" w:tplc="91DE7FC4">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04445EF"/>
    <w:multiLevelType w:val="multilevel"/>
    <w:tmpl w:val="61CAF9B0"/>
    <w:lvl w:ilvl="0">
      <w:start w:val="80"/>
      <w:numFmt w:val="bullet"/>
      <w:lvlText w:val="-"/>
      <w:lvlJc w:val="left"/>
      <w:pPr>
        <w:ind w:left="1286" w:firstLine="360"/>
      </w:pPr>
      <w:rPr>
        <w:rFonts w:ascii="Arial" w:eastAsia="Arial" w:hAnsi="Arial" w:cs="Arial"/>
      </w:rPr>
    </w:lvl>
    <w:lvl w:ilvl="1">
      <w:start w:val="1"/>
      <w:numFmt w:val="bullet"/>
      <w:lvlText w:val="o"/>
      <w:lvlJc w:val="left"/>
      <w:pPr>
        <w:ind w:left="2006" w:firstLine="1080"/>
      </w:pPr>
      <w:rPr>
        <w:rFonts w:ascii="Arial" w:eastAsia="Arial" w:hAnsi="Arial" w:cs="Arial"/>
      </w:rPr>
    </w:lvl>
    <w:lvl w:ilvl="2">
      <w:start w:val="1"/>
      <w:numFmt w:val="bullet"/>
      <w:lvlText w:val="▪"/>
      <w:lvlJc w:val="left"/>
      <w:pPr>
        <w:ind w:left="2726" w:firstLine="1800"/>
      </w:pPr>
      <w:rPr>
        <w:rFonts w:ascii="Arial" w:eastAsia="Arial" w:hAnsi="Arial" w:cs="Arial"/>
      </w:rPr>
    </w:lvl>
    <w:lvl w:ilvl="3">
      <w:start w:val="1"/>
      <w:numFmt w:val="bullet"/>
      <w:lvlText w:val="●"/>
      <w:lvlJc w:val="left"/>
      <w:pPr>
        <w:ind w:left="3446" w:firstLine="2520"/>
      </w:pPr>
      <w:rPr>
        <w:rFonts w:ascii="Arial" w:eastAsia="Arial" w:hAnsi="Arial" w:cs="Arial"/>
      </w:rPr>
    </w:lvl>
    <w:lvl w:ilvl="4">
      <w:start w:val="1"/>
      <w:numFmt w:val="bullet"/>
      <w:lvlText w:val="o"/>
      <w:lvlJc w:val="left"/>
      <w:pPr>
        <w:ind w:left="4166" w:firstLine="3240"/>
      </w:pPr>
      <w:rPr>
        <w:rFonts w:ascii="Arial" w:eastAsia="Arial" w:hAnsi="Arial" w:cs="Arial"/>
      </w:rPr>
    </w:lvl>
    <w:lvl w:ilvl="5">
      <w:start w:val="1"/>
      <w:numFmt w:val="bullet"/>
      <w:lvlText w:val="▪"/>
      <w:lvlJc w:val="left"/>
      <w:pPr>
        <w:ind w:left="4886" w:firstLine="3960"/>
      </w:pPr>
      <w:rPr>
        <w:rFonts w:ascii="Arial" w:eastAsia="Arial" w:hAnsi="Arial" w:cs="Arial"/>
      </w:rPr>
    </w:lvl>
    <w:lvl w:ilvl="6">
      <w:start w:val="1"/>
      <w:numFmt w:val="bullet"/>
      <w:lvlText w:val="●"/>
      <w:lvlJc w:val="left"/>
      <w:pPr>
        <w:ind w:left="5606" w:firstLine="4680"/>
      </w:pPr>
      <w:rPr>
        <w:rFonts w:ascii="Arial" w:eastAsia="Arial" w:hAnsi="Arial" w:cs="Arial"/>
      </w:rPr>
    </w:lvl>
    <w:lvl w:ilvl="7">
      <w:start w:val="1"/>
      <w:numFmt w:val="bullet"/>
      <w:lvlText w:val="o"/>
      <w:lvlJc w:val="left"/>
      <w:pPr>
        <w:ind w:left="6326" w:firstLine="5400"/>
      </w:pPr>
      <w:rPr>
        <w:rFonts w:ascii="Arial" w:eastAsia="Arial" w:hAnsi="Arial" w:cs="Arial"/>
      </w:rPr>
    </w:lvl>
    <w:lvl w:ilvl="8">
      <w:start w:val="1"/>
      <w:numFmt w:val="bullet"/>
      <w:lvlText w:val="▪"/>
      <w:lvlJc w:val="left"/>
      <w:pPr>
        <w:ind w:left="7046" w:firstLine="6120"/>
      </w:pPr>
      <w:rPr>
        <w:rFonts w:ascii="Arial" w:eastAsia="Arial" w:hAnsi="Arial" w:cs="Arial"/>
      </w:rPr>
    </w:lvl>
  </w:abstractNum>
  <w:abstractNum w:abstractNumId="25" w15:restartNumberingAfterBreak="0">
    <w:nsid w:val="10C03E01"/>
    <w:multiLevelType w:val="hybridMultilevel"/>
    <w:tmpl w:val="F378F6EE"/>
    <w:lvl w:ilvl="0" w:tplc="AF1EB8FA">
      <w:start w:val="1"/>
      <w:numFmt w:val="bullet"/>
      <w:lvlText w:val="-"/>
      <w:lvlJc w:val="left"/>
      <w:pPr>
        <w:ind w:left="753" w:hanging="360"/>
      </w:pPr>
      <w:rPr>
        <w:rFonts w:ascii="Times New Roman" w:eastAsia="Times New Roman" w:hAnsi="Times New Roman" w:cs="Times New Roman"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26" w15:restartNumberingAfterBreak="0">
    <w:nsid w:val="10D574A3"/>
    <w:multiLevelType w:val="hybridMultilevel"/>
    <w:tmpl w:val="1E306DEC"/>
    <w:lvl w:ilvl="0" w:tplc="45EA72AE">
      <w:start w:val="1"/>
      <w:numFmt w:val="decimal"/>
      <w:lvlText w:val="%1."/>
      <w:lvlJc w:val="left"/>
      <w:pPr>
        <w:ind w:left="927"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1674E97"/>
    <w:multiLevelType w:val="hybridMultilevel"/>
    <w:tmpl w:val="9B76A4EA"/>
    <w:lvl w:ilvl="0" w:tplc="AF1EB8FA">
      <w:start w:val="1"/>
      <w:numFmt w:val="bullet"/>
      <w:lvlText w:val="-"/>
      <w:lvlJc w:val="left"/>
      <w:pPr>
        <w:ind w:left="968" w:hanging="360"/>
      </w:pPr>
      <w:rPr>
        <w:rFonts w:ascii="Times New Roman" w:eastAsia="Times New Roman" w:hAnsi="Times New Roman" w:cs="Times New Roman" w:hint="default"/>
      </w:rPr>
    </w:lvl>
    <w:lvl w:ilvl="1" w:tplc="04130003" w:tentative="1">
      <w:start w:val="1"/>
      <w:numFmt w:val="bullet"/>
      <w:lvlText w:val="o"/>
      <w:lvlJc w:val="left"/>
      <w:pPr>
        <w:ind w:left="1688" w:hanging="360"/>
      </w:pPr>
      <w:rPr>
        <w:rFonts w:ascii="Courier New" w:hAnsi="Courier New" w:cs="Courier New" w:hint="default"/>
      </w:rPr>
    </w:lvl>
    <w:lvl w:ilvl="2" w:tplc="04130005" w:tentative="1">
      <w:start w:val="1"/>
      <w:numFmt w:val="bullet"/>
      <w:lvlText w:val=""/>
      <w:lvlJc w:val="left"/>
      <w:pPr>
        <w:ind w:left="2408" w:hanging="360"/>
      </w:pPr>
      <w:rPr>
        <w:rFonts w:ascii="Wingdings" w:hAnsi="Wingdings" w:hint="default"/>
      </w:rPr>
    </w:lvl>
    <w:lvl w:ilvl="3" w:tplc="04130001" w:tentative="1">
      <w:start w:val="1"/>
      <w:numFmt w:val="bullet"/>
      <w:lvlText w:val=""/>
      <w:lvlJc w:val="left"/>
      <w:pPr>
        <w:ind w:left="3128" w:hanging="360"/>
      </w:pPr>
      <w:rPr>
        <w:rFonts w:ascii="Symbol" w:hAnsi="Symbol" w:hint="default"/>
      </w:rPr>
    </w:lvl>
    <w:lvl w:ilvl="4" w:tplc="04130003" w:tentative="1">
      <w:start w:val="1"/>
      <w:numFmt w:val="bullet"/>
      <w:lvlText w:val="o"/>
      <w:lvlJc w:val="left"/>
      <w:pPr>
        <w:ind w:left="3848" w:hanging="360"/>
      </w:pPr>
      <w:rPr>
        <w:rFonts w:ascii="Courier New" w:hAnsi="Courier New" w:cs="Courier New" w:hint="default"/>
      </w:rPr>
    </w:lvl>
    <w:lvl w:ilvl="5" w:tplc="04130005" w:tentative="1">
      <w:start w:val="1"/>
      <w:numFmt w:val="bullet"/>
      <w:lvlText w:val=""/>
      <w:lvlJc w:val="left"/>
      <w:pPr>
        <w:ind w:left="4568" w:hanging="360"/>
      </w:pPr>
      <w:rPr>
        <w:rFonts w:ascii="Wingdings" w:hAnsi="Wingdings" w:hint="default"/>
      </w:rPr>
    </w:lvl>
    <w:lvl w:ilvl="6" w:tplc="04130001" w:tentative="1">
      <w:start w:val="1"/>
      <w:numFmt w:val="bullet"/>
      <w:lvlText w:val=""/>
      <w:lvlJc w:val="left"/>
      <w:pPr>
        <w:ind w:left="5288" w:hanging="360"/>
      </w:pPr>
      <w:rPr>
        <w:rFonts w:ascii="Symbol" w:hAnsi="Symbol" w:hint="default"/>
      </w:rPr>
    </w:lvl>
    <w:lvl w:ilvl="7" w:tplc="04130003" w:tentative="1">
      <w:start w:val="1"/>
      <w:numFmt w:val="bullet"/>
      <w:lvlText w:val="o"/>
      <w:lvlJc w:val="left"/>
      <w:pPr>
        <w:ind w:left="6008" w:hanging="360"/>
      </w:pPr>
      <w:rPr>
        <w:rFonts w:ascii="Courier New" w:hAnsi="Courier New" w:cs="Courier New" w:hint="default"/>
      </w:rPr>
    </w:lvl>
    <w:lvl w:ilvl="8" w:tplc="04130005" w:tentative="1">
      <w:start w:val="1"/>
      <w:numFmt w:val="bullet"/>
      <w:lvlText w:val=""/>
      <w:lvlJc w:val="left"/>
      <w:pPr>
        <w:ind w:left="6728" w:hanging="360"/>
      </w:pPr>
      <w:rPr>
        <w:rFonts w:ascii="Wingdings" w:hAnsi="Wingdings" w:hint="default"/>
      </w:rPr>
    </w:lvl>
  </w:abstractNum>
  <w:abstractNum w:abstractNumId="28" w15:restartNumberingAfterBreak="0">
    <w:nsid w:val="12336446"/>
    <w:multiLevelType w:val="hybridMultilevel"/>
    <w:tmpl w:val="207488FC"/>
    <w:lvl w:ilvl="0" w:tplc="91DE7FC4">
      <w:numFmt w:val="bullet"/>
      <w:lvlText w:val="-"/>
      <w:lvlJc w:val="left"/>
      <w:pPr>
        <w:ind w:left="1080" w:hanging="360"/>
      </w:pPr>
      <w:rPr>
        <w:rFonts w:ascii="Verdana" w:eastAsia="Times New Roman"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135C6851"/>
    <w:multiLevelType w:val="hybridMultilevel"/>
    <w:tmpl w:val="7410FCD0"/>
    <w:lvl w:ilvl="0" w:tplc="8828D3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135E41CE"/>
    <w:multiLevelType w:val="multilevel"/>
    <w:tmpl w:val="1018E3BE"/>
    <w:lvl w:ilvl="0">
      <w:start w:val="1"/>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hint="default"/>
        <w:b w:val="0"/>
        <w:i w:val="0"/>
        <w:smallCaps w:val="0"/>
        <w:strike w:val="0"/>
        <w:color w:val="000000"/>
        <w:sz w:val="22"/>
        <w:u w:val="none"/>
        <w:vertAlign w:val="baseline"/>
      </w:rPr>
    </w:lvl>
  </w:abstractNum>
  <w:abstractNum w:abstractNumId="31" w15:restartNumberingAfterBreak="0">
    <w:nsid w:val="138F16C7"/>
    <w:multiLevelType w:val="hybridMultilevel"/>
    <w:tmpl w:val="EAA43B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1396232D"/>
    <w:multiLevelType w:val="multilevel"/>
    <w:tmpl w:val="21728044"/>
    <w:lvl w:ilvl="0">
      <w:start w:val="6"/>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41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33" w15:restartNumberingAfterBreak="0">
    <w:nsid w:val="14106275"/>
    <w:multiLevelType w:val="hybridMultilevel"/>
    <w:tmpl w:val="A5760E1C"/>
    <w:lvl w:ilvl="0" w:tplc="AF1EB8FA">
      <w:start w:val="1"/>
      <w:numFmt w:val="bullet"/>
      <w:lvlText w:val="-"/>
      <w:lvlJc w:val="left"/>
      <w:pPr>
        <w:ind w:left="1321" w:hanging="360"/>
      </w:pPr>
      <w:rPr>
        <w:rFonts w:ascii="Times New Roman" w:eastAsia="Times New Roman" w:hAnsi="Times New Roman" w:cs="Times New Roman" w:hint="default"/>
      </w:rPr>
    </w:lvl>
    <w:lvl w:ilvl="1" w:tplc="04130003" w:tentative="1">
      <w:start w:val="1"/>
      <w:numFmt w:val="bullet"/>
      <w:lvlText w:val="o"/>
      <w:lvlJc w:val="left"/>
      <w:pPr>
        <w:ind w:left="2041" w:hanging="360"/>
      </w:pPr>
      <w:rPr>
        <w:rFonts w:ascii="Courier New" w:hAnsi="Courier New" w:cs="Courier New" w:hint="default"/>
      </w:rPr>
    </w:lvl>
    <w:lvl w:ilvl="2" w:tplc="04130005" w:tentative="1">
      <w:start w:val="1"/>
      <w:numFmt w:val="bullet"/>
      <w:lvlText w:val=""/>
      <w:lvlJc w:val="left"/>
      <w:pPr>
        <w:ind w:left="2761" w:hanging="360"/>
      </w:pPr>
      <w:rPr>
        <w:rFonts w:ascii="Wingdings" w:hAnsi="Wingdings" w:hint="default"/>
      </w:rPr>
    </w:lvl>
    <w:lvl w:ilvl="3" w:tplc="04130001" w:tentative="1">
      <w:start w:val="1"/>
      <w:numFmt w:val="bullet"/>
      <w:lvlText w:val=""/>
      <w:lvlJc w:val="left"/>
      <w:pPr>
        <w:ind w:left="3481" w:hanging="360"/>
      </w:pPr>
      <w:rPr>
        <w:rFonts w:ascii="Symbol" w:hAnsi="Symbol" w:hint="default"/>
      </w:rPr>
    </w:lvl>
    <w:lvl w:ilvl="4" w:tplc="04130003" w:tentative="1">
      <w:start w:val="1"/>
      <w:numFmt w:val="bullet"/>
      <w:lvlText w:val="o"/>
      <w:lvlJc w:val="left"/>
      <w:pPr>
        <w:ind w:left="4201" w:hanging="360"/>
      </w:pPr>
      <w:rPr>
        <w:rFonts w:ascii="Courier New" w:hAnsi="Courier New" w:cs="Courier New" w:hint="default"/>
      </w:rPr>
    </w:lvl>
    <w:lvl w:ilvl="5" w:tplc="04130005" w:tentative="1">
      <w:start w:val="1"/>
      <w:numFmt w:val="bullet"/>
      <w:lvlText w:val=""/>
      <w:lvlJc w:val="left"/>
      <w:pPr>
        <w:ind w:left="4921" w:hanging="360"/>
      </w:pPr>
      <w:rPr>
        <w:rFonts w:ascii="Wingdings" w:hAnsi="Wingdings" w:hint="default"/>
      </w:rPr>
    </w:lvl>
    <w:lvl w:ilvl="6" w:tplc="04130001" w:tentative="1">
      <w:start w:val="1"/>
      <w:numFmt w:val="bullet"/>
      <w:lvlText w:val=""/>
      <w:lvlJc w:val="left"/>
      <w:pPr>
        <w:ind w:left="5641" w:hanging="360"/>
      </w:pPr>
      <w:rPr>
        <w:rFonts w:ascii="Symbol" w:hAnsi="Symbol" w:hint="default"/>
      </w:rPr>
    </w:lvl>
    <w:lvl w:ilvl="7" w:tplc="04130003" w:tentative="1">
      <w:start w:val="1"/>
      <w:numFmt w:val="bullet"/>
      <w:lvlText w:val="o"/>
      <w:lvlJc w:val="left"/>
      <w:pPr>
        <w:ind w:left="6361" w:hanging="360"/>
      </w:pPr>
      <w:rPr>
        <w:rFonts w:ascii="Courier New" w:hAnsi="Courier New" w:cs="Courier New" w:hint="default"/>
      </w:rPr>
    </w:lvl>
    <w:lvl w:ilvl="8" w:tplc="04130005" w:tentative="1">
      <w:start w:val="1"/>
      <w:numFmt w:val="bullet"/>
      <w:lvlText w:val=""/>
      <w:lvlJc w:val="left"/>
      <w:pPr>
        <w:ind w:left="7081" w:hanging="360"/>
      </w:pPr>
      <w:rPr>
        <w:rFonts w:ascii="Wingdings" w:hAnsi="Wingdings" w:hint="default"/>
      </w:rPr>
    </w:lvl>
  </w:abstractNum>
  <w:abstractNum w:abstractNumId="34" w15:restartNumberingAfterBreak="0">
    <w:nsid w:val="145A7FBF"/>
    <w:multiLevelType w:val="hybridMultilevel"/>
    <w:tmpl w:val="0DAAAA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16A2012E"/>
    <w:multiLevelType w:val="hybridMultilevel"/>
    <w:tmpl w:val="C7FC93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17392CC6"/>
    <w:multiLevelType w:val="hybridMultilevel"/>
    <w:tmpl w:val="E838600A"/>
    <w:lvl w:ilvl="0" w:tplc="91DE7FC4">
      <w:numFmt w:val="bullet"/>
      <w:lvlText w:val="-"/>
      <w:lvlJc w:val="left"/>
      <w:pPr>
        <w:ind w:left="360" w:hanging="360"/>
      </w:pPr>
      <w:rPr>
        <w:rFonts w:ascii="Verdana" w:eastAsia="Times New Roman" w:hAnsi="Verdana" w:cs="Verdana"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18537023"/>
    <w:multiLevelType w:val="hybridMultilevel"/>
    <w:tmpl w:val="8C3A11B2"/>
    <w:lvl w:ilvl="0" w:tplc="91DE7FC4">
      <w:numFmt w:val="bullet"/>
      <w:lvlText w:val="-"/>
      <w:lvlJc w:val="left"/>
      <w:pPr>
        <w:ind w:left="1069" w:hanging="360"/>
      </w:pPr>
      <w:rPr>
        <w:rFonts w:ascii="Verdana" w:eastAsia="Times New Roman" w:hAnsi="Verdana" w:cs="Verdana" w:hint="default"/>
      </w:rPr>
    </w:lvl>
    <w:lvl w:ilvl="1" w:tplc="91DE7FC4">
      <w:numFmt w:val="bullet"/>
      <w:lvlText w:val="-"/>
      <w:lvlJc w:val="left"/>
      <w:pPr>
        <w:ind w:left="1789" w:hanging="360"/>
      </w:pPr>
      <w:rPr>
        <w:rFonts w:ascii="Verdana" w:eastAsia="Times New Roman" w:hAnsi="Verdana" w:cs="Verdana" w:hint="default"/>
      </w:r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8" w15:restartNumberingAfterBreak="0">
    <w:nsid w:val="1926019E"/>
    <w:multiLevelType w:val="hybridMultilevel"/>
    <w:tmpl w:val="1ECAA52E"/>
    <w:lvl w:ilvl="0" w:tplc="50703B72">
      <w:start w:val="1"/>
      <w:numFmt w:val="decimal"/>
      <w:lvlText w:val="%1."/>
      <w:lvlJc w:val="left"/>
      <w:pPr>
        <w:ind w:left="754" w:hanging="360"/>
      </w:pPr>
      <w:rPr>
        <w:rFonts w:hint="default"/>
        <w:sz w:val="18"/>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39" w15:restartNumberingAfterBreak="0">
    <w:nsid w:val="19260AAC"/>
    <w:multiLevelType w:val="hybridMultilevel"/>
    <w:tmpl w:val="D77C53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19FA3111"/>
    <w:multiLevelType w:val="hybridMultilevel"/>
    <w:tmpl w:val="4B86B2EE"/>
    <w:lvl w:ilvl="0" w:tplc="50703B72">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1A293A55"/>
    <w:multiLevelType w:val="hybridMultilevel"/>
    <w:tmpl w:val="17101E5A"/>
    <w:lvl w:ilvl="0" w:tplc="6700F678">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1AEC79AA"/>
    <w:multiLevelType w:val="hybridMultilevel"/>
    <w:tmpl w:val="8AD48F6A"/>
    <w:lvl w:ilvl="0" w:tplc="730650C6">
      <w:start w:val="7"/>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1B746BE4"/>
    <w:multiLevelType w:val="hybridMultilevel"/>
    <w:tmpl w:val="0A50F05C"/>
    <w:lvl w:ilvl="0" w:tplc="7EA4F72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1B862AC7"/>
    <w:multiLevelType w:val="hybridMultilevel"/>
    <w:tmpl w:val="A664B4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1BA83440"/>
    <w:multiLevelType w:val="hybridMultilevel"/>
    <w:tmpl w:val="0706CD40"/>
    <w:lvl w:ilvl="0" w:tplc="2F50948E">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BCA426E"/>
    <w:multiLevelType w:val="multilevel"/>
    <w:tmpl w:val="F1DE8264"/>
    <w:lvl w:ilvl="0">
      <w:start w:val="1"/>
      <w:numFmt w:val="decimal"/>
      <w:lvlText w:val="%1."/>
      <w:lvlJc w:val="left"/>
      <w:pPr>
        <w:ind w:left="2957" w:hanging="360"/>
      </w:pPr>
      <w:rPr>
        <w:rFonts w:hint="default"/>
        <w:color w:val="auto"/>
      </w:rPr>
    </w:lvl>
    <w:lvl w:ilvl="1">
      <w:start w:val="15"/>
      <w:numFmt w:val="decimal"/>
      <w:isLgl/>
      <w:lvlText w:val="%1.%2"/>
      <w:lvlJc w:val="left"/>
      <w:pPr>
        <w:ind w:left="4022" w:hanging="1425"/>
      </w:pPr>
      <w:rPr>
        <w:rFonts w:hint="default"/>
      </w:rPr>
    </w:lvl>
    <w:lvl w:ilvl="2">
      <w:start w:val="1"/>
      <w:numFmt w:val="decimal"/>
      <w:isLgl/>
      <w:lvlText w:val="%1.%2.%3"/>
      <w:lvlJc w:val="left"/>
      <w:pPr>
        <w:ind w:left="4022" w:hanging="1425"/>
      </w:pPr>
      <w:rPr>
        <w:rFonts w:hint="default"/>
      </w:rPr>
    </w:lvl>
    <w:lvl w:ilvl="3">
      <w:start w:val="1"/>
      <w:numFmt w:val="decimal"/>
      <w:isLgl/>
      <w:lvlText w:val="%1.%2.%3.%4"/>
      <w:lvlJc w:val="left"/>
      <w:pPr>
        <w:ind w:left="4022" w:hanging="1425"/>
      </w:pPr>
      <w:rPr>
        <w:rFonts w:hint="default"/>
      </w:rPr>
    </w:lvl>
    <w:lvl w:ilvl="4">
      <w:start w:val="1"/>
      <w:numFmt w:val="decimal"/>
      <w:isLgl/>
      <w:lvlText w:val="%1.%2.%3.%4.%5"/>
      <w:lvlJc w:val="left"/>
      <w:pPr>
        <w:ind w:left="4022" w:hanging="1425"/>
      </w:pPr>
      <w:rPr>
        <w:rFonts w:hint="default"/>
      </w:rPr>
    </w:lvl>
    <w:lvl w:ilvl="5">
      <w:start w:val="1"/>
      <w:numFmt w:val="decimal"/>
      <w:isLgl/>
      <w:lvlText w:val="%1.%2.%3.%4.%5.%6"/>
      <w:lvlJc w:val="left"/>
      <w:pPr>
        <w:ind w:left="4022" w:hanging="1425"/>
      </w:pPr>
      <w:rPr>
        <w:rFonts w:hint="default"/>
      </w:rPr>
    </w:lvl>
    <w:lvl w:ilvl="6">
      <w:start w:val="1"/>
      <w:numFmt w:val="decimal"/>
      <w:isLgl/>
      <w:lvlText w:val="%1.%2.%3.%4.%5.%6.%7"/>
      <w:lvlJc w:val="left"/>
      <w:pPr>
        <w:ind w:left="4022" w:hanging="1425"/>
      </w:pPr>
      <w:rPr>
        <w:rFonts w:hint="default"/>
      </w:rPr>
    </w:lvl>
    <w:lvl w:ilvl="7">
      <w:start w:val="1"/>
      <w:numFmt w:val="decimal"/>
      <w:isLgl/>
      <w:lvlText w:val="%1.%2.%3.%4.%5.%6.%7.%8"/>
      <w:lvlJc w:val="left"/>
      <w:pPr>
        <w:ind w:left="4022" w:hanging="1425"/>
      </w:pPr>
      <w:rPr>
        <w:rFonts w:hint="default"/>
      </w:rPr>
    </w:lvl>
    <w:lvl w:ilvl="8">
      <w:start w:val="1"/>
      <w:numFmt w:val="decimal"/>
      <w:isLgl/>
      <w:lvlText w:val="%1.%2.%3.%4.%5.%6.%7.%8.%9"/>
      <w:lvlJc w:val="left"/>
      <w:pPr>
        <w:ind w:left="4037" w:hanging="1440"/>
      </w:pPr>
      <w:rPr>
        <w:rFonts w:hint="default"/>
      </w:rPr>
    </w:lvl>
  </w:abstractNum>
  <w:abstractNum w:abstractNumId="47" w15:restartNumberingAfterBreak="0">
    <w:nsid w:val="1C4D7DBB"/>
    <w:multiLevelType w:val="hybridMultilevel"/>
    <w:tmpl w:val="A3BE5836"/>
    <w:lvl w:ilvl="0" w:tplc="791CAD6A">
      <w:start w:val="2"/>
      <w:numFmt w:val="decimal"/>
      <w:lvlText w:val="%1."/>
      <w:lvlJc w:val="left"/>
      <w:pPr>
        <w:ind w:left="678" w:hanging="360"/>
      </w:pPr>
      <w:rPr>
        <w:rFonts w:hint="default"/>
        <w:i w:val="0"/>
        <w:color w:val="auto"/>
      </w:rPr>
    </w:lvl>
    <w:lvl w:ilvl="1" w:tplc="04130019" w:tentative="1">
      <w:start w:val="1"/>
      <w:numFmt w:val="lowerLetter"/>
      <w:lvlText w:val="%2."/>
      <w:lvlJc w:val="left"/>
      <w:pPr>
        <w:ind w:left="1191" w:hanging="360"/>
      </w:pPr>
    </w:lvl>
    <w:lvl w:ilvl="2" w:tplc="0413001B" w:tentative="1">
      <w:start w:val="1"/>
      <w:numFmt w:val="lowerRoman"/>
      <w:lvlText w:val="%3."/>
      <w:lvlJc w:val="right"/>
      <w:pPr>
        <w:ind w:left="1911" w:hanging="180"/>
      </w:pPr>
    </w:lvl>
    <w:lvl w:ilvl="3" w:tplc="0413000F" w:tentative="1">
      <w:start w:val="1"/>
      <w:numFmt w:val="decimal"/>
      <w:lvlText w:val="%4."/>
      <w:lvlJc w:val="left"/>
      <w:pPr>
        <w:ind w:left="2631" w:hanging="360"/>
      </w:pPr>
    </w:lvl>
    <w:lvl w:ilvl="4" w:tplc="04130019" w:tentative="1">
      <w:start w:val="1"/>
      <w:numFmt w:val="lowerLetter"/>
      <w:lvlText w:val="%5."/>
      <w:lvlJc w:val="left"/>
      <w:pPr>
        <w:ind w:left="3351" w:hanging="360"/>
      </w:pPr>
    </w:lvl>
    <w:lvl w:ilvl="5" w:tplc="0413001B" w:tentative="1">
      <w:start w:val="1"/>
      <w:numFmt w:val="lowerRoman"/>
      <w:lvlText w:val="%6."/>
      <w:lvlJc w:val="right"/>
      <w:pPr>
        <w:ind w:left="4071" w:hanging="180"/>
      </w:pPr>
    </w:lvl>
    <w:lvl w:ilvl="6" w:tplc="0413000F" w:tentative="1">
      <w:start w:val="1"/>
      <w:numFmt w:val="decimal"/>
      <w:lvlText w:val="%7."/>
      <w:lvlJc w:val="left"/>
      <w:pPr>
        <w:ind w:left="4791" w:hanging="360"/>
      </w:pPr>
    </w:lvl>
    <w:lvl w:ilvl="7" w:tplc="04130019" w:tentative="1">
      <w:start w:val="1"/>
      <w:numFmt w:val="lowerLetter"/>
      <w:lvlText w:val="%8."/>
      <w:lvlJc w:val="left"/>
      <w:pPr>
        <w:ind w:left="5511" w:hanging="360"/>
      </w:pPr>
    </w:lvl>
    <w:lvl w:ilvl="8" w:tplc="0413001B" w:tentative="1">
      <w:start w:val="1"/>
      <w:numFmt w:val="lowerRoman"/>
      <w:lvlText w:val="%9."/>
      <w:lvlJc w:val="right"/>
      <w:pPr>
        <w:ind w:left="6231" w:hanging="180"/>
      </w:pPr>
    </w:lvl>
  </w:abstractNum>
  <w:abstractNum w:abstractNumId="48" w15:restartNumberingAfterBreak="0">
    <w:nsid w:val="1D531DB0"/>
    <w:multiLevelType w:val="multilevel"/>
    <w:tmpl w:val="2BC47C02"/>
    <w:lvl w:ilvl="0">
      <w:start w:val="1"/>
      <w:numFmt w:val="decimal"/>
      <w:lvlText w:val="%1."/>
      <w:lvlJc w:val="left"/>
      <w:pPr>
        <w:ind w:left="720" w:firstLine="360"/>
      </w:pPr>
      <w:rPr>
        <w:rFonts w:hint="default"/>
        <w:color w:val="auto"/>
        <w:sz w:val="1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15:restartNumberingAfterBreak="0">
    <w:nsid w:val="1D921A91"/>
    <w:multiLevelType w:val="hybridMultilevel"/>
    <w:tmpl w:val="5E44A958"/>
    <w:lvl w:ilvl="0" w:tplc="AF1EB8FA">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1F1467E0"/>
    <w:multiLevelType w:val="hybridMultilevel"/>
    <w:tmpl w:val="E53EFB3A"/>
    <w:lvl w:ilvl="0" w:tplc="8AF8E4B8">
      <w:numFmt w:val="bullet"/>
      <w:lvlText w:val="•"/>
      <w:lvlJc w:val="left"/>
      <w:pPr>
        <w:ind w:left="705" w:hanging="705"/>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20470BD8"/>
    <w:multiLevelType w:val="multilevel"/>
    <w:tmpl w:val="680C09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15:restartNumberingAfterBreak="0">
    <w:nsid w:val="207A16B0"/>
    <w:multiLevelType w:val="multilevel"/>
    <w:tmpl w:val="C87A6682"/>
    <w:lvl w:ilvl="0">
      <w:start w:val="3"/>
      <w:numFmt w:val="decimal"/>
      <w:lvlText w:val="%1."/>
      <w:lvlJc w:val="left"/>
      <w:pPr>
        <w:ind w:left="502" w:firstLine="142"/>
      </w:pPr>
      <w:rPr>
        <w:rFonts w:asciiTheme="minorHAnsi" w:eastAsia="Arial" w:hAnsiTheme="minorHAnsi" w:cs="Arial" w:hint="default"/>
        <w:i w:val="0"/>
        <w:color w:val="auto"/>
      </w:rPr>
    </w:lvl>
    <w:lvl w:ilvl="1">
      <w:start w:val="1"/>
      <w:numFmt w:val="lowerLetter"/>
      <w:lvlText w:val="%2."/>
      <w:lvlJc w:val="left"/>
      <w:pPr>
        <w:ind w:left="1222" w:firstLine="862"/>
      </w:pPr>
      <w:rPr>
        <w:rFonts w:hint="default"/>
      </w:rPr>
    </w:lvl>
    <w:lvl w:ilvl="2">
      <w:start w:val="1"/>
      <w:numFmt w:val="lowerRoman"/>
      <w:lvlText w:val="%3."/>
      <w:lvlJc w:val="right"/>
      <w:pPr>
        <w:ind w:left="1942" w:firstLine="1762"/>
      </w:pPr>
      <w:rPr>
        <w:rFonts w:hint="default"/>
      </w:rPr>
    </w:lvl>
    <w:lvl w:ilvl="3">
      <w:start w:val="1"/>
      <w:numFmt w:val="decimal"/>
      <w:lvlText w:val="%4."/>
      <w:lvlJc w:val="left"/>
      <w:pPr>
        <w:ind w:left="2662" w:firstLine="2302"/>
      </w:pPr>
      <w:rPr>
        <w:rFonts w:hint="default"/>
      </w:rPr>
    </w:lvl>
    <w:lvl w:ilvl="4">
      <w:start w:val="1"/>
      <w:numFmt w:val="lowerLetter"/>
      <w:lvlText w:val="%5."/>
      <w:lvlJc w:val="left"/>
      <w:pPr>
        <w:ind w:left="3382" w:firstLine="3022"/>
      </w:pPr>
      <w:rPr>
        <w:rFonts w:hint="default"/>
      </w:rPr>
    </w:lvl>
    <w:lvl w:ilvl="5">
      <w:start w:val="1"/>
      <w:numFmt w:val="lowerRoman"/>
      <w:lvlText w:val="%6."/>
      <w:lvlJc w:val="right"/>
      <w:pPr>
        <w:ind w:left="4102" w:firstLine="3922"/>
      </w:pPr>
      <w:rPr>
        <w:rFonts w:hint="default"/>
      </w:rPr>
    </w:lvl>
    <w:lvl w:ilvl="6">
      <w:start w:val="1"/>
      <w:numFmt w:val="decimal"/>
      <w:lvlText w:val="%7."/>
      <w:lvlJc w:val="left"/>
      <w:pPr>
        <w:ind w:left="4822" w:firstLine="4462"/>
      </w:pPr>
      <w:rPr>
        <w:rFonts w:hint="default"/>
      </w:rPr>
    </w:lvl>
    <w:lvl w:ilvl="7">
      <w:start w:val="1"/>
      <w:numFmt w:val="lowerLetter"/>
      <w:lvlText w:val="%8."/>
      <w:lvlJc w:val="left"/>
      <w:pPr>
        <w:ind w:left="5542" w:firstLine="5182"/>
      </w:pPr>
      <w:rPr>
        <w:rFonts w:hint="default"/>
      </w:rPr>
    </w:lvl>
    <w:lvl w:ilvl="8">
      <w:start w:val="1"/>
      <w:numFmt w:val="lowerRoman"/>
      <w:lvlText w:val="%9."/>
      <w:lvlJc w:val="right"/>
      <w:pPr>
        <w:ind w:left="6262" w:firstLine="6082"/>
      </w:pPr>
      <w:rPr>
        <w:rFonts w:hint="default"/>
      </w:rPr>
    </w:lvl>
  </w:abstractNum>
  <w:abstractNum w:abstractNumId="53" w15:restartNumberingAfterBreak="0">
    <w:nsid w:val="215D2727"/>
    <w:multiLevelType w:val="multilevel"/>
    <w:tmpl w:val="AA82E27E"/>
    <w:lvl w:ilvl="0">
      <w:start w:val="3"/>
      <w:numFmt w:val="decimal"/>
      <w:lvlText w:val="%1."/>
      <w:lvlJc w:val="left"/>
      <w:pPr>
        <w:ind w:left="360" w:firstLine="0"/>
      </w:pPr>
      <w:rPr>
        <w:rFonts w:hint="default"/>
        <w:color w:val="auto"/>
      </w:rPr>
    </w:lvl>
    <w:lvl w:ilvl="1">
      <w:start w:val="1"/>
      <w:numFmt w:val="lowerLetter"/>
      <w:lvlText w:val="%2."/>
      <w:lvlJc w:val="left"/>
      <w:pPr>
        <w:ind w:left="1080" w:firstLine="720"/>
      </w:pPr>
      <w:rPr>
        <w:rFonts w:ascii="Times New Roman" w:hAnsi="Times New Roman" w:hint="default"/>
        <w:b w:val="0"/>
        <w:i w:val="0"/>
        <w:color w:val="auto"/>
        <w:sz w:val="18"/>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54" w15:restartNumberingAfterBreak="0">
    <w:nsid w:val="21836023"/>
    <w:multiLevelType w:val="hybridMultilevel"/>
    <w:tmpl w:val="79BA5C0E"/>
    <w:lvl w:ilvl="0" w:tplc="51967380">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21865BF0"/>
    <w:multiLevelType w:val="hybridMultilevel"/>
    <w:tmpl w:val="A148CED0"/>
    <w:lvl w:ilvl="0" w:tplc="A6741C5C">
      <w:start w:val="1"/>
      <w:numFmt w:val="decimal"/>
      <w:lvlText w:val="%1"/>
      <w:lvlJc w:val="left"/>
      <w:pPr>
        <w:ind w:left="3850" w:hanging="360"/>
      </w:pPr>
      <w:rPr>
        <w:rFonts w:hint="default"/>
        <w:sz w:val="16"/>
        <w:szCs w:val="16"/>
      </w:rPr>
    </w:lvl>
    <w:lvl w:ilvl="1" w:tplc="04130019" w:tentative="1">
      <w:start w:val="1"/>
      <w:numFmt w:val="lowerLetter"/>
      <w:lvlText w:val="%2."/>
      <w:lvlJc w:val="left"/>
      <w:pPr>
        <w:ind w:left="4570" w:hanging="360"/>
      </w:pPr>
    </w:lvl>
    <w:lvl w:ilvl="2" w:tplc="0413001B" w:tentative="1">
      <w:start w:val="1"/>
      <w:numFmt w:val="lowerRoman"/>
      <w:lvlText w:val="%3."/>
      <w:lvlJc w:val="right"/>
      <w:pPr>
        <w:ind w:left="5290" w:hanging="180"/>
      </w:pPr>
    </w:lvl>
    <w:lvl w:ilvl="3" w:tplc="0413000F" w:tentative="1">
      <w:start w:val="1"/>
      <w:numFmt w:val="decimal"/>
      <w:lvlText w:val="%4."/>
      <w:lvlJc w:val="left"/>
      <w:pPr>
        <w:ind w:left="6010" w:hanging="360"/>
      </w:pPr>
    </w:lvl>
    <w:lvl w:ilvl="4" w:tplc="04130019" w:tentative="1">
      <w:start w:val="1"/>
      <w:numFmt w:val="lowerLetter"/>
      <w:lvlText w:val="%5."/>
      <w:lvlJc w:val="left"/>
      <w:pPr>
        <w:ind w:left="6730" w:hanging="360"/>
      </w:pPr>
    </w:lvl>
    <w:lvl w:ilvl="5" w:tplc="0413001B" w:tentative="1">
      <w:start w:val="1"/>
      <w:numFmt w:val="lowerRoman"/>
      <w:lvlText w:val="%6."/>
      <w:lvlJc w:val="right"/>
      <w:pPr>
        <w:ind w:left="7450" w:hanging="180"/>
      </w:pPr>
    </w:lvl>
    <w:lvl w:ilvl="6" w:tplc="0413000F" w:tentative="1">
      <w:start w:val="1"/>
      <w:numFmt w:val="decimal"/>
      <w:lvlText w:val="%7."/>
      <w:lvlJc w:val="left"/>
      <w:pPr>
        <w:ind w:left="8170" w:hanging="360"/>
      </w:pPr>
    </w:lvl>
    <w:lvl w:ilvl="7" w:tplc="04130019" w:tentative="1">
      <w:start w:val="1"/>
      <w:numFmt w:val="lowerLetter"/>
      <w:lvlText w:val="%8."/>
      <w:lvlJc w:val="left"/>
      <w:pPr>
        <w:ind w:left="8890" w:hanging="360"/>
      </w:pPr>
    </w:lvl>
    <w:lvl w:ilvl="8" w:tplc="0413001B" w:tentative="1">
      <w:start w:val="1"/>
      <w:numFmt w:val="lowerRoman"/>
      <w:lvlText w:val="%9."/>
      <w:lvlJc w:val="right"/>
      <w:pPr>
        <w:ind w:left="9610" w:hanging="180"/>
      </w:pPr>
    </w:lvl>
  </w:abstractNum>
  <w:abstractNum w:abstractNumId="56" w15:restartNumberingAfterBreak="0">
    <w:nsid w:val="22072BCC"/>
    <w:multiLevelType w:val="multilevel"/>
    <w:tmpl w:val="AAB2E200"/>
    <w:lvl w:ilvl="0">
      <w:start w:val="1"/>
      <w:numFmt w:val="decimal"/>
      <w:lvlText w:val="%1."/>
      <w:lvlJc w:val="left"/>
      <w:pPr>
        <w:ind w:left="360" w:firstLine="0"/>
      </w:pPr>
      <w:rPr>
        <w:rFonts w:asciiTheme="minorHAnsi" w:eastAsia="Arial" w:hAnsiTheme="minorHAnsi" w:cs="Arial" w:hint="default"/>
        <w:b w:val="0"/>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7" w15:restartNumberingAfterBreak="0">
    <w:nsid w:val="255577D6"/>
    <w:multiLevelType w:val="multilevel"/>
    <w:tmpl w:val="3A0A1B74"/>
    <w:lvl w:ilvl="0">
      <w:start w:val="1"/>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hint="default"/>
        <w:b w:val="0"/>
        <w:i w:val="0"/>
        <w:smallCaps w:val="0"/>
        <w:strike w:val="0"/>
        <w:color w:val="000000"/>
        <w:sz w:val="22"/>
        <w:u w:val="none"/>
        <w:vertAlign w:val="baseline"/>
      </w:rPr>
    </w:lvl>
  </w:abstractNum>
  <w:abstractNum w:abstractNumId="58" w15:restartNumberingAfterBreak="0">
    <w:nsid w:val="25AF71E0"/>
    <w:multiLevelType w:val="hybridMultilevel"/>
    <w:tmpl w:val="CB921C80"/>
    <w:lvl w:ilvl="0" w:tplc="6582BB8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260F4D47"/>
    <w:multiLevelType w:val="hybridMultilevel"/>
    <w:tmpl w:val="037E6C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26B3487F"/>
    <w:multiLevelType w:val="singleLevel"/>
    <w:tmpl w:val="617AD8CA"/>
    <w:lvl w:ilvl="0">
      <w:start w:val="1"/>
      <w:numFmt w:val="lowerLetter"/>
      <w:lvlText w:val="%1."/>
      <w:lvlJc w:val="left"/>
      <w:pPr>
        <w:tabs>
          <w:tab w:val="num" w:pos="920"/>
        </w:tabs>
        <w:ind w:left="920" w:hanging="360"/>
      </w:pPr>
      <w:rPr>
        <w:rFonts w:hint="default"/>
      </w:rPr>
    </w:lvl>
  </w:abstractNum>
  <w:abstractNum w:abstractNumId="61" w15:restartNumberingAfterBreak="0">
    <w:nsid w:val="26E1408C"/>
    <w:multiLevelType w:val="hybridMultilevel"/>
    <w:tmpl w:val="099861E2"/>
    <w:lvl w:ilvl="0" w:tplc="8EF25B3A">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281E3965"/>
    <w:multiLevelType w:val="hybridMultilevel"/>
    <w:tmpl w:val="825A501E"/>
    <w:lvl w:ilvl="0" w:tplc="AF1EB8FA">
      <w:start w:val="1"/>
      <w:numFmt w:val="bullet"/>
      <w:lvlText w:val="-"/>
      <w:lvlJc w:val="left"/>
      <w:pPr>
        <w:ind w:left="1364" w:hanging="360"/>
      </w:pPr>
      <w:rPr>
        <w:rFonts w:ascii="Times New Roman" w:eastAsia="Times New Roman" w:hAnsi="Times New Roman" w:cs="Times New Roman" w:hint="default"/>
      </w:rPr>
    </w:lvl>
    <w:lvl w:ilvl="1" w:tplc="04130003">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63" w15:restartNumberingAfterBreak="0">
    <w:nsid w:val="289D3BCA"/>
    <w:multiLevelType w:val="hybridMultilevel"/>
    <w:tmpl w:val="F17E2E74"/>
    <w:lvl w:ilvl="0" w:tplc="C382E8B6">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28CF51DA"/>
    <w:multiLevelType w:val="multilevel"/>
    <w:tmpl w:val="EACC3C52"/>
    <w:lvl w:ilvl="0">
      <w:start w:val="1"/>
      <w:numFmt w:val="lowerLetter"/>
      <w:lvlText w:val="%1."/>
      <w:lvlJc w:val="left"/>
      <w:pPr>
        <w:ind w:left="560" w:firstLine="760"/>
      </w:pPr>
      <w:rPr>
        <w:rFonts w:hint="default"/>
        <w:color w:val="auto"/>
      </w:rPr>
    </w:lvl>
    <w:lvl w:ilvl="1">
      <w:start w:val="1"/>
      <w:numFmt w:val="bullet"/>
      <w:lvlText w:val="○"/>
      <w:lvlJc w:val="left"/>
      <w:pPr>
        <w:ind w:left="1280" w:firstLine="2200"/>
      </w:pPr>
      <w:rPr>
        <w:rFonts w:ascii="Arial" w:eastAsia="Arial" w:hAnsi="Arial" w:cs="Arial"/>
      </w:rPr>
    </w:lvl>
    <w:lvl w:ilvl="2">
      <w:start w:val="1"/>
      <w:numFmt w:val="bullet"/>
      <w:lvlText w:val="■"/>
      <w:lvlJc w:val="left"/>
      <w:pPr>
        <w:ind w:left="2000" w:firstLine="3640"/>
      </w:pPr>
      <w:rPr>
        <w:rFonts w:ascii="Arial" w:eastAsia="Arial" w:hAnsi="Arial" w:cs="Arial"/>
      </w:rPr>
    </w:lvl>
    <w:lvl w:ilvl="3">
      <w:start w:val="1"/>
      <w:numFmt w:val="bullet"/>
      <w:lvlText w:val="●"/>
      <w:lvlJc w:val="left"/>
      <w:pPr>
        <w:ind w:left="2720" w:firstLine="5080"/>
      </w:pPr>
      <w:rPr>
        <w:rFonts w:ascii="Arial" w:eastAsia="Arial" w:hAnsi="Arial" w:cs="Arial"/>
      </w:rPr>
    </w:lvl>
    <w:lvl w:ilvl="4">
      <w:start w:val="1"/>
      <w:numFmt w:val="bullet"/>
      <w:lvlText w:val="○"/>
      <w:lvlJc w:val="left"/>
      <w:pPr>
        <w:ind w:left="3440" w:firstLine="6520"/>
      </w:pPr>
      <w:rPr>
        <w:rFonts w:ascii="Arial" w:eastAsia="Arial" w:hAnsi="Arial" w:cs="Arial"/>
      </w:rPr>
    </w:lvl>
    <w:lvl w:ilvl="5">
      <w:start w:val="1"/>
      <w:numFmt w:val="bullet"/>
      <w:lvlText w:val="■"/>
      <w:lvlJc w:val="left"/>
      <w:pPr>
        <w:ind w:left="4160" w:firstLine="7960"/>
      </w:pPr>
      <w:rPr>
        <w:rFonts w:ascii="Arial" w:eastAsia="Arial" w:hAnsi="Arial" w:cs="Arial"/>
      </w:rPr>
    </w:lvl>
    <w:lvl w:ilvl="6">
      <w:start w:val="1"/>
      <w:numFmt w:val="bullet"/>
      <w:lvlText w:val="●"/>
      <w:lvlJc w:val="left"/>
      <w:pPr>
        <w:ind w:left="4880" w:firstLine="9400"/>
      </w:pPr>
      <w:rPr>
        <w:rFonts w:ascii="Arial" w:eastAsia="Arial" w:hAnsi="Arial" w:cs="Arial"/>
      </w:rPr>
    </w:lvl>
    <w:lvl w:ilvl="7">
      <w:start w:val="1"/>
      <w:numFmt w:val="bullet"/>
      <w:lvlText w:val="○"/>
      <w:lvlJc w:val="left"/>
      <w:pPr>
        <w:ind w:left="5600" w:firstLine="10840"/>
      </w:pPr>
      <w:rPr>
        <w:rFonts w:ascii="Arial" w:eastAsia="Arial" w:hAnsi="Arial" w:cs="Arial"/>
      </w:rPr>
    </w:lvl>
    <w:lvl w:ilvl="8">
      <w:start w:val="1"/>
      <w:numFmt w:val="bullet"/>
      <w:lvlText w:val="■"/>
      <w:lvlJc w:val="left"/>
      <w:pPr>
        <w:ind w:left="6320" w:firstLine="12280"/>
      </w:pPr>
      <w:rPr>
        <w:rFonts w:ascii="Arial" w:eastAsia="Arial" w:hAnsi="Arial" w:cs="Arial"/>
      </w:rPr>
    </w:lvl>
  </w:abstractNum>
  <w:abstractNum w:abstractNumId="65" w15:restartNumberingAfterBreak="0">
    <w:nsid w:val="291E1CB1"/>
    <w:multiLevelType w:val="hybridMultilevel"/>
    <w:tmpl w:val="1EFE4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294B524D"/>
    <w:multiLevelType w:val="hybridMultilevel"/>
    <w:tmpl w:val="2624A7A4"/>
    <w:lvl w:ilvl="0" w:tplc="04130019">
      <w:start w:val="1"/>
      <w:numFmt w:val="lowerLetter"/>
      <w:lvlText w:val="%1."/>
      <w:lvlJc w:val="left"/>
      <w:pPr>
        <w:ind w:left="1235" w:hanging="360"/>
      </w:pPr>
    </w:lvl>
    <w:lvl w:ilvl="1" w:tplc="04130019">
      <w:start w:val="1"/>
      <w:numFmt w:val="lowerLetter"/>
      <w:lvlText w:val="%2."/>
      <w:lvlJc w:val="left"/>
      <w:pPr>
        <w:ind w:left="1955" w:hanging="360"/>
      </w:pPr>
    </w:lvl>
    <w:lvl w:ilvl="2" w:tplc="0413001B" w:tentative="1">
      <w:start w:val="1"/>
      <w:numFmt w:val="lowerRoman"/>
      <w:lvlText w:val="%3."/>
      <w:lvlJc w:val="right"/>
      <w:pPr>
        <w:ind w:left="2675" w:hanging="180"/>
      </w:pPr>
    </w:lvl>
    <w:lvl w:ilvl="3" w:tplc="0413000F" w:tentative="1">
      <w:start w:val="1"/>
      <w:numFmt w:val="decimal"/>
      <w:lvlText w:val="%4."/>
      <w:lvlJc w:val="left"/>
      <w:pPr>
        <w:ind w:left="3395" w:hanging="360"/>
      </w:pPr>
    </w:lvl>
    <w:lvl w:ilvl="4" w:tplc="04130019" w:tentative="1">
      <w:start w:val="1"/>
      <w:numFmt w:val="lowerLetter"/>
      <w:lvlText w:val="%5."/>
      <w:lvlJc w:val="left"/>
      <w:pPr>
        <w:ind w:left="4115" w:hanging="360"/>
      </w:pPr>
    </w:lvl>
    <w:lvl w:ilvl="5" w:tplc="0413001B" w:tentative="1">
      <w:start w:val="1"/>
      <w:numFmt w:val="lowerRoman"/>
      <w:lvlText w:val="%6."/>
      <w:lvlJc w:val="right"/>
      <w:pPr>
        <w:ind w:left="4835" w:hanging="180"/>
      </w:pPr>
    </w:lvl>
    <w:lvl w:ilvl="6" w:tplc="0413000F" w:tentative="1">
      <w:start w:val="1"/>
      <w:numFmt w:val="decimal"/>
      <w:lvlText w:val="%7."/>
      <w:lvlJc w:val="left"/>
      <w:pPr>
        <w:ind w:left="5555" w:hanging="360"/>
      </w:pPr>
    </w:lvl>
    <w:lvl w:ilvl="7" w:tplc="04130019" w:tentative="1">
      <w:start w:val="1"/>
      <w:numFmt w:val="lowerLetter"/>
      <w:lvlText w:val="%8."/>
      <w:lvlJc w:val="left"/>
      <w:pPr>
        <w:ind w:left="6275" w:hanging="360"/>
      </w:pPr>
    </w:lvl>
    <w:lvl w:ilvl="8" w:tplc="0413001B" w:tentative="1">
      <w:start w:val="1"/>
      <w:numFmt w:val="lowerRoman"/>
      <w:lvlText w:val="%9."/>
      <w:lvlJc w:val="right"/>
      <w:pPr>
        <w:ind w:left="6995" w:hanging="180"/>
      </w:pPr>
    </w:lvl>
  </w:abstractNum>
  <w:abstractNum w:abstractNumId="67" w15:restartNumberingAfterBreak="0">
    <w:nsid w:val="2A4316B1"/>
    <w:multiLevelType w:val="hybridMultilevel"/>
    <w:tmpl w:val="656429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2AC1671D"/>
    <w:multiLevelType w:val="multilevel"/>
    <w:tmpl w:val="6AF821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15:restartNumberingAfterBreak="0">
    <w:nsid w:val="2AC575BC"/>
    <w:multiLevelType w:val="multilevel"/>
    <w:tmpl w:val="E26AC2B4"/>
    <w:lvl w:ilvl="0">
      <w:start w:val="2"/>
      <w:numFmt w:val="bullet"/>
      <w:lvlText w:val="-"/>
      <w:lvlJc w:val="left"/>
      <w:pPr>
        <w:ind w:left="720" w:firstLine="360"/>
      </w:pPr>
      <w:rPr>
        <w:rFonts w:ascii="Arial" w:eastAsia="Arial" w:hAnsi="Arial" w:cs="Arial"/>
        <w:color w:val="0070C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15:restartNumberingAfterBreak="0">
    <w:nsid w:val="2B92310A"/>
    <w:multiLevelType w:val="multilevel"/>
    <w:tmpl w:val="DA76872A"/>
    <w:lvl w:ilvl="0">
      <w:start w:val="2"/>
      <w:numFmt w:val="decimal"/>
      <w:lvlText w:val="%1."/>
      <w:lvlJc w:val="left"/>
      <w:pPr>
        <w:ind w:left="2957" w:hanging="360"/>
      </w:pPr>
      <w:rPr>
        <w:rFonts w:hint="default"/>
        <w:color w:val="auto"/>
      </w:rPr>
    </w:lvl>
    <w:lvl w:ilvl="1">
      <w:start w:val="15"/>
      <w:numFmt w:val="decimal"/>
      <w:isLgl/>
      <w:lvlText w:val="%1.%2"/>
      <w:lvlJc w:val="left"/>
      <w:pPr>
        <w:ind w:left="4022" w:hanging="1425"/>
      </w:pPr>
      <w:rPr>
        <w:rFonts w:hint="default"/>
      </w:rPr>
    </w:lvl>
    <w:lvl w:ilvl="2">
      <w:start w:val="1"/>
      <w:numFmt w:val="decimal"/>
      <w:isLgl/>
      <w:lvlText w:val="%1.%2.%3"/>
      <w:lvlJc w:val="left"/>
      <w:pPr>
        <w:ind w:left="4022" w:hanging="1425"/>
      </w:pPr>
      <w:rPr>
        <w:rFonts w:hint="default"/>
      </w:rPr>
    </w:lvl>
    <w:lvl w:ilvl="3">
      <w:start w:val="1"/>
      <w:numFmt w:val="decimal"/>
      <w:isLgl/>
      <w:lvlText w:val="%1.%2.%3.%4"/>
      <w:lvlJc w:val="left"/>
      <w:pPr>
        <w:ind w:left="4022" w:hanging="1425"/>
      </w:pPr>
      <w:rPr>
        <w:rFonts w:hint="default"/>
      </w:rPr>
    </w:lvl>
    <w:lvl w:ilvl="4">
      <w:start w:val="1"/>
      <w:numFmt w:val="decimal"/>
      <w:isLgl/>
      <w:lvlText w:val="%1.%2.%3.%4.%5"/>
      <w:lvlJc w:val="left"/>
      <w:pPr>
        <w:ind w:left="4022" w:hanging="1425"/>
      </w:pPr>
      <w:rPr>
        <w:rFonts w:hint="default"/>
      </w:rPr>
    </w:lvl>
    <w:lvl w:ilvl="5">
      <w:start w:val="1"/>
      <w:numFmt w:val="decimal"/>
      <w:isLgl/>
      <w:lvlText w:val="%1.%2.%3.%4.%5.%6"/>
      <w:lvlJc w:val="left"/>
      <w:pPr>
        <w:ind w:left="4022" w:hanging="1425"/>
      </w:pPr>
      <w:rPr>
        <w:rFonts w:hint="default"/>
      </w:rPr>
    </w:lvl>
    <w:lvl w:ilvl="6">
      <w:start w:val="1"/>
      <w:numFmt w:val="decimal"/>
      <w:isLgl/>
      <w:lvlText w:val="%1.%2.%3.%4.%5.%6.%7"/>
      <w:lvlJc w:val="left"/>
      <w:pPr>
        <w:ind w:left="4022" w:hanging="1425"/>
      </w:pPr>
      <w:rPr>
        <w:rFonts w:hint="default"/>
      </w:rPr>
    </w:lvl>
    <w:lvl w:ilvl="7">
      <w:start w:val="1"/>
      <w:numFmt w:val="decimal"/>
      <w:isLgl/>
      <w:lvlText w:val="%1.%2.%3.%4.%5.%6.%7.%8"/>
      <w:lvlJc w:val="left"/>
      <w:pPr>
        <w:ind w:left="4022" w:hanging="1425"/>
      </w:pPr>
      <w:rPr>
        <w:rFonts w:hint="default"/>
      </w:rPr>
    </w:lvl>
    <w:lvl w:ilvl="8">
      <w:start w:val="1"/>
      <w:numFmt w:val="decimal"/>
      <w:isLgl/>
      <w:lvlText w:val="%1.%2.%3.%4.%5.%6.%7.%8.%9"/>
      <w:lvlJc w:val="left"/>
      <w:pPr>
        <w:ind w:left="4037" w:hanging="1440"/>
      </w:pPr>
      <w:rPr>
        <w:rFonts w:hint="default"/>
      </w:rPr>
    </w:lvl>
  </w:abstractNum>
  <w:abstractNum w:abstractNumId="71" w15:restartNumberingAfterBreak="0">
    <w:nsid w:val="2B9B1DEF"/>
    <w:multiLevelType w:val="hybridMultilevel"/>
    <w:tmpl w:val="89065240"/>
    <w:lvl w:ilvl="0" w:tplc="50703B72">
      <w:start w:val="1"/>
      <w:numFmt w:val="decimal"/>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2C11554E"/>
    <w:multiLevelType w:val="hybridMultilevel"/>
    <w:tmpl w:val="C354F688"/>
    <w:lvl w:ilvl="0" w:tplc="6EFC28CA">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2CB30546"/>
    <w:multiLevelType w:val="hybridMultilevel"/>
    <w:tmpl w:val="D98C6EC0"/>
    <w:lvl w:ilvl="0" w:tplc="BBA88B24">
      <w:start w:val="1"/>
      <w:numFmt w:val="decimal"/>
      <w:lvlText w:val="%1."/>
      <w:lvlJc w:val="left"/>
      <w:pPr>
        <w:ind w:left="720" w:hanging="360"/>
      </w:pPr>
      <w:rPr>
        <w:rFonts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2DBE167E"/>
    <w:multiLevelType w:val="multilevel"/>
    <w:tmpl w:val="1FCC4E40"/>
    <w:lvl w:ilvl="0">
      <w:start w:val="4"/>
      <w:numFmt w:val="decimal"/>
      <w:lvlText w:val="%1."/>
      <w:lvlJc w:val="left"/>
      <w:pPr>
        <w:ind w:left="720" w:firstLine="1080"/>
      </w:pPr>
      <w:rPr>
        <w:rFonts w:hint="default"/>
        <w:b w:val="0"/>
        <w:i w:val="0"/>
        <w:color w:val="auto"/>
        <w:sz w:val="18"/>
        <w:szCs w:val="22"/>
      </w:rPr>
    </w:lvl>
    <w:lvl w:ilvl="1">
      <w:start w:val="1"/>
      <w:numFmt w:val="lowerLetter"/>
      <w:lvlText w:val="%2."/>
      <w:lvlJc w:val="left"/>
      <w:pPr>
        <w:ind w:left="1440" w:firstLine="2520"/>
      </w:pPr>
      <w:rPr>
        <w:rFonts w:hint="default"/>
      </w:rPr>
    </w:lvl>
    <w:lvl w:ilvl="2">
      <w:start w:val="1"/>
      <w:numFmt w:val="lowerRoman"/>
      <w:lvlText w:val="%3."/>
      <w:lvlJc w:val="lef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lef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left"/>
      <w:pPr>
        <w:ind w:left="6480" w:firstLine="12780"/>
      </w:pPr>
      <w:rPr>
        <w:rFonts w:hint="default"/>
      </w:rPr>
    </w:lvl>
  </w:abstractNum>
  <w:abstractNum w:abstractNumId="75" w15:restartNumberingAfterBreak="0">
    <w:nsid w:val="2DE0302F"/>
    <w:multiLevelType w:val="multilevel"/>
    <w:tmpl w:val="4CBEA25C"/>
    <w:lvl w:ilvl="0">
      <w:start w:val="1"/>
      <w:numFmt w:val="decimal"/>
      <w:lvlText w:val="%1."/>
      <w:lvlJc w:val="left"/>
      <w:pPr>
        <w:ind w:left="360" w:firstLine="0"/>
      </w:pPr>
      <w:rPr>
        <w:rFonts w:hint="default"/>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6" w15:restartNumberingAfterBreak="0">
    <w:nsid w:val="2E26226A"/>
    <w:multiLevelType w:val="multilevel"/>
    <w:tmpl w:val="EC8ECC8E"/>
    <w:lvl w:ilvl="0">
      <w:start w:val="1"/>
      <w:numFmt w:val="lowerLetter"/>
      <w:lvlText w:val="%1."/>
      <w:lvlJc w:val="left"/>
      <w:pPr>
        <w:ind w:left="360" w:firstLine="0"/>
      </w:pPr>
      <w:rPr>
        <w:rFonts w:hint="default"/>
        <w:b w:val="0"/>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7" w15:restartNumberingAfterBreak="0">
    <w:nsid w:val="2E6C2FDF"/>
    <w:multiLevelType w:val="multilevel"/>
    <w:tmpl w:val="97C87CE8"/>
    <w:lvl w:ilvl="0">
      <w:start w:val="2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15:restartNumberingAfterBreak="0">
    <w:nsid w:val="2EE414C0"/>
    <w:multiLevelType w:val="multilevel"/>
    <w:tmpl w:val="89A051DE"/>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79" w15:restartNumberingAfterBreak="0">
    <w:nsid w:val="31CC1EC1"/>
    <w:multiLevelType w:val="multilevel"/>
    <w:tmpl w:val="A25C163A"/>
    <w:lvl w:ilvl="0">
      <w:numFmt w:val="bullet"/>
      <w:lvlText w:val="-"/>
      <w:lvlJc w:val="left"/>
      <w:pPr>
        <w:ind w:left="1254" w:firstLine="1080"/>
      </w:pPr>
      <w:rPr>
        <w:rFonts w:ascii="Times New Roman" w:eastAsia="Times New Roman" w:hAnsi="Times New Roman" w:cs="Times New Roman" w:hint="default"/>
      </w:rPr>
    </w:lvl>
    <w:lvl w:ilvl="1">
      <w:start w:val="1"/>
      <w:numFmt w:val="bullet"/>
      <w:lvlText w:val="○"/>
      <w:lvlJc w:val="left"/>
      <w:pPr>
        <w:ind w:left="1974" w:firstLine="2520"/>
      </w:pPr>
      <w:rPr>
        <w:rFonts w:ascii="Arial" w:eastAsia="Arial" w:hAnsi="Arial" w:cs="Arial"/>
      </w:rPr>
    </w:lvl>
    <w:lvl w:ilvl="2">
      <w:start w:val="1"/>
      <w:numFmt w:val="bullet"/>
      <w:lvlText w:val="■"/>
      <w:lvlJc w:val="left"/>
      <w:pPr>
        <w:ind w:left="2694" w:firstLine="3960"/>
      </w:pPr>
      <w:rPr>
        <w:rFonts w:ascii="Arial" w:eastAsia="Arial" w:hAnsi="Arial" w:cs="Arial"/>
      </w:rPr>
    </w:lvl>
    <w:lvl w:ilvl="3">
      <w:start w:val="1"/>
      <w:numFmt w:val="bullet"/>
      <w:lvlText w:val="●"/>
      <w:lvlJc w:val="left"/>
      <w:pPr>
        <w:ind w:left="3414" w:firstLine="5400"/>
      </w:pPr>
      <w:rPr>
        <w:rFonts w:ascii="Arial" w:eastAsia="Arial" w:hAnsi="Arial" w:cs="Arial"/>
      </w:rPr>
    </w:lvl>
    <w:lvl w:ilvl="4">
      <w:start w:val="1"/>
      <w:numFmt w:val="bullet"/>
      <w:lvlText w:val="○"/>
      <w:lvlJc w:val="left"/>
      <w:pPr>
        <w:ind w:left="4134" w:firstLine="6840"/>
      </w:pPr>
      <w:rPr>
        <w:rFonts w:ascii="Arial" w:eastAsia="Arial" w:hAnsi="Arial" w:cs="Arial"/>
      </w:rPr>
    </w:lvl>
    <w:lvl w:ilvl="5">
      <w:start w:val="1"/>
      <w:numFmt w:val="bullet"/>
      <w:lvlText w:val="■"/>
      <w:lvlJc w:val="left"/>
      <w:pPr>
        <w:ind w:left="4854" w:firstLine="8280"/>
      </w:pPr>
      <w:rPr>
        <w:rFonts w:ascii="Arial" w:eastAsia="Arial" w:hAnsi="Arial" w:cs="Arial"/>
      </w:rPr>
    </w:lvl>
    <w:lvl w:ilvl="6">
      <w:start w:val="1"/>
      <w:numFmt w:val="bullet"/>
      <w:lvlText w:val="●"/>
      <w:lvlJc w:val="left"/>
      <w:pPr>
        <w:ind w:left="5574" w:firstLine="9720"/>
      </w:pPr>
      <w:rPr>
        <w:rFonts w:ascii="Arial" w:eastAsia="Arial" w:hAnsi="Arial" w:cs="Arial"/>
      </w:rPr>
    </w:lvl>
    <w:lvl w:ilvl="7">
      <w:start w:val="1"/>
      <w:numFmt w:val="bullet"/>
      <w:lvlText w:val="○"/>
      <w:lvlJc w:val="left"/>
      <w:pPr>
        <w:ind w:left="6294" w:firstLine="11160"/>
      </w:pPr>
      <w:rPr>
        <w:rFonts w:ascii="Arial" w:eastAsia="Arial" w:hAnsi="Arial" w:cs="Arial"/>
      </w:rPr>
    </w:lvl>
    <w:lvl w:ilvl="8">
      <w:start w:val="1"/>
      <w:numFmt w:val="bullet"/>
      <w:lvlText w:val="■"/>
      <w:lvlJc w:val="left"/>
      <w:pPr>
        <w:ind w:left="7014" w:firstLine="12600"/>
      </w:pPr>
      <w:rPr>
        <w:rFonts w:ascii="Arial" w:eastAsia="Arial" w:hAnsi="Arial" w:cs="Arial"/>
      </w:rPr>
    </w:lvl>
  </w:abstractNum>
  <w:abstractNum w:abstractNumId="80" w15:restartNumberingAfterBreak="0">
    <w:nsid w:val="32093181"/>
    <w:multiLevelType w:val="hybridMultilevel"/>
    <w:tmpl w:val="B548FCE0"/>
    <w:lvl w:ilvl="0" w:tplc="FAB20E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38F365B"/>
    <w:multiLevelType w:val="hybridMultilevel"/>
    <w:tmpl w:val="DABE5720"/>
    <w:lvl w:ilvl="0" w:tplc="04130019">
      <w:start w:val="1"/>
      <w:numFmt w:val="lowerLetter"/>
      <w:lvlText w:val="%1."/>
      <w:lvlJc w:val="left"/>
      <w:pPr>
        <w:ind w:left="1286" w:hanging="360"/>
      </w:pPr>
      <w:rPr>
        <w:rFonts w:hint="default"/>
      </w:rPr>
    </w:lvl>
    <w:lvl w:ilvl="1" w:tplc="04130019" w:tentative="1">
      <w:start w:val="1"/>
      <w:numFmt w:val="lowerLetter"/>
      <w:lvlText w:val="%2."/>
      <w:lvlJc w:val="left"/>
      <w:pPr>
        <w:ind w:left="2006" w:hanging="360"/>
      </w:pPr>
    </w:lvl>
    <w:lvl w:ilvl="2" w:tplc="0413001B" w:tentative="1">
      <w:start w:val="1"/>
      <w:numFmt w:val="lowerRoman"/>
      <w:lvlText w:val="%3."/>
      <w:lvlJc w:val="right"/>
      <w:pPr>
        <w:ind w:left="2726" w:hanging="180"/>
      </w:pPr>
    </w:lvl>
    <w:lvl w:ilvl="3" w:tplc="0413000F" w:tentative="1">
      <w:start w:val="1"/>
      <w:numFmt w:val="decimal"/>
      <w:lvlText w:val="%4."/>
      <w:lvlJc w:val="left"/>
      <w:pPr>
        <w:ind w:left="3446" w:hanging="360"/>
      </w:pPr>
    </w:lvl>
    <w:lvl w:ilvl="4" w:tplc="04130019" w:tentative="1">
      <w:start w:val="1"/>
      <w:numFmt w:val="lowerLetter"/>
      <w:lvlText w:val="%5."/>
      <w:lvlJc w:val="left"/>
      <w:pPr>
        <w:ind w:left="4166" w:hanging="360"/>
      </w:pPr>
    </w:lvl>
    <w:lvl w:ilvl="5" w:tplc="0413001B" w:tentative="1">
      <w:start w:val="1"/>
      <w:numFmt w:val="lowerRoman"/>
      <w:lvlText w:val="%6."/>
      <w:lvlJc w:val="right"/>
      <w:pPr>
        <w:ind w:left="4886" w:hanging="180"/>
      </w:pPr>
    </w:lvl>
    <w:lvl w:ilvl="6" w:tplc="0413000F" w:tentative="1">
      <w:start w:val="1"/>
      <w:numFmt w:val="decimal"/>
      <w:lvlText w:val="%7."/>
      <w:lvlJc w:val="left"/>
      <w:pPr>
        <w:ind w:left="5606" w:hanging="360"/>
      </w:pPr>
    </w:lvl>
    <w:lvl w:ilvl="7" w:tplc="04130019" w:tentative="1">
      <w:start w:val="1"/>
      <w:numFmt w:val="lowerLetter"/>
      <w:lvlText w:val="%8."/>
      <w:lvlJc w:val="left"/>
      <w:pPr>
        <w:ind w:left="6326" w:hanging="360"/>
      </w:pPr>
    </w:lvl>
    <w:lvl w:ilvl="8" w:tplc="0413001B" w:tentative="1">
      <w:start w:val="1"/>
      <w:numFmt w:val="lowerRoman"/>
      <w:lvlText w:val="%9."/>
      <w:lvlJc w:val="right"/>
      <w:pPr>
        <w:ind w:left="7046" w:hanging="180"/>
      </w:pPr>
    </w:lvl>
  </w:abstractNum>
  <w:abstractNum w:abstractNumId="82" w15:restartNumberingAfterBreak="0">
    <w:nsid w:val="339B0A95"/>
    <w:multiLevelType w:val="multilevel"/>
    <w:tmpl w:val="617650C2"/>
    <w:lvl w:ilvl="0">
      <w:start w:val="1"/>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83" w15:restartNumberingAfterBreak="0">
    <w:nsid w:val="33D37008"/>
    <w:multiLevelType w:val="multilevel"/>
    <w:tmpl w:val="64B62510"/>
    <w:lvl w:ilvl="0">
      <w:start w:val="14"/>
      <w:numFmt w:val="bullet"/>
      <w:lvlText w:val="-"/>
      <w:lvlJc w:val="left"/>
      <w:pPr>
        <w:ind w:left="1614" w:firstLine="1080"/>
      </w:pPr>
      <w:rPr>
        <w:rFonts w:ascii="Times New Roman" w:hAnsi="Times New Roman" w:hint="default"/>
        <w:b w:val="0"/>
        <w:i w:val="0"/>
        <w:color w:val="auto"/>
        <w:sz w:val="18"/>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4" w15:restartNumberingAfterBreak="0">
    <w:nsid w:val="34B8416D"/>
    <w:multiLevelType w:val="hybridMultilevel"/>
    <w:tmpl w:val="B9EE9056"/>
    <w:lvl w:ilvl="0" w:tplc="6D0AA5D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34C770B6"/>
    <w:multiLevelType w:val="hybridMultilevel"/>
    <w:tmpl w:val="812E69E0"/>
    <w:lvl w:ilvl="0" w:tplc="AF1EB8FA">
      <w:start w:val="1"/>
      <w:numFmt w:val="bullet"/>
      <w:lvlText w:val="-"/>
      <w:lvlJc w:val="left"/>
      <w:pPr>
        <w:ind w:left="1823" w:hanging="360"/>
      </w:pPr>
      <w:rPr>
        <w:rFonts w:ascii="Times New Roman" w:eastAsia="Times New Roman" w:hAnsi="Times New Roman" w:cs="Times New Roman" w:hint="default"/>
      </w:rPr>
    </w:lvl>
    <w:lvl w:ilvl="1" w:tplc="04130003" w:tentative="1">
      <w:start w:val="1"/>
      <w:numFmt w:val="bullet"/>
      <w:lvlText w:val="o"/>
      <w:lvlJc w:val="left"/>
      <w:pPr>
        <w:ind w:left="2543" w:hanging="360"/>
      </w:pPr>
      <w:rPr>
        <w:rFonts w:ascii="Courier New" w:hAnsi="Courier New" w:cs="Courier New" w:hint="default"/>
      </w:rPr>
    </w:lvl>
    <w:lvl w:ilvl="2" w:tplc="04130005" w:tentative="1">
      <w:start w:val="1"/>
      <w:numFmt w:val="bullet"/>
      <w:lvlText w:val=""/>
      <w:lvlJc w:val="left"/>
      <w:pPr>
        <w:ind w:left="3263" w:hanging="360"/>
      </w:pPr>
      <w:rPr>
        <w:rFonts w:ascii="Wingdings" w:hAnsi="Wingdings" w:hint="default"/>
      </w:rPr>
    </w:lvl>
    <w:lvl w:ilvl="3" w:tplc="04130001" w:tentative="1">
      <w:start w:val="1"/>
      <w:numFmt w:val="bullet"/>
      <w:lvlText w:val=""/>
      <w:lvlJc w:val="left"/>
      <w:pPr>
        <w:ind w:left="3983" w:hanging="360"/>
      </w:pPr>
      <w:rPr>
        <w:rFonts w:ascii="Symbol" w:hAnsi="Symbol" w:hint="default"/>
      </w:rPr>
    </w:lvl>
    <w:lvl w:ilvl="4" w:tplc="04130003" w:tentative="1">
      <w:start w:val="1"/>
      <w:numFmt w:val="bullet"/>
      <w:lvlText w:val="o"/>
      <w:lvlJc w:val="left"/>
      <w:pPr>
        <w:ind w:left="4703" w:hanging="360"/>
      </w:pPr>
      <w:rPr>
        <w:rFonts w:ascii="Courier New" w:hAnsi="Courier New" w:cs="Courier New" w:hint="default"/>
      </w:rPr>
    </w:lvl>
    <w:lvl w:ilvl="5" w:tplc="04130005" w:tentative="1">
      <w:start w:val="1"/>
      <w:numFmt w:val="bullet"/>
      <w:lvlText w:val=""/>
      <w:lvlJc w:val="left"/>
      <w:pPr>
        <w:ind w:left="5423" w:hanging="360"/>
      </w:pPr>
      <w:rPr>
        <w:rFonts w:ascii="Wingdings" w:hAnsi="Wingdings" w:hint="default"/>
      </w:rPr>
    </w:lvl>
    <w:lvl w:ilvl="6" w:tplc="04130001" w:tentative="1">
      <w:start w:val="1"/>
      <w:numFmt w:val="bullet"/>
      <w:lvlText w:val=""/>
      <w:lvlJc w:val="left"/>
      <w:pPr>
        <w:ind w:left="6143" w:hanging="360"/>
      </w:pPr>
      <w:rPr>
        <w:rFonts w:ascii="Symbol" w:hAnsi="Symbol" w:hint="default"/>
      </w:rPr>
    </w:lvl>
    <w:lvl w:ilvl="7" w:tplc="04130003" w:tentative="1">
      <w:start w:val="1"/>
      <w:numFmt w:val="bullet"/>
      <w:lvlText w:val="o"/>
      <w:lvlJc w:val="left"/>
      <w:pPr>
        <w:ind w:left="6863" w:hanging="360"/>
      </w:pPr>
      <w:rPr>
        <w:rFonts w:ascii="Courier New" w:hAnsi="Courier New" w:cs="Courier New" w:hint="default"/>
      </w:rPr>
    </w:lvl>
    <w:lvl w:ilvl="8" w:tplc="04130005" w:tentative="1">
      <w:start w:val="1"/>
      <w:numFmt w:val="bullet"/>
      <w:lvlText w:val=""/>
      <w:lvlJc w:val="left"/>
      <w:pPr>
        <w:ind w:left="7583" w:hanging="360"/>
      </w:pPr>
      <w:rPr>
        <w:rFonts w:ascii="Wingdings" w:hAnsi="Wingdings" w:hint="default"/>
      </w:rPr>
    </w:lvl>
  </w:abstractNum>
  <w:abstractNum w:abstractNumId="86" w15:restartNumberingAfterBreak="0">
    <w:nsid w:val="353C097C"/>
    <w:multiLevelType w:val="multilevel"/>
    <w:tmpl w:val="36104E7E"/>
    <w:lvl w:ilvl="0">
      <w:start w:val="3"/>
      <w:numFmt w:val="bullet"/>
      <w:lvlText w:val="-"/>
      <w:lvlJc w:val="left"/>
      <w:pPr>
        <w:ind w:left="578" w:firstLine="0"/>
      </w:pPr>
      <w:rPr>
        <w:rFonts w:ascii="Arial" w:eastAsia="Arial" w:hAnsi="Arial" w:cs="Arial"/>
      </w:rPr>
    </w:lvl>
    <w:lvl w:ilvl="1">
      <w:start w:val="1"/>
      <w:numFmt w:val="bullet"/>
      <w:lvlText w:val="o"/>
      <w:lvlJc w:val="left"/>
      <w:pPr>
        <w:ind w:left="1298" w:firstLine="720"/>
      </w:pPr>
      <w:rPr>
        <w:rFonts w:ascii="Arial" w:eastAsia="Arial" w:hAnsi="Arial" w:cs="Arial"/>
      </w:rPr>
    </w:lvl>
    <w:lvl w:ilvl="2">
      <w:start w:val="1"/>
      <w:numFmt w:val="bullet"/>
      <w:lvlText w:val="▪"/>
      <w:lvlJc w:val="left"/>
      <w:pPr>
        <w:ind w:left="2018" w:firstLine="1440"/>
      </w:pPr>
      <w:rPr>
        <w:rFonts w:ascii="Arial" w:eastAsia="Arial" w:hAnsi="Arial" w:cs="Arial"/>
      </w:rPr>
    </w:lvl>
    <w:lvl w:ilvl="3">
      <w:start w:val="1"/>
      <w:numFmt w:val="bullet"/>
      <w:lvlText w:val="●"/>
      <w:lvlJc w:val="left"/>
      <w:pPr>
        <w:ind w:left="2738" w:firstLine="2160"/>
      </w:pPr>
      <w:rPr>
        <w:rFonts w:ascii="Arial" w:eastAsia="Arial" w:hAnsi="Arial" w:cs="Arial"/>
      </w:rPr>
    </w:lvl>
    <w:lvl w:ilvl="4">
      <w:start w:val="1"/>
      <w:numFmt w:val="bullet"/>
      <w:lvlText w:val="o"/>
      <w:lvlJc w:val="left"/>
      <w:pPr>
        <w:ind w:left="3458" w:firstLine="2880"/>
      </w:pPr>
      <w:rPr>
        <w:rFonts w:ascii="Arial" w:eastAsia="Arial" w:hAnsi="Arial" w:cs="Arial"/>
      </w:rPr>
    </w:lvl>
    <w:lvl w:ilvl="5">
      <w:start w:val="1"/>
      <w:numFmt w:val="bullet"/>
      <w:lvlText w:val="▪"/>
      <w:lvlJc w:val="left"/>
      <w:pPr>
        <w:ind w:left="4178" w:firstLine="3600"/>
      </w:pPr>
      <w:rPr>
        <w:rFonts w:ascii="Arial" w:eastAsia="Arial" w:hAnsi="Arial" w:cs="Arial"/>
      </w:rPr>
    </w:lvl>
    <w:lvl w:ilvl="6">
      <w:start w:val="1"/>
      <w:numFmt w:val="bullet"/>
      <w:lvlText w:val="●"/>
      <w:lvlJc w:val="left"/>
      <w:pPr>
        <w:ind w:left="4898" w:firstLine="4320"/>
      </w:pPr>
      <w:rPr>
        <w:rFonts w:ascii="Arial" w:eastAsia="Arial" w:hAnsi="Arial" w:cs="Arial"/>
      </w:rPr>
    </w:lvl>
    <w:lvl w:ilvl="7">
      <w:start w:val="1"/>
      <w:numFmt w:val="bullet"/>
      <w:lvlText w:val="o"/>
      <w:lvlJc w:val="left"/>
      <w:pPr>
        <w:ind w:left="5618" w:firstLine="5040"/>
      </w:pPr>
      <w:rPr>
        <w:rFonts w:ascii="Arial" w:eastAsia="Arial" w:hAnsi="Arial" w:cs="Arial"/>
      </w:rPr>
    </w:lvl>
    <w:lvl w:ilvl="8">
      <w:start w:val="1"/>
      <w:numFmt w:val="bullet"/>
      <w:lvlText w:val="▪"/>
      <w:lvlJc w:val="left"/>
      <w:pPr>
        <w:ind w:left="6338" w:firstLine="5760"/>
      </w:pPr>
      <w:rPr>
        <w:rFonts w:ascii="Arial" w:eastAsia="Arial" w:hAnsi="Arial" w:cs="Arial"/>
      </w:rPr>
    </w:lvl>
  </w:abstractNum>
  <w:abstractNum w:abstractNumId="87" w15:restartNumberingAfterBreak="0">
    <w:nsid w:val="381D7A25"/>
    <w:multiLevelType w:val="multilevel"/>
    <w:tmpl w:val="57D60BF6"/>
    <w:lvl w:ilvl="0">
      <w:start w:val="1"/>
      <w:numFmt w:val="decimal"/>
      <w:lvlText w:val="%1."/>
      <w:lvlJc w:val="left"/>
      <w:pPr>
        <w:ind w:left="360" w:firstLine="0"/>
      </w:pPr>
      <w:rPr>
        <w:rFonts w:hint="default"/>
        <w:b w:val="0"/>
        <w:color w:val="auto"/>
        <w:sz w:val="1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8" w15:restartNumberingAfterBreak="0">
    <w:nsid w:val="3856679C"/>
    <w:multiLevelType w:val="multilevel"/>
    <w:tmpl w:val="1F3A33BE"/>
    <w:lvl w:ilvl="0">
      <w:start w:val="1"/>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hint="default"/>
        <w:b w:val="0"/>
        <w:i w:val="0"/>
        <w:smallCaps w:val="0"/>
        <w:strike w:val="0"/>
        <w:color w:val="000000"/>
        <w:sz w:val="22"/>
        <w:u w:val="none"/>
        <w:vertAlign w:val="baseline"/>
      </w:rPr>
    </w:lvl>
  </w:abstractNum>
  <w:abstractNum w:abstractNumId="89" w15:restartNumberingAfterBreak="0">
    <w:nsid w:val="38FB24E5"/>
    <w:multiLevelType w:val="hybridMultilevel"/>
    <w:tmpl w:val="BD3E7DF8"/>
    <w:lvl w:ilvl="0" w:tplc="5128EECC">
      <w:start w:val="1"/>
      <w:numFmt w:val="decimal"/>
      <w:lvlText w:val="%1."/>
      <w:lvlJc w:val="left"/>
      <w:pPr>
        <w:ind w:left="2844" w:hanging="360"/>
      </w:pPr>
      <w:rPr>
        <w:rFonts w:hint="default"/>
      </w:rPr>
    </w:lvl>
    <w:lvl w:ilvl="1" w:tplc="04130019">
      <w:start w:val="1"/>
      <w:numFmt w:val="lowerLetter"/>
      <w:lvlText w:val="%2."/>
      <w:lvlJc w:val="left"/>
      <w:pPr>
        <w:ind w:left="3564" w:hanging="360"/>
      </w:pPr>
    </w:lvl>
    <w:lvl w:ilvl="2" w:tplc="0413001B">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90" w15:restartNumberingAfterBreak="0">
    <w:nsid w:val="3A31178F"/>
    <w:multiLevelType w:val="hybridMultilevel"/>
    <w:tmpl w:val="11265BEC"/>
    <w:lvl w:ilvl="0" w:tplc="AF1EB8FA">
      <w:start w:val="1"/>
      <w:numFmt w:val="bullet"/>
      <w:lvlText w:val="-"/>
      <w:lvlJc w:val="left"/>
      <w:pPr>
        <w:ind w:left="925" w:hanging="360"/>
      </w:pPr>
      <w:rPr>
        <w:rFonts w:ascii="Times New Roman" w:eastAsia="Times New Roman" w:hAnsi="Times New Roman" w:cs="Times New Roman" w:hint="default"/>
      </w:rPr>
    </w:lvl>
    <w:lvl w:ilvl="1" w:tplc="04130003" w:tentative="1">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91" w15:restartNumberingAfterBreak="0">
    <w:nsid w:val="3A38453F"/>
    <w:multiLevelType w:val="hybridMultilevel"/>
    <w:tmpl w:val="84402C8E"/>
    <w:lvl w:ilvl="0" w:tplc="C944B8F8">
      <w:start w:val="2"/>
      <w:numFmt w:val="decimal"/>
      <w:lvlText w:val="%1."/>
      <w:lvlJc w:val="left"/>
      <w:pPr>
        <w:ind w:left="360" w:hanging="360"/>
      </w:pPr>
      <w:rPr>
        <w:rFonts w:hint="default"/>
      </w:rPr>
    </w:lvl>
    <w:lvl w:ilvl="1" w:tplc="04130019" w:tentative="1">
      <w:start w:val="1"/>
      <w:numFmt w:val="lowerLetter"/>
      <w:lvlText w:val="%2."/>
      <w:lvlJc w:val="left"/>
      <w:pPr>
        <w:ind w:left="1046" w:hanging="360"/>
      </w:pPr>
    </w:lvl>
    <w:lvl w:ilvl="2" w:tplc="0413001B" w:tentative="1">
      <w:start w:val="1"/>
      <w:numFmt w:val="lowerRoman"/>
      <w:lvlText w:val="%3."/>
      <w:lvlJc w:val="right"/>
      <w:pPr>
        <w:ind w:left="1766" w:hanging="180"/>
      </w:pPr>
    </w:lvl>
    <w:lvl w:ilvl="3" w:tplc="0413000F" w:tentative="1">
      <w:start w:val="1"/>
      <w:numFmt w:val="decimal"/>
      <w:lvlText w:val="%4."/>
      <w:lvlJc w:val="left"/>
      <w:pPr>
        <w:ind w:left="2486" w:hanging="360"/>
      </w:pPr>
    </w:lvl>
    <w:lvl w:ilvl="4" w:tplc="04130019" w:tentative="1">
      <w:start w:val="1"/>
      <w:numFmt w:val="lowerLetter"/>
      <w:lvlText w:val="%5."/>
      <w:lvlJc w:val="left"/>
      <w:pPr>
        <w:ind w:left="3206" w:hanging="360"/>
      </w:pPr>
    </w:lvl>
    <w:lvl w:ilvl="5" w:tplc="0413001B" w:tentative="1">
      <w:start w:val="1"/>
      <w:numFmt w:val="lowerRoman"/>
      <w:lvlText w:val="%6."/>
      <w:lvlJc w:val="right"/>
      <w:pPr>
        <w:ind w:left="3926" w:hanging="180"/>
      </w:pPr>
    </w:lvl>
    <w:lvl w:ilvl="6" w:tplc="0413000F" w:tentative="1">
      <w:start w:val="1"/>
      <w:numFmt w:val="decimal"/>
      <w:lvlText w:val="%7."/>
      <w:lvlJc w:val="left"/>
      <w:pPr>
        <w:ind w:left="4646" w:hanging="360"/>
      </w:pPr>
    </w:lvl>
    <w:lvl w:ilvl="7" w:tplc="04130019" w:tentative="1">
      <w:start w:val="1"/>
      <w:numFmt w:val="lowerLetter"/>
      <w:lvlText w:val="%8."/>
      <w:lvlJc w:val="left"/>
      <w:pPr>
        <w:ind w:left="5366" w:hanging="360"/>
      </w:pPr>
    </w:lvl>
    <w:lvl w:ilvl="8" w:tplc="0413001B" w:tentative="1">
      <w:start w:val="1"/>
      <w:numFmt w:val="lowerRoman"/>
      <w:lvlText w:val="%9."/>
      <w:lvlJc w:val="right"/>
      <w:pPr>
        <w:ind w:left="6086" w:hanging="180"/>
      </w:pPr>
    </w:lvl>
  </w:abstractNum>
  <w:abstractNum w:abstractNumId="92" w15:restartNumberingAfterBreak="0">
    <w:nsid w:val="3BBE3100"/>
    <w:multiLevelType w:val="hybridMultilevel"/>
    <w:tmpl w:val="326CBF36"/>
    <w:lvl w:ilvl="0" w:tplc="27C88E3E">
      <w:start w:val="1"/>
      <w:numFmt w:val="decimal"/>
      <w:lvlText w:val="%1."/>
      <w:lvlJc w:val="left"/>
      <w:pPr>
        <w:tabs>
          <w:tab w:val="num" w:pos="720"/>
        </w:tabs>
        <w:ind w:left="720" w:hanging="360"/>
      </w:pPr>
      <w:rPr>
        <w:rFonts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3" w15:restartNumberingAfterBreak="0">
    <w:nsid w:val="3C72239F"/>
    <w:multiLevelType w:val="hybridMultilevel"/>
    <w:tmpl w:val="A692DD1E"/>
    <w:lvl w:ilvl="0" w:tplc="0413000F">
      <w:start w:val="1"/>
      <w:numFmt w:val="decimal"/>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3DC74BEF"/>
    <w:multiLevelType w:val="multilevel"/>
    <w:tmpl w:val="155CC290"/>
    <w:lvl w:ilvl="0">
      <w:start w:val="3"/>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95" w15:restartNumberingAfterBreak="0">
    <w:nsid w:val="3E1601F0"/>
    <w:multiLevelType w:val="multilevel"/>
    <w:tmpl w:val="0E5C409E"/>
    <w:lvl w:ilvl="0">
      <w:start w:val="9"/>
      <w:numFmt w:val="bullet"/>
      <w:lvlText w:val="-"/>
      <w:lvlJc w:val="left"/>
      <w:pPr>
        <w:ind w:left="1222" w:firstLine="362"/>
      </w:pPr>
      <w:rPr>
        <w:rFonts w:ascii="Arial" w:eastAsia="Arial" w:hAnsi="Arial" w:cs="Arial"/>
      </w:rPr>
    </w:lvl>
    <w:lvl w:ilvl="1">
      <w:start w:val="1"/>
      <w:numFmt w:val="bullet"/>
      <w:lvlText w:val="o"/>
      <w:lvlJc w:val="left"/>
      <w:pPr>
        <w:ind w:left="2068" w:firstLine="1208"/>
      </w:pPr>
      <w:rPr>
        <w:rFonts w:ascii="Arial" w:eastAsia="Arial" w:hAnsi="Arial" w:cs="Arial"/>
      </w:rPr>
    </w:lvl>
    <w:lvl w:ilvl="2">
      <w:start w:val="1"/>
      <w:numFmt w:val="bullet"/>
      <w:lvlText w:val="▪"/>
      <w:lvlJc w:val="left"/>
      <w:pPr>
        <w:ind w:left="2788" w:firstLine="1928"/>
      </w:pPr>
      <w:rPr>
        <w:rFonts w:ascii="Arial" w:eastAsia="Arial" w:hAnsi="Arial" w:cs="Arial"/>
      </w:rPr>
    </w:lvl>
    <w:lvl w:ilvl="3">
      <w:start w:val="1"/>
      <w:numFmt w:val="bullet"/>
      <w:lvlText w:val="●"/>
      <w:lvlJc w:val="left"/>
      <w:pPr>
        <w:ind w:left="3508" w:firstLine="2648"/>
      </w:pPr>
      <w:rPr>
        <w:rFonts w:ascii="Arial" w:eastAsia="Arial" w:hAnsi="Arial" w:cs="Arial"/>
      </w:rPr>
    </w:lvl>
    <w:lvl w:ilvl="4">
      <w:start w:val="1"/>
      <w:numFmt w:val="bullet"/>
      <w:lvlText w:val="o"/>
      <w:lvlJc w:val="left"/>
      <w:pPr>
        <w:ind w:left="4228" w:firstLine="3368"/>
      </w:pPr>
      <w:rPr>
        <w:rFonts w:ascii="Arial" w:eastAsia="Arial" w:hAnsi="Arial" w:cs="Arial"/>
      </w:rPr>
    </w:lvl>
    <w:lvl w:ilvl="5">
      <w:start w:val="1"/>
      <w:numFmt w:val="bullet"/>
      <w:lvlText w:val="▪"/>
      <w:lvlJc w:val="left"/>
      <w:pPr>
        <w:ind w:left="4948" w:firstLine="4088"/>
      </w:pPr>
      <w:rPr>
        <w:rFonts w:ascii="Arial" w:eastAsia="Arial" w:hAnsi="Arial" w:cs="Arial"/>
      </w:rPr>
    </w:lvl>
    <w:lvl w:ilvl="6">
      <w:start w:val="1"/>
      <w:numFmt w:val="bullet"/>
      <w:lvlText w:val="●"/>
      <w:lvlJc w:val="left"/>
      <w:pPr>
        <w:ind w:left="5668" w:firstLine="4808"/>
      </w:pPr>
      <w:rPr>
        <w:rFonts w:ascii="Arial" w:eastAsia="Arial" w:hAnsi="Arial" w:cs="Arial"/>
      </w:rPr>
    </w:lvl>
    <w:lvl w:ilvl="7">
      <w:start w:val="1"/>
      <w:numFmt w:val="bullet"/>
      <w:lvlText w:val="o"/>
      <w:lvlJc w:val="left"/>
      <w:pPr>
        <w:ind w:left="6388" w:firstLine="5528"/>
      </w:pPr>
      <w:rPr>
        <w:rFonts w:ascii="Arial" w:eastAsia="Arial" w:hAnsi="Arial" w:cs="Arial"/>
      </w:rPr>
    </w:lvl>
    <w:lvl w:ilvl="8">
      <w:start w:val="1"/>
      <w:numFmt w:val="bullet"/>
      <w:lvlText w:val="▪"/>
      <w:lvlJc w:val="left"/>
      <w:pPr>
        <w:ind w:left="7108" w:firstLine="6248"/>
      </w:pPr>
      <w:rPr>
        <w:rFonts w:ascii="Arial" w:eastAsia="Arial" w:hAnsi="Arial" w:cs="Arial"/>
      </w:rPr>
    </w:lvl>
  </w:abstractNum>
  <w:abstractNum w:abstractNumId="96" w15:restartNumberingAfterBreak="0">
    <w:nsid w:val="3E3421A4"/>
    <w:multiLevelType w:val="hybridMultilevel"/>
    <w:tmpl w:val="9A3680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3FAB3159"/>
    <w:multiLevelType w:val="hybridMultilevel"/>
    <w:tmpl w:val="9B2094A8"/>
    <w:lvl w:ilvl="0" w:tplc="0413000F">
      <w:start w:val="1"/>
      <w:numFmt w:val="decimal"/>
      <w:lvlText w:val="%1."/>
      <w:lvlJc w:val="left"/>
      <w:pPr>
        <w:tabs>
          <w:tab w:val="num" w:pos="2880"/>
        </w:tabs>
        <w:ind w:left="2880" w:hanging="360"/>
      </w:pPr>
      <w:rPr>
        <w:rFonts w:hint="default"/>
      </w:rPr>
    </w:lvl>
    <w:lvl w:ilvl="1" w:tplc="AF1EB8FA">
      <w:start w:val="1"/>
      <w:numFmt w:val="bullet"/>
      <w:lvlText w:val="-"/>
      <w:lvlJc w:val="left"/>
      <w:pPr>
        <w:tabs>
          <w:tab w:val="num" w:pos="3600"/>
        </w:tabs>
        <w:ind w:left="3600" w:hanging="360"/>
      </w:pPr>
      <w:rPr>
        <w:rFonts w:ascii="Times New Roman" w:eastAsia="Times New Roman" w:hAnsi="Times New Roman" w:cs="Times New Roman" w:hint="default"/>
      </w:rPr>
    </w:lvl>
    <w:lvl w:ilvl="2" w:tplc="0413001B">
      <w:start w:val="1"/>
      <w:numFmt w:val="lowerRoman"/>
      <w:lvlText w:val="%3."/>
      <w:lvlJc w:val="right"/>
      <w:pPr>
        <w:tabs>
          <w:tab w:val="num" w:pos="4320"/>
        </w:tabs>
        <w:ind w:left="4320" w:hanging="180"/>
      </w:pPr>
    </w:lvl>
    <w:lvl w:ilvl="3" w:tplc="0413000F" w:tentative="1">
      <w:start w:val="1"/>
      <w:numFmt w:val="decimal"/>
      <w:lvlText w:val="%4."/>
      <w:lvlJc w:val="left"/>
      <w:pPr>
        <w:tabs>
          <w:tab w:val="num" w:pos="5040"/>
        </w:tabs>
        <w:ind w:left="5040" w:hanging="360"/>
      </w:pPr>
    </w:lvl>
    <w:lvl w:ilvl="4" w:tplc="04130019" w:tentative="1">
      <w:start w:val="1"/>
      <w:numFmt w:val="lowerLetter"/>
      <w:lvlText w:val="%5."/>
      <w:lvlJc w:val="left"/>
      <w:pPr>
        <w:tabs>
          <w:tab w:val="num" w:pos="5760"/>
        </w:tabs>
        <w:ind w:left="5760" w:hanging="360"/>
      </w:pPr>
    </w:lvl>
    <w:lvl w:ilvl="5" w:tplc="0413001B" w:tentative="1">
      <w:start w:val="1"/>
      <w:numFmt w:val="lowerRoman"/>
      <w:lvlText w:val="%6."/>
      <w:lvlJc w:val="right"/>
      <w:pPr>
        <w:tabs>
          <w:tab w:val="num" w:pos="6480"/>
        </w:tabs>
        <w:ind w:left="6480" w:hanging="180"/>
      </w:pPr>
    </w:lvl>
    <w:lvl w:ilvl="6" w:tplc="0413000F" w:tentative="1">
      <w:start w:val="1"/>
      <w:numFmt w:val="decimal"/>
      <w:lvlText w:val="%7."/>
      <w:lvlJc w:val="left"/>
      <w:pPr>
        <w:tabs>
          <w:tab w:val="num" w:pos="7200"/>
        </w:tabs>
        <w:ind w:left="7200" w:hanging="360"/>
      </w:pPr>
    </w:lvl>
    <w:lvl w:ilvl="7" w:tplc="04130019" w:tentative="1">
      <w:start w:val="1"/>
      <w:numFmt w:val="lowerLetter"/>
      <w:lvlText w:val="%8."/>
      <w:lvlJc w:val="left"/>
      <w:pPr>
        <w:tabs>
          <w:tab w:val="num" w:pos="7920"/>
        </w:tabs>
        <w:ind w:left="7920" w:hanging="360"/>
      </w:pPr>
    </w:lvl>
    <w:lvl w:ilvl="8" w:tplc="0413001B" w:tentative="1">
      <w:start w:val="1"/>
      <w:numFmt w:val="lowerRoman"/>
      <w:lvlText w:val="%9."/>
      <w:lvlJc w:val="right"/>
      <w:pPr>
        <w:tabs>
          <w:tab w:val="num" w:pos="8640"/>
        </w:tabs>
        <w:ind w:left="8640" w:hanging="180"/>
      </w:pPr>
    </w:lvl>
  </w:abstractNum>
  <w:abstractNum w:abstractNumId="98" w15:restartNumberingAfterBreak="0">
    <w:nsid w:val="401E7E90"/>
    <w:multiLevelType w:val="hybridMultilevel"/>
    <w:tmpl w:val="9272AA38"/>
    <w:lvl w:ilvl="0" w:tplc="6B643766">
      <w:start w:val="1"/>
      <w:numFmt w:val="decimal"/>
      <w:lvlText w:val="%1."/>
      <w:lvlJc w:val="left"/>
      <w:pPr>
        <w:ind w:left="2895" w:hanging="360"/>
      </w:pPr>
      <w:rPr>
        <w:rFonts w:hint="default"/>
        <w:b w:val="0"/>
        <w:i w:val="0"/>
      </w:rPr>
    </w:lvl>
    <w:lvl w:ilvl="1" w:tplc="04130019" w:tentative="1">
      <w:start w:val="1"/>
      <w:numFmt w:val="lowerLetter"/>
      <w:lvlText w:val="%2."/>
      <w:lvlJc w:val="left"/>
      <w:pPr>
        <w:ind w:left="3615" w:hanging="360"/>
      </w:pPr>
    </w:lvl>
    <w:lvl w:ilvl="2" w:tplc="0413001B" w:tentative="1">
      <w:start w:val="1"/>
      <w:numFmt w:val="lowerRoman"/>
      <w:lvlText w:val="%3."/>
      <w:lvlJc w:val="right"/>
      <w:pPr>
        <w:ind w:left="4335" w:hanging="180"/>
      </w:pPr>
    </w:lvl>
    <w:lvl w:ilvl="3" w:tplc="0413000F" w:tentative="1">
      <w:start w:val="1"/>
      <w:numFmt w:val="decimal"/>
      <w:lvlText w:val="%4."/>
      <w:lvlJc w:val="left"/>
      <w:pPr>
        <w:ind w:left="5055" w:hanging="360"/>
      </w:pPr>
    </w:lvl>
    <w:lvl w:ilvl="4" w:tplc="04130019" w:tentative="1">
      <w:start w:val="1"/>
      <w:numFmt w:val="lowerLetter"/>
      <w:lvlText w:val="%5."/>
      <w:lvlJc w:val="left"/>
      <w:pPr>
        <w:ind w:left="5775" w:hanging="360"/>
      </w:pPr>
    </w:lvl>
    <w:lvl w:ilvl="5" w:tplc="0413001B" w:tentative="1">
      <w:start w:val="1"/>
      <w:numFmt w:val="lowerRoman"/>
      <w:lvlText w:val="%6."/>
      <w:lvlJc w:val="right"/>
      <w:pPr>
        <w:ind w:left="6495" w:hanging="180"/>
      </w:pPr>
    </w:lvl>
    <w:lvl w:ilvl="6" w:tplc="0413000F" w:tentative="1">
      <w:start w:val="1"/>
      <w:numFmt w:val="decimal"/>
      <w:lvlText w:val="%7."/>
      <w:lvlJc w:val="left"/>
      <w:pPr>
        <w:ind w:left="7215" w:hanging="360"/>
      </w:pPr>
    </w:lvl>
    <w:lvl w:ilvl="7" w:tplc="04130019" w:tentative="1">
      <w:start w:val="1"/>
      <w:numFmt w:val="lowerLetter"/>
      <w:lvlText w:val="%8."/>
      <w:lvlJc w:val="left"/>
      <w:pPr>
        <w:ind w:left="7935" w:hanging="360"/>
      </w:pPr>
    </w:lvl>
    <w:lvl w:ilvl="8" w:tplc="0413001B" w:tentative="1">
      <w:start w:val="1"/>
      <w:numFmt w:val="lowerRoman"/>
      <w:lvlText w:val="%9."/>
      <w:lvlJc w:val="right"/>
      <w:pPr>
        <w:ind w:left="8655" w:hanging="180"/>
      </w:pPr>
    </w:lvl>
  </w:abstractNum>
  <w:abstractNum w:abstractNumId="99" w15:restartNumberingAfterBreak="0">
    <w:nsid w:val="40BF3240"/>
    <w:multiLevelType w:val="hybridMultilevel"/>
    <w:tmpl w:val="FA24D612"/>
    <w:lvl w:ilvl="0" w:tplc="5E84481A">
      <w:numFmt w:val="bullet"/>
      <w:lvlText w:val="-"/>
      <w:lvlJc w:val="left"/>
      <w:pPr>
        <w:ind w:left="360" w:hanging="360"/>
      </w:pPr>
      <w:rPr>
        <w:rFonts w:ascii="TimesNewRoman" w:eastAsia="Times New Roman" w:hAnsi="TimesNew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40CC1F70"/>
    <w:multiLevelType w:val="hybridMultilevel"/>
    <w:tmpl w:val="8C3A12FE"/>
    <w:lvl w:ilvl="0" w:tplc="0413000F">
      <w:start w:val="1"/>
      <w:numFmt w:val="decimal"/>
      <w:lvlText w:val="%1."/>
      <w:lvlJc w:val="left"/>
      <w:pPr>
        <w:ind w:left="75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415059A2"/>
    <w:multiLevelType w:val="multilevel"/>
    <w:tmpl w:val="367C88F8"/>
    <w:lvl w:ilvl="0">
      <w:start w:val="1"/>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102" w15:restartNumberingAfterBreak="0">
    <w:nsid w:val="415B72AE"/>
    <w:multiLevelType w:val="multilevel"/>
    <w:tmpl w:val="342262E6"/>
    <w:lvl w:ilvl="0">
      <w:start w:val="1"/>
      <w:numFmt w:val="decimal"/>
      <w:lvlText w:val="%1."/>
      <w:lvlJc w:val="left"/>
      <w:pPr>
        <w:ind w:left="2957" w:hanging="360"/>
      </w:pPr>
      <w:rPr>
        <w:rFonts w:hint="default"/>
        <w:color w:val="auto"/>
      </w:rPr>
    </w:lvl>
    <w:lvl w:ilvl="1">
      <w:start w:val="15"/>
      <w:numFmt w:val="decimal"/>
      <w:isLgl/>
      <w:lvlText w:val="%1.%2"/>
      <w:lvlJc w:val="left"/>
      <w:pPr>
        <w:ind w:left="4022" w:hanging="1425"/>
      </w:pPr>
      <w:rPr>
        <w:rFonts w:hint="default"/>
      </w:rPr>
    </w:lvl>
    <w:lvl w:ilvl="2">
      <w:start w:val="1"/>
      <w:numFmt w:val="decimal"/>
      <w:isLgl/>
      <w:lvlText w:val="%1.%2.%3"/>
      <w:lvlJc w:val="left"/>
      <w:pPr>
        <w:ind w:left="4022" w:hanging="1425"/>
      </w:pPr>
      <w:rPr>
        <w:rFonts w:hint="default"/>
      </w:rPr>
    </w:lvl>
    <w:lvl w:ilvl="3">
      <w:start w:val="1"/>
      <w:numFmt w:val="decimal"/>
      <w:isLgl/>
      <w:lvlText w:val="%1.%2.%3.%4"/>
      <w:lvlJc w:val="left"/>
      <w:pPr>
        <w:ind w:left="4022" w:hanging="1425"/>
      </w:pPr>
      <w:rPr>
        <w:rFonts w:hint="default"/>
      </w:rPr>
    </w:lvl>
    <w:lvl w:ilvl="4">
      <w:start w:val="1"/>
      <w:numFmt w:val="decimal"/>
      <w:isLgl/>
      <w:lvlText w:val="%1.%2.%3.%4.%5"/>
      <w:lvlJc w:val="left"/>
      <w:pPr>
        <w:ind w:left="4022" w:hanging="1425"/>
      </w:pPr>
      <w:rPr>
        <w:rFonts w:hint="default"/>
      </w:rPr>
    </w:lvl>
    <w:lvl w:ilvl="5">
      <w:start w:val="1"/>
      <w:numFmt w:val="decimal"/>
      <w:isLgl/>
      <w:lvlText w:val="%1.%2.%3.%4.%5.%6"/>
      <w:lvlJc w:val="left"/>
      <w:pPr>
        <w:ind w:left="4022" w:hanging="1425"/>
      </w:pPr>
      <w:rPr>
        <w:rFonts w:hint="default"/>
      </w:rPr>
    </w:lvl>
    <w:lvl w:ilvl="6">
      <w:start w:val="1"/>
      <w:numFmt w:val="decimal"/>
      <w:isLgl/>
      <w:lvlText w:val="%1.%2.%3.%4.%5.%6.%7"/>
      <w:lvlJc w:val="left"/>
      <w:pPr>
        <w:ind w:left="4022" w:hanging="1425"/>
      </w:pPr>
      <w:rPr>
        <w:rFonts w:hint="default"/>
      </w:rPr>
    </w:lvl>
    <w:lvl w:ilvl="7">
      <w:start w:val="1"/>
      <w:numFmt w:val="decimal"/>
      <w:isLgl/>
      <w:lvlText w:val="%1.%2.%3.%4.%5.%6.%7.%8"/>
      <w:lvlJc w:val="left"/>
      <w:pPr>
        <w:ind w:left="4022" w:hanging="1425"/>
      </w:pPr>
      <w:rPr>
        <w:rFonts w:hint="default"/>
      </w:rPr>
    </w:lvl>
    <w:lvl w:ilvl="8">
      <w:start w:val="1"/>
      <w:numFmt w:val="decimal"/>
      <w:isLgl/>
      <w:lvlText w:val="%1.%2.%3.%4.%5.%6.%7.%8.%9"/>
      <w:lvlJc w:val="left"/>
      <w:pPr>
        <w:ind w:left="4037" w:hanging="1440"/>
      </w:pPr>
      <w:rPr>
        <w:rFonts w:hint="default"/>
      </w:rPr>
    </w:lvl>
  </w:abstractNum>
  <w:abstractNum w:abstractNumId="103" w15:restartNumberingAfterBreak="0">
    <w:nsid w:val="42601E54"/>
    <w:multiLevelType w:val="hybridMultilevel"/>
    <w:tmpl w:val="728E3B04"/>
    <w:lvl w:ilvl="0" w:tplc="AF1EB8F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44134A94"/>
    <w:multiLevelType w:val="multilevel"/>
    <w:tmpl w:val="C700E600"/>
    <w:lvl w:ilvl="0">
      <w:start w:val="1"/>
      <w:numFmt w:val="decimal"/>
      <w:lvlText w:val="%1."/>
      <w:lvlJc w:val="left"/>
      <w:pPr>
        <w:ind w:left="720" w:firstLine="1080"/>
      </w:pPr>
      <w:rPr>
        <w:rFonts w:ascii="Times New Roman" w:hAnsi="Times New Roman"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u w:val="none"/>
        <w:vertAlign w:val="baseline"/>
      </w:rPr>
    </w:lvl>
  </w:abstractNum>
  <w:abstractNum w:abstractNumId="105" w15:restartNumberingAfterBreak="0">
    <w:nsid w:val="44774088"/>
    <w:multiLevelType w:val="hybridMultilevel"/>
    <w:tmpl w:val="E582272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6" w15:restartNumberingAfterBreak="0">
    <w:nsid w:val="44A24B2B"/>
    <w:multiLevelType w:val="hybridMultilevel"/>
    <w:tmpl w:val="0ED8B458"/>
    <w:lvl w:ilvl="0" w:tplc="AF1EB8FA">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46A02BED"/>
    <w:multiLevelType w:val="hybridMultilevel"/>
    <w:tmpl w:val="F8382664"/>
    <w:lvl w:ilvl="0" w:tplc="2584982A">
      <w:start w:val="1"/>
      <w:numFmt w:val="upperRoman"/>
      <w:lvlText w:val="%1."/>
      <w:lvlJc w:val="left"/>
      <w:pPr>
        <w:ind w:left="720" w:hanging="72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8" w15:restartNumberingAfterBreak="0">
    <w:nsid w:val="4718331A"/>
    <w:multiLevelType w:val="multilevel"/>
    <w:tmpl w:val="00F4CAF0"/>
    <w:lvl w:ilvl="0">
      <w:start w:val="1"/>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lvl>
    <w:lvl w:ilvl="2">
      <w:start w:val="1"/>
      <w:numFmt w:val="lowerRoman"/>
      <w:lvlText w:val="%3."/>
      <w:lvlJc w:val="right"/>
      <w:pPr>
        <w:ind w:left="2053" w:firstLine="1873"/>
      </w:pPr>
    </w:lvl>
    <w:lvl w:ilvl="3">
      <w:start w:val="1"/>
      <w:numFmt w:val="decimal"/>
      <w:lvlText w:val="%4."/>
      <w:lvlJc w:val="left"/>
      <w:pPr>
        <w:ind w:left="2773" w:firstLine="2413"/>
      </w:pPr>
    </w:lvl>
    <w:lvl w:ilvl="4">
      <w:start w:val="1"/>
      <w:numFmt w:val="lowerLetter"/>
      <w:lvlText w:val="%5."/>
      <w:lvlJc w:val="left"/>
      <w:pPr>
        <w:ind w:left="3493" w:firstLine="3133"/>
      </w:pPr>
    </w:lvl>
    <w:lvl w:ilvl="5">
      <w:start w:val="1"/>
      <w:numFmt w:val="lowerRoman"/>
      <w:lvlText w:val="%6."/>
      <w:lvlJc w:val="right"/>
      <w:pPr>
        <w:ind w:left="4213" w:firstLine="4033"/>
      </w:pPr>
    </w:lvl>
    <w:lvl w:ilvl="6">
      <w:start w:val="1"/>
      <w:numFmt w:val="decimal"/>
      <w:lvlText w:val="%7."/>
      <w:lvlJc w:val="left"/>
      <w:pPr>
        <w:ind w:left="4933" w:firstLine="4573"/>
      </w:pPr>
    </w:lvl>
    <w:lvl w:ilvl="7">
      <w:start w:val="1"/>
      <w:numFmt w:val="lowerLetter"/>
      <w:lvlText w:val="%8."/>
      <w:lvlJc w:val="left"/>
      <w:pPr>
        <w:ind w:left="5653" w:firstLine="5293"/>
      </w:pPr>
    </w:lvl>
    <w:lvl w:ilvl="8">
      <w:start w:val="1"/>
      <w:numFmt w:val="lowerRoman"/>
      <w:lvlText w:val="%9."/>
      <w:lvlJc w:val="right"/>
      <w:pPr>
        <w:ind w:left="6373" w:firstLine="6193"/>
      </w:pPr>
    </w:lvl>
  </w:abstractNum>
  <w:abstractNum w:abstractNumId="109" w15:restartNumberingAfterBreak="0">
    <w:nsid w:val="4773374E"/>
    <w:multiLevelType w:val="hybridMultilevel"/>
    <w:tmpl w:val="D4CE768A"/>
    <w:lvl w:ilvl="0" w:tplc="9A48455E">
      <w:start w:val="1"/>
      <w:numFmt w:val="decimal"/>
      <w:lvlText w:val="%1."/>
      <w:lvlJc w:val="left"/>
      <w:pPr>
        <w:ind w:left="805" w:hanging="360"/>
      </w:pPr>
      <w:rPr>
        <w:rFonts w:hint="default"/>
      </w:rPr>
    </w:lvl>
    <w:lvl w:ilvl="1" w:tplc="04130019" w:tentative="1">
      <w:start w:val="1"/>
      <w:numFmt w:val="lowerLetter"/>
      <w:lvlText w:val="%2."/>
      <w:lvlJc w:val="left"/>
      <w:pPr>
        <w:ind w:left="1525" w:hanging="360"/>
      </w:pPr>
    </w:lvl>
    <w:lvl w:ilvl="2" w:tplc="0413001B" w:tentative="1">
      <w:start w:val="1"/>
      <w:numFmt w:val="lowerRoman"/>
      <w:lvlText w:val="%3."/>
      <w:lvlJc w:val="right"/>
      <w:pPr>
        <w:ind w:left="2245" w:hanging="180"/>
      </w:pPr>
    </w:lvl>
    <w:lvl w:ilvl="3" w:tplc="0413000F" w:tentative="1">
      <w:start w:val="1"/>
      <w:numFmt w:val="decimal"/>
      <w:lvlText w:val="%4."/>
      <w:lvlJc w:val="left"/>
      <w:pPr>
        <w:ind w:left="2965" w:hanging="360"/>
      </w:pPr>
    </w:lvl>
    <w:lvl w:ilvl="4" w:tplc="04130019" w:tentative="1">
      <w:start w:val="1"/>
      <w:numFmt w:val="lowerLetter"/>
      <w:lvlText w:val="%5."/>
      <w:lvlJc w:val="left"/>
      <w:pPr>
        <w:ind w:left="3685" w:hanging="360"/>
      </w:pPr>
    </w:lvl>
    <w:lvl w:ilvl="5" w:tplc="0413001B" w:tentative="1">
      <w:start w:val="1"/>
      <w:numFmt w:val="lowerRoman"/>
      <w:lvlText w:val="%6."/>
      <w:lvlJc w:val="right"/>
      <w:pPr>
        <w:ind w:left="4405" w:hanging="180"/>
      </w:pPr>
    </w:lvl>
    <w:lvl w:ilvl="6" w:tplc="0413000F" w:tentative="1">
      <w:start w:val="1"/>
      <w:numFmt w:val="decimal"/>
      <w:lvlText w:val="%7."/>
      <w:lvlJc w:val="left"/>
      <w:pPr>
        <w:ind w:left="5125" w:hanging="360"/>
      </w:pPr>
    </w:lvl>
    <w:lvl w:ilvl="7" w:tplc="04130019" w:tentative="1">
      <w:start w:val="1"/>
      <w:numFmt w:val="lowerLetter"/>
      <w:lvlText w:val="%8."/>
      <w:lvlJc w:val="left"/>
      <w:pPr>
        <w:ind w:left="5845" w:hanging="360"/>
      </w:pPr>
    </w:lvl>
    <w:lvl w:ilvl="8" w:tplc="0413001B" w:tentative="1">
      <w:start w:val="1"/>
      <w:numFmt w:val="lowerRoman"/>
      <w:lvlText w:val="%9."/>
      <w:lvlJc w:val="right"/>
      <w:pPr>
        <w:ind w:left="6565" w:hanging="180"/>
      </w:pPr>
    </w:lvl>
  </w:abstractNum>
  <w:abstractNum w:abstractNumId="110" w15:restartNumberingAfterBreak="0">
    <w:nsid w:val="47B51DEB"/>
    <w:multiLevelType w:val="hybridMultilevel"/>
    <w:tmpl w:val="F2F2BF6E"/>
    <w:lvl w:ilvl="0" w:tplc="9A2AD8C8">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485B0A13"/>
    <w:multiLevelType w:val="hybridMultilevel"/>
    <w:tmpl w:val="C8FAA52A"/>
    <w:lvl w:ilvl="0" w:tplc="E19E0092">
      <w:start w:val="1"/>
      <w:numFmt w:val="decimal"/>
      <w:lvlText w:val="%1."/>
      <w:lvlJc w:val="left"/>
      <w:pPr>
        <w:ind w:left="720" w:hanging="360"/>
      </w:pPr>
      <w:rPr>
        <w:rFonts w:hint="default"/>
        <w:b w:val="0"/>
        <w:i/>
        <w:sz w:val="18"/>
      </w:rPr>
    </w:lvl>
    <w:lvl w:ilvl="1" w:tplc="E1EEE2FE">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48EA03F6"/>
    <w:multiLevelType w:val="multilevel"/>
    <w:tmpl w:val="7D220078"/>
    <w:lvl w:ilvl="0">
      <w:start w:val="1"/>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113" w15:restartNumberingAfterBreak="0">
    <w:nsid w:val="49A46B96"/>
    <w:multiLevelType w:val="multilevel"/>
    <w:tmpl w:val="680C09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4" w15:restartNumberingAfterBreak="0">
    <w:nsid w:val="4BA94548"/>
    <w:multiLevelType w:val="hybridMultilevel"/>
    <w:tmpl w:val="35B24596"/>
    <w:lvl w:ilvl="0" w:tplc="94586C06">
      <w:start w:val="1"/>
      <w:numFmt w:val="lowerLetter"/>
      <w:lvlText w:val="%1."/>
      <w:lvlJc w:val="left"/>
      <w:pPr>
        <w:ind w:left="1001" w:hanging="360"/>
      </w:pPr>
      <w:rPr>
        <w:rFonts w:hint="default"/>
        <w:b w:val="0"/>
        <w:i w:val="0"/>
        <w:sz w:val="18"/>
      </w:rPr>
    </w:lvl>
    <w:lvl w:ilvl="1" w:tplc="04130019" w:tentative="1">
      <w:start w:val="1"/>
      <w:numFmt w:val="lowerLetter"/>
      <w:lvlText w:val="%2."/>
      <w:lvlJc w:val="left"/>
      <w:pPr>
        <w:ind w:left="1721" w:hanging="360"/>
      </w:pPr>
    </w:lvl>
    <w:lvl w:ilvl="2" w:tplc="0413001B" w:tentative="1">
      <w:start w:val="1"/>
      <w:numFmt w:val="lowerRoman"/>
      <w:lvlText w:val="%3."/>
      <w:lvlJc w:val="right"/>
      <w:pPr>
        <w:ind w:left="2441" w:hanging="180"/>
      </w:pPr>
    </w:lvl>
    <w:lvl w:ilvl="3" w:tplc="0413000F" w:tentative="1">
      <w:start w:val="1"/>
      <w:numFmt w:val="decimal"/>
      <w:lvlText w:val="%4."/>
      <w:lvlJc w:val="left"/>
      <w:pPr>
        <w:ind w:left="3161" w:hanging="360"/>
      </w:pPr>
    </w:lvl>
    <w:lvl w:ilvl="4" w:tplc="04130019" w:tentative="1">
      <w:start w:val="1"/>
      <w:numFmt w:val="lowerLetter"/>
      <w:lvlText w:val="%5."/>
      <w:lvlJc w:val="left"/>
      <w:pPr>
        <w:ind w:left="3881" w:hanging="360"/>
      </w:pPr>
    </w:lvl>
    <w:lvl w:ilvl="5" w:tplc="0413001B" w:tentative="1">
      <w:start w:val="1"/>
      <w:numFmt w:val="lowerRoman"/>
      <w:lvlText w:val="%6."/>
      <w:lvlJc w:val="right"/>
      <w:pPr>
        <w:ind w:left="4601" w:hanging="180"/>
      </w:pPr>
    </w:lvl>
    <w:lvl w:ilvl="6" w:tplc="0413000F" w:tentative="1">
      <w:start w:val="1"/>
      <w:numFmt w:val="decimal"/>
      <w:lvlText w:val="%7."/>
      <w:lvlJc w:val="left"/>
      <w:pPr>
        <w:ind w:left="5321" w:hanging="360"/>
      </w:pPr>
    </w:lvl>
    <w:lvl w:ilvl="7" w:tplc="04130019" w:tentative="1">
      <w:start w:val="1"/>
      <w:numFmt w:val="lowerLetter"/>
      <w:lvlText w:val="%8."/>
      <w:lvlJc w:val="left"/>
      <w:pPr>
        <w:ind w:left="6041" w:hanging="360"/>
      </w:pPr>
    </w:lvl>
    <w:lvl w:ilvl="8" w:tplc="0413001B" w:tentative="1">
      <w:start w:val="1"/>
      <w:numFmt w:val="lowerRoman"/>
      <w:lvlText w:val="%9."/>
      <w:lvlJc w:val="right"/>
      <w:pPr>
        <w:ind w:left="6761" w:hanging="180"/>
      </w:pPr>
    </w:lvl>
  </w:abstractNum>
  <w:abstractNum w:abstractNumId="115" w15:restartNumberingAfterBreak="0">
    <w:nsid w:val="4BB4720D"/>
    <w:multiLevelType w:val="hybridMultilevel"/>
    <w:tmpl w:val="69DA29C2"/>
    <w:lvl w:ilvl="0" w:tplc="7F9AC560">
      <w:start w:val="7"/>
      <w:numFmt w:val="decimal"/>
      <w:lvlText w:val="%1."/>
      <w:lvlJc w:val="left"/>
      <w:pPr>
        <w:ind w:left="369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6" w15:restartNumberingAfterBreak="0">
    <w:nsid w:val="4BD14A79"/>
    <w:multiLevelType w:val="multilevel"/>
    <w:tmpl w:val="B3A8A35C"/>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ind w:left="1440" w:hanging="360"/>
      </w:pPr>
      <w:rPr>
        <w:rFonts w:ascii="Verdana" w:eastAsia="Times New Roman" w:hAnsi="Verdana"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4C0E015E"/>
    <w:multiLevelType w:val="hybridMultilevel"/>
    <w:tmpl w:val="3766A3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8" w15:restartNumberingAfterBreak="0">
    <w:nsid w:val="4E1002F5"/>
    <w:multiLevelType w:val="hybridMultilevel"/>
    <w:tmpl w:val="2C228DC0"/>
    <w:lvl w:ilvl="0" w:tplc="AF1EB8F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9" w15:restartNumberingAfterBreak="0">
    <w:nsid w:val="4F20515D"/>
    <w:multiLevelType w:val="hybridMultilevel"/>
    <w:tmpl w:val="22B24A40"/>
    <w:lvl w:ilvl="0" w:tplc="AF1EB8FA">
      <w:start w:val="1"/>
      <w:numFmt w:val="bullet"/>
      <w:lvlText w:val="-"/>
      <w:lvlJc w:val="left"/>
      <w:pPr>
        <w:ind w:left="700" w:hanging="360"/>
      </w:pPr>
      <w:rPr>
        <w:rFonts w:ascii="Times New Roman" w:eastAsia="Times New Roman" w:hAnsi="Times New Roman" w:cs="Times New Roman"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120" w15:restartNumberingAfterBreak="0">
    <w:nsid w:val="4FF82F86"/>
    <w:multiLevelType w:val="multilevel"/>
    <w:tmpl w:val="AC0496B2"/>
    <w:lvl w:ilvl="0">
      <w:start w:val="3"/>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4933"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121" w15:restartNumberingAfterBreak="0">
    <w:nsid w:val="50B74447"/>
    <w:multiLevelType w:val="hybridMultilevel"/>
    <w:tmpl w:val="4C8C2500"/>
    <w:lvl w:ilvl="0" w:tplc="AF1EB8FA">
      <w:start w:val="1"/>
      <w:numFmt w:val="bullet"/>
      <w:lvlText w:val="-"/>
      <w:lvlJc w:val="left"/>
      <w:pPr>
        <w:ind w:left="1538" w:hanging="360"/>
      </w:pPr>
      <w:rPr>
        <w:rFonts w:ascii="Times New Roman" w:eastAsia="Times New Roman" w:hAnsi="Times New Roman" w:cs="Times New Roman" w:hint="default"/>
      </w:rPr>
    </w:lvl>
    <w:lvl w:ilvl="1" w:tplc="04130003" w:tentative="1">
      <w:start w:val="1"/>
      <w:numFmt w:val="bullet"/>
      <w:lvlText w:val="o"/>
      <w:lvlJc w:val="left"/>
      <w:pPr>
        <w:ind w:left="2258" w:hanging="360"/>
      </w:pPr>
      <w:rPr>
        <w:rFonts w:ascii="Courier New" w:hAnsi="Courier New" w:cs="Courier New" w:hint="default"/>
      </w:rPr>
    </w:lvl>
    <w:lvl w:ilvl="2" w:tplc="04130005" w:tentative="1">
      <w:start w:val="1"/>
      <w:numFmt w:val="bullet"/>
      <w:lvlText w:val=""/>
      <w:lvlJc w:val="left"/>
      <w:pPr>
        <w:ind w:left="2978" w:hanging="360"/>
      </w:pPr>
      <w:rPr>
        <w:rFonts w:ascii="Wingdings" w:hAnsi="Wingdings" w:hint="default"/>
      </w:rPr>
    </w:lvl>
    <w:lvl w:ilvl="3" w:tplc="04130001" w:tentative="1">
      <w:start w:val="1"/>
      <w:numFmt w:val="bullet"/>
      <w:lvlText w:val=""/>
      <w:lvlJc w:val="left"/>
      <w:pPr>
        <w:ind w:left="3698" w:hanging="360"/>
      </w:pPr>
      <w:rPr>
        <w:rFonts w:ascii="Symbol" w:hAnsi="Symbol" w:hint="default"/>
      </w:rPr>
    </w:lvl>
    <w:lvl w:ilvl="4" w:tplc="04130003" w:tentative="1">
      <w:start w:val="1"/>
      <w:numFmt w:val="bullet"/>
      <w:lvlText w:val="o"/>
      <w:lvlJc w:val="left"/>
      <w:pPr>
        <w:ind w:left="4418" w:hanging="360"/>
      </w:pPr>
      <w:rPr>
        <w:rFonts w:ascii="Courier New" w:hAnsi="Courier New" w:cs="Courier New" w:hint="default"/>
      </w:rPr>
    </w:lvl>
    <w:lvl w:ilvl="5" w:tplc="04130005" w:tentative="1">
      <w:start w:val="1"/>
      <w:numFmt w:val="bullet"/>
      <w:lvlText w:val=""/>
      <w:lvlJc w:val="left"/>
      <w:pPr>
        <w:ind w:left="5138" w:hanging="360"/>
      </w:pPr>
      <w:rPr>
        <w:rFonts w:ascii="Wingdings" w:hAnsi="Wingdings" w:hint="default"/>
      </w:rPr>
    </w:lvl>
    <w:lvl w:ilvl="6" w:tplc="04130001" w:tentative="1">
      <w:start w:val="1"/>
      <w:numFmt w:val="bullet"/>
      <w:lvlText w:val=""/>
      <w:lvlJc w:val="left"/>
      <w:pPr>
        <w:ind w:left="5858" w:hanging="360"/>
      </w:pPr>
      <w:rPr>
        <w:rFonts w:ascii="Symbol" w:hAnsi="Symbol" w:hint="default"/>
      </w:rPr>
    </w:lvl>
    <w:lvl w:ilvl="7" w:tplc="04130003" w:tentative="1">
      <w:start w:val="1"/>
      <w:numFmt w:val="bullet"/>
      <w:lvlText w:val="o"/>
      <w:lvlJc w:val="left"/>
      <w:pPr>
        <w:ind w:left="6578" w:hanging="360"/>
      </w:pPr>
      <w:rPr>
        <w:rFonts w:ascii="Courier New" w:hAnsi="Courier New" w:cs="Courier New" w:hint="default"/>
      </w:rPr>
    </w:lvl>
    <w:lvl w:ilvl="8" w:tplc="04130005" w:tentative="1">
      <w:start w:val="1"/>
      <w:numFmt w:val="bullet"/>
      <w:lvlText w:val=""/>
      <w:lvlJc w:val="left"/>
      <w:pPr>
        <w:ind w:left="7298" w:hanging="360"/>
      </w:pPr>
      <w:rPr>
        <w:rFonts w:ascii="Wingdings" w:hAnsi="Wingdings" w:hint="default"/>
      </w:rPr>
    </w:lvl>
  </w:abstractNum>
  <w:abstractNum w:abstractNumId="122" w15:restartNumberingAfterBreak="0">
    <w:nsid w:val="50D1278E"/>
    <w:multiLevelType w:val="hybridMultilevel"/>
    <w:tmpl w:val="475E6F3C"/>
    <w:lvl w:ilvl="0" w:tplc="AF1EB8F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3" w15:restartNumberingAfterBreak="0">
    <w:nsid w:val="51C11F44"/>
    <w:multiLevelType w:val="hybridMultilevel"/>
    <w:tmpl w:val="474EE478"/>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4" w15:restartNumberingAfterBreak="0">
    <w:nsid w:val="52C811F9"/>
    <w:multiLevelType w:val="hybridMultilevel"/>
    <w:tmpl w:val="57AE2B54"/>
    <w:lvl w:ilvl="0" w:tplc="A1F25724">
      <w:start w:val="1"/>
      <w:numFmt w:val="bullet"/>
      <w:lvlText w:val="-"/>
      <w:lvlJc w:val="left"/>
      <w:pPr>
        <w:ind w:left="677" w:hanging="360"/>
      </w:pPr>
      <w:rPr>
        <w:rFonts w:ascii="Swiss 721 Roman" w:hAnsi="Swiss 721 Roman"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125" w15:restartNumberingAfterBreak="0">
    <w:nsid w:val="54A17E6F"/>
    <w:multiLevelType w:val="hybridMultilevel"/>
    <w:tmpl w:val="7F8CB560"/>
    <w:lvl w:ilvl="0" w:tplc="9A4845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55142B38"/>
    <w:multiLevelType w:val="hybridMultilevel"/>
    <w:tmpl w:val="6D82718C"/>
    <w:lvl w:ilvl="0" w:tplc="50703B72">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7" w15:restartNumberingAfterBreak="0">
    <w:nsid w:val="55252E9A"/>
    <w:multiLevelType w:val="hybridMultilevel"/>
    <w:tmpl w:val="7BB06D6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558F0BE5"/>
    <w:multiLevelType w:val="hybridMultilevel"/>
    <w:tmpl w:val="F168E5F4"/>
    <w:lvl w:ilvl="0" w:tplc="6700F67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9" w15:restartNumberingAfterBreak="0">
    <w:nsid w:val="55F730B0"/>
    <w:multiLevelType w:val="hybridMultilevel"/>
    <w:tmpl w:val="2FA0871A"/>
    <w:lvl w:ilvl="0" w:tplc="AF1EB8FA">
      <w:start w:val="1"/>
      <w:numFmt w:val="bullet"/>
      <w:lvlText w:val="-"/>
      <w:lvlJc w:val="left"/>
      <w:pPr>
        <w:ind w:left="2108" w:hanging="360"/>
      </w:pPr>
      <w:rPr>
        <w:rFonts w:ascii="Times New Roman" w:eastAsia="Times New Roman" w:hAnsi="Times New Roman" w:cs="Times New Roman" w:hint="default"/>
      </w:rPr>
    </w:lvl>
    <w:lvl w:ilvl="1" w:tplc="04130003" w:tentative="1">
      <w:start w:val="1"/>
      <w:numFmt w:val="bullet"/>
      <w:lvlText w:val="o"/>
      <w:lvlJc w:val="left"/>
      <w:pPr>
        <w:ind w:left="2828" w:hanging="360"/>
      </w:pPr>
      <w:rPr>
        <w:rFonts w:ascii="Courier New" w:hAnsi="Courier New" w:cs="Courier New" w:hint="default"/>
      </w:rPr>
    </w:lvl>
    <w:lvl w:ilvl="2" w:tplc="04130005" w:tentative="1">
      <w:start w:val="1"/>
      <w:numFmt w:val="bullet"/>
      <w:lvlText w:val=""/>
      <w:lvlJc w:val="left"/>
      <w:pPr>
        <w:ind w:left="3548" w:hanging="360"/>
      </w:pPr>
      <w:rPr>
        <w:rFonts w:ascii="Wingdings" w:hAnsi="Wingdings" w:hint="default"/>
      </w:rPr>
    </w:lvl>
    <w:lvl w:ilvl="3" w:tplc="04130001" w:tentative="1">
      <w:start w:val="1"/>
      <w:numFmt w:val="bullet"/>
      <w:lvlText w:val=""/>
      <w:lvlJc w:val="left"/>
      <w:pPr>
        <w:ind w:left="4268" w:hanging="360"/>
      </w:pPr>
      <w:rPr>
        <w:rFonts w:ascii="Symbol" w:hAnsi="Symbol" w:hint="default"/>
      </w:rPr>
    </w:lvl>
    <w:lvl w:ilvl="4" w:tplc="04130003" w:tentative="1">
      <w:start w:val="1"/>
      <w:numFmt w:val="bullet"/>
      <w:lvlText w:val="o"/>
      <w:lvlJc w:val="left"/>
      <w:pPr>
        <w:ind w:left="4988" w:hanging="360"/>
      </w:pPr>
      <w:rPr>
        <w:rFonts w:ascii="Courier New" w:hAnsi="Courier New" w:cs="Courier New" w:hint="default"/>
      </w:rPr>
    </w:lvl>
    <w:lvl w:ilvl="5" w:tplc="04130005" w:tentative="1">
      <w:start w:val="1"/>
      <w:numFmt w:val="bullet"/>
      <w:lvlText w:val=""/>
      <w:lvlJc w:val="left"/>
      <w:pPr>
        <w:ind w:left="5708" w:hanging="360"/>
      </w:pPr>
      <w:rPr>
        <w:rFonts w:ascii="Wingdings" w:hAnsi="Wingdings" w:hint="default"/>
      </w:rPr>
    </w:lvl>
    <w:lvl w:ilvl="6" w:tplc="04130001" w:tentative="1">
      <w:start w:val="1"/>
      <w:numFmt w:val="bullet"/>
      <w:lvlText w:val=""/>
      <w:lvlJc w:val="left"/>
      <w:pPr>
        <w:ind w:left="6428" w:hanging="360"/>
      </w:pPr>
      <w:rPr>
        <w:rFonts w:ascii="Symbol" w:hAnsi="Symbol" w:hint="default"/>
      </w:rPr>
    </w:lvl>
    <w:lvl w:ilvl="7" w:tplc="04130003" w:tentative="1">
      <w:start w:val="1"/>
      <w:numFmt w:val="bullet"/>
      <w:lvlText w:val="o"/>
      <w:lvlJc w:val="left"/>
      <w:pPr>
        <w:ind w:left="7148" w:hanging="360"/>
      </w:pPr>
      <w:rPr>
        <w:rFonts w:ascii="Courier New" w:hAnsi="Courier New" w:cs="Courier New" w:hint="default"/>
      </w:rPr>
    </w:lvl>
    <w:lvl w:ilvl="8" w:tplc="04130005" w:tentative="1">
      <w:start w:val="1"/>
      <w:numFmt w:val="bullet"/>
      <w:lvlText w:val=""/>
      <w:lvlJc w:val="left"/>
      <w:pPr>
        <w:ind w:left="7868" w:hanging="360"/>
      </w:pPr>
      <w:rPr>
        <w:rFonts w:ascii="Wingdings" w:hAnsi="Wingdings" w:hint="default"/>
      </w:rPr>
    </w:lvl>
  </w:abstractNum>
  <w:abstractNum w:abstractNumId="130" w15:restartNumberingAfterBreak="0">
    <w:nsid w:val="56B22370"/>
    <w:multiLevelType w:val="singleLevel"/>
    <w:tmpl w:val="6D0AA5D8"/>
    <w:lvl w:ilvl="0">
      <w:start w:val="1"/>
      <w:numFmt w:val="lowerLetter"/>
      <w:lvlText w:val="%1."/>
      <w:lvlJc w:val="left"/>
      <w:pPr>
        <w:tabs>
          <w:tab w:val="num" w:pos="699"/>
        </w:tabs>
        <w:ind w:left="699" w:hanging="420"/>
      </w:pPr>
      <w:rPr>
        <w:rFonts w:hint="default"/>
      </w:rPr>
    </w:lvl>
  </w:abstractNum>
  <w:abstractNum w:abstractNumId="131" w15:restartNumberingAfterBreak="0">
    <w:nsid w:val="56B4741A"/>
    <w:multiLevelType w:val="multilevel"/>
    <w:tmpl w:val="367C88F8"/>
    <w:lvl w:ilvl="0">
      <w:start w:val="1"/>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132" w15:restartNumberingAfterBreak="0">
    <w:nsid w:val="57F93A45"/>
    <w:multiLevelType w:val="multilevel"/>
    <w:tmpl w:val="DE22525A"/>
    <w:lvl w:ilvl="0">
      <w:start w:val="7"/>
      <w:numFmt w:val="decimal"/>
      <w:lvlText w:val="%1."/>
      <w:lvlJc w:val="left"/>
      <w:pPr>
        <w:ind w:left="360" w:firstLine="0"/>
      </w:pPr>
      <w:rPr>
        <w:rFonts w:hint="default"/>
        <w:color w:val="auto"/>
      </w:rPr>
    </w:lvl>
    <w:lvl w:ilvl="1">
      <w:start w:val="1"/>
      <w:numFmt w:val="lowerLetter"/>
      <w:lvlText w:val="%2."/>
      <w:lvlJc w:val="left"/>
      <w:pPr>
        <w:ind w:left="1080" w:firstLine="720"/>
      </w:pPr>
      <w:rPr>
        <w:rFonts w:ascii="Times New Roman" w:hAnsi="Times New Roman" w:hint="default"/>
        <w:b w:val="0"/>
        <w:i w:val="0"/>
        <w:color w:val="auto"/>
        <w:sz w:val="18"/>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33" w15:restartNumberingAfterBreak="0">
    <w:nsid w:val="587E23E4"/>
    <w:multiLevelType w:val="hybridMultilevel"/>
    <w:tmpl w:val="0C0C8D2C"/>
    <w:lvl w:ilvl="0" w:tplc="B13CD096">
      <w:start w:val="1"/>
      <w:numFmt w:val="decimal"/>
      <w:lvlText w:val="%1."/>
      <w:lvlJc w:val="left"/>
      <w:pPr>
        <w:ind w:left="720" w:hanging="360"/>
      </w:pPr>
      <w:rPr>
        <w:rFonts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4" w15:restartNumberingAfterBreak="0">
    <w:nsid w:val="594B5F79"/>
    <w:multiLevelType w:val="hybridMultilevel"/>
    <w:tmpl w:val="DEAACE96"/>
    <w:lvl w:ilvl="0" w:tplc="47D29962">
      <w:start w:val="6"/>
      <w:numFmt w:val="decimal"/>
      <w:lvlText w:val="%1."/>
      <w:lvlJc w:val="left"/>
      <w:pPr>
        <w:tabs>
          <w:tab w:val="num" w:pos="540"/>
        </w:tabs>
        <w:ind w:left="520" w:hanging="340"/>
      </w:pPr>
      <w:rPr>
        <w:rFonts w:hint="default"/>
        <w:b w:val="0"/>
        <w:i w:val="0"/>
        <w:sz w:val="18"/>
        <w:szCs w:val="18"/>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35" w15:restartNumberingAfterBreak="0">
    <w:nsid w:val="5ABD5C17"/>
    <w:multiLevelType w:val="hybridMultilevel"/>
    <w:tmpl w:val="2FE4B94A"/>
    <w:lvl w:ilvl="0" w:tplc="91DE7FC4">
      <w:numFmt w:val="bullet"/>
      <w:lvlText w:val="-"/>
      <w:lvlJc w:val="left"/>
      <w:pPr>
        <w:ind w:left="-348" w:hanging="360"/>
      </w:pPr>
      <w:rPr>
        <w:rFonts w:ascii="Verdana" w:eastAsia="Times New Roman" w:hAnsi="Verdana" w:cs="Verdana" w:hint="default"/>
      </w:rPr>
    </w:lvl>
    <w:lvl w:ilvl="1" w:tplc="04130003" w:tentative="1">
      <w:start w:val="1"/>
      <w:numFmt w:val="bullet"/>
      <w:lvlText w:val="o"/>
      <w:lvlJc w:val="left"/>
      <w:pPr>
        <w:ind w:left="372" w:hanging="360"/>
      </w:pPr>
      <w:rPr>
        <w:rFonts w:ascii="Courier New" w:hAnsi="Courier New" w:cs="Courier New" w:hint="default"/>
      </w:rPr>
    </w:lvl>
    <w:lvl w:ilvl="2" w:tplc="04130005" w:tentative="1">
      <w:start w:val="1"/>
      <w:numFmt w:val="bullet"/>
      <w:lvlText w:val=""/>
      <w:lvlJc w:val="left"/>
      <w:pPr>
        <w:ind w:left="1092" w:hanging="360"/>
      </w:pPr>
      <w:rPr>
        <w:rFonts w:ascii="Wingdings" w:hAnsi="Wingdings" w:hint="default"/>
      </w:rPr>
    </w:lvl>
    <w:lvl w:ilvl="3" w:tplc="04130001" w:tentative="1">
      <w:start w:val="1"/>
      <w:numFmt w:val="bullet"/>
      <w:lvlText w:val=""/>
      <w:lvlJc w:val="left"/>
      <w:pPr>
        <w:ind w:left="1812" w:hanging="360"/>
      </w:pPr>
      <w:rPr>
        <w:rFonts w:ascii="Symbol" w:hAnsi="Symbol" w:hint="default"/>
      </w:rPr>
    </w:lvl>
    <w:lvl w:ilvl="4" w:tplc="04130003" w:tentative="1">
      <w:start w:val="1"/>
      <w:numFmt w:val="bullet"/>
      <w:lvlText w:val="o"/>
      <w:lvlJc w:val="left"/>
      <w:pPr>
        <w:ind w:left="2532" w:hanging="360"/>
      </w:pPr>
      <w:rPr>
        <w:rFonts w:ascii="Courier New" w:hAnsi="Courier New" w:cs="Courier New" w:hint="default"/>
      </w:rPr>
    </w:lvl>
    <w:lvl w:ilvl="5" w:tplc="04130005" w:tentative="1">
      <w:start w:val="1"/>
      <w:numFmt w:val="bullet"/>
      <w:lvlText w:val=""/>
      <w:lvlJc w:val="left"/>
      <w:pPr>
        <w:ind w:left="3252" w:hanging="360"/>
      </w:pPr>
      <w:rPr>
        <w:rFonts w:ascii="Wingdings" w:hAnsi="Wingdings" w:hint="default"/>
      </w:rPr>
    </w:lvl>
    <w:lvl w:ilvl="6" w:tplc="04130001" w:tentative="1">
      <w:start w:val="1"/>
      <w:numFmt w:val="bullet"/>
      <w:lvlText w:val=""/>
      <w:lvlJc w:val="left"/>
      <w:pPr>
        <w:ind w:left="3972" w:hanging="360"/>
      </w:pPr>
      <w:rPr>
        <w:rFonts w:ascii="Symbol" w:hAnsi="Symbol" w:hint="default"/>
      </w:rPr>
    </w:lvl>
    <w:lvl w:ilvl="7" w:tplc="04130003" w:tentative="1">
      <w:start w:val="1"/>
      <w:numFmt w:val="bullet"/>
      <w:lvlText w:val="o"/>
      <w:lvlJc w:val="left"/>
      <w:pPr>
        <w:ind w:left="4692" w:hanging="360"/>
      </w:pPr>
      <w:rPr>
        <w:rFonts w:ascii="Courier New" w:hAnsi="Courier New" w:cs="Courier New" w:hint="default"/>
      </w:rPr>
    </w:lvl>
    <w:lvl w:ilvl="8" w:tplc="04130005" w:tentative="1">
      <w:start w:val="1"/>
      <w:numFmt w:val="bullet"/>
      <w:lvlText w:val=""/>
      <w:lvlJc w:val="left"/>
      <w:pPr>
        <w:ind w:left="5412" w:hanging="360"/>
      </w:pPr>
      <w:rPr>
        <w:rFonts w:ascii="Wingdings" w:hAnsi="Wingdings" w:hint="default"/>
      </w:rPr>
    </w:lvl>
  </w:abstractNum>
  <w:abstractNum w:abstractNumId="136" w15:restartNumberingAfterBreak="0">
    <w:nsid w:val="5ABE6936"/>
    <w:multiLevelType w:val="multilevel"/>
    <w:tmpl w:val="21004E2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7" w15:restartNumberingAfterBreak="0">
    <w:nsid w:val="5BB45F90"/>
    <w:multiLevelType w:val="hybridMultilevel"/>
    <w:tmpl w:val="D214CADA"/>
    <w:lvl w:ilvl="0" w:tplc="8828D334">
      <w:start w:val="1"/>
      <w:numFmt w:val="bullet"/>
      <w:lvlText w:val=""/>
      <w:lvlJc w:val="left"/>
      <w:pPr>
        <w:ind w:left="677" w:hanging="360"/>
      </w:pPr>
      <w:rPr>
        <w:rFonts w:ascii="Symbol" w:hAnsi="Symbol"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138" w15:restartNumberingAfterBreak="0">
    <w:nsid w:val="5BBC7421"/>
    <w:multiLevelType w:val="hybridMultilevel"/>
    <w:tmpl w:val="F1E0ABE8"/>
    <w:lvl w:ilvl="0" w:tplc="E9F4D5CE">
      <w:start w:val="2"/>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15:restartNumberingAfterBreak="0">
    <w:nsid w:val="5BF502DF"/>
    <w:multiLevelType w:val="hybridMultilevel"/>
    <w:tmpl w:val="9564A966"/>
    <w:lvl w:ilvl="0" w:tplc="14F08F92">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40" w15:restartNumberingAfterBreak="0">
    <w:nsid w:val="5C1D7BCE"/>
    <w:multiLevelType w:val="multilevel"/>
    <w:tmpl w:val="DF403DBE"/>
    <w:lvl w:ilvl="0">
      <w:start w:val="2"/>
      <w:numFmt w:val="lowerLetter"/>
      <w:lvlText w:val="%1."/>
      <w:lvlJc w:val="left"/>
      <w:pPr>
        <w:ind w:left="863" w:firstLine="360"/>
      </w:pPr>
      <w:rPr>
        <w:rFonts w:hint="default"/>
        <w:b w:val="0"/>
        <w:i w:val="0"/>
        <w:sz w:val="18"/>
      </w:rPr>
    </w:lvl>
    <w:lvl w:ilvl="1">
      <w:start w:val="1"/>
      <w:numFmt w:val="lowerLetter"/>
      <w:lvlText w:val="%2."/>
      <w:lvlJc w:val="left"/>
      <w:pPr>
        <w:ind w:left="1583" w:firstLine="1080"/>
      </w:pPr>
      <w:rPr>
        <w:rFonts w:hint="default"/>
      </w:rPr>
    </w:lvl>
    <w:lvl w:ilvl="2">
      <w:start w:val="1"/>
      <w:numFmt w:val="lowerRoman"/>
      <w:lvlText w:val="%3."/>
      <w:lvlJc w:val="right"/>
      <w:pPr>
        <w:ind w:left="2303" w:firstLine="1980"/>
      </w:pPr>
      <w:rPr>
        <w:rFonts w:hint="default"/>
      </w:rPr>
    </w:lvl>
    <w:lvl w:ilvl="3">
      <w:start w:val="1"/>
      <w:numFmt w:val="decimal"/>
      <w:lvlText w:val="%4."/>
      <w:lvlJc w:val="left"/>
      <w:pPr>
        <w:ind w:left="3023" w:firstLine="2520"/>
      </w:pPr>
      <w:rPr>
        <w:rFonts w:hint="default"/>
      </w:rPr>
    </w:lvl>
    <w:lvl w:ilvl="4">
      <w:start w:val="1"/>
      <w:numFmt w:val="lowerLetter"/>
      <w:lvlText w:val="%5."/>
      <w:lvlJc w:val="left"/>
      <w:pPr>
        <w:ind w:left="3743" w:firstLine="3240"/>
      </w:pPr>
      <w:rPr>
        <w:rFonts w:hint="default"/>
      </w:rPr>
    </w:lvl>
    <w:lvl w:ilvl="5">
      <w:start w:val="1"/>
      <w:numFmt w:val="lowerRoman"/>
      <w:lvlText w:val="%6."/>
      <w:lvlJc w:val="right"/>
      <w:pPr>
        <w:ind w:left="4463" w:firstLine="4140"/>
      </w:pPr>
      <w:rPr>
        <w:rFonts w:hint="default"/>
      </w:rPr>
    </w:lvl>
    <w:lvl w:ilvl="6">
      <w:start w:val="1"/>
      <w:numFmt w:val="decimal"/>
      <w:lvlText w:val="%7."/>
      <w:lvlJc w:val="left"/>
      <w:pPr>
        <w:ind w:left="5183" w:firstLine="4680"/>
      </w:pPr>
      <w:rPr>
        <w:rFonts w:hint="default"/>
      </w:rPr>
    </w:lvl>
    <w:lvl w:ilvl="7">
      <w:start w:val="1"/>
      <w:numFmt w:val="lowerLetter"/>
      <w:lvlText w:val="%8."/>
      <w:lvlJc w:val="left"/>
      <w:pPr>
        <w:ind w:left="5903" w:firstLine="5400"/>
      </w:pPr>
      <w:rPr>
        <w:rFonts w:hint="default"/>
      </w:rPr>
    </w:lvl>
    <w:lvl w:ilvl="8">
      <w:start w:val="1"/>
      <w:numFmt w:val="lowerRoman"/>
      <w:lvlText w:val="%9."/>
      <w:lvlJc w:val="right"/>
      <w:pPr>
        <w:ind w:left="6623" w:firstLine="6300"/>
      </w:pPr>
      <w:rPr>
        <w:rFonts w:hint="default"/>
      </w:rPr>
    </w:lvl>
  </w:abstractNum>
  <w:abstractNum w:abstractNumId="141" w15:restartNumberingAfterBreak="0">
    <w:nsid w:val="5CAE499B"/>
    <w:multiLevelType w:val="multilevel"/>
    <w:tmpl w:val="EF0414B8"/>
    <w:lvl w:ilvl="0">
      <w:start w:val="1"/>
      <w:numFmt w:val="decimal"/>
      <w:lvlText w:val="%1."/>
      <w:lvlJc w:val="left"/>
      <w:pPr>
        <w:ind w:left="2957" w:hanging="360"/>
      </w:pPr>
      <w:rPr>
        <w:rFonts w:hint="default"/>
        <w:color w:val="auto"/>
      </w:rPr>
    </w:lvl>
    <w:lvl w:ilvl="1">
      <w:start w:val="15"/>
      <w:numFmt w:val="decimal"/>
      <w:isLgl/>
      <w:lvlText w:val="%1.%2"/>
      <w:lvlJc w:val="left"/>
      <w:pPr>
        <w:ind w:left="4022" w:hanging="1425"/>
      </w:pPr>
      <w:rPr>
        <w:rFonts w:hint="default"/>
      </w:rPr>
    </w:lvl>
    <w:lvl w:ilvl="2">
      <w:start w:val="1"/>
      <w:numFmt w:val="decimal"/>
      <w:isLgl/>
      <w:lvlText w:val="%1.%2.%3"/>
      <w:lvlJc w:val="left"/>
      <w:pPr>
        <w:ind w:left="4022" w:hanging="1425"/>
      </w:pPr>
      <w:rPr>
        <w:rFonts w:hint="default"/>
      </w:rPr>
    </w:lvl>
    <w:lvl w:ilvl="3">
      <w:start w:val="1"/>
      <w:numFmt w:val="decimal"/>
      <w:isLgl/>
      <w:lvlText w:val="%1.%2.%3.%4"/>
      <w:lvlJc w:val="left"/>
      <w:pPr>
        <w:ind w:left="4022" w:hanging="1425"/>
      </w:pPr>
      <w:rPr>
        <w:rFonts w:hint="default"/>
      </w:rPr>
    </w:lvl>
    <w:lvl w:ilvl="4">
      <w:start w:val="1"/>
      <w:numFmt w:val="decimal"/>
      <w:isLgl/>
      <w:lvlText w:val="%1.%2.%3.%4.%5"/>
      <w:lvlJc w:val="left"/>
      <w:pPr>
        <w:ind w:left="4022" w:hanging="1425"/>
      </w:pPr>
      <w:rPr>
        <w:rFonts w:hint="default"/>
      </w:rPr>
    </w:lvl>
    <w:lvl w:ilvl="5">
      <w:start w:val="1"/>
      <w:numFmt w:val="decimal"/>
      <w:isLgl/>
      <w:lvlText w:val="%1.%2.%3.%4.%5.%6"/>
      <w:lvlJc w:val="left"/>
      <w:pPr>
        <w:ind w:left="4022" w:hanging="1425"/>
      </w:pPr>
      <w:rPr>
        <w:rFonts w:hint="default"/>
      </w:rPr>
    </w:lvl>
    <w:lvl w:ilvl="6">
      <w:start w:val="1"/>
      <w:numFmt w:val="decimal"/>
      <w:isLgl/>
      <w:lvlText w:val="%1.%2.%3.%4.%5.%6.%7"/>
      <w:lvlJc w:val="left"/>
      <w:pPr>
        <w:ind w:left="4022" w:hanging="1425"/>
      </w:pPr>
      <w:rPr>
        <w:rFonts w:hint="default"/>
      </w:rPr>
    </w:lvl>
    <w:lvl w:ilvl="7">
      <w:start w:val="1"/>
      <w:numFmt w:val="decimal"/>
      <w:isLgl/>
      <w:lvlText w:val="%1.%2.%3.%4.%5.%6.%7.%8"/>
      <w:lvlJc w:val="left"/>
      <w:pPr>
        <w:ind w:left="4022" w:hanging="1425"/>
      </w:pPr>
      <w:rPr>
        <w:rFonts w:hint="default"/>
      </w:rPr>
    </w:lvl>
    <w:lvl w:ilvl="8">
      <w:start w:val="1"/>
      <w:numFmt w:val="decimal"/>
      <w:isLgl/>
      <w:lvlText w:val="%1.%2.%3.%4.%5.%6.%7.%8.%9"/>
      <w:lvlJc w:val="left"/>
      <w:pPr>
        <w:ind w:left="4037" w:hanging="1440"/>
      </w:pPr>
      <w:rPr>
        <w:rFonts w:hint="default"/>
      </w:rPr>
    </w:lvl>
  </w:abstractNum>
  <w:abstractNum w:abstractNumId="142" w15:restartNumberingAfterBreak="0">
    <w:nsid w:val="5DA419F7"/>
    <w:multiLevelType w:val="hybridMultilevel"/>
    <w:tmpl w:val="49A4A6A0"/>
    <w:lvl w:ilvl="0" w:tplc="58BA6AD8">
      <w:start w:val="1"/>
      <w:numFmt w:val="decimal"/>
      <w:lvlText w:val="%1."/>
      <w:lvlJc w:val="left"/>
      <w:pPr>
        <w:ind w:left="1004" w:hanging="360"/>
      </w:pPr>
      <w:rPr>
        <w:rFonts w:ascii="Times New Roman" w:hAnsi="Times New Roman" w:hint="default"/>
        <w:b w:val="0"/>
        <w:i w:val="0"/>
        <w:sz w:val="18"/>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43" w15:restartNumberingAfterBreak="0">
    <w:nsid w:val="5DBD6520"/>
    <w:multiLevelType w:val="hybridMultilevel"/>
    <w:tmpl w:val="7A56B05C"/>
    <w:lvl w:ilvl="0" w:tplc="AF1EB8F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4" w15:restartNumberingAfterBreak="0">
    <w:nsid w:val="5DE86794"/>
    <w:multiLevelType w:val="multilevel"/>
    <w:tmpl w:val="2C448C9E"/>
    <w:lvl w:ilvl="0">
      <w:start w:val="2"/>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hint="default"/>
        <w:b w:val="0"/>
        <w:i w:val="0"/>
        <w:smallCaps w:val="0"/>
        <w:strike w:val="0"/>
        <w:color w:val="000000"/>
        <w:sz w:val="22"/>
        <w:u w:val="none"/>
        <w:vertAlign w:val="baseline"/>
      </w:rPr>
    </w:lvl>
  </w:abstractNum>
  <w:abstractNum w:abstractNumId="145" w15:restartNumberingAfterBreak="0">
    <w:nsid w:val="5E082EC8"/>
    <w:multiLevelType w:val="hybridMultilevel"/>
    <w:tmpl w:val="DA801CDE"/>
    <w:lvl w:ilvl="0" w:tplc="7EBEE170">
      <w:start w:val="1"/>
      <w:numFmt w:val="decimal"/>
      <w:lvlText w:val="%1."/>
      <w:lvlJc w:val="left"/>
      <w:pPr>
        <w:ind w:left="720" w:hanging="360"/>
      </w:pPr>
      <w:rPr>
        <w:rFonts w:ascii="Times New Roman" w:hAnsi="Times New Roman"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6" w15:restartNumberingAfterBreak="0">
    <w:nsid w:val="5E1A465E"/>
    <w:multiLevelType w:val="hybridMultilevel"/>
    <w:tmpl w:val="9852ED24"/>
    <w:lvl w:ilvl="0" w:tplc="6700F678">
      <w:numFmt w:val="bullet"/>
      <w:lvlText w:val="-"/>
      <w:lvlJc w:val="left"/>
      <w:pPr>
        <w:ind w:left="-132" w:hanging="360"/>
      </w:pPr>
      <w:rPr>
        <w:rFonts w:ascii="Calibri" w:eastAsia="Times New Roman" w:hAnsi="Calibri" w:hint="default"/>
      </w:rPr>
    </w:lvl>
    <w:lvl w:ilvl="1" w:tplc="04130003" w:tentative="1">
      <w:start w:val="1"/>
      <w:numFmt w:val="bullet"/>
      <w:lvlText w:val="o"/>
      <w:lvlJc w:val="left"/>
      <w:pPr>
        <w:ind w:left="588" w:hanging="360"/>
      </w:pPr>
      <w:rPr>
        <w:rFonts w:ascii="Courier New" w:hAnsi="Courier New" w:cs="Courier New" w:hint="default"/>
      </w:rPr>
    </w:lvl>
    <w:lvl w:ilvl="2" w:tplc="04130005" w:tentative="1">
      <w:start w:val="1"/>
      <w:numFmt w:val="bullet"/>
      <w:lvlText w:val=""/>
      <w:lvlJc w:val="left"/>
      <w:pPr>
        <w:ind w:left="1308" w:hanging="360"/>
      </w:pPr>
      <w:rPr>
        <w:rFonts w:ascii="Wingdings" w:hAnsi="Wingdings" w:hint="default"/>
      </w:rPr>
    </w:lvl>
    <w:lvl w:ilvl="3" w:tplc="04130001" w:tentative="1">
      <w:start w:val="1"/>
      <w:numFmt w:val="bullet"/>
      <w:lvlText w:val=""/>
      <w:lvlJc w:val="left"/>
      <w:pPr>
        <w:ind w:left="2028" w:hanging="360"/>
      </w:pPr>
      <w:rPr>
        <w:rFonts w:ascii="Symbol" w:hAnsi="Symbol" w:hint="default"/>
      </w:rPr>
    </w:lvl>
    <w:lvl w:ilvl="4" w:tplc="04130003" w:tentative="1">
      <w:start w:val="1"/>
      <w:numFmt w:val="bullet"/>
      <w:lvlText w:val="o"/>
      <w:lvlJc w:val="left"/>
      <w:pPr>
        <w:ind w:left="2748" w:hanging="360"/>
      </w:pPr>
      <w:rPr>
        <w:rFonts w:ascii="Courier New" w:hAnsi="Courier New" w:cs="Courier New" w:hint="default"/>
      </w:rPr>
    </w:lvl>
    <w:lvl w:ilvl="5" w:tplc="04130005" w:tentative="1">
      <w:start w:val="1"/>
      <w:numFmt w:val="bullet"/>
      <w:lvlText w:val=""/>
      <w:lvlJc w:val="left"/>
      <w:pPr>
        <w:ind w:left="3468" w:hanging="360"/>
      </w:pPr>
      <w:rPr>
        <w:rFonts w:ascii="Wingdings" w:hAnsi="Wingdings" w:hint="default"/>
      </w:rPr>
    </w:lvl>
    <w:lvl w:ilvl="6" w:tplc="04130001" w:tentative="1">
      <w:start w:val="1"/>
      <w:numFmt w:val="bullet"/>
      <w:lvlText w:val=""/>
      <w:lvlJc w:val="left"/>
      <w:pPr>
        <w:ind w:left="4188" w:hanging="360"/>
      </w:pPr>
      <w:rPr>
        <w:rFonts w:ascii="Symbol" w:hAnsi="Symbol" w:hint="default"/>
      </w:rPr>
    </w:lvl>
    <w:lvl w:ilvl="7" w:tplc="04130003" w:tentative="1">
      <w:start w:val="1"/>
      <w:numFmt w:val="bullet"/>
      <w:lvlText w:val="o"/>
      <w:lvlJc w:val="left"/>
      <w:pPr>
        <w:ind w:left="4908" w:hanging="360"/>
      </w:pPr>
      <w:rPr>
        <w:rFonts w:ascii="Courier New" w:hAnsi="Courier New" w:cs="Courier New" w:hint="default"/>
      </w:rPr>
    </w:lvl>
    <w:lvl w:ilvl="8" w:tplc="04130005" w:tentative="1">
      <w:start w:val="1"/>
      <w:numFmt w:val="bullet"/>
      <w:lvlText w:val=""/>
      <w:lvlJc w:val="left"/>
      <w:pPr>
        <w:ind w:left="5628" w:hanging="360"/>
      </w:pPr>
      <w:rPr>
        <w:rFonts w:ascii="Wingdings" w:hAnsi="Wingdings" w:hint="default"/>
      </w:rPr>
    </w:lvl>
  </w:abstractNum>
  <w:abstractNum w:abstractNumId="147" w15:restartNumberingAfterBreak="0">
    <w:nsid w:val="5E9F4773"/>
    <w:multiLevelType w:val="hybridMultilevel"/>
    <w:tmpl w:val="A7C0E8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8" w15:restartNumberingAfterBreak="0">
    <w:nsid w:val="5EB049BB"/>
    <w:multiLevelType w:val="hybridMultilevel"/>
    <w:tmpl w:val="B08C6B4E"/>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49" w15:restartNumberingAfterBreak="0">
    <w:nsid w:val="5F283FD1"/>
    <w:multiLevelType w:val="hybridMultilevel"/>
    <w:tmpl w:val="D12896DE"/>
    <w:lvl w:ilvl="0" w:tplc="C73E302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0" w15:restartNumberingAfterBreak="0">
    <w:nsid w:val="5F5E7448"/>
    <w:multiLevelType w:val="hybridMultilevel"/>
    <w:tmpl w:val="61183B0E"/>
    <w:lvl w:ilvl="0" w:tplc="82A6B4D8">
      <w:start w:val="1"/>
      <w:numFmt w:val="decimal"/>
      <w:lvlText w:val="%1."/>
      <w:lvlJc w:val="left"/>
      <w:pPr>
        <w:ind w:left="2844" w:hanging="360"/>
      </w:pPr>
      <w:rPr>
        <w:rFonts w:hint="default"/>
      </w:r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151" w15:restartNumberingAfterBreak="0">
    <w:nsid w:val="60975BDD"/>
    <w:multiLevelType w:val="multilevel"/>
    <w:tmpl w:val="4CBEA25C"/>
    <w:lvl w:ilvl="0">
      <w:start w:val="1"/>
      <w:numFmt w:val="decimal"/>
      <w:lvlText w:val="%1."/>
      <w:lvlJc w:val="left"/>
      <w:pPr>
        <w:ind w:left="360" w:firstLine="0"/>
      </w:pPr>
      <w:rPr>
        <w:rFonts w:hint="default"/>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2" w15:restartNumberingAfterBreak="0">
    <w:nsid w:val="613B6B2B"/>
    <w:multiLevelType w:val="hybridMultilevel"/>
    <w:tmpl w:val="1C020220"/>
    <w:lvl w:ilvl="0" w:tplc="8828D33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3" w15:restartNumberingAfterBreak="0">
    <w:nsid w:val="61C63DD7"/>
    <w:multiLevelType w:val="hybridMultilevel"/>
    <w:tmpl w:val="682018BC"/>
    <w:lvl w:ilvl="0" w:tplc="9A2AD8C8">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4" w15:restartNumberingAfterBreak="0">
    <w:nsid w:val="61D204E1"/>
    <w:multiLevelType w:val="hybridMultilevel"/>
    <w:tmpl w:val="BE86BA3E"/>
    <w:lvl w:ilvl="0" w:tplc="AF1EB8FA">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5" w15:restartNumberingAfterBreak="0">
    <w:nsid w:val="61E726F4"/>
    <w:multiLevelType w:val="multilevel"/>
    <w:tmpl w:val="5D88A9D6"/>
    <w:lvl w:ilvl="0">
      <w:start w:val="2"/>
      <w:numFmt w:val="decimal"/>
      <w:lvlText w:val="%1."/>
      <w:lvlJc w:val="left"/>
      <w:pPr>
        <w:ind w:left="720" w:firstLine="1080"/>
      </w:pPr>
      <w:rPr>
        <w:rFonts w:hint="default"/>
        <w:color w:val="auto"/>
      </w:rPr>
    </w:lvl>
    <w:lvl w:ilvl="1">
      <w:start w:val="1"/>
      <w:numFmt w:val="bullet"/>
      <w:lvlText w:val="○"/>
      <w:lvlJc w:val="left"/>
      <w:pPr>
        <w:ind w:left="1440" w:firstLine="2520"/>
      </w:pPr>
      <w:rPr>
        <w:rFonts w:ascii="Arial" w:eastAsia="Arial" w:hAnsi="Arial" w:cs="Arial" w:hint="default"/>
      </w:rPr>
    </w:lvl>
    <w:lvl w:ilvl="2">
      <w:start w:val="1"/>
      <w:numFmt w:val="bullet"/>
      <w:lvlText w:val="■"/>
      <w:lvlJc w:val="left"/>
      <w:pPr>
        <w:ind w:left="2160" w:firstLine="3960"/>
      </w:pPr>
      <w:rPr>
        <w:rFonts w:ascii="Arial" w:eastAsia="Arial" w:hAnsi="Arial" w:cs="Arial" w:hint="default"/>
      </w:rPr>
    </w:lvl>
    <w:lvl w:ilvl="3">
      <w:start w:val="1"/>
      <w:numFmt w:val="bullet"/>
      <w:lvlText w:val="●"/>
      <w:lvlJc w:val="left"/>
      <w:pPr>
        <w:ind w:left="2880" w:firstLine="5400"/>
      </w:pPr>
      <w:rPr>
        <w:rFonts w:ascii="Arial" w:eastAsia="Arial" w:hAnsi="Arial" w:cs="Arial" w:hint="default"/>
      </w:rPr>
    </w:lvl>
    <w:lvl w:ilvl="4">
      <w:start w:val="1"/>
      <w:numFmt w:val="bullet"/>
      <w:lvlText w:val="○"/>
      <w:lvlJc w:val="left"/>
      <w:pPr>
        <w:ind w:left="3600" w:firstLine="6840"/>
      </w:pPr>
      <w:rPr>
        <w:rFonts w:ascii="Arial" w:eastAsia="Arial" w:hAnsi="Arial" w:cs="Arial" w:hint="default"/>
      </w:rPr>
    </w:lvl>
    <w:lvl w:ilvl="5">
      <w:start w:val="1"/>
      <w:numFmt w:val="bullet"/>
      <w:lvlText w:val="■"/>
      <w:lvlJc w:val="left"/>
      <w:pPr>
        <w:ind w:left="4320" w:firstLine="8280"/>
      </w:pPr>
      <w:rPr>
        <w:rFonts w:ascii="Arial" w:eastAsia="Arial" w:hAnsi="Arial" w:cs="Arial" w:hint="default"/>
      </w:rPr>
    </w:lvl>
    <w:lvl w:ilvl="6">
      <w:start w:val="1"/>
      <w:numFmt w:val="bullet"/>
      <w:lvlText w:val="●"/>
      <w:lvlJc w:val="left"/>
      <w:pPr>
        <w:ind w:left="5040" w:firstLine="9720"/>
      </w:pPr>
      <w:rPr>
        <w:rFonts w:ascii="Arial" w:eastAsia="Arial" w:hAnsi="Arial" w:cs="Arial" w:hint="default"/>
      </w:rPr>
    </w:lvl>
    <w:lvl w:ilvl="7">
      <w:start w:val="1"/>
      <w:numFmt w:val="bullet"/>
      <w:lvlText w:val="○"/>
      <w:lvlJc w:val="left"/>
      <w:pPr>
        <w:ind w:left="5760" w:firstLine="11160"/>
      </w:pPr>
      <w:rPr>
        <w:rFonts w:ascii="Arial" w:eastAsia="Arial" w:hAnsi="Arial" w:cs="Arial" w:hint="default"/>
      </w:rPr>
    </w:lvl>
    <w:lvl w:ilvl="8">
      <w:start w:val="1"/>
      <w:numFmt w:val="bullet"/>
      <w:lvlText w:val="■"/>
      <w:lvlJc w:val="left"/>
      <w:pPr>
        <w:ind w:left="6480" w:firstLine="12600"/>
      </w:pPr>
      <w:rPr>
        <w:rFonts w:ascii="Arial" w:eastAsia="Arial" w:hAnsi="Arial" w:cs="Arial" w:hint="default"/>
      </w:rPr>
    </w:lvl>
  </w:abstractNum>
  <w:abstractNum w:abstractNumId="156" w15:restartNumberingAfterBreak="0">
    <w:nsid w:val="637966D2"/>
    <w:multiLevelType w:val="hybridMultilevel"/>
    <w:tmpl w:val="BD0C0552"/>
    <w:lvl w:ilvl="0" w:tplc="AF1EB8FA">
      <w:start w:val="1"/>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7" w15:restartNumberingAfterBreak="0">
    <w:nsid w:val="642A75AF"/>
    <w:multiLevelType w:val="hybridMultilevel"/>
    <w:tmpl w:val="22266EAE"/>
    <w:lvl w:ilvl="0" w:tplc="CC044F86">
      <w:start w:val="1"/>
      <w:numFmt w:val="lowerLetter"/>
      <w:lvlText w:val="%1."/>
      <w:lvlJc w:val="left"/>
      <w:pPr>
        <w:ind w:left="1474"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8" w15:restartNumberingAfterBreak="0">
    <w:nsid w:val="64D4594C"/>
    <w:multiLevelType w:val="singleLevel"/>
    <w:tmpl w:val="35263FB4"/>
    <w:lvl w:ilvl="0">
      <w:start w:val="1"/>
      <w:numFmt w:val="decimal"/>
      <w:lvlText w:val="%1."/>
      <w:lvlJc w:val="left"/>
      <w:pPr>
        <w:tabs>
          <w:tab w:val="num" w:pos="360"/>
        </w:tabs>
        <w:ind w:left="360" w:hanging="360"/>
      </w:pPr>
      <w:rPr>
        <w:rFonts w:hint="default"/>
        <w:b w:val="0"/>
        <w:i w:val="0"/>
      </w:rPr>
    </w:lvl>
  </w:abstractNum>
  <w:abstractNum w:abstractNumId="159" w15:restartNumberingAfterBreak="0">
    <w:nsid w:val="65C90C39"/>
    <w:multiLevelType w:val="hybridMultilevel"/>
    <w:tmpl w:val="2D68436E"/>
    <w:lvl w:ilvl="0" w:tplc="8828D3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0" w15:restartNumberingAfterBreak="0">
    <w:nsid w:val="65F11B53"/>
    <w:multiLevelType w:val="multilevel"/>
    <w:tmpl w:val="D34C81CE"/>
    <w:lvl w:ilvl="0">
      <w:start w:val="1"/>
      <w:numFmt w:val="decimal"/>
      <w:lvlText w:val="%1."/>
      <w:lvlJc w:val="left"/>
      <w:pPr>
        <w:ind w:left="720" w:firstLine="1080"/>
      </w:pPr>
      <w:rPr>
        <w:rFonts w:hint="default"/>
        <w:b w:val="0"/>
        <w:i w:val="0"/>
        <w:color w:val="auto"/>
        <w:sz w:val="18"/>
        <w:szCs w:val="22"/>
      </w:rPr>
    </w:lvl>
    <w:lvl w:ilvl="1">
      <w:start w:val="1"/>
      <w:numFmt w:val="lowerLetter"/>
      <w:lvlText w:val="%2."/>
      <w:lvlJc w:val="left"/>
      <w:pPr>
        <w:ind w:left="1440" w:firstLine="2520"/>
      </w:pPr>
      <w:rPr>
        <w:rFonts w:hint="default"/>
      </w:rPr>
    </w:lvl>
    <w:lvl w:ilvl="2">
      <w:start w:val="1"/>
      <w:numFmt w:val="lowerRoman"/>
      <w:lvlText w:val="%3."/>
      <w:lvlJc w:val="lef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lef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left"/>
      <w:pPr>
        <w:ind w:left="6480" w:firstLine="12780"/>
      </w:pPr>
      <w:rPr>
        <w:rFonts w:hint="default"/>
      </w:rPr>
    </w:lvl>
  </w:abstractNum>
  <w:abstractNum w:abstractNumId="161" w15:restartNumberingAfterBreak="0">
    <w:nsid w:val="666C186E"/>
    <w:multiLevelType w:val="multilevel"/>
    <w:tmpl w:val="DA86C456"/>
    <w:lvl w:ilvl="0">
      <w:start w:val="1"/>
      <w:numFmt w:val="lowerLetter"/>
      <w:lvlText w:val="%1."/>
      <w:lvlJc w:val="left"/>
      <w:pPr>
        <w:ind w:left="360" w:firstLine="0"/>
      </w:pPr>
      <w:rPr>
        <w:rFonts w:hint="default"/>
        <w:color w:val="auto"/>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62" w15:restartNumberingAfterBreak="0">
    <w:nsid w:val="678E7194"/>
    <w:multiLevelType w:val="multilevel"/>
    <w:tmpl w:val="056EB984"/>
    <w:lvl w:ilvl="0">
      <w:start w:val="1"/>
      <w:numFmt w:val="decimal"/>
      <w:lvlText w:val="%1."/>
      <w:lvlJc w:val="left"/>
      <w:pPr>
        <w:ind w:left="720" w:firstLine="360"/>
      </w:pPr>
      <w:rPr>
        <w:rFonts w:hint="default"/>
        <w:b w:val="0"/>
        <w:sz w:val="1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3" w15:restartNumberingAfterBreak="0">
    <w:nsid w:val="67DB0897"/>
    <w:multiLevelType w:val="multilevel"/>
    <w:tmpl w:val="09D8E668"/>
    <w:lvl w:ilvl="0">
      <w:start w:val="3"/>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164" w15:restartNumberingAfterBreak="0">
    <w:nsid w:val="68444E9F"/>
    <w:multiLevelType w:val="multilevel"/>
    <w:tmpl w:val="020CD1E6"/>
    <w:lvl w:ilvl="0">
      <w:start w:val="1"/>
      <w:numFmt w:val="bullet"/>
      <w:lvlText w:val="-"/>
      <w:lvlJc w:val="left"/>
      <w:pPr>
        <w:ind w:left="1350" w:firstLine="708"/>
      </w:pPr>
      <w:rPr>
        <w:rFonts w:ascii="Arial" w:eastAsia="Arial" w:hAnsi="Arial" w:cs="Arial"/>
      </w:rPr>
    </w:lvl>
    <w:lvl w:ilvl="1">
      <w:start w:val="1"/>
      <w:numFmt w:val="lowerLetter"/>
      <w:lvlText w:val="%2."/>
      <w:lvlJc w:val="left"/>
      <w:pPr>
        <w:ind w:left="2070" w:firstLine="1428"/>
      </w:pPr>
    </w:lvl>
    <w:lvl w:ilvl="2">
      <w:start w:val="1"/>
      <w:numFmt w:val="decimal"/>
      <w:lvlText w:val="%3"/>
      <w:lvlJc w:val="left"/>
      <w:pPr>
        <w:ind w:left="3315" w:firstLine="2328"/>
      </w:pPr>
      <w:rPr>
        <w:rFonts w:ascii="Arial" w:eastAsia="Arial" w:hAnsi="Arial" w:cs="Arial"/>
        <w:b/>
      </w:rPr>
    </w:lvl>
    <w:lvl w:ilvl="3">
      <w:start w:val="1"/>
      <w:numFmt w:val="decimal"/>
      <w:lvlText w:val="%4."/>
      <w:lvlJc w:val="left"/>
      <w:pPr>
        <w:ind w:left="3510" w:firstLine="2868"/>
      </w:pPr>
    </w:lvl>
    <w:lvl w:ilvl="4">
      <w:start w:val="1"/>
      <w:numFmt w:val="lowerLetter"/>
      <w:lvlText w:val="%5."/>
      <w:lvlJc w:val="left"/>
      <w:pPr>
        <w:ind w:left="4230" w:firstLine="3588"/>
      </w:pPr>
    </w:lvl>
    <w:lvl w:ilvl="5">
      <w:start w:val="1"/>
      <w:numFmt w:val="lowerRoman"/>
      <w:lvlText w:val="%6."/>
      <w:lvlJc w:val="right"/>
      <w:pPr>
        <w:ind w:left="4950" w:firstLine="4488"/>
      </w:pPr>
    </w:lvl>
    <w:lvl w:ilvl="6">
      <w:start w:val="1"/>
      <w:numFmt w:val="decimal"/>
      <w:lvlText w:val="%7."/>
      <w:lvlJc w:val="left"/>
      <w:pPr>
        <w:ind w:left="5670" w:firstLine="5028"/>
      </w:pPr>
    </w:lvl>
    <w:lvl w:ilvl="7">
      <w:start w:val="1"/>
      <w:numFmt w:val="lowerLetter"/>
      <w:lvlText w:val="%8."/>
      <w:lvlJc w:val="left"/>
      <w:pPr>
        <w:ind w:left="6390" w:firstLine="5748"/>
      </w:pPr>
    </w:lvl>
    <w:lvl w:ilvl="8">
      <w:start w:val="1"/>
      <w:numFmt w:val="lowerRoman"/>
      <w:lvlText w:val="%9."/>
      <w:lvlJc w:val="right"/>
      <w:pPr>
        <w:ind w:left="7110" w:firstLine="6648"/>
      </w:pPr>
    </w:lvl>
  </w:abstractNum>
  <w:abstractNum w:abstractNumId="165" w15:restartNumberingAfterBreak="0">
    <w:nsid w:val="68607F1A"/>
    <w:multiLevelType w:val="hybridMultilevel"/>
    <w:tmpl w:val="A202C9E8"/>
    <w:lvl w:ilvl="0" w:tplc="04130019">
      <w:start w:val="1"/>
      <w:numFmt w:val="lowerLetter"/>
      <w:lvlText w:val="%1."/>
      <w:lvlJc w:val="left"/>
      <w:pPr>
        <w:ind w:left="677" w:hanging="360"/>
      </w:pPr>
    </w:lvl>
    <w:lvl w:ilvl="1" w:tplc="04130019" w:tentative="1">
      <w:start w:val="1"/>
      <w:numFmt w:val="lowerLetter"/>
      <w:lvlText w:val="%2."/>
      <w:lvlJc w:val="left"/>
      <w:pPr>
        <w:ind w:left="1397" w:hanging="360"/>
      </w:pPr>
    </w:lvl>
    <w:lvl w:ilvl="2" w:tplc="0413001B" w:tentative="1">
      <w:start w:val="1"/>
      <w:numFmt w:val="lowerRoman"/>
      <w:lvlText w:val="%3."/>
      <w:lvlJc w:val="right"/>
      <w:pPr>
        <w:ind w:left="2117" w:hanging="180"/>
      </w:pPr>
    </w:lvl>
    <w:lvl w:ilvl="3" w:tplc="0413000F" w:tentative="1">
      <w:start w:val="1"/>
      <w:numFmt w:val="decimal"/>
      <w:lvlText w:val="%4."/>
      <w:lvlJc w:val="left"/>
      <w:pPr>
        <w:ind w:left="2837" w:hanging="360"/>
      </w:pPr>
    </w:lvl>
    <w:lvl w:ilvl="4" w:tplc="04130019" w:tentative="1">
      <w:start w:val="1"/>
      <w:numFmt w:val="lowerLetter"/>
      <w:lvlText w:val="%5."/>
      <w:lvlJc w:val="left"/>
      <w:pPr>
        <w:ind w:left="3557" w:hanging="360"/>
      </w:pPr>
    </w:lvl>
    <w:lvl w:ilvl="5" w:tplc="0413001B" w:tentative="1">
      <w:start w:val="1"/>
      <w:numFmt w:val="lowerRoman"/>
      <w:lvlText w:val="%6."/>
      <w:lvlJc w:val="right"/>
      <w:pPr>
        <w:ind w:left="4277" w:hanging="180"/>
      </w:pPr>
    </w:lvl>
    <w:lvl w:ilvl="6" w:tplc="0413000F" w:tentative="1">
      <w:start w:val="1"/>
      <w:numFmt w:val="decimal"/>
      <w:lvlText w:val="%7."/>
      <w:lvlJc w:val="left"/>
      <w:pPr>
        <w:ind w:left="4997" w:hanging="360"/>
      </w:pPr>
    </w:lvl>
    <w:lvl w:ilvl="7" w:tplc="04130019" w:tentative="1">
      <w:start w:val="1"/>
      <w:numFmt w:val="lowerLetter"/>
      <w:lvlText w:val="%8."/>
      <w:lvlJc w:val="left"/>
      <w:pPr>
        <w:ind w:left="5717" w:hanging="360"/>
      </w:pPr>
    </w:lvl>
    <w:lvl w:ilvl="8" w:tplc="0413001B" w:tentative="1">
      <w:start w:val="1"/>
      <w:numFmt w:val="lowerRoman"/>
      <w:lvlText w:val="%9."/>
      <w:lvlJc w:val="right"/>
      <w:pPr>
        <w:ind w:left="6437" w:hanging="180"/>
      </w:pPr>
    </w:lvl>
  </w:abstractNum>
  <w:abstractNum w:abstractNumId="166" w15:restartNumberingAfterBreak="0">
    <w:nsid w:val="68D925FB"/>
    <w:multiLevelType w:val="multilevel"/>
    <w:tmpl w:val="6CD21D98"/>
    <w:lvl w:ilvl="0">
      <w:start w:val="1"/>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hint="default"/>
        <w:b w:val="0"/>
        <w:i w:val="0"/>
        <w:smallCaps w:val="0"/>
        <w:strike w:val="0"/>
        <w:color w:val="000000"/>
        <w:sz w:val="22"/>
        <w:u w:val="none"/>
        <w:vertAlign w:val="baseline"/>
      </w:rPr>
    </w:lvl>
  </w:abstractNum>
  <w:abstractNum w:abstractNumId="167" w15:restartNumberingAfterBreak="0">
    <w:nsid w:val="69B878AE"/>
    <w:multiLevelType w:val="hybridMultilevel"/>
    <w:tmpl w:val="1B84E766"/>
    <w:lvl w:ilvl="0" w:tplc="04130019">
      <w:start w:val="1"/>
      <w:numFmt w:val="lowerLetter"/>
      <w:lvlText w:val="%1."/>
      <w:lvlJc w:val="left"/>
      <w:pPr>
        <w:ind w:left="1326" w:hanging="360"/>
      </w:pPr>
    </w:lvl>
    <w:lvl w:ilvl="1" w:tplc="04130019">
      <w:start w:val="1"/>
      <w:numFmt w:val="lowerLetter"/>
      <w:lvlText w:val="%2."/>
      <w:lvlJc w:val="left"/>
      <w:pPr>
        <w:ind w:left="2046" w:hanging="360"/>
      </w:pPr>
    </w:lvl>
    <w:lvl w:ilvl="2" w:tplc="0413001B">
      <w:start w:val="1"/>
      <w:numFmt w:val="lowerRoman"/>
      <w:lvlText w:val="%3."/>
      <w:lvlJc w:val="right"/>
      <w:pPr>
        <w:ind w:left="2766" w:hanging="180"/>
      </w:pPr>
    </w:lvl>
    <w:lvl w:ilvl="3" w:tplc="0413000F">
      <w:start w:val="1"/>
      <w:numFmt w:val="decimal"/>
      <w:lvlText w:val="%4."/>
      <w:lvlJc w:val="left"/>
      <w:pPr>
        <w:ind w:left="3486" w:hanging="360"/>
      </w:pPr>
    </w:lvl>
    <w:lvl w:ilvl="4" w:tplc="04130019">
      <w:start w:val="1"/>
      <w:numFmt w:val="lowerLetter"/>
      <w:lvlText w:val="%5."/>
      <w:lvlJc w:val="left"/>
      <w:pPr>
        <w:ind w:left="4206" w:hanging="360"/>
      </w:pPr>
    </w:lvl>
    <w:lvl w:ilvl="5" w:tplc="0413001B">
      <w:start w:val="1"/>
      <w:numFmt w:val="lowerRoman"/>
      <w:lvlText w:val="%6."/>
      <w:lvlJc w:val="right"/>
      <w:pPr>
        <w:ind w:left="4926" w:hanging="180"/>
      </w:pPr>
    </w:lvl>
    <w:lvl w:ilvl="6" w:tplc="0413000F">
      <w:start w:val="1"/>
      <w:numFmt w:val="decimal"/>
      <w:lvlText w:val="%7."/>
      <w:lvlJc w:val="left"/>
      <w:pPr>
        <w:ind w:left="5646" w:hanging="360"/>
      </w:pPr>
    </w:lvl>
    <w:lvl w:ilvl="7" w:tplc="04130019">
      <w:start w:val="1"/>
      <w:numFmt w:val="lowerLetter"/>
      <w:lvlText w:val="%8."/>
      <w:lvlJc w:val="left"/>
      <w:pPr>
        <w:ind w:left="6366" w:hanging="360"/>
      </w:pPr>
    </w:lvl>
    <w:lvl w:ilvl="8" w:tplc="0413001B">
      <w:start w:val="1"/>
      <w:numFmt w:val="lowerRoman"/>
      <w:lvlText w:val="%9."/>
      <w:lvlJc w:val="right"/>
      <w:pPr>
        <w:ind w:left="7086" w:hanging="180"/>
      </w:pPr>
    </w:lvl>
  </w:abstractNum>
  <w:abstractNum w:abstractNumId="168" w15:restartNumberingAfterBreak="0">
    <w:nsid w:val="6A005CC3"/>
    <w:multiLevelType w:val="hybridMultilevel"/>
    <w:tmpl w:val="E99E0E8A"/>
    <w:lvl w:ilvl="0" w:tplc="6E40F54A">
      <w:start w:val="5"/>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9" w15:restartNumberingAfterBreak="0">
    <w:nsid w:val="6A3F4341"/>
    <w:multiLevelType w:val="multilevel"/>
    <w:tmpl w:val="AE56C820"/>
    <w:lvl w:ilvl="0">
      <w:start w:val="1"/>
      <w:numFmt w:val="lowerLetter"/>
      <w:lvlText w:val="%1."/>
      <w:lvlJc w:val="left"/>
      <w:pPr>
        <w:ind w:left="1415" w:firstLine="2470"/>
      </w:pPr>
      <w:rPr>
        <w:rFonts w:hint="default"/>
        <w:b w:val="0"/>
        <w:i w:val="0"/>
        <w:smallCaps w:val="0"/>
        <w:strike w:val="0"/>
        <w:color w:val="auto"/>
        <w:sz w:val="18"/>
        <w:u w:val="none"/>
        <w:vertAlign w:val="baseline"/>
      </w:rPr>
    </w:lvl>
    <w:lvl w:ilvl="1">
      <w:start w:val="1"/>
      <w:numFmt w:val="lowerLetter"/>
      <w:lvlText w:val="%2."/>
      <w:lvlJc w:val="left"/>
      <w:pPr>
        <w:ind w:left="2135" w:firstLine="391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55" w:firstLine="553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575" w:firstLine="679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295" w:firstLine="823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15" w:firstLine="985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35" w:firstLine="1111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55" w:firstLine="1255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175" w:firstLine="14170"/>
      </w:pPr>
      <w:rPr>
        <w:rFonts w:ascii="Arial" w:eastAsia="Arial" w:hAnsi="Arial" w:cs="Arial"/>
        <w:b w:val="0"/>
        <w:i w:val="0"/>
        <w:smallCaps w:val="0"/>
        <w:strike w:val="0"/>
        <w:color w:val="000000"/>
        <w:sz w:val="22"/>
        <w:u w:val="none"/>
        <w:vertAlign w:val="baseline"/>
      </w:rPr>
    </w:lvl>
  </w:abstractNum>
  <w:abstractNum w:abstractNumId="170" w15:restartNumberingAfterBreak="0">
    <w:nsid w:val="6A633857"/>
    <w:multiLevelType w:val="hybridMultilevel"/>
    <w:tmpl w:val="42869388"/>
    <w:lvl w:ilvl="0" w:tplc="AF1EB8FA">
      <w:start w:val="1"/>
      <w:numFmt w:val="bullet"/>
      <w:lvlText w:val="-"/>
      <w:lvlJc w:val="left"/>
      <w:pPr>
        <w:ind w:left="965" w:hanging="360"/>
      </w:pPr>
      <w:rPr>
        <w:rFonts w:ascii="Times New Roman" w:eastAsia="Times New Roman" w:hAnsi="Times New Roman" w:cs="Times New Roman" w:hint="default"/>
      </w:rPr>
    </w:lvl>
    <w:lvl w:ilvl="1" w:tplc="04130003">
      <w:start w:val="1"/>
      <w:numFmt w:val="bullet"/>
      <w:lvlText w:val="o"/>
      <w:lvlJc w:val="left"/>
      <w:pPr>
        <w:ind w:left="1685" w:hanging="360"/>
      </w:pPr>
      <w:rPr>
        <w:rFonts w:ascii="Courier New" w:hAnsi="Courier New" w:cs="Courier New" w:hint="default"/>
      </w:rPr>
    </w:lvl>
    <w:lvl w:ilvl="2" w:tplc="04130005" w:tentative="1">
      <w:start w:val="1"/>
      <w:numFmt w:val="bullet"/>
      <w:lvlText w:val=""/>
      <w:lvlJc w:val="left"/>
      <w:pPr>
        <w:ind w:left="2405" w:hanging="360"/>
      </w:pPr>
      <w:rPr>
        <w:rFonts w:ascii="Wingdings" w:hAnsi="Wingdings" w:hint="default"/>
      </w:rPr>
    </w:lvl>
    <w:lvl w:ilvl="3" w:tplc="04130001" w:tentative="1">
      <w:start w:val="1"/>
      <w:numFmt w:val="bullet"/>
      <w:lvlText w:val=""/>
      <w:lvlJc w:val="left"/>
      <w:pPr>
        <w:ind w:left="3125" w:hanging="360"/>
      </w:pPr>
      <w:rPr>
        <w:rFonts w:ascii="Symbol" w:hAnsi="Symbol" w:hint="default"/>
      </w:rPr>
    </w:lvl>
    <w:lvl w:ilvl="4" w:tplc="04130003" w:tentative="1">
      <w:start w:val="1"/>
      <w:numFmt w:val="bullet"/>
      <w:lvlText w:val="o"/>
      <w:lvlJc w:val="left"/>
      <w:pPr>
        <w:ind w:left="3845" w:hanging="360"/>
      </w:pPr>
      <w:rPr>
        <w:rFonts w:ascii="Courier New" w:hAnsi="Courier New" w:cs="Courier New" w:hint="default"/>
      </w:rPr>
    </w:lvl>
    <w:lvl w:ilvl="5" w:tplc="04130005" w:tentative="1">
      <w:start w:val="1"/>
      <w:numFmt w:val="bullet"/>
      <w:lvlText w:val=""/>
      <w:lvlJc w:val="left"/>
      <w:pPr>
        <w:ind w:left="4565" w:hanging="360"/>
      </w:pPr>
      <w:rPr>
        <w:rFonts w:ascii="Wingdings" w:hAnsi="Wingdings" w:hint="default"/>
      </w:rPr>
    </w:lvl>
    <w:lvl w:ilvl="6" w:tplc="04130001" w:tentative="1">
      <w:start w:val="1"/>
      <w:numFmt w:val="bullet"/>
      <w:lvlText w:val=""/>
      <w:lvlJc w:val="left"/>
      <w:pPr>
        <w:ind w:left="5285" w:hanging="360"/>
      </w:pPr>
      <w:rPr>
        <w:rFonts w:ascii="Symbol" w:hAnsi="Symbol" w:hint="default"/>
      </w:rPr>
    </w:lvl>
    <w:lvl w:ilvl="7" w:tplc="04130003" w:tentative="1">
      <w:start w:val="1"/>
      <w:numFmt w:val="bullet"/>
      <w:lvlText w:val="o"/>
      <w:lvlJc w:val="left"/>
      <w:pPr>
        <w:ind w:left="6005" w:hanging="360"/>
      </w:pPr>
      <w:rPr>
        <w:rFonts w:ascii="Courier New" w:hAnsi="Courier New" w:cs="Courier New" w:hint="default"/>
      </w:rPr>
    </w:lvl>
    <w:lvl w:ilvl="8" w:tplc="04130005" w:tentative="1">
      <w:start w:val="1"/>
      <w:numFmt w:val="bullet"/>
      <w:lvlText w:val=""/>
      <w:lvlJc w:val="left"/>
      <w:pPr>
        <w:ind w:left="6725" w:hanging="360"/>
      </w:pPr>
      <w:rPr>
        <w:rFonts w:ascii="Wingdings" w:hAnsi="Wingdings" w:hint="default"/>
      </w:rPr>
    </w:lvl>
  </w:abstractNum>
  <w:abstractNum w:abstractNumId="171" w15:restartNumberingAfterBreak="0">
    <w:nsid w:val="6BCF312E"/>
    <w:multiLevelType w:val="hybridMultilevel"/>
    <w:tmpl w:val="EF342AB4"/>
    <w:lvl w:ilvl="0" w:tplc="DA349EC8">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2" w15:restartNumberingAfterBreak="0">
    <w:nsid w:val="6DDB48B3"/>
    <w:multiLevelType w:val="hybridMultilevel"/>
    <w:tmpl w:val="53766B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3" w15:restartNumberingAfterBreak="0">
    <w:nsid w:val="6EAE4F90"/>
    <w:multiLevelType w:val="multilevel"/>
    <w:tmpl w:val="833AACEC"/>
    <w:lvl w:ilvl="0">
      <w:start w:val="4"/>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hint="default"/>
        <w:b w:val="0"/>
        <w:i w:val="0"/>
        <w:smallCaps w:val="0"/>
        <w:strike w:val="0"/>
        <w:color w:val="000000"/>
        <w:sz w:val="22"/>
        <w:u w:val="none"/>
        <w:vertAlign w:val="baseline"/>
      </w:rPr>
    </w:lvl>
  </w:abstractNum>
  <w:abstractNum w:abstractNumId="174" w15:restartNumberingAfterBreak="0">
    <w:nsid w:val="6ECA0789"/>
    <w:multiLevelType w:val="hybridMultilevel"/>
    <w:tmpl w:val="82CE996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5" w15:restartNumberingAfterBreak="0">
    <w:nsid w:val="6EDB13AB"/>
    <w:multiLevelType w:val="hybridMultilevel"/>
    <w:tmpl w:val="62A23624"/>
    <w:lvl w:ilvl="0" w:tplc="8C04E69E">
      <w:start w:val="10"/>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F6A167D"/>
    <w:multiLevelType w:val="multilevel"/>
    <w:tmpl w:val="FC96CB14"/>
    <w:lvl w:ilvl="0">
      <w:start w:val="1"/>
      <w:numFmt w:val="decimal"/>
      <w:lvlText w:val="%1."/>
      <w:lvlJc w:val="left"/>
      <w:pPr>
        <w:ind w:left="720" w:firstLine="360"/>
      </w:pPr>
      <w:rPr>
        <w:rFonts w:asciiTheme="minorHAnsi" w:eastAsia="Arial" w:hAnsiTheme="minorHAnsi" w:cs="Arial" w:hint="default"/>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7" w15:restartNumberingAfterBreak="0">
    <w:nsid w:val="704E242A"/>
    <w:multiLevelType w:val="multilevel"/>
    <w:tmpl w:val="D9C8681A"/>
    <w:lvl w:ilvl="0">
      <w:start w:val="1"/>
      <w:numFmt w:val="lowerLetter"/>
      <w:lvlText w:val="%1."/>
      <w:lvlJc w:val="left"/>
      <w:pPr>
        <w:ind w:left="1442" w:firstLine="2520"/>
      </w:pPr>
      <w:rPr>
        <w:rFonts w:ascii="Times New Roman" w:hAnsi="Times New Roman" w:hint="default"/>
        <w:b w:val="0"/>
        <w:i w:val="0"/>
        <w:smallCaps w:val="0"/>
        <w:strike w:val="0"/>
        <w:color w:val="auto"/>
        <w:sz w:val="18"/>
        <w:u w:val="none"/>
        <w:vertAlign w:val="baseline"/>
      </w:rPr>
    </w:lvl>
    <w:lvl w:ilvl="1">
      <w:start w:val="1"/>
      <w:numFmt w:val="lowerLetter"/>
      <w:lvlText w:val="%2."/>
      <w:lvlJc w:val="left"/>
      <w:pPr>
        <w:ind w:left="2162" w:firstLine="39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2" w:firstLine="55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2" w:firstLine="68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2" w:firstLine="82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2" w:firstLine="99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2" w:firstLine="111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2" w:firstLine="126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2" w:firstLine="14220"/>
      </w:pPr>
      <w:rPr>
        <w:rFonts w:ascii="Arial" w:eastAsia="Arial" w:hAnsi="Arial" w:cs="Arial"/>
        <w:b w:val="0"/>
        <w:i w:val="0"/>
        <w:smallCaps w:val="0"/>
        <w:strike w:val="0"/>
        <w:color w:val="000000"/>
        <w:sz w:val="22"/>
        <w:u w:val="none"/>
        <w:vertAlign w:val="baseline"/>
      </w:rPr>
    </w:lvl>
  </w:abstractNum>
  <w:abstractNum w:abstractNumId="178" w15:restartNumberingAfterBreak="0">
    <w:nsid w:val="70C048EC"/>
    <w:multiLevelType w:val="hybridMultilevel"/>
    <w:tmpl w:val="AA32F3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9" w15:restartNumberingAfterBreak="0">
    <w:nsid w:val="711160A4"/>
    <w:multiLevelType w:val="hybridMultilevel"/>
    <w:tmpl w:val="75E8A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0" w15:restartNumberingAfterBreak="0">
    <w:nsid w:val="724B7C5F"/>
    <w:multiLevelType w:val="hybridMultilevel"/>
    <w:tmpl w:val="2DA46A60"/>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1" w15:restartNumberingAfterBreak="0">
    <w:nsid w:val="72737408"/>
    <w:multiLevelType w:val="hybridMultilevel"/>
    <w:tmpl w:val="EB46932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2" w15:restartNumberingAfterBreak="0">
    <w:nsid w:val="72976C25"/>
    <w:multiLevelType w:val="hybridMultilevel"/>
    <w:tmpl w:val="F7787400"/>
    <w:lvl w:ilvl="0" w:tplc="5A68A5D6">
      <w:start w:val="8"/>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3" w15:restartNumberingAfterBreak="0">
    <w:nsid w:val="732D5BDA"/>
    <w:multiLevelType w:val="multilevel"/>
    <w:tmpl w:val="1CB006BE"/>
    <w:lvl w:ilvl="0">
      <w:start w:val="1"/>
      <w:numFmt w:val="bullet"/>
      <w:lvlText w:val="-"/>
      <w:lvlJc w:val="left"/>
      <w:pPr>
        <w:ind w:left="567" w:firstLine="0"/>
      </w:pPr>
      <w:rPr>
        <w:rFonts w:ascii="Times New Roman" w:eastAsia="Times New Roman" w:hAnsi="Times New Roman" w:cs="Times New Roman" w:hint="default"/>
        <w:b w:val="0"/>
        <w:color w:val="auto"/>
      </w:rPr>
    </w:lvl>
    <w:lvl w:ilvl="1">
      <w:start w:val="1"/>
      <w:numFmt w:val="lowerLetter"/>
      <w:lvlText w:val="%2."/>
      <w:lvlJc w:val="left"/>
      <w:pPr>
        <w:ind w:left="1287" w:firstLine="720"/>
      </w:pPr>
    </w:lvl>
    <w:lvl w:ilvl="2">
      <w:start w:val="1"/>
      <w:numFmt w:val="lowerRoman"/>
      <w:lvlText w:val="%3."/>
      <w:lvlJc w:val="right"/>
      <w:pPr>
        <w:ind w:left="2007" w:firstLine="1620"/>
      </w:pPr>
    </w:lvl>
    <w:lvl w:ilvl="3">
      <w:start w:val="1"/>
      <w:numFmt w:val="decimal"/>
      <w:lvlText w:val="%4."/>
      <w:lvlJc w:val="left"/>
      <w:pPr>
        <w:ind w:left="2727" w:firstLine="2160"/>
      </w:pPr>
    </w:lvl>
    <w:lvl w:ilvl="4">
      <w:start w:val="1"/>
      <w:numFmt w:val="lowerLetter"/>
      <w:lvlText w:val="%5."/>
      <w:lvlJc w:val="left"/>
      <w:pPr>
        <w:ind w:left="3447" w:firstLine="2880"/>
      </w:pPr>
    </w:lvl>
    <w:lvl w:ilvl="5">
      <w:start w:val="1"/>
      <w:numFmt w:val="lowerRoman"/>
      <w:lvlText w:val="%6."/>
      <w:lvlJc w:val="right"/>
      <w:pPr>
        <w:ind w:left="4167" w:firstLine="3780"/>
      </w:pPr>
    </w:lvl>
    <w:lvl w:ilvl="6">
      <w:start w:val="1"/>
      <w:numFmt w:val="decimal"/>
      <w:lvlText w:val="%7."/>
      <w:lvlJc w:val="left"/>
      <w:pPr>
        <w:ind w:left="4887" w:firstLine="4320"/>
      </w:pPr>
    </w:lvl>
    <w:lvl w:ilvl="7">
      <w:start w:val="1"/>
      <w:numFmt w:val="lowerLetter"/>
      <w:lvlText w:val="%8."/>
      <w:lvlJc w:val="left"/>
      <w:pPr>
        <w:ind w:left="5607" w:firstLine="5040"/>
      </w:pPr>
    </w:lvl>
    <w:lvl w:ilvl="8">
      <w:start w:val="1"/>
      <w:numFmt w:val="lowerRoman"/>
      <w:lvlText w:val="%9."/>
      <w:lvlJc w:val="right"/>
      <w:pPr>
        <w:ind w:left="6327" w:firstLine="5940"/>
      </w:pPr>
    </w:lvl>
  </w:abstractNum>
  <w:abstractNum w:abstractNumId="184" w15:restartNumberingAfterBreak="0">
    <w:nsid w:val="733767E4"/>
    <w:multiLevelType w:val="hybridMultilevel"/>
    <w:tmpl w:val="C9265F76"/>
    <w:lvl w:ilvl="0" w:tplc="AF1EB8FA">
      <w:start w:val="1"/>
      <w:numFmt w:val="bullet"/>
      <w:lvlText w:val="-"/>
      <w:lvlJc w:val="left"/>
      <w:pPr>
        <w:ind w:left="927" w:hanging="360"/>
      </w:pPr>
      <w:rPr>
        <w:rFonts w:ascii="Times New Roman" w:eastAsia="Times New Roman" w:hAnsi="Times New Roman" w:cs="Times New Roman" w:hint="default"/>
      </w:rPr>
    </w:lvl>
    <w:lvl w:ilvl="1" w:tplc="AF1EB8FA">
      <w:start w:val="1"/>
      <w:numFmt w:val="bullet"/>
      <w:lvlText w:val="-"/>
      <w:lvlJc w:val="left"/>
      <w:pPr>
        <w:ind w:left="1647" w:hanging="360"/>
      </w:pPr>
      <w:rPr>
        <w:rFonts w:ascii="Times New Roman" w:eastAsia="Times New Roman" w:hAnsi="Times New Roman" w:cs="Times New Roman" w:hint="default"/>
      </w:rPr>
    </w:lvl>
    <w:lvl w:ilvl="2" w:tplc="04130005">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85" w15:restartNumberingAfterBreak="0">
    <w:nsid w:val="73AA0532"/>
    <w:multiLevelType w:val="hybridMultilevel"/>
    <w:tmpl w:val="0A721CF4"/>
    <w:lvl w:ilvl="0" w:tplc="9A54201A">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6" w15:restartNumberingAfterBreak="0">
    <w:nsid w:val="7681724A"/>
    <w:multiLevelType w:val="multilevel"/>
    <w:tmpl w:val="ACAA704A"/>
    <w:lvl w:ilvl="0">
      <w:start w:val="1"/>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u w:val="none"/>
        <w:vertAlign w:val="baseline"/>
      </w:rPr>
    </w:lvl>
  </w:abstractNum>
  <w:abstractNum w:abstractNumId="187" w15:restartNumberingAfterBreak="0">
    <w:nsid w:val="77107433"/>
    <w:multiLevelType w:val="hybridMultilevel"/>
    <w:tmpl w:val="B7EA1A30"/>
    <w:lvl w:ilvl="0" w:tplc="AF1EB8FA">
      <w:start w:val="1"/>
      <w:numFmt w:val="bullet"/>
      <w:lvlText w:val="-"/>
      <w:lvlJc w:val="left"/>
      <w:pPr>
        <w:ind w:left="720" w:hanging="360"/>
      </w:pPr>
      <w:rPr>
        <w:rFonts w:ascii="Times New Roman" w:eastAsia="Times New Roman" w:hAnsi="Times New Roman" w:cs="Times New Roman" w:hint="default"/>
      </w:rPr>
    </w:lvl>
    <w:lvl w:ilvl="1" w:tplc="AF1EB8FA">
      <w:start w:val="1"/>
      <w:numFmt w:val="bullet"/>
      <w:lvlText w:val="-"/>
      <w:lvlJc w:val="left"/>
      <w:pPr>
        <w:ind w:left="1440" w:hanging="360"/>
      </w:pPr>
      <w:rPr>
        <w:rFonts w:ascii="Times New Roman" w:eastAsia="Times New Roman" w:hAnsi="Times New Roman"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8" w15:restartNumberingAfterBreak="0">
    <w:nsid w:val="77A72622"/>
    <w:multiLevelType w:val="multilevel"/>
    <w:tmpl w:val="580A0358"/>
    <w:lvl w:ilvl="0">
      <w:start w:val="1"/>
      <w:numFmt w:val="decimal"/>
      <w:lvlText w:val="%1."/>
      <w:lvlJc w:val="left"/>
      <w:pPr>
        <w:ind w:left="1633" w:firstLine="1273"/>
      </w:pPr>
      <w:rPr>
        <w:rFonts w:hint="default"/>
        <w:color w:val="auto"/>
        <w:sz w:val="18"/>
      </w:rPr>
    </w:lvl>
    <w:lvl w:ilvl="1">
      <w:start w:val="1"/>
      <w:numFmt w:val="bullet"/>
      <w:lvlText w:val="o"/>
      <w:lvlJc w:val="left"/>
      <w:pPr>
        <w:ind w:left="2353" w:firstLine="1993"/>
      </w:pPr>
      <w:rPr>
        <w:rFonts w:ascii="Arial" w:eastAsia="Arial" w:hAnsi="Arial" w:cs="Arial"/>
      </w:rPr>
    </w:lvl>
    <w:lvl w:ilvl="2">
      <w:start w:val="1"/>
      <w:numFmt w:val="bullet"/>
      <w:lvlText w:val="▪"/>
      <w:lvlJc w:val="left"/>
      <w:pPr>
        <w:ind w:left="3073" w:firstLine="2713"/>
      </w:pPr>
      <w:rPr>
        <w:rFonts w:ascii="Arial" w:eastAsia="Arial" w:hAnsi="Arial" w:cs="Arial"/>
      </w:rPr>
    </w:lvl>
    <w:lvl w:ilvl="3">
      <w:start w:val="1"/>
      <w:numFmt w:val="bullet"/>
      <w:lvlText w:val="●"/>
      <w:lvlJc w:val="left"/>
      <w:pPr>
        <w:ind w:left="3793" w:firstLine="3433"/>
      </w:pPr>
      <w:rPr>
        <w:rFonts w:ascii="Arial" w:eastAsia="Arial" w:hAnsi="Arial" w:cs="Arial"/>
      </w:rPr>
    </w:lvl>
    <w:lvl w:ilvl="4">
      <w:start w:val="1"/>
      <w:numFmt w:val="bullet"/>
      <w:lvlText w:val="o"/>
      <w:lvlJc w:val="left"/>
      <w:pPr>
        <w:ind w:left="4513" w:firstLine="4153"/>
      </w:pPr>
      <w:rPr>
        <w:rFonts w:ascii="Arial" w:eastAsia="Arial" w:hAnsi="Arial" w:cs="Arial"/>
      </w:rPr>
    </w:lvl>
    <w:lvl w:ilvl="5">
      <w:start w:val="1"/>
      <w:numFmt w:val="bullet"/>
      <w:lvlText w:val="▪"/>
      <w:lvlJc w:val="left"/>
      <w:pPr>
        <w:ind w:left="5233" w:firstLine="4873"/>
      </w:pPr>
      <w:rPr>
        <w:rFonts w:ascii="Arial" w:eastAsia="Arial" w:hAnsi="Arial" w:cs="Arial"/>
      </w:rPr>
    </w:lvl>
    <w:lvl w:ilvl="6">
      <w:start w:val="1"/>
      <w:numFmt w:val="bullet"/>
      <w:lvlText w:val="●"/>
      <w:lvlJc w:val="left"/>
      <w:pPr>
        <w:ind w:left="5953" w:firstLine="5593"/>
      </w:pPr>
      <w:rPr>
        <w:rFonts w:ascii="Arial" w:eastAsia="Arial" w:hAnsi="Arial" w:cs="Arial"/>
      </w:rPr>
    </w:lvl>
    <w:lvl w:ilvl="7">
      <w:start w:val="1"/>
      <w:numFmt w:val="bullet"/>
      <w:lvlText w:val="o"/>
      <w:lvlJc w:val="left"/>
      <w:pPr>
        <w:ind w:left="6673" w:firstLine="6313"/>
      </w:pPr>
      <w:rPr>
        <w:rFonts w:ascii="Arial" w:eastAsia="Arial" w:hAnsi="Arial" w:cs="Arial"/>
      </w:rPr>
    </w:lvl>
    <w:lvl w:ilvl="8">
      <w:start w:val="1"/>
      <w:numFmt w:val="bullet"/>
      <w:lvlText w:val="▪"/>
      <w:lvlJc w:val="left"/>
      <w:pPr>
        <w:ind w:left="7393" w:firstLine="7033"/>
      </w:pPr>
      <w:rPr>
        <w:rFonts w:ascii="Arial" w:eastAsia="Arial" w:hAnsi="Arial" w:cs="Arial"/>
      </w:rPr>
    </w:lvl>
  </w:abstractNum>
  <w:abstractNum w:abstractNumId="189" w15:restartNumberingAfterBreak="0">
    <w:nsid w:val="77D32BF1"/>
    <w:multiLevelType w:val="hybridMultilevel"/>
    <w:tmpl w:val="CF8E3AF8"/>
    <w:lvl w:ilvl="0" w:tplc="6D0AA5D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0" w15:restartNumberingAfterBreak="0">
    <w:nsid w:val="77DC1506"/>
    <w:multiLevelType w:val="hybridMultilevel"/>
    <w:tmpl w:val="80C48836"/>
    <w:lvl w:ilvl="0" w:tplc="4E1CFF4A">
      <w:start w:val="1"/>
      <w:numFmt w:val="bullet"/>
      <w:lvlText w:val="*"/>
      <w:lvlJc w:val="left"/>
      <w:pPr>
        <w:ind w:left="720" w:hanging="360"/>
      </w:pPr>
      <w:rPr>
        <w:rFonts w:ascii="Swiss 721 Roman" w:eastAsiaTheme="minorHAnsi" w:hAnsi="Swiss 721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1" w15:restartNumberingAfterBreak="0">
    <w:nsid w:val="795D44CB"/>
    <w:multiLevelType w:val="hybridMultilevel"/>
    <w:tmpl w:val="A1363518"/>
    <w:lvl w:ilvl="0" w:tplc="91DE7FC4">
      <w:numFmt w:val="bullet"/>
      <w:lvlText w:val="-"/>
      <w:lvlJc w:val="left"/>
      <w:pPr>
        <w:ind w:left="720" w:hanging="360"/>
      </w:pPr>
      <w:rPr>
        <w:rFonts w:ascii="Verdana" w:eastAsia="Times New Roman" w:hAnsi="Verdana" w:cs="Verdana"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2" w15:restartNumberingAfterBreak="0">
    <w:nsid w:val="79B154AC"/>
    <w:multiLevelType w:val="hybridMultilevel"/>
    <w:tmpl w:val="6C4AD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3" w15:restartNumberingAfterBreak="0">
    <w:nsid w:val="7A642848"/>
    <w:multiLevelType w:val="multilevel"/>
    <w:tmpl w:val="9B8A90C8"/>
    <w:lvl w:ilvl="0">
      <w:start w:val="4"/>
      <w:numFmt w:val="decimal"/>
      <w:lvlText w:val="%1."/>
      <w:lvlJc w:val="left"/>
      <w:pPr>
        <w:ind w:left="677" w:hanging="360"/>
      </w:pPr>
      <w:rPr>
        <w:rFonts w:hint="default"/>
      </w:rPr>
    </w:lvl>
    <w:lvl w:ilvl="1">
      <w:start w:val="18"/>
      <w:numFmt w:val="decimal"/>
      <w:isLgl/>
      <w:lvlText w:val="%1.%2"/>
      <w:lvlJc w:val="left"/>
      <w:pPr>
        <w:ind w:left="1742" w:hanging="1425"/>
      </w:pPr>
      <w:rPr>
        <w:rFonts w:hint="default"/>
      </w:rPr>
    </w:lvl>
    <w:lvl w:ilvl="2">
      <w:start w:val="1"/>
      <w:numFmt w:val="decimal"/>
      <w:isLgl/>
      <w:lvlText w:val="%1.%2.%3"/>
      <w:lvlJc w:val="left"/>
      <w:pPr>
        <w:ind w:left="1742" w:hanging="1425"/>
      </w:pPr>
      <w:rPr>
        <w:rFonts w:hint="default"/>
      </w:rPr>
    </w:lvl>
    <w:lvl w:ilvl="3">
      <w:start w:val="1"/>
      <w:numFmt w:val="decimal"/>
      <w:isLgl/>
      <w:lvlText w:val="%1.%2.%3.%4"/>
      <w:lvlJc w:val="left"/>
      <w:pPr>
        <w:ind w:left="1742" w:hanging="1425"/>
      </w:pPr>
      <w:rPr>
        <w:rFonts w:hint="default"/>
      </w:rPr>
    </w:lvl>
    <w:lvl w:ilvl="4">
      <w:start w:val="1"/>
      <w:numFmt w:val="decimal"/>
      <w:isLgl/>
      <w:lvlText w:val="%1.%2.%3.%4.%5"/>
      <w:lvlJc w:val="left"/>
      <w:pPr>
        <w:ind w:left="1742" w:hanging="1425"/>
      </w:pPr>
      <w:rPr>
        <w:rFonts w:hint="default"/>
      </w:rPr>
    </w:lvl>
    <w:lvl w:ilvl="5">
      <w:start w:val="1"/>
      <w:numFmt w:val="decimal"/>
      <w:isLgl/>
      <w:lvlText w:val="%1.%2.%3.%4.%5.%6"/>
      <w:lvlJc w:val="left"/>
      <w:pPr>
        <w:ind w:left="1742" w:hanging="1425"/>
      </w:pPr>
      <w:rPr>
        <w:rFonts w:hint="default"/>
      </w:rPr>
    </w:lvl>
    <w:lvl w:ilvl="6">
      <w:start w:val="1"/>
      <w:numFmt w:val="decimal"/>
      <w:isLgl/>
      <w:lvlText w:val="%1.%2.%3.%4.%5.%6.%7"/>
      <w:lvlJc w:val="left"/>
      <w:pPr>
        <w:ind w:left="1742" w:hanging="1425"/>
      </w:pPr>
      <w:rPr>
        <w:rFonts w:hint="default"/>
      </w:rPr>
    </w:lvl>
    <w:lvl w:ilvl="7">
      <w:start w:val="1"/>
      <w:numFmt w:val="decimal"/>
      <w:isLgl/>
      <w:lvlText w:val="%1.%2.%3.%4.%5.%6.%7.%8"/>
      <w:lvlJc w:val="left"/>
      <w:pPr>
        <w:ind w:left="1742" w:hanging="1425"/>
      </w:pPr>
      <w:rPr>
        <w:rFonts w:hint="default"/>
      </w:rPr>
    </w:lvl>
    <w:lvl w:ilvl="8">
      <w:start w:val="1"/>
      <w:numFmt w:val="decimal"/>
      <w:isLgl/>
      <w:lvlText w:val="%1.%2.%3.%4.%5.%6.%7.%8.%9"/>
      <w:lvlJc w:val="left"/>
      <w:pPr>
        <w:ind w:left="1757" w:hanging="1440"/>
      </w:pPr>
      <w:rPr>
        <w:rFonts w:hint="default"/>
      </w:rPr>
    </w:lvl>
  </w:abstractNum>
  <w:abstractNum w:abstractNumId="194" w15:restartNumberingAfterBreak="0">
    <w:nsid w:val="7BAA0839"/>
    <w:multiLevelType w:val="hybridMultilevel"/>
    <w:tmpl w:val="316EC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5" w15:restartNumberingAfterBreak="0">
    <w:nsid w:val="7BAB1792"/>
    <w:multiLevelType w:val="hybridMultilevel"/>
    <w:tmpl w:val="F71EE936"/>
    <w:lvl w:ilvl="0" w:tplc="8828D334">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6" w15:restartNumberingAfterBreak="0">
    <w:nsid w:val="7C260859"/>
    <w:multiLevelType w:val="hybridMultilevel"/>
    <w:tmpl w:val="C81A3ED0"/>
    <w:lvl w:ilvl="0" w:tplc="B00C3816">
      <w:start w:val="3"/>
      <w:numFmt w:val="decimal"/>
      <w:lvlText w:val="%1."/>
      <w:lvlJc w:val="left"/>
      <w:pPr>
        <w:ind w:left="1474"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7" w15:restartNumberingAfterBreak="0">
    <w:nsid w:val="7C7E4EF1"/>
    <w:multiLevelType w:val="multilevel"/>
    <w:tmpl w:val="1CB006BE"/>
    <w:lvl w:ilvl="0">
      <w:start w:val="1"/>
      <w:numFmt w:val="bullet"/>
      <w:lvlText w:val="-"/>
      <w:lvlJc w:val="left"/>
      <w:pPr>
        <w:ind w:left="567" w:firstLine="0"/>
      </w:pPr>
      <w:rPr>
        <w:rFonts w:ascii="Times New Roman" w:eastAsia="Times New Roman" w:hAnsi="Times New Roman" w:cs="Times New Roman" w:hint="default"/>
        <w:b w:val="0"/>
        <w:color w:val="auto"/>
      </w:rPr>
    </w:lvl>
    <w:lvl w:ilvl="1">
      <w:start w:val="1"/>
      <w:numFmt w:val="lowerLetter"/>
      <w:lvlText w:val="%2."/>
      <w:lvlJc w:val="left"/>
      <w:pPr>
        <w:ind w:left="1287" w:firstLine="720"/>
      </w:pPr>
    </w:lvl>
    <w:lvl w:ilvl="2">
      <w:start w:val="1"/>
      <w:numFmt w:val="lowerRoman"/>
      <w:lvlText w:val="%3."/>
      <w:lvlJc w:val="right"/>
      <w:pPr>
        <w:ind w:left="2007" w:firstLine="1620"/>
      </w:pPr>
    </w:lvl>
    <w:lvl w:ilvl="3">
      <w:start w:val="1"/>
      <w:numFmt w:val="decimal"/>
      <w:lvlText w:val="%4."/>
      <w:lvlJc w:val="left"/>
      <w:pPr>
        <w:ind w:left="2727" w:firstLine="2160"/>
      </w:pPr>
    </w:lvl>
    <w:lvl w:ilvl="4">
      <w:start w:val="1"/>
      <w:numFmt w:val="lowerLetter"/>
      <w:lvlText w:val="%5."/>
      <w:lvlJc w:val="left"/>
      <w:pPr>
        <w:ind w:left="3447" w:firstLine="2880"/>
      </w:pPr>
    </w:lvl>
    <w:lvl w:ilvl="5">
      <w:start w:val="1"/>
      <w:numFmt w:val="lowerRoman"/>
      <w:lvlText w:val="%6."/>
      <w:lvlJc w:val="right"/>
      <w:pPr>
        <w:ind w:left="4167" w:firstLine="3780"/>
      </w:pPr>
    </w:lvl>
    <w:lvl w:ilvl="6">
      <w:start w:val="1"/>
      <w:numFmt w:val="decimal"/>
      <w:lvlText w:val="%7."/>
      <w:lvlJc w:val="left"/>
      <w:pPr>
        <w:ind w:left="4887" w:firstLine="4320"/>
      </w:pPr>
    </w:lvl>
    <w:lvl w:ilvl="7">
      <w:start w:val="1"/>
      <w:numFmt w:val="lowerLetter"/>
      <w:lvlText w:val="%8."/>
      <w:lvlJc w:val="left"/>
      <w:pPr>
        <w:ind w:left="5607" w:firstLine="5040"/>
      </w:pPr>
    </w:lvl>
    <w:lvl w:ilvl="8">
      <w:start w:val="1"/>
      <w:numFmt w:val="lowerRoman"/>
      <w:lvlText w:val="%9."/>
      <w:lvlJc w:val="right"/>
      <w:pPr>
        <w:ind w:left="6327" w:firstLine="5940"/>
      </w:pPr>
    </w:lvl>
  </w:abstractNum>
  <w:abstractNum w:abstractNumId="198" w15:restartNumberingAfterBreak="0">
    <w:nsid w:val="7E364380"/>
    <w:multiLevelType w:val="multilevel"/>
    <w:tmpl w:val="E9A64DB6"/>
    <w:lvl w:ilvl="0">
      <w:start w:val="1"/>
      <w:numFmt w:val="decimal"/>
      <w:lvlText w:val="%1."/>
      <w:lvlJc w:val="left"/>
      <w:pPr>
        <w:ind w:left="394" w:hanging="360"/>
      </w:pPr>
      <w:rPr>
        <w:rFonts w:hint="default"/>
      </w:rPr>
    </w:lvl>
    <w:lvl w:ilvl="1">
      <w:start w:val="18"/>
      <w:numFmt w:val="decimal"/>
      <w:isLgl/>
      <w:lvlText w:val="%1.%2"/>
      <w:lvlJc w:val="left"/>
      <w:pPr>
        <w:ind w:left="1742" w:hanging="1425"/>
      </w:pPr>
      <w:rPr>
        <w:rFonts w:hint="default"/>
      </w:rPr>
    </w:lvl>
    <w:lvl w:ilvl="2">
      <w:start w:val="1"/>
      <w:numFmt w:val="decimal"/>
      <w:isLgl/>
      <w:lvlText w:val="%1.%2.%3"/>
      <w:lvlJc w:val="left"/>
      <w:pPr>
        <w:ind w:left="1742" w:hanging="1425"/>
      </w:pPr>
      <w:rPr>
        <w:rFonts w:hint="default"/>
      </w:rPr>
    </w:lvl>
    <w:lvl w:ilvl="3">
      <w:start w:val="1"/>
      <w:numFmt w:val="decimal"/>
      <w:isLgl/>
      <w:lvlText w:val="%1.%2.%3.%4"/>
      <w:lvlJc w:val="left"/>
      <w:pPr>
        <w:ind w:left="1742" w:hanging="1425"/>
      </w:pPr>
      <w:rPr>
        <w:rFonts w:hint="default"/>
      </w:rPr>
    </w:lvl>
    <w:lvl w:ilvl="4">
      <w:start w:val="1"/>
      <w:numFmt w:val="decimal"/>
      <w:isLgl/>
      <w:lvlText w:val="%1.%2.%3.%4.%5"/>
      <w:lvlJc w:val="left"/>
      <w:pPr>
        <w:ind w:left="1742" w:hanging="1425"/>
      </w:pPr>
      <w:rPr>
        <w:rFonts w:hint="default"/>
      </w:rPr>
    </w:lvl>
    <w:lvl w:ilvl="5">
      <w:start w:val="1"/>
      <w:numFmt w:val="decimal"/>
      <w:isLgl/>
      <w:lvlText w:val="%1.%2.%3.%4.%5.%6"/>
      <w:lvlJc w:val="left"/>
      <w:pPr>
        <w:ind w:left="1742" w:hanging="1425"/>
      </w:pPr>
      <w:rPr>
        <w:rFonts w:hint="default"/>
      </w:rPr>
    </w:lvl>
    <w:lvl w:ilvl="6">
      <w:start w:val="1"/>
      <w:numFmt w:val="decimal"/>
      <w:isLgl/>
      <w:lvlText w:val="%1.%2.%3.%4.%5.%6.%7"/>
      <w:lvlJc w:val="left"/>
      <w:pPr>
        <w:ind w:left="1742" w:hanging="1425"/>
      </w:pPr>
      <w:rPr>
        <w:rFonts w:hint="default"/>
      </w:rPr>
    </w:lvl>
    <w:lvl w:ilvl="7">
      <w:start w:val="1"/>
      <w:numFmt w:val="decimal"/>
      <w:isLgl/>
      <w:lvlText w:val="%1.%2.%3.%4.%5.%6.%7.%8"/>
      <w:lvlJc w:val="left"/>
      <w:pPr>
        <w:ind w:left="1742" w:hanging="1425"/>
      </w:pPr>
      <w:rPr>
        <w:rFonts w:hint="default"/>
      </w:rPr>
    </w:lvl>
    <w:lvl w:ilvl="8">
      <w:start w:val="1"/>
      <w:numFmt w:val="decimal"/>
      <w:isLgl/>
      <w:lvlText w:val="%1.%2.%3.%4.%5.%6.%7.%8.%9"/>
      <w:lvlJc w:val="left"/>
      <w:pPr>
        <w:ind w:left="1757" w:hanging="1440"/>
      </w:pPr>
      <w:rPr>
        <w:rFonts w:hint="default"/>
      </w:rPr>
    </w:lvl>
  </w:abstractNum>
  <w:abstractNum w:abstractNumId="199" w15:restartNumberingAfterBreak="0">
    <w:nsid w:val="7EEA2B14"/>
    <w:multiLevelType w:val="hybridMultilevel"/>
    <w:tmpl w:val="CCCC42AA"/>
    <w:lvl w:ilvl="0" w:tplc="91DE7FC4">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0" w15:restartNumberingAfterBreak="0">
    <w:nsid w:val="7F6761D2"/>
    <w:multiLevelType w:val="hybridMultilevel"/>
    <w:tmpl w:val="2BF6EF9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64"/>
  </w:num>
  <w:num w:numId="2">
    <w:abstractNumId w:val="46"/>
  </w:num>
  <w:num w:numId="3">
    <w:abstractNumId w:val="83"/>
  </w:num>
  <w:num w:numId="4">
    <w:abstractNumId w:val="108"/>
  </w:num>
  <w:num w:numId="5">
    <w:abstractNumId w:val="79"/>
  </w:num>
  <w:num w:numId="6">
    <w:abstractNumId w:val="24"/>
  </w:num>
  <w:num w:numId="7">
    <w:abstractNumId w:val="77"/>
  </w:num>
  <w:num w:numId="8">
    <w:abstractNumId w:val="86"/>
  </w:num>
  <w:num w:numId="9">
    <w:abstractNumId w:val="55"/>
  </w:num>
  <w:num w:numId="10">
    <w:abstractNumId w:val="95"/>
  </w:num>
  <w:num w:numId="11">
    <w:abstractNumId w:val="188"/>
  </w:num>
  <w:num w:numId="12">
    <w:abstractNumId w:val="5"/>
  </w:num>
  <w:num w:numId="13">
    <w:abstractNumId w:val="48"/>
  </w:num>
  <w:num w:numId="14">
    <w:abstractNumId w:val="169"/>
  </w:num>
  <w:num w:numId="15">
    <w:abstractNumId w:val="104"/>
  </w:num>
  <w:num w:numId="16">
    <w:abstractNumId w:val="140"/>
  </w:num>
  <w:num w:numId="17">
    <w:abstractNumId w:val="136"/>
  </w:num>
  <w:num w:numId="18">
    <w:abstractNumId w:val="164"/>
  </w:num>
  <w:num w:numId="19">
    <w:abstractNumId w:val="176"/>
  </w:num>
  <w:num w:numId="20">
    <w:abstractNumId w:val="69"/>
  </w:num>
  <w:num w:numId="21">
    <w:abstractNumId w:val="52"/>
  </w:num>
  <w:num w:numId="22">
    <w:abstractNumId w:val="74"/>
  </w:num>
  <w:num w:numId="23">
    <w:abstractNumId w:val="97"/>
  </w:num>
  <w:num w:numId="24">
    <w:abstractNumId w:val="130"/>
  </w:num>
  <w:num w:numId="25">
    <w:abstractNumId w:val="175"/>
  </w:num>
  <w:num w:numId="26">
    <w:abstractNumId w:val="158"/>
  </w:num>
  <w:num w:numId="27">
    <w:abstractNumId w:val="92"/>
  </w:num>
  <w:num w:numId="28">
    <w:abstractNumId w:val="134"/>
  </w:num>
  <w:num w:numId="29">
    <w:abstractNumId w:val="42"/>
  </w:num>
  <w:num w:numId="30">
    <w:abstractNumId w:val="182"/>
  </w:num>
  <w:num w:numId="31">
    <w:abstractNumId w:val="60"/>
  </w:num>
  <w:num w:numId="32">
    <w:abstractNumId w:val="3"/>
  </w:num>
  <w:num w:numId="33">
    <w:abstractNumId w:val="26"/>
  </w:num>
  <w:num w:numId="34">
    <w:abstractNumId w:val="98"/>
  </w:num>
  <w:num w:numId="35">
    <w:abstractNumId w:val="89"/>
  </w:num>
  <w:num w:numId="36">
    <w:abstractNumId w:val="150"/>
  </w:num>
  <w:num w:numId="37">
    <w:abstractNumId w:val="184"/>
  </w:num>
  <w:num w:numId="38">
    <w:abstractNumId w:val="172"/>
  </w:num>
  <w:num w:numId="39">
    <w:abstractNumId w:val="62"/>
  </w:num>
  <w:num w:numId="40">
    <w:abstractNumId w:val="0"/>
  </w:num>
  <w:num w:numId="41">
    <w:abstractNumId w:val="10"/>
  </w:num>
  <w:num w:numId="42">
    <w:abstractNumId w:val="170"/>
  </w:num>
  <w:num w:numId="43">
    <w:abstractNumId w:val="85"/>
  </w:num>
  <w:num w:numId="44">
    <w:abstractNumId w:val="129"/>
  </w:num>
  <w:num w:numId="45">
    <w:abstractNumId w:val="121"/>
  </w:num>
  <w:num w:numId="46">
    <w:abstractNumId w:val="27"/>
  </w:num>
  <w:num w:numId="47">
    <w:abstractNumId w:val="111"/>
  </w:num>
  <w:num w:numId="48">
    <w:abstractNumId w:val="84"/>
  </w:num>
  <w:num w:numId="49">
    <w:abstractNumId w:val="25"/>
  </w:num>
  <w:num w:numId="50">
    <w:abstractNumId w:val="6"/>
  </w:num>
  <w:num w:numId="51">
    <w:abstractNumId w:val="106"/>
  </w:num>
  <w:num w:numId="52">
    <w:abstractNumId w:val="189"/>
  </w:num>
  <w:num w:numId="53">
    <w:abstractNumId w:val="190"/>
  </w:num>
  <w:num w:numId="54">
    <w:abstractNumId w:val="198"/>
  </w:num>
  <w:num w:numId="55">
    <w:abstractNumId w:val="49"/>
  </w:num>
  <w:num w:numId="56">
    <w:abstractNumId w:val="80"/>
  </w:num>
  <w:num w:numId="57">
    <w:abstractNumId w:val="1"/>
  </w:num>
  <w:num w:numId="58">
    <w:abstractNumId w:val="156"/>
  </w:num>
  <w:num w:numId="59">
    <w:abstractNumId w:val="187"/>
  </w:num>
  <w:num w:numId="60">
    <w:abstractNumId w:val="47"/>
  </w:num>
  <w:num w:numId="61">
    <w:abstractNumId w:val="173"/>
  </w:num>
  <w:num w:numId="62">
    <w:abstractNumId w:val="30"/>
  </w:num>
  <w:num w:numId="63">
    <w:abstractNumId w:val="88"/>
  </w:num>
  <w:num w:numId="64">
    <w:abstractNumId w:val="7"/>
  </w:num>
  <w:num w:numId="65">
    <w:abstractNumId w:val="14"/>
  </w:num>
  <w:num w:numId="66">
    <w:abstractNumId w:val="103"/>
  </w:num>
  <w:num w:numId="67">
    <w:abstractNumId w:val="166"/>
  </w:num>
  <w:num w:numId="68">
    <w:abstractNumId w:val="102"/>
  </w:num>
  <w:num w:numId="69">
    <w:abstractNumId w:val="91"/>
  </w:num>
  <w:num w:numId="70">
    <w:abstractNumId w:val="94"/>
  </w:num>
  <w:num w:numId="71">
    <w:abstractNumId w:val="115"/>
  </w:num>
  <w:num w:numId="72">
    <w:abstractNumId w:val="20"/>
  </w:num>
  <w:num w:numId="73">
    <w:abstractNumId w:val="192"/>
  </w:num>
  <w:num w:numId="74">
    <w:abstractNumId w:val="148"/>
  </w:num>
  <w:num w:numId="75">
    <w:abstractNumId w:val="33"/>
  </w:num>
  <w:num w:numId="76">
    <w:abstractNumId w:val="82"/>
  </w:num>
  <w:num w:numId="77">
    <w:abstractNumId w:val="163"/>
  </w:num>
  <w:num w:numId="78">
    <w:abstractNumId w:val="112"/>
  </w:num>
  <w:num w:numId="79">
    <w:abstractNumId w:val="155"/>
  </w:num>
  <w:num w:numId="80">
    <w:abstractNumId w:val="101"/>
  </w:num>
  <w:num w:numId="81">
    <w:abstractNumId w:val="131"/>
  </w:num>
  <w:num w:numId="82">
    <w:abstractNumId w:val="118"/>
  </w:num>
  <w:num w:numId="83">
    <w:abstractNumId w:val="76"/>
  </w:num>
  <w:num w:numId="84">
    <w:abstractNumId w:val="122"/>
  </w:num>
  <w:num w:numId="85">
    <w:abstractNumId w:val="56"/>
  </w:num>
  <w:num w:numId="86">
    <w:abstractNumId w:val="183"/>
  </w:num>
  <w:num w:numId="87">
    <w:abstractNumId w:val="197"/>
  </w:num>
  <w:num w:numId="88">
    <w:abstractNumId w:val="147"/>
  </w:num>
  <w:num w:numId="89">
    <w:abstractNumId w:val="96"/>
  </w:num>
  <w:num w:numId="90">
    <w:abstractNumId w:val="15"/>
  </w:num>
  <w:num w:numId="91">
    <w:abstractNumId w:val="38"/>
  </w:num>
  <w:num w:numId="92">
    <w:abstractNumId w:val="4"/>
  </w:num>
  <w:num w:numId="93">
    <w:abstractNumId w:val="93"/>
  </w:num>
  <w:num w:numId="94">
    <w:abstractNumId w:val="196"/>
  </w:num>
  <w:num w:numId="95">
    <w:abstractNumId w:val="157"/>
  </w:num>
  <w:num w:numId="96">
    <w:abstractNumId w:val="18"/>
  </w:num>
  <w:num w:numId="97">
    <w:abstractNumId w:val="171"/>
  </w:num>
  <w:num w:numId="98">
    <w:abstractNumId w:val="71"/>
  </w:num>
  <w:num w:numId="99">
    <w:abstractNumId w:val="138"/>
  </w:num>
  <w:num w:numId="100">
    <w:abstractNumId w:val="61"/>
  </w:num>
  <w:num w:numId="101">
    <w:abstractNumId w:val="126"/>
  </w:num>
  <w:num w:numId="102">
    <w:abstractNumId w:val="40"/>
  </w:num>
  <w:num w:numId="103">
    <w:abstractNumId w:val="73"/>
  </w:num>
  <w:num w:numId="104">
    <w:abstractNumId w:val="133"/>
  </w:num>
  <w:num w:numId="105">
    <w:abstractNumId w:val="90"/>
  </w:num>
  <w:num w:numId="106">
    <w:abstractNumId w:val="177"/>
  </w:num>
  <w:num w:numId="107">
    <w:abstractNumId w:val="186"/>
  </w:num>
  <w:num w:numId="108">
    <w:abstractNumId w:val="54"/>
  </w:num>
  <w:num w:numId="109">
    <w:abstractNumId w:val="114"/>
  </w:num>
  <w:num w:numId="110">
    <w:abstractNumId w:val="113"/>
  </w:num>
  <w:num w:numId="111">
    <w:abstractNumId w:val="51"/>
  </w:num>
  <w:num w:numId="112">
    <w:abstractNumId w:val="160"/>
  </w:num>
  <w:num w:numId="113">
    <w:abstractNumId w:val="168"/>
  </w:num>
  <w:num w:numId="114">
    <w:abstractNumId w:val="72"/>
  </w:num>
  <w:num w:numId="115">
    <w:abstractNumId w:val="162"/>
  </w:num>
  <w:num w:numId="116">
    <w:abstractNumId w:val="100"/>
  </w:num>
  <w:num w:numId="117">
    <w:abstractNumId w:val="144"/>
  </w:num>
  <w:num w:numId="118">
    <w:abstractNumId w:val="57"/>
  </w:num>
  <w:num w:numId="119">
    <w:abstractNumId w:val="70"/>
  </w:num>
  <w:num w:numId="120">
    <w:abstractNumId w:val="141"/>
  </w:num>
  <w:num w:numId="121">
    <w:abstractNumId w:val="75"/>
  </w:num>
  <w:num w:numId="122">
    <w:abstractNumId w:val="19"/>
  </w:num>
  <w:num w:numId="123">
    <w:abstractNumId w:val="151"/>
  </w:num>
  <w:num w:numId="124">
    <w:abstractNumId w:val="43"/>
  </w:num>
  <w:num w:numId="125">
    <w:abstractNumId w:val="87"/>
  </w:num>
  <w:num w:numId="126">
    <w:abstractNumId w:val="185"/>
  </w:num>
  <w:num w:numId="127">
    <w:abstractNumId w:val="120"/>
  </w:num>
  <w:num w:numId="128">
    <w:abstractNumId w:val="53"/>
  </w:num>
  <w:num w:numId="129">
    <w:abstractNumId w:val="145"/>
  </w:num>
  <w:num w:numId="130">
    <w:abstractNumId w:val="45"/>
  </w:num>
  <w:num w:numId="131">
    <w:abstractNumId w:val="149"/>
  </w:num>
  <w:num w:numId="132">
    <w:abstractNumId w:val="32"/>
  </w:num>
  <w:num w:numId="133">
    <w:abstractNumId w:val="21"/>
  </w:num>
  <w:num w:numId="134">
    <w:abstractNumId w:val="142"/>
  </w:num>
  <w:num w:numId="135">
    <w:abstractNumId w:val="63"/>
  </w:num>
  <w:num w:numId="136">
    <w:abstractNumId w:val="65"/>
  </w:num>
  <w:num w:numId="137">
    <w:abstractNumId w:val="41"/>
  </w:num>
  <w:num w:numId="138">
    <w:abstractNumId w:val="128"/>
  </w:num>
  <w:num w:numId="139">
    <w:abstractNumId w:val="2"/>
  </w:num>
  <w:num w:numId="140">
    <w:abstractNumId w:val="8"/>
  </w:num>
  <w:num w:numId="141">
    <w:abstractNumId w:val="99"/>
  </w:num>
  <w:num w:numId="1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3"/>
  </w:num>
  <w:num w:numId="144">
    <w:abstractNumId w:val="146"/>
  </w:num>
  <w:num w:numId="145">
    <w:abstractNumId w:val="135"/>
  </w:num>
  <w:num w:numId="146">
    <w:abstractNumId w:val="36"/>
  </w:num>
  <w:num w:numId="147">
    <w:abstractNumId w:val="199"/>
  </w:num>
  <w:num w:numId="148">
    <w:abstractNumId w:val="191"/>
  </w:num>
  <w:num w:numId="149">
    <w:abstractNumId w:val="39"/>
  </w:num>
  <w:num w:numId="150">
    <w:abstractNumId w:val="28"/>
  </w:num>
  <w:num w:numId="151">
    <w:abstractNumId w:val="105"/>
  </w:num>
  <w:num w:numId="152">
    <w:abstractNumId w:val="127"/>
  </w:num>
  <w:num w:numId="153">
    <w:abstractNumId w:val="181"/>
  </w:num>
  <w:num w:numId="154">
    <w:abstractNumId w:val="17"/>
  </w:num>
  <w:num w:numId="155">
    <w:abstractNumId w:val="178"/>
  </w:num>
  <w:num w:numId="15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7"/>
  </w:num>
  <w:num w:numId="161">
    <w:abstractNumId w:val="23"/>
  </w:num>
  <w:num w:numId="162">
    <w:abstractNumId w:val="37"/>
  </w:num>
  <w:num w:numId="163">
    <w:abstractNumId w:val="193"/>
  </w:num>
  <w:num w:numId="164">
    <w:abstractNumId w:val="59"/>
  </w:num>
  <w:num w:numId="165">
    <w:abstractNumId w:val="81"/>
  </w:num>
  <w:num w:numId="166">
    <w:abstractNumId w:val="139"/>
  </w:num>
  <w:num w:numId="167">
    <w:abstractNumId w:val="125"/>
  </w:num>
  <w:num w:numId="168">
    <w:abstractNumId w:val="109"/>
  </w:num>
  <w:num w:numId="169">
    <w:abstractNumId w:val="31"/>
  </w:num>
  <w:num w:numId="170">
    <w:abstractNumId w:val="68"/>
  </w:num>
  <w:num w:numId="171">
    <w:abstractNumId w:val="11"/>
  </w:num>
  <w:num w:numId="172">
    <w:abstractNumId w:val="50"/>
  </w:num>
  <w:num w:numId="173">
    <w:abstractNumId w:val="107"/>
  </w:num>
  <w:num w:numId="174">
    <w:abstractNumId w:val="16"/>
  </w:num>
  <w:num w:numId="175">
    <w:abstractNumId w:val="143"/>
  </w:num>
  <w:num w:numId="176">
    <w:abstractNumId w:val="174"/>
  </w:num>
  <w:num w:numId="177">
    <w:abstractNumId w:val="119"/>
  </w:num>
  <w:num w:numId="178">
    <w:abstractNumId w:val="154"/>
  </w:num>
  <w:num w:numId="179">
    <w:abstractNumId w:val="66"/>
  </w:num>
  <w:num w:numId="180">
    <w:abstractNumId w:val="44"/>
  </w:num>
  <w:num w:numId="181">
    <w:abstractNumId w:val="34"/>
  </w:num>
  <w:num w:numId="182">
    <w:abstractNumId w:val="116"/>
  </w:num>
  <w:num w:numId="183">
    <w:abstractNumId w:val="35"/>
  </w:num>
  <w:num w:numId="184">
    <w:abstractNumId w:val="152"/>
  </w:num>
  <w:num w:numId="185">
    <w:abstractNumId w:val="195"/>
  </w:num>
  <w:num w:numId="186">
    <w:abstractNumId w:val="12"/>
  </w:num>
  <w:num w:numId="187">
    <w:abstractNumId w:val="67"/>
  </w:num>
  <w:num w:numId="188">
    <w:abstractNumId w:val="165"/>
  </w:num>
  <w:num w:numId="189">
    <w:abstractNumId w:val="29"/>
  </w:num>
  <w:num w:numId="190">
    <w:abstractNumId w:val="159"/>
  </w:num>
  <w:num w:numId="191">
    <w:abstractNumId w:val="137"/>
  </w:num>
  <w:num w:numId="192">
    <w:abstractNumId w:val="78"/>
  </w:num>
  <w:num w:numId="193">
    <w:abstractNumId w:val="161"/>
  </w:num>
  <w:num w:numId="194">
    <w:abstractNumId w:val="124"/>
  </w:num>
  <w:num w:numId="195">
    <w:abstractNumId w:val="110"/>
  </w:num>
  <w:num w:numId="196">
    <w:abstractNumId w:val="58"/>
  </w:num>
  <w:num w:numId="197">
    <w:abstractNumId w:val="153"/>
  </w:num>
  <w:num w:numId="198">
    <w:abstractNumId w:val="9"/>
  </w:num>
  <w:num w:numId="199">
    <w:abstractNumId w:val="132"/>
  </w:num>
  <w:num w:numId="200">
    <w:abstractNumId w:val="194"/>
  </w:num>
  <w:num w:numId="201">
    <w:abstractNumId w:val="179"/>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CE"/>
    <w:rsid w:val="00000A7D"/>
    <w:rsid w:val="0000639D"/>
    <w:rsid w:val="00007345"/>
    <w:rsid w:val="000103E7"/>
    <w:rsid w:val="00012E3F"/>
    <w:rsid w:val="00015BD0"/>
    <w:rsid w:val="0001633C"/>
    <w:rsid w:val="000164B1"/>
    <w:rsid w:val="00021DAD"/>
    <w:rsid w:val="00022565"/>
    <w:rsid w:val="000246DE"/>
    <w:rsid w:val="000261F7"/>
    <w:rsid w:val="0003236B"/>
    <w:rsid w:val="0003356E"/>
    <w:rsid w:val="00034981"/>
    <w:rsid w:val="0004267C"/>
    <w:rsid w:val="00046154"/>
    <w:rsid w:val="00050C9F"/>
    <w:rsid w:val="00051EAB"/>
    <w:rsid w:val="00053F9D"/>
    <w:rsid w:val="000550C3"/>
    <w:rsid w:val="00056157"/>
    <w:rsid w:val="00056160"/>
    <w:rsid w:val="00060930"/>
    <w:rsid w:val="00060E7F"/>
    <w:rsid w:val="000637C8"/>
    <w:rsid w:val="000711AC"/>
    <w:rsid w:val="00073C65"/>
    <w:rsid w:val="00074F9A"/>
    <w:rsid w:val="00076609"/>
    <w:rsid w:val="0007682A"/>
    <w:rsid w:val="00081EDA"/>
    <w:rsid w:val="0008277A"/>
    <w:rsid w:val="00085056"/>
    <w:rsid w:val="000876C3"/>
    <w:rsid w:val="00092315"/>
    <w:rsid w:val="00093269"/>
    <w:rsid w:val="000944DC"/>
    <w:rsid w:val="000963F6"/>
    <w:rsid w:val="000A2766"/>
    <w:rsid w:val="000A33E7"/>
    <w:rsid w:val="000A4BFD"/>
    <w:rsid w:val="000A60DF"/>
    <w:rsid w:val="000A7524"/>
    <w:rsid w:val="000B3B2A"/>
    <w:rsid w:val="000B6F75"/>
    <w:rsid w:val="000C5481"/>
    <w:rsid w:val="000D1A9A"/>
    <w:rsid w:val="000D33BC"/>
    <w:rsid w:val="000D4F3F"/>
    <w:rsid w:val="000D59B1"/>
    <w:rsid w:val="000D651F"/>
    <w:rsid w:val="000D7379"/>
    <w:rsid w:val="000E2849"/>
    <w:rsid w:val="000E2B2C"/>
    <w:rsid w:val="000E44E9"/>
    <w:rsid w:val="000E50AA"/>
    <w:rsid w:val="000E6574"/>
    <w:rsid w:val="000E6696"/>
    <w:rsid w:val="000E68CE"/>
    <w:rsid w:val="000E6B72"/>
    <w:rsid w:val="000F076D"/>
    <w:rsid w:val="000F1FD7"/>
    <w:rsid w:val="000F6575"/>
    <w:rsid w:val="00100E7C"/>
    <w:rsid w:val="001057D3"/>
    <w:rsid w:val="00106906"/>
    <w:rsid w:val="001072CC"/>
    <w:rsid w:val="0010789A"/>
    <w:rsid w:val="001104D6"/>
    <w:rsid w:val="00111753"/>
    <w:rsid w:val="00111846"/>
    <w:rsid w:val="0011428B"/>
    <w:rsid w:val="0011460D"/>
    <w:rsid w:val="00116581"/>
    <w:rsid w:val="00116966"/>
    <w:rsid w:val="00116A02"/>
    <w:rsid w:val="001175BB"/>
    <w:rsid w:val="0011775A"/>
    <w:rsid w:val="00117A78"/>
    <w:rsid w:val="001233A0"/>
    <w:rsid w:val="00123974"/>
    <w:rsid w:val="00123BBC"/>
    <w:rsid w:val="00126926"/>
    <w:rsid w:val="00130A73"/>
    <w:rsid w:val="00131FA9"/>
    <w:rsid w:val="001342C0"/>
    <w:rsid w:val="00134C3F"/>
    <w:rsid w:val="00140620"/>
    <w:rsid w:val="00141FDE"/>
    <w:rsid w:val="00143D4B"/>
    <w:rsid w:val="0014408A"/>
    <w:rsid w:val="00144D84"/>
    <w:rsid w:val="00144FB0"/>
    <w:rsid w:val="00145AB0"/>
    <w:rsid w:val="0015061D"/>
    <w:rsid w:val="00151721"/>
    <w:rsid w:val="00153485"/>
    <w:rsid w:val="00154671"/>
    <w:rsid w:val="00154842"/>
    <w:rsid w:val="00154BE2"/>
    <w:rsid w:val="0015503B"/>
    <w:rsid w:val="00155DB5"/>
    <w:rsid w:val="00164D51"/>
    <w:rsid w:val="00165BE4"/>
    <w:rsid w:val="0016678D"/>
    <w:rsid w:val="00170671"/>
    <w:rsid w:val="00172202"/>
    <w:rsid w:val="00172BD3"/>
    <w:rsid w:val="00173663"/>
    <w:rsid w:val="00175E97"/>
    <w:rsid w:val="00180BA9"/>
    <w:rsid w:val="0018288D"/>
    <w:rsid w:val="00190BDC"/>
    <w:rsid w:val="0019140B"/>
    <w:rsid w:val="00193191"/>
    <w:rsid w:val="00193FA0"/>
    <w:rsid w:val="001976C1"/>
    <w:rsid w:val="001A23C1"/>
    <w:rsid w:val="001A5275"/>
    <w:rsid w:val="001A5411"/>
    <w:rsid w:val="001A745C"/>
    <w:rsid w:val="001B0E44"/>
    <w:rsid w:val="001B1F81"/>
    <w:rsid w:val="001B29B7"/>
    <w:rsid w:val="001B5133"/>
    <w:rsid w:val="001B5D68"/>
    <w:rsid w:val="001C083E"/>
    <w:rsid w:val="001C3FD0"/>
    <w:rsid w:val="001C53C1"/>
    <w:rsid w:val="001C6F8E"/>
    <w:rsid w:val="001D03FA"/>
    <w:rsid w:val="001D11DA"/>
    <w:rsid w:val="001D1686"/>
    <w:rsid w:val="001D4C45"/>
    <w:rsid w:val="001D74D6"/>
    <w:rsid w:val="001E1919"/>
    <w:rsid w:val="001E6908"/>
    <w:rsid w:val="001F1047"/>
    <w:rsid w:val="001F3BB1"/>
    <w:rsid w:val="001F58CA"/>
    <w:rsid w:val="001F7166"/>
    <w:rsid w:val="001F73AC"/>
    <w:rsid w:val="001F78E1"/>
    <w:rsid w:val="002025C1"/>
    <w:rsid w:val="00202F4E"/>
    <w:rsid w:val="00204673"/>
    <w:rsid w:val="0020742C"/>
    <w:rsid w:val="00210472"/>
    <w:rsid w:val="00212D26"/>
    <w:rsid w:val="002134A3"/>
    <w:rsid w:val="00213E6B"/>
    <w:rsid w:val="0021427B"/>
    <w:rsid w:val="002208CC"/>
    <w:rsid w:val="002256BC"/>
    <w:rsid w:val="00231325"/>
    <w:rsid w:val="00232F53"/>
    <w:rsid w:val="0023480B"/>
    <w:rsid w:val="0023589E"/>
    <w:rsid w:val="00237875"/>
    <w:rsid w:val="0024062A"/>
    <w:rsid w:val="00241A38"/>
    <w:rsid w:val="00241E35"/>
    <w:rsid w:val="002438CC"/>
    <w:rsid w:val="002441FE"/>
    <w:rsid w:val="00246A7C"/>
    <w:rsid w:val="00247243"/>
    <w:rsid w:val="00250E9A"/>
    <w:rsid w:val="00251452"/>
    <w:rsid w:val="0025182D"/>
    <w:rsid w:val="002535EE"/>
    <w:rsid w:val="00254D9B"/>
    <w:rsid w:val="00255D8F"/>
    <w:rsid w:val="00264A64"/>
    <w:rsid w:val="002658D2"/>
    <w:rsid w:val="00266344"/>
    <w:rsid w:val="00266AE6"/>
    <w:rsid w:val="00271119"/>
    <w:rsid w:val="00274EFA"/>
    <w:rsid w:val="00275754"/>
    <w:rsid w:val="00283BD5"/>
    <w:rsid w:val="00285F7C"/>
    <w:rsid w:val="00290E5C"/>
    <w:rsid w:val="0029117B"/>
    <w:rsid w:val="0029164E"/>
    <w:rsid w:val="00291EDA"/>
    <w:rsid w:val="0029306F"/>
    <w:rsid w:val="00294B54"/>
    <w:rsid w:val="00295554"/>
    <w:rsid w:val="0029655A"/>
    <w:rsid w:val="00297D0A"/>
    <w:rsid w:val="002A230E"/>
    <w:rsid w:val="002A3051"/>
    <w:rsid w:val="002A4803"/>
    <w:rsid w:val="002B0FA5"/>
    <w:rsid w:val="002B20C3"/>
    <w:rsid w:val="002B2D76"/>
    <w:rsid w:val="002B3C5D"/>
    <w:rsid w:val="002B4B46"/>
    <w:rsid w:val="002B6C84"/>
    <w:rsid w:val="002B7279"/>
    <w:rsid w:val="002B7791"/>
    <w:rsid w:val="002B7B08"/>
    <w:rsid w:val="002B7CA5"/>
    <w:rsid w:val="002C1B63"/>
    <w:rsid w:val="002C46C7"/>
    <w:rsid w:val="002C4A36"/>
    <w:rsid w:val="002C5B78"/>
    <w:rsid w:val="002C6DA0"/>
    <w:rsid w:val="002C6E72"/>
    <w:rsid w:val="002D32EF"/>
    <w:rsid w:val="002D5E70"/>
    <w:rsid w:val="002E1DEA"/>
    <w:rsid w:val="002E2CAF"/>
    <w:rsid w:val="002E4950"/>
    <w:rsid w:val="002E4E5C"/>
    <w:rsid w:val="002F0406"/>
    <w:rsid w:val="002F2131"/>
    <w:rsid w:val="002F2E13"/>
    <w:rsid w:val="00301B5D"/>
    <w:rsid w:val="00301BAC"/>
    <w:rsid w:val="00303196"/>
    <w:rsid w:val="003073DC"/>
    <w:rsid w:val="00310D6A"/>
    <w:rsid w:val="0031721C"/>
    <w:rsid w:val="003209A4"/>
    <w:rsid w:val="00323203"/>
    <w:rsid w:val="00323D1D"/>
    <w:rsid w:val="00324DC4"/>
    <w:rsid w:val="00325986"/>
    <w:rsid w:val="00325EC7"/>
    <w:rsid w:val="00332EB9"/>
    <w:rsid w:val="00333470"/>
    <w:rsid w:val="00333529"/>
    <w:rsid w:val="00336698"/>
    <w:rsid w:val="00336B55"/>
    <w:rsid w:val="00342A5C"/>
    <w:rsid w:val="00343476"/>
    <w:rsid w:val="00345C64"/>
    <w:rsid w:val="00346A6B"/>
    <w:rsid w:val="00347032"/>
    <w:rsid w:val="003473B3"/>
    <w:rsid w:val="0035089C"/>
    <w:rsid w:val="00354544"/>
    <w:rsid w:val="00355DD5"/>
    <w:rsid w:val="00357B7D"/>
    <w:rsid w:val="0036096B"/>
    <w:rsid w:val="00360B17"/>
    <w:rsid w:val="003611DF"/>
    <w:rsid w:val="0036348A"/>
    <w:rsid w:val="003637F3"/>
    <w:rsid w:val="00364003"/>
    <w:rsid w:val="003712E9"/>
    <w:rsid w:val="00371906"/>
    <w:rsid w:val="003749B8"/>
    <w:rsid w:val="00375A2B"/>
    <w:rsid w:val="0037654B"/>
    <w:rsid w:val="003809DF"/>
    <w:rsid w:val="00380B24"/>
    <w:rsid w:val="00385666"/>
    <w:rsid w:val="003864A9"/>
    <w:rsid w:val="00393D6D"/>
    <w:rsid w:val="00394044"/>
    <w:rsid w:val="00395D6A"/>
    <w:rsid w:val="0039639D"/>
    <w:rsid w:val="00397564"/>
    <w:rsid w:val="003A10E6"/>
    <w:rsid w:val="003A2B61"/>
    <w:rsid w:val="003A31D8"/>
    <w:rsid w:val="003A3BCA"/>
    <w:rsid w:val="003A47CB"/>
    <w:rsid w:val="003A7953"/>
    <w:rsid w:val="003A7A7B"/>
    <w:rsid w:val="003A7C5F"/>
    <w:rsid w:val="003B24F1"/>
    <w:rsid w:val="003B6BA8"/>
    <w:rsid w:val="003C012F"/>
    <w:rsid w:val="003C0A5A"/>
    <w:rsid w:val="003C12A6"/>
    <w:rsid w:val="003C2938"/>
    <w:rsid w:val="003C31A0"/>
    <w:rsid w:val="003C61C0"/>
    <w:rsid w:val="003C7C99"/>
    <w:rsid w:val="003D2105"/>
    <w:rsid w:val="003D63ED"/>
    <w:rsid w:val="003D6D7B"/>
    <w:rsid w:val="003D730C"/>
    <w:rsid w:val="003E2FD8"/>
    <w:rsid w:val="003E32CA"/>
    <w:rsid w:val="003E7019"/>
    <w:rsid w:val="003E74C8"/>
    <w:rsid w:val="003F29E2"/>
    <w:rsid w:val="003F4CF9"/>
    <w:rsid w:val="003F5A4E"/>
    <w:rsid w:val="003F6B0D"/>
    <w:rsid w:val="003F7D90"/>
    <w:rsid w:val="00400E21"/>
    <w:rsid w:val="00402F6E"/>
    <w:rsid w:val="0040646D"/>
    <w:rsid w:val="00406C38"/>
    <w:rsid w:val="004077E7"/>
    <w:rsid w:val="00413364"/>
    <w:rsid w:val="0041370B"/>
    <w:rsid w:val="00414159"/>
    <w:rsid w:val="004145A6"/>
    <w:rsid w:val="00414FFC"/>
    <w:rsid w:val="004177FA"/>
    <w:rsid w:val="004206B4"/>
    <w:rsid w:val="00423A15"/>
    <w:rsid w:val="0042418F"/>
    <w:rsid w:val="0043067A"/>
    <w:rsid w:val="004328D7"/>
    <w:rsid w:val="00432FDD"/>
    <w:rsid w:val="004334AE"/>
    <w:rsid w:val="00433FF7"/>
    <w:rsid w:val="00436030"/>
    <w:rsid w:val="004404D2"/>
    <w:rsid w:val="004406F2"/>
    <w:rsid w:val="004411C2"/>
    <w:rsid w:val="00441DD2"/>
    <w:rsid w:val="00442808"/>
    <w:rsid w:val="00444A87"/>
    <w:rsid w:val="00444B8F"/>
    <w:rsid w:val="00447447"/>
    <w:rsid w:val="0045373D"/>
    <w:rsid w:val="00454833"/>
    <w:rsid w:val="00456397"/>
    <w:rsid w:val="00461900"/>
    <w:rsid w:val="00463BBF"/>
    <w:rsid w:val="004649EA"/>
    <w:rsid w:val="0046505B"/>
    <w:rsid w:val="00467BD2"/>
    <w:rsid w:val="00470DCC"/>
    <w:rsid w:val="00471935"/>
    <w:rsid w:val="0047216C"/>
    <w:rsid w:val="00473AF3"/>
    <w:rsid w:val="00476D22"/>
    <w:rsid w:val="00477566"/>
    <w:rsid w:val="00481702"/>
    <w:rsid w:val="00483259"/>
    <w:rsid w:val="00485E0C"/>
    <w:rsid w:val="0048694F"/>
    <w:rsid w:val="00490760"/>
    <w:rsid w:val="00490970"/>
    <w:rsid w:val="00492B51"/>
    <w:rsid w:val="0049425E"/>
    <w:rsid w:val="00495E97"/>
    <w:rsid w:val="004A25A4"/>
    <w:rsid w:val="004A39C9"/>
    <w:rsid w:val="004A5A4E"/>
    <w:rsid w:val="004A70D6"/>
    <w:rsid w:val="004B0340"/>
    <w:rsid w:val="004B151D"/>
    <w:rsid w:val="004B1706"/>
    <w:rsid w:val="004B3ACE"/>
    <w:rsid w:val="004B5951"/>
    <w:rsid w:val="004C1240"/>
    <w:rsid w:val="004C2BB2"/>
    <w:rsid w:val="004C479A"/>
    <w:rsid w:val="004D4364"/>
    <w:rsid w:val="004D7A1D"/>
    <w:rsid w:val="004E2E8A"/>
    <w:rsid w:val="004E52E8"/>
    <w:rsid w:val="004E7DC2"/>
    <w:rsid w:val="004F0D64"/>
    <w:rsid w:val="004F6023"/>
    <w:rsid w:val="004F65C9"/>
    <w:rsid w:val="004F7688"/>
    <w:rsid w:val="00500232"/>
    <w:rsid w:val="00500AE7"/>
    <w:rsid w:val="00505A05"/>
    <w:rsid w:val="00511AF0"/>
    <w:rsid w:val="00511CA3"/>
    <w:rsid w:val="005127F3"/>
    <w:rsid w:val="00513819"/>
    <w:rsid w:val="00513B74"/>
    <w:rsid w:val="00514E53"/>
    <w:rsid w:val="00517125"/>
    <w:rsid w:val="005213B5"/>
    <w:rsid w:val="00521B3A"/>
    <w:rsid w:val="00527E5F"/>
    <w:rsid w:val="00532447"/>
    <w:rsid w:val="00535202"/>
    <w:rsid w:val="005409DE"/>
    <w:rsid w:val="00542BB3"/>
    <w:rsid w:val="00543F1F"/>
    <w:rsid w:val="00544886"/>
    <w:rsid w:val="00546624"/>
    <w:rsid w:val="00546A27"/>
    <w:rsid w:val="0054726E"/>
    <w:rsid w:val="00550286"/>
    <w:rsid w:val="00550E79"/>
    <w:rsid w:val="0055112A"/>
    <w:rsid w:val="00552E98"/>
    <w:rsid w:val="0055666F"/>
    <w:rsid w:val="00557ACE"/>
    <w:rsid w:val="00562B7E"/>
    <w:rsid w:val="005636D0"/>
    <w:rsid w:val="005645D4"/>
    <w:rsid w:val="00564BAA"/>
    <w:rsid w:val="00564EEC"/>
    <w:rsid w:val="005651D7"/>
    <w:rsid w:val="00570028"/>
    <w:rsid w:val="00574237"/>
    <w:rsid w:val="00574F98"/>
    <w:rsid w:val="00575A3A"/>
    <w:rsid w:val="005778F0"/>
    <w:rsid w:val="00583C61"/>
    <w:rsid w:val="00585BE0"/>
    <w:rsid w:val="00593538"/>
    <w:rsid w:val="00593FB3"/>
    <w:rsid w:val="0059493E"/>
    <w:rsid w:val="005A285F"/>
    <w:rsid w:val="005A3DA1"/>
    <w:rsid w:val="005B1326"/>
    <w:rsid w:val="005B2DE2"/>
    <w:rsid w:val="005B4F6B"/>
    <w:rsid w:val="005C0D8A"/>
    <w:rsid w:val="005C224D"/>
    <w:rsid w:val="005C2B82"/>
    <w:rsid w:val="005C7C09"/>
    <w:rsid w:val="005D0B68"/>
    <w:rsid w:val="005D3C84"/>
    <w:rsid w:val="005D67AF"/>
    <w:rsid w:val="005E17B2"/>
    <w:rsid w:val="005E4A93"/>
    <w:rsid w:val="005E4B26"/>
    <w:rsid w:val="005E4F50"/>
    <w:rsid w:val="005E621C"/>
    <w:rsid w:val="005E6A32"/>
    <w:rsid w:val="005F438E"/>
    <w:rsid w:val="005F4B47"/>
    <w:rsid w:val="006004DB"/>
    <w:rsid w:val="0060122B"/>
    <w:rsid w:val="00602736"/>
    <w:rsid w:val="00611047"/>
    <w:rsid w:val="006124CD"/>
    <w:rsid w:val="006132A4"/>
    <w:rsid w:val="00613AD6"/>
    <w:rsid w:val="0061758C"/>
    <w:rsid w:val="00621B05"/>
    <w:rsid w:val="00624D41"/>
    <w:rsid w:val="00626EC5"/>
    <w:rsid w:val="00627D7F"/>
    <w:rsid w:val="006315AF"/>
    <w:rsid w:val="006343C7"/>
    <w:rsid w:val="0063640E"/>
    <w:rsid w:val="00636AD5"/>
    <w:rsid w:val="00637F54"/>
    <w:rsid w:val="0064054F"/>
    <w:rsid w:val="00640835"/>
    <w:rsid w:val="0064145A"/>
    <w:rsid w:val="00641B11"/>
    <w:rsid w:val="00645E03"/>
    <w:rsid w:val="00652B34"/>
    <w:rsid w:val="00656914"/>
    <w:rsid w:val="00661633"/>
    <w:rsid w:val="006641A6"/>
    <w:rsid w:val="006645A8"/>
    <w:rsid w:val="0066492D"/>
    <w:rsid w:val="00666D52"/>
    <w:rsid w:val="00666FC9"/>
    <w:rsid w:val="006724AA"/>
    <w:rsid w:val="006726A6"/>
    <w:rsid w:val="0067297D"/>
    <w:rsid w:val="006746C7"/>
    <w:rsid w:val="00674A6F"/>
    <w:rsid w:val="0067502E"/>
    <w:rsid w:val="00675EF8"/>
    <w:rsid w:val="00682865"/>
    <w:rsid w:val="00682B89"/>
    <w:rsid w:val="00684788"/>
    <w:rsid w:val="00685711"/>
    <w:rsid w:val="006865DA"/>
    <w:rsid w:val="00686F3B"/>
    <w:rsid w:val="00692A52"/>
    <w:rsid w:val="00692B45"/>
    <w:rsid w:val="00693E4C"/>
    <w:rsid w:val="006948F5"/>
    <w:rsid w:val="00696CFC"/>
    <w:rsid w:val="006977C7"/>
    <w:rsid w:val="00697DD7"/>
    <w:rsid w:val="006A0A45"/>
    <w:rsid w:val="006A0F8D"/>
    <w:rsid w:val="006A1CA6"/>
    <w:rsid w:val="006A25FD"/>
    <w:rsid w:val="006A40A7"/>
    <w:rsid w:val="006A44A6"/>
    <w:rsid w:val="006A55DC"/>
    <w:rsid w:val="006A6701"/>
    <w:rsid w:val="006B38ED"/>
    <w:rsid w:val="006B3BF8"/>
    <w:rsid w:val="006B7963"/>
    <w:rsid w:val="006C5173"/>
    <w:rsid w:val="006C742E"/>
    <w:rsid w:val="006D2828"/>
    <w:rsid w:val="006D58F5"/>
    <w:rsid w:val="006D5D70"/>
    <w:rsid w:val="006D7DC2"/>
    <w:rsid w:val="006E054F"/>
    <w:rsid w:val="006E731E"/>
    <w:rsid w:val="006E7C51"/>
    <w:rsid w:val="006F3F86"/>
    <w:rsid w:val="006F776C"/>
    <w:rsid w:val="00705590"/>
    <w:rsid w:val="00705BB9"/>
    <w:rsid w:val="007101DC"/>
    <w:rsid w:val="00710364"/>
    <w:rsid w:val="00710E01"/>
    <w:rsid w:val="00711029"/>
    <w:rsid w:val="0071452B"/>
    <w:rsid w:val="007154C3"/>
    <w:rsid w:val="00715599"/>
    <w:rsid w:val="0071587D"/>
    <w:rsid w:val="00720944"/>
    <w:rsid w:val="0072129B"/>
    <w:rsid w:val="00724A4D"/>
    <w:rsid w:val="00727A47"/>
    <w:rsid w:val="00732344"/>
    <w:rsid w:val="00734BCF"/>
    <w:rsid w:val="007369BA"/>
    <w:rsid w:val="00737BD5"/>
    <w:rsid w:val="00737E9A"/>
    <w:rsid w:val="00741B5C"/>
    <w:rsid w:val="00744EF0"/>
    <w:rsid w:val="00745517"/>
    <w:rsid w:val="00753611"/>
    <w:rsid w:val="00753D2F"/>
    <w:rsid w:val="007573F5"/>
    <w:rsid w:val="00757831"/>
    <w:rsid w:val="0076076E"/>
    <w:rsid w:val="0076191D"/>
    <w:rsid w:val="007621BA"/>
    <w:rsid w:val="00762B97"/>
    <w:rsid w:val="007653C0"/>
    <w:rsid w:val="007654A4"/>
    <w:rsid w:val="0076559B"/>
    <w:rsid w:val="007672E8"/>
    <w:rsid w:val="0077136D"/>
    <w:rsid w:val="00772622"/>
    <w:rsid w:val="00772CCD"/>
    <w:rsid w:val="00773E38"/>
    <w:rsid w:val="00775C1F"/>
    <w:rsid w:val="00776669"/>
    <w:rsid w:val="00780BB9"/>
    <w:rsid w:val="00780F41"/>
    <w:rsid w:val="00781332"/>
    <w:rsid w:val="00782689"/>
    <w:rsid w:val="00783CD6"/>
    <w:rsid w:val="00786665"/>
    <w:rsid w:val="00790D4E"/>
    <w:rsid w:val="0079259E"/>
    <w:rsid w:val="007950EC"/>
    <w:rsid w:val="007951A9"/>
    <w:rsid w:val="00795E39"/>
    <w:rsid w:val="007A08D3"/>
    <w:rsid w:val="007A17E5"/>
    <w:rsid w:val="007A2D3A"/>
    <w:rsid w:val="007A4573"/>
    <w:rsid w:val="007A653D"/>
    <w:rsid w:val="007B06B7"/>
    <w:rsid w:val="007B0A35"/>
    <w:rsid w:val="007B1299"/>
    <w:rsid w:val="007B2DE9"/>
    <w:rsid w:val="007B4769"/>
    <w:rsid w:val="007B4E84"/>
    <w:rsid w:val="007B77A7"/>
    <w:rsid w:val="007C118D"/>
    <w:rsid w:val="007C250B"/>
    <w:rsid w:val="007D0EB0"/>
    <w:rsid w:val="007D0FF8"/>
    <w:rsid w:val="007D11B6"/>
    <w:rsid w:val="007D4BD8"/>
    <w:rsid w:val="007D6902"/>
    <w:rsid w:val="007E1170"/>
    <w:rsid w:val="007E162E"/>
    <w:rsid w:val="007E1755"/>
    <w:rsid w:val="007E252A"/>
    <w:rsid w:val="007E283C"/>
    <w:rsid w:val="007E615A"/>
    <w:rsid w:val="007E63FE"/>
    <w:rsid w:val="007E7ED6"/>
    <w:rsid w:val="00800FE0"/>
    <w:rsid w:val="008015F2"/>
    <w:rsid w:val="00801B72"/>
    <w:rsid w:val="00803BDB"/>
    <w:rsid w:val="008049BF"/>
    <w:rsid w:val="008069EB"/>
    <w:rsid w:val="00806C98"/>
    <w:rsid w:val="00806FF9"/>
    <w:rsid w:val="00811F5D"/>
    <w:rsid w:val="00812DC5"/>
    <w:rsid w:val="00812E2D"/>
    <w:rsid w:val="008149A7"/>
    <w:rsid w:val="0082222B"/>
    <w:rsid w:val="008239C0"/>
    <w:rsid w:val="008270EC"/>
    <w:rsid w:val="008305E5"/>
    <w:rsid w:val="0083082A"/>
    <w:rsid w:val="00830E60"/>
    <w:rsid w:val="008316F9"/>
    <w:rsid w:val="00832770"/>
    <w:rsid w:val="008334A4"/>
    <w:rsid w:val="008351F0"/>
    <w:rsid w:val="008353EF"/>
    <w:rsid w:val="00842398"/>
    <w:rsid w:val="008473AB"/>
    <w:rsid w:val="00852DC4"/>
    <w:rsid w:val="0085353F"/>
    <w:rsid w:val="00853AA9"/>
    <w:rsid w:val="00854E06"/>
    <w:rsid w:val="00856883"/>
    <w:rsid w:val="00861055"/>
    <w:rsid w:val="0086148B"/>
    <w:rsid w:val="00863CE4"/>
    <w:rsid w:val="00864F56"/>
    <w:rsid w:val="008668F3"/>
    <w:rsid w:val="008701EE"/>
    <w:rsid w:val="0087179F"/>
    <w:rsid w:val="00877BD0"/>
    <w:rsid w:val="00877EA4"/>
    <w:rsid w:val="00883171"/>
    <w:rsid w:val="00885885"/>
    <w:rsid w:val="00886F2B"/>
    <w:rsid w:val="00887B33"/>
    <w:rsid w:val="00890AA2"/>
    <w:rsid w:val="008A1B9E"/>
    <w:rsid w:val="008A4A5F"/>
    <w:rsid w:val="008A4EA2"/>
    <w:rsid w:val="008A713D"/>
    <w:rsid w:val="008A796E"/>
    <w:rsid w:val="008B0007"/>
    <w:rsid w:val="008B6B6B"/>
    <w:rsid w:val="008C17A1"/>
    <w:rsid w:val="008C1C0F"/>
    <w:rsid w:val="008C2ACB"/>
    <w:rsid w:val="008C305E"/>
    <w:rsid w:val="008C434A"/>
    <w:rsid w:val="008C4B29"/>
    <w:rsid w:val="008C4CC8"/>
    <w:rsid w:val="008C53A2"/>
    <w:rsid w:val="008C591D"/>
    <w:rsid w:val="008C5E15"/>
    <w:rsid w:val="008C6F9C"/>
    <w:rsid w:val="008C794F"/>
    <w:rsid w:val="008D07A7"/>
    <w:rsid w:val="008D07D9"/>
    <w:rsid w:val="008D1558"/>
    <w:rsid w:val="008D23D5"/>
    <w:rsid w:val="008D51C5"/>
    <w:rsid w:val="008E133A"/>
    <w:rsid w:val="008F1300"/>
    <w:rsid w:val="008F5A66"/>
    <w:rsid w:val="009106CE"/>
    <w:rsid w:val="00911954"/>
    <w:rsid w:val="00911A49"/>
    <w:rsid w:val="009131B1"/>
    <w:rsid w:val="00913DE9"/>
    <w:rsid w:val="00914466"/>
    <w:rsid w:val="00916055"/>
    <w:rsid w:val="00917E33"/>
    <w:rsid w:val="00920316"/>
    <w:rsid w:val="009207DD"/>
    <w:rsid w:val="00920CB4"/>
    <w:rsid w:val="00922CFC"/>
    <w:rsid w:val="00934EF7"/>
    <w:rsid w:val="0093593C"/>
    <w:rsid w:val="009364CC"/>
    <w:rsid w:val="009432EE"/>
    <w:rsid w:val="009439C7"/>
    <w:rsid w:val="00944D62"/>
    <w:rsid w:val="00945864"/>
    <w:rsid w:val="0094644F"/>
    <w:rsid w:val="00946473"/>
    <w:rsid w:val="009479D4"/>
    <w:rsid w:val="009514CD"/>
    <w:rsid w:val="00954469"/>
    <w:rsid w:val="00954BB3"/>
    <w:rsid w:val="00955324"/>
    <w:rsid w:val="00960B64"/>
    <w:rsid w:val="00961CD6"/>
    <w:rsid w:val="00962215"/>
    <w:rsid w:val="0096226B"/>
    <w:rsid w:val="00962511"/>
    <w:rsid w:val="00966054"/>
    <w:rsid w:val="009660F5"/>
    <w:rsid w:val="00970487"/>
    <w:rsid w:val="009704A3"/>
    <w:rsid w:val="00970E69"/>
    <w:rsid w:val="00971D5C"/>
    <w:rsid w:val="00973843"/>
    <w:rsid w:val="009743FB"/>
    <w:rsid w:val="00976C44"/>
    <w:rsid w:val="00983C32"/>
    <w:rsid w:val="0098572B"/>
    <w:rsid w:val="00986291"/>
    <w:rsid w:val="009869DC"/>
    <w:rsid w:val="00986B9D"/>
    <w:rsid w:val="0099129D"/>
    <w:rsid w:val="009928A4"/>
    <w:rsid w:val="00993301"/>
    <w:rsid w:val="0099448C"/>
    <w:rsid w:val="0099523A"/>
    <w:rsid w:val="00995260"/>
    <w:rsid w:val="00995BE4"/>
    <w:rsid w:val="00995D37"/>
    <w:rsid w:val="009975A8"/>
    <w:rsid w:val="009A06EE"/>
    <w:rsid w:val="009A26DA"/>
    <w:rsid w:val="009A3CDF"/>
    <w:rsid w:val="009B0C29"/>
    <w:rsid w:val="009B1EBF"/>
    <w:rsid w:val="009B209D"/>
    <w:rsid w:val="009B2725"/>
    <w:rsid w:val="009B41B3"/>
    <w:rsid w:val="009B6AAB"/>
    <w:rsid w:val="009B7E1E"/>
    <w:rsid w:val="009C25FF"/>
    <w:rsid w:val="009C2E47"/>
    <w:rsid w:val="009C2F16"/>
    <w:rsid w:val="009C6C24"/>
    <w:rsid w:val="009C7D36"/>
    <w:rsid w:val="009D0D11"/>
    <w:rsid w:val="009D2701"/>
    <w:rsid w:val="009D4E1D"/>
    <w:rsid w:val="009E162C"/>
    <w:rsid w:val="009E7169"/>
    <w:rsid w:val="009E794F"/>
    <w:rsid w:val="00A06517"/>
    <w:rsid w:val="00A06626"/>
    <w:rsid w:val="00A06C97"/>
    <w:rsid w:val="00A07097"/>
    <w:rsid w:val="00A07148"/>
    <w:rsid w:val="00A13022"/>
    <w:rsid w:val="00A134E8"/>
    <w:rsid w:val="00A139AA"/>
    <w:rsid w:val="00A13C29"/>
    <w:rsid w:val="00A17A6C"/>
    <w:rsid w:val="00A22E92"/>
    <w:rsid w:val="00A233DA"/>
    <w:rsid w:val="00A252B0"/>
    <w:rsid w:val="00A269DD"/>
    <w:rsid w:val="00A27087"/>
    <w:rsid w:val="00A302D0"/>
    <w:rsid w:val="00A32F78"/>
    <w:rsid w:val="00A3718B"/>
    <w:rsid w:val="00A37415"/>
    <w:rsid w:val="00A37B39"/>
    <w:rsid w:val="00A4634F"/>
    <w:rsid w:val="00A47D14"/>
    <w:rsid w:val="00A513C7"/>
    <w:rsid w:val="00A542B4"/>
    <w:rsid w:val="00A61FA4"/>
    <w:rsid w:val="00A62C56"/>
    <w:rsid w:val="00A64472"/>
    <w:rsid w:val="00A66064"/>
    <w:rsid w:val="00A711EB"/>
    <w:rsid w:val="00A77E08"/>
    <w:rsid w:val="00A83162"/>
    <w:rsid w:val="00A87E86"/>
    <w:rsid w:val="00A96D5B"/>
    <w:rsid w:val="00A97A9D"/>
    <w:rsid w:val="00AA24DA"/>
    <w:rsid w:val="00AA2767"/>
    <w:rsid w:val="00AA3FFF"/>
    <w:rsid w:val="00AA42A9"/>
    <w:rsid w:val="00AA47FD"/>
    <w:rsid w:val="00AA4C9A"/>
    <w:rsid w:val="00AB1E7A"/>
    <w:rsid w:val="00AC1DA2"/>
    <w:rsid w:val="00AC36B5"/>
    <w:rsid w:val="00AC3CC2"/>
    <w:rsid w:val="00AC3CC5"/>
    <w:rsid w:val="00AD1340"/>
    <w:rsid w:val="00AD6716"/>
    <w:rsid w:val="00AE3609"/>
    <w:rsid w:val="00AE74EC"/>
    <w:rsid w:val="00AE7535"/>
    <w:rsid w:val="00AF1FE6"/>
    <w:rsid w:val="00AF39B6"/>
    <w:rsid w:val="00AF4AD2"/>
    <w:rsid w:val="00AF5136"/>
    <w:rsid w:val="00AF5341"/>
    <w:rsid w:val="00AF66B4"/>
    <w:rsid w:val="00AF6BD6"/>
    <w:rsid w:val="00AF6D3B"/>
    <w:rsid w:val="00B015E7"/>
    <w:rsid w:val="00B052F7"/>
    <w:rsid w:val="00B0571D"/>
    <w:rsid w:val="00B06008"/>
    <w:rsid w:val="00B064BF"/>
    <w:rsid w:val="00B06C8C"/>
    <w:rsid w:val="00B0753A"/>
    <w:rsid w:val="00B11133"/>
    <w:rsid w:val="00B132F2"/>
    <w:rsid w:val="00B15CA3"/>
    <w:rsid w:val="00B16881"/>
    <w:rsid w:val="00B17EFA"/>
    <w:rsid w:val="00B216A8"/>
    <w:rsid w:val="00B22A52"/>
    <w:rsid w:val="00B2437A"/>
    <w:rsid w:val="00B2493E"/>
    <w:rsid w:val="00B266D4"/>
    <w:rsid w:val="00B27376"/>
    <w:rsid w:val="00B321BD"/>
    <w:rsid w:val="00B32797"/>
    <w:rsid w:val="00B34AD1"/>
    <w:rsid w:val="00B34DEE"/>
    <w:rsid w:val="00B37071"/>
    <w:rsid w:val="00B379A8"/>
    <w:rsid w:val="00B37AA5"/>
    <w:rsid w:val="00B50EC2"/>
    <w:rsid w:val="00B52748"/>
    <w:rsid w:val="00B53952"/>
    <w:rsid w:val="00B54E03"/>
    <w:rsid w:val="00B57AB9"/>
    <w:rsid w:val="00B6184C"/>
    <w:rsid w:val="00B661F4"/>
    <w:rsid w:val="00B66C32"/>
    <w:rsid w:val="00B7304A"/>
    <w:rsid w:val="00B76919"/>
    <w:rsid w:val="00B81655"/>
    <w:rsid w:val="00B82870"/>
    <w:rsid w:val="00B82B10"/>
    <w:rsid w:val="00B83560"/>
    <w:rsid w:val="00B83B36"/>
    <w:rsid w:val="00B83CBF"/>
    <w:rsid w:val="00B851D1"/>
    <w:rsid w:val="00B9349F"/>
    <w:rsid w:val="00B95096"/>
    <w:rsid w:val="00BA22BB"/>
    <w:rsid w:val="00BA2E54"/>
    <w:rsid w:val="00BA512B"/>
    <w:rsid w:val="00BA635E"/>
    <w:rsid w:val="00BA68DC"/>
    <w:rsid w:val="00BB2E78"/>
    <w:rsid w:val="00BB48C4"/>
    <w:rsid w:val="00BB5749"/>
    <w:rsid w:val="00BC45A3"/>
    <w:rsid w:val="00BC5640"/>
    <w:rsid w:val="00BC5E41"/>
    <w:rsid w:val="00BC6DD7"/>
    <w:rsid w:val="00BD1152"/>
    <w:rsid w:val="00BD190B"/>
    <w:rsid w:val="00BD2181"/>
    <w:rsid w:val="00BD2B20"/>
    <w:rsid w:val="00BD750B"/>
    <w:rsid w:val="00BE10EF"/>
    <w:rsid w:val="00BE3E32"/>
    <w:rsid w:val="00BE6893"/>
    <w:rsid w:val="00BF106C"/>
    <w:rsid w:val="00BF1516"/>
    <w:rsid w:val="00BF3C68"/>
    <w:rsid w:val="00BF66FD"/>
    <w:rsid w:val="00C00025"/>
    <w:rsid w:val="00C02192"/>
    <w:rsid w:val="00C035AB"/>
    <w:rsid w:val="00C03789"/>
    <w:rsid w:val="00C05A15"/>
    <w:rsid w:val="00C0692F"/>
    <w:rsid w:val="00C06933"/>
    <w:rsid w:val="00C079E9"/>
    <w:rsid w:val="00C07A31"/>
    <w:rsid w:val="00C115E8"/>
    <w:rsid w:val="00C14746"/>
    <w:rsid w:val="00C16016"/>
    <w:rsid w:val="00C17004"/>
    <w:rsid w:val="00C2037B"/>
    <w:rsid w:val="00C20D32"/>
    <w:rsid w:val="00C212B6"/>
    <w:rsid w:val="00C25AB3"/>
    <w:rsid w:val="00C30ABE"/>
    <w:rsid w:val="00C31C96"/>
    <w:rsid w:val="00C335D8"/>
    <w:rsid w:val="00C336DD"/>
    <w:rsid w:val="00C34E25"/>
    <w:rsid w:val="00C3534F"/>
    <w:rsid w:val="00C37248"/>
    <w:rsid w:val="00C376A2"/>
    <w:rsid w:val="00C4095D"/>
    <w:rsid w:val="00C409D1"/>
    <w:rsid w:val="00C416E7"/>
    <w:rsid w:val="00C419CC"/>
    <w:rsid w:val="00C422D7"/>
    <w:rsid w:val="00C43D29"/>
    <w:rsid w:val="00C43E7B"/>
    <w:rsid w:val="00C43F7B"/>
    <w:rsid w:val="00C5318C"/>
    <w:rsid w:val="00C535BA"/>
    <w:rsid w:val="00C54744"/>
    <w:rsid w:val="00C5557F"/>
    <w:rsid w:val="00C55F5B"/>
    <w:rsid w:val="00C575A1"/>
    <w:rsid w:val="00C5762B"/>
    <w:rsid w:val="00C57ACD"/>
    <w:rsid w:val="00C63D8E"/>
    <w:rsid w:val="00C657C6"/>
    <w:rsid w:val="00C65ED5"/>
    <w:rsid w:val="00C71AE7"/>
    <w:rsid w:val="00C726CC"/>
    <w:rsid w:val="00C75B5C"/>
    <w:rsid w:val="00C762DD"/>
    <w:rsid w:val="00C771C1"/>
    <w:rsid w:val="00C80F89"/>
    <w:rsid w:val="00C8151A"/>
    <w:rsid w:val="00C82BCA"/>
    <w:rsid w:val="00C856CF"/>
    <w:rsid w:val="00C86181"/>
    <w:rsid w:val="00C95C03"/>
    <w:rsid w:val="00C96B1B"/>
    <w:rsid w:val="00C96FC0"/>
    <w:rsid w:val="00C97A44"/>
    <w:rsid w:val="00CA06C2"/>
    <w:rsid w:val="00CA64A2"/>
    <w:rsid w:val="00CA71C8"/>
    <w:rsid w:val="00CB03CC"/>
    <w:rsid w:val="00CB0CDB"/>
    <w:rsid w:val="00CB2187"/>
    <w:rsid w:val="00CB23FC"/>
    <w:rsid w:val="00CB24D4"/>
    <w:rsid w:val="00CB5AA7"/>
    <w:rsid w:val="00CB5B56"/>
    <w:rsid w:val="00CB5F49"/>
    <w:rsid w:val="00CB6501"/>
    <w:rsid w:val="00CC18DA"/>
    <w:rsid w:val="00CC23D0"/>
    <w:rsid w:val="00CC41F6"/>
    <w:rsid w:val="00CC5CE8"/>
    <w:rsid w:val="00CD2C8C"/>
    <w:rsid w:val="00CD5008"/>
    <w:rsid w:val="00CD6427"/>
    <w:rsid w:val="00CD6E7D"/>
    <w:rsid w:val="00CD726B"/>
    <w:rsid w:val="00CE196E"/>
    <w:rsid w:val="00CE5226"/>
    <w:rsid w:val="00CE5858"/>
    <w:rsid w:val="00CF0CCC"/>
    <w:rsid w:val="00CF3AE8"/>
    <w:rsid w:val="00CF3D01"/>
    <w:rsid w:val="00CF3D61"/>
    <w:rsid w:val="00D0279D"/>
    <w:rsid w:val="00D030B1"/>
    <w:rsid w:val="00D03BE8"/>
    <w:rsid w:val="00D051D6"/>
    <w:rsid w:val="00D0544C"/>
    <w:rsid w:val="00D05652"/>
    <w:rsid w:val="00D11DEA"/>
    <w:rsid w:val="00D15C53"/>
    <w:rsid w:val="00D26175"/>
    <w:rsid w:val="00D26675"/>
    <w:rsid w:val="00D32338"/>
    <w:rsid w:val="00D33077"/>
    <w:rsid w:val="00D33D29"/>
    <w:rsid w:val="00D34092"/>
    <w:rsid w:val="00D35F2A"/>
    <w:rsid w:val="00D37D4F"/>
    <w:rsid w:val="00D41780"/>
    <w:rsid w:val="00D4358B"/>
    <w:rsid w:val="00D436C5"/>
    <w:rsid w:val="00D4390B"/>
    <w:rsid w:val="00D4600D"/>
    <w:rsid w:val="00D465CA"/>
    <w:rsid w:val="00D501BD"/>
    <w:rsid w:val="00D602D4"/>
    <w:rsid w:val="00D61340"/>
    <w:rsid w:val="00D61EF5"/>
    <w:rsid w:val="00D628A8"/>
    <w:rsid w:val="00D646DC"/>
    <w:rsid w:val="00D66340"/>
    <w:rsid w:val="00D66CDF"/>
    <w:rsid w:val="00D67B99"/>
    <w:rsid w:val="00D67CCF"/>
    <w:rsid w:val="00D73433"/>
    <w:rsid w:val="00D80918"/>
    <w:rsid w:val="00D81172"/>
    <w:rsid w:val="00D82F86"/>
    <w:rsid w:val="00D83270"/>
    <w:rsid w:val="00D837AF"/>
    <w:rsid w:val="00D85BD0"/>
    <w:rsid w:val="00D866FF"/>
    <w:rsid w:val="00D9053E"/>
    <w:rsid w:val="00D90ED6"/>
    <w:rsid w:val="00D91CC8"/>
    <w:rsid w:val="00D91D3B"/>
    <w:rsid w:val="00D946FC"/>
    <w:rsid w:val="00D956FD"/>
    <w:rsid w:val="00D957A8"/>
    <w:rsid w:val="00D95B9D"/>
    <w:rsid w:val="00D979F2"/>
    <w:rsid w:val="00DA02DC"/>
    <w:rsid w:val="00DA1802"/>
    <w:rsid w:val="00DA1975"/>
    <w:rsid w:val="00DA2DB5"/>
    <w:rsid w:val="00DA4710"/>
    <w:rsid w:val="00DA7757"/>
    <w:rsid w:val="00DA79FB"/>
    <w:rsid w:val="00DB0C00"/>
    <w:rsid w:val="00DB0D38"/>
    <w:rsid w:val="00DC05EF"/>
    <w:rsid w:val="00DC0E14"/>
    <w:rsid w:val="00DC28A6"/>
    <w:rsid w:val="00DC6A7F"/>
    <w:rsid w:val="00DC6D1B"/>
    <w:rsid w:val="00DC770D"/>
    <w:rsid w:val="00DD2967"/>
    <w:rsid w:val="00DD366E"/>
    <w:rsid w:val="00DD4575"/>
    <w:rsid w:val="00DD6DEE"/>
    <w:rsid w:val="00DE0532"/>
    <w:rsid w:val="00DE0DA7"/>
    <w:rsid w:val="00DE2BC8"/>
    <w:rsid w:val="00DE6406"/>
    <w:rsid w:val="00DF010C"/>
    <w:rsid w:val="00E04077"/>
    <w:rsid w:val="00E0408F"/>
    <w:rsid w:val="00E046C1"/>
    <w:rsid w:val="00E076F8"/>
    <w:rsid w:val="00E1109E"/>
    <w:rsid w:val="00E17406"/>
    <w:rsid w:val="00E178B9"/>
    <w:rsid w:val="00E2151C"/>
    <w:rsid w:val="00E22679"/>
    <w:rsid w:val="00E22DF4"/>
    <w:rsid w:val="00E27A47"/>
    <w:rsid w:val="00E31202"/>
    <w:rsid w:val="00E34B8D"/>
    <w:rsid w:val="00E36066"/>
    <w:rsid w:val="00E40C28"/>
    <w:rsid w:val="00E4109A"/>
    <w:rsid w:val="00E41824"/>
    <w:rsid w:val="00E425BE"/>
    <w:rsid w:val="00E43B6F"/>
    <w:rsid w:val="00E43F1F"/>
    <w:rsid w:val="00E47C72"/>
    <w:rsid w:val="00E52ADF"/>
    <w:rsid w:val="00E52DCB"/>
    <w:rsid w:val="00E57196"/>
    <w:rsid w:val="00E61418"/>
    <w:rsid w:val="00E61583"/>
    <w:rsid w:val="00E61C66"/>
    <w:rsid w:val="00E65A04"/>
    <w:rsid w:val="00E65E25"/>
    <w:rsid w:val="00E665F7"/>
    <w:rsid w:val="00E67287"/>
    <w:rsid w:val="00E72052"/>
    <w:rsid w:val="00E77195"/>
    <w:rsid w:val="00E81919"/>
    <w:rsid w:val="00E844B8"/>
    <w:rsid w:val="00E8611C"/>
    <w:rsid w:val="00E86B54"/>
    <w:rsid w:val="00E94A62"/>
    <w:rsid w:val="00E96C5C"/>
    <w:rsid w:val="00EA04C9"/>
    <w:rsid w:val="00EA229F"/>
    <w:rsid w:val="00EA6162"/>
    <w:rsid w:val="00EA6A15"/>
    <w:rsid w:val="00EA7134"/>
    <w:rsid w:val="00EA735B"/>
    <w:rsid w:val="00EB051E"/>
    <w:rsid w:val="00EB5975"/>
    <w:rsid w:val="00EC0CDC"/>
    <w:rsid w:val="00EC11E2"/>
    <w:rsid w:val="00EC141C"/>
    <w:rsid w:val="00EC53BC"/>
    <w:rsid w:val="00EC5966"/>
    <w:rsid w:val="00EC5E58"/>
    <w:rsid w:val="00EC6231"/>
    <w:rsid w:val="00ED295B"/>
    <w:rsid w:val="00ED2D0F"/>
    <w:rsid w:val="00ED3F2D"/>
    <w:rsid w:val="00ED4639"/>
    <w:rsid w:val="00EE0B43"/>
    <w:rsid w:val="00EE20F5"/>
    <w:rsid w:val="00EE2BAA"/>
    <w:rsid w:val="00EE62BF"/>
    <w:rsid w:val="00EE67FC"/>
    <w:rsid w:val="00EE7CCF"/>
    <w:rsid w:val="00EF1180"/>
    <w:rsid w:val="00EF1B67"/>
    <w:rsid w:val="00EF3E45"/>
    <w:rsid w:val="00EF4099"/>
    <w:rsid w:val="00F03D15"/>
    <w:rsid w:val="00F043A0"/>
    <w:rsid w:val="00F05F36"/>
    <w:rsid w:val="00F109F0"/>
    <w:rsid w:val="00F110DD"/>
    <w:rsid w:val="00F1772F"/>
    <w:rsid w:val="00F205D6"/>
    <w:rsid w:val="00F2075C"/>
    <w:rsid w:val="00F23020"/>
    <w:rsid w:val="00F24DD3"/>
    <w:rsid w:val="00F258F1"/>
    <w:rsid w:val="00F2644E"/>
    <w:rsid w:val="00F2790D"/>
    <w:rsid w:val="00F30AAE"/>
    <w:rsid w:val="00F333DC"/>
    <w:rsid w:val="00F3370C"/>
    <w:rsid w:val="00F33C86"/>
    <w:rsid w:val="00F34364"/>
    <w:rsid w:val="00F421B9"/>
    <w:rsid w:val="00F44F08"/>
    <w:rsid w:val="00F46191"/>
    <w:rsid w:val="00F5072D"/>
    <w:rsid w:val="00F50808"/>
    <w:rsid w:val="00F52223"/>
    <w:rsid w:val="00F52235"/>
    <w:rsid w:val="00F54C52"/>
    <w:rsid w:val="00F55139"/>
    <w:rsid w:val="00F56950"/>
    <w:rsid w:val="00F57174"/>
    <w:rsid w:val="00F60220"/>
    <w:rsid w:val="00F61A8B"/>
    <w:rsid w:val="00F64618"/>
    <w:rsid w:val="00F64FB5"/>
    <w:rsid w:val="00F66C6C"/>
    <w:rsid w:val="00F703E5"/>
    <w:rsid w:val="00F715A8"/>
    <w:rsid w:val="00F71C2C"/>
    <w:rsid w:val="00F71FE3"/>
    <w:rsid w:val="00F7376D"/>
    <w:rsid w:val="00F74319"/>
    <w:rsid w:val="00F771A1"/>
    <w:rsid w:val="00F80342"/>
    <w:rsid w:val="00F80F8C"/>
    <w:rsid w:val="00F828CF"/>
    <w:rsid w:val="00F855AC"/>
    <w:rsid w:val="00F85FA8"/>
    <w:rsid w:val="00F866ED"/>
    <w:rsid w:val="00F93FAD"/>
    <w:rsid w:val="00F9642D"/>
    <w:rsid w:val="00F9688B"/>
    <w:rsid w:val="00F96C57"/>
    <w:rsid w:val="00F96F1F"/>
    <w:rsid w:val="00FA3229"/>
    <w:rsid w:val="00FA5167"/>
    <w:rsid w:val="00FB0368"/>
    <w:rsid w:val="00FB06AE"/>
    <w:rsid w:val="00FB0CAD"/>
    <w:rsid w:val="00FB144F"/>
    <w:rsid w:val="00FB1C04"/>
    <w:rsid w:val="00FB1C4F"/>
    <w:rsid w:val="00FB5126"/>
    <w:rsid w:val="00FC28EE"/>
    <w:rsid w:val="00FC420F"/>
    <w:rsid w:val="00FC6873"/>
    <w:rsid w:val="00FD39A8"/>
    <w:rsid w:val="00FD3B5F"/>
    <w:rsid w:val="00FD526C"/>
    <w:rsid w:val="00FE3B08"/>
    <w:rsid w:val="00FE4E99"/>
    <w:rsid w:val="00FE52C5"/>
    <w:rsid w:val="00FE58BF"/>
    <w:rsid w:val="00FE73D4"/>
    <w:rsid w:val="00FE7823"/>
    <w:rsid w:val="00FF2447"/>
    <w:rsid w:val="00FF41B8"/>
    <w:rsid w:val="00FF518E"/>
    <w:rsid w:val="00FF5AF2"/>
    <w:rsid w:val="00FF6ACB"/>
    <w:rsid w:val="00FF7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E5098"/>
  <w15:docId w15:val="{9E4C9566-E181-4A93-87E7-0226A288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5275"/>
    <w:rPr>
      <w:rFonts w:ascii="Times New Roman" w:hAnsi="Times New Roman"/>
      <w:sz w:val="18"/>
    </w:rPr>
  </w:style>
  <w:style w:type="paragraph" w:styleId="Kop1">
    <w:name w:val="heading 1"/>
    <w:basedOn w:val="Standaard"/>
    <w:next w:val="Standaard"/>
    <w:link w:val="Kop1Char"/>
    <w:uiPriority w:val="9"/>
    <w:qFormat/>
    <w:rsid w:val="00CF3AE8"/>
    <w:pPr>
      <w:keepNext/>
      <w:keepLines/>
      <w:tabs>
        <w:tab w:val="left" w:pos="1418"/>
      </w:tabs>
      <w:spacing w:before="120" w:after="120"/>
      <w:outlineLvl w:val="0"/>
    </w:pPr>
    <w:rPr>
      <w:rFonts w:eastAsiaTheme="majorEastAsia" w:cstheme="majorBidi"/>
      <w:b/>
      <w:szCs w:val="32"/>
    </w:rPr>
  </w:style>
  <w:style w:type="paragraph" w:styleId="Kop2">
    <w:name w:val="heading 2"/>
    <w:basedOn w:val="Standaard"/>
    <w:next w:val="Standaard"/>
    <w:link w:val="Kop2Char"/>
    <w:qFormat/>
    <w:rsid w:val="005A285F"/>
    <w:pPr>
      <w:keepNext/>
      <w:tabs>
        <w:tab w:val="left" w:pos="1418"/>
      </w:tabs>
      <w:spacing w:after="0" w:line="240" w:lineRule="auto"/>
      <w:ind w:left="1418" w:right="1701" w:hanging="1418"/>
      <w:outlineLvl w:val="1"/>
    </w:pPr>
    <w:rPr>
      <w:rFonts w:eastAsia="Times New Roman" w:cs="Times New Roman"/>
      <w:b/>
      <w:bCs/>
      <w:szCs w:val="24"/>
      <w:lang w:eastAsia="nl-NL"/>
    </w:rPr>
  </w:style>
  <w:style w:type="paragraph" w:styleId="Kop3">
    <w:name w:val="heading 3"/>
    <w:basedOn w:val="Standaard"/>
    <w:next w:val="Standaard"/>
    <w:link w:val="Kop3Char"/>
    <w:uiPriority w:val="9"/>
    <w:unhideWhenUsed/>
    <w:qFormat/>
    <w:rsid w:val="00355DD5"/>
    <w:pPr>
      <w:keepNext/>
      <w:keepLines/>
      <w:spacing w:before="40" w:after="0"/>
      <w:outlineLvl w:val="2"/>
    </w:pPr>
    <w:rPr>
      <w:rFonts w:eastAsiaTheme="majorEastAsia" w:cstheme="majorBidi"/>
      <w:b/>
      <w:szCs w:val="24"/>
    </w:rPr>
  </w:style>
  <w:style w:type="paragraph" w:styleId="Kop6">
    <w:name w:val="heading 6"/>
    <w:basedOn w:val="Standaard"/>
    <w:next w:val="Standaard"/>
    <w:link w:val="Kop6Char"/>
    <w:uiPriority w:val="9"/>
    <w:semiHidden/>
    <w:unhideWhenUsed/>
    <w:qFormat/>
    <w:rsid w:val="0055666F"/>
    <w:pPr>
      <w:keepNext/>
      <w:keepLines/>
      <w:spacing w:before="40" w:after="0"/>
      <w:outlineLvl w:val="5"/>
    </w:pPr>
    <w:rPr>
      <w:rFonts w:asciiTheme="majorHAnsi" w:eastAsiaTheme="majorEastAsia" w:hAnsiTheme="majorHAnsi" w:cstheme="majorBidi"/>
      <w:color w:val="1F4D78" w:themeColor="accent1" w:themeShade="7F"/>
    </w:rPr>
  </w:style>
  <w:style w:type="paragraph" w:styleId="Kop9">
    <w:name w:val="heading 9"/>
    <w:basedOn w:val="Standaard"/>
    <w:next w:val="Standaard"/>
    <w:link w:val="Kop9Char"/>
    <w:uiPriority w:val="9"/>
    <w:semiHidden/>
    <w:unhideWhenUsed/>
    <w:qFormat/>
    <w:rsid w:val="005566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3AE8"/>
    <w:rPr>
      <w:rFonts w:ascii="Times New Roman" w:eastAsiaTheme="majorEastAsia" w:hAnsi="Times New Roman" w:cstheme="majorBidi"/>
      <w:b/>
      <w:sz w:val="18"/>
      <w:szCs w:val="32"/>
    </w:rPr>
  </w:style>
  <w:style w:type="character" w:customStyle="1" w:styleId="Kop2Char">
    <w:name w:val="Kop 2 Char"/>
    <w:basedOn w:val="Standaardalinea-lettertype"/>
    <w:link w:val="Kop2"/>
    <w:rsid w:val="005A285F"/>
    <w:rPr>
      <w:rFonts w:ascii="Times New Roman" w:eastAsia="Times New Roman" w:hAnsi="Times New Roman" w:cs="Times New Roman"/>
      <w:b/>
      <w:bCs/>
      <w:sz w:val="18"/>
      <w:szCs w:val="24"/>
      <w:lang w:eastAsia="nl-NL"/>
    </w:rPr>
  </w:style>
  <w:style w:type="character" w:customStyle="1" w:styleId="Kop3Char">
    <w:name w:val="Kop 3 Char"/>
    <w:basedOn w:val="Standaardalinea-lettertype"/>
    <w:link w:val="Kop3"/>
    <w:uiPriority w:val="9"/>
    <w:rsid w:val="00355DD5"/>
    <w:rPr>
      <w:rFonts w:ascii="Times New Roman" w:eastAsiaTheme="majorEastAsia" w:hAnsi="Times New Roman" w:cstheme="majorBidi"/>
      <w:b/>
      <w:sz w:val="18"/>
      <w:szCs w:val="24"/>
    </w:rPr>
  </w:style>
  <w:style w:type="character" w:customStyle="1" w:styleId="Kop6Char">
    <w:name w:val="Kop 6 Char"/>
    <w:basedOn w:val="Standaardalinea-lettertype"/>
    <w:link w:val="Kop6"/>
    <w:uiPriority w:val="9"/>
    <w:semiHidden/>
    <w:rsid w:val="0055666F"/>
    <w:rPr>
      <w:rFonts w:asciiTheme="majorHAnsi" w:eastAsiaTheme="majorEastAsia" w:hAnsiTheme="majorHAnsi" w:cstheme="majorBidi"/>
      <w:color w:val="1F4D78" w:themeColor="accent1" w:themeShade="7F"/>
    </w:rPr>
  </w:style>
  <w:style w:type="character" w:customStyle="1" w:styleId="Kop9Char">
    <w:name w:val="Kop 9 Char"/>
    <w:basedOn w:val="Standaardalinea-lettertype"/>
    <w:link w:val="Kop9"/>
    <w:uiPriority w:val="9"/>
    <w:semiHidden/>
    <w:rsid w:val="0055666F"/>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7E252A"/>
    <w:rPr>
      <w:sz w:val="16"/>
      <w:szCs w:val="16"/>
    </w:rPr>
  </w:style>
  <w:style w:type="paragraph" w:styleId="Tekstopmerking">
    <w:name w:val="annotation text"/>
    <w:basedOn w:val="Standaard"/>
    <w:link w:val="TekstopmerkingChar"/>
    <w:uiPriority w:val="99"/>
    <w:semiHidden/>
    <w:unhideWhenUsed/>
    <w:rsid w:val="007E25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252A"/>
    <w:rPr>
      <w:sz w:val="20"/>
      <w:szCs w:val="20"/>
    </w:rPr>
  </w:style>
  <w:style w:type="paragraph" w:styleId="Onderwerpvanopmerking">
    <w:name w:val="annotation subject"/>
    <w:basedOn w:val="Tekstopmerking"/>
    <w:next w:val="Tekstopmerking"/>
    <w:link w:val="OnderwerpvanopmerkingChar"/>
    <w:uiPriority w:val="99"/>
    <w:semiHidden/>
    <w:unhideWhenUsed/>
    <w:rsid w:val="007E252A"/>
    <w:rPr>
      <w:b/>
      <w:bCs/>
    </w:rPr>
  </w:style>
  <w:style w:type="character" w:customStyle="1" w:styleId="OnderwerpvanopmerkingChar">
    <w:name w:val="Onderwerp van opmerking Char"/>
    <w:basedOn w:val="TekstopmerkingChar"/>
    <w:link w:val="Onderwerpvanopmerking"/>
    <w:uiPriority w:val="99"/>
    <w:semiHidden/>
    <w:rsid w:val="007E252A"/>
    <w:rPr>
      <w:b/>
      <w:bCs/>
      <w:sz w:val="20"/>
      <w:szCs w:val="20"/>
    </w:rPr>
  </w:style>
  <w:style w:type="paragraph" w:styleId="Ballontekst">
    <w:name w:val="Balloon Text"/>
    <w:basedOn w:val="Standaard"/>
    <w:link w:val="BallontekstChar"/>
    <w:uiPriority w:val="99"/>
    <w:semiHidden/>
    <w:unhideWhenUsed/>
    <w:rsid w:val="007E252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E252A"/>
    <w:rPr>
      <w:rFonts w:ascii="Segoe UI" w:hAnsi="Segoe UI" w:cs="Segoe UI"/>
      <w:sz w:val="18"/>
      <w:szCs w:val="18"/>
    </w:rPr>
  </w:style>
  <w:style w:type="paragraph" w:styleId="Lijstalinea">
    <w:name w:val="List Paragraph"/>
    <w:basedOn w:val="Standaard"/>
    <w:uiPriority w:val="34"/>
    <w:qFormat/>
    <w:rsid w:val="00333529"/>
    <w:pPr>
      <w:ind w:left="720"/>
      <w:contextualSpacing/>
    </w:pPr>
  </w:style>
  <w:style w:type="paragraph" w:styleId="Koptekst">
    <w:name w:val="header"/>
    <w:basedOn w:val="Standaard"/>
    <w:link w:val="KoptekstChar"/>
    <w:uiPriority w:val="99"/>
    <w:unhideWhenUsed/>
    <w:rsid w:val="003335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3529"/>
  </w:style>
  <w:style w:type="paragraph" w:styleId="Voettekst">
    <w:name w:val="footer"/>
    <w:basedOn w:val="Standaard"/>
    <w:link w:val="VoettekstChar"/>
    <w:uiPriority w:val="99"/>
    <w:unhideWhenUsed/>
    <w:rsid w:val="003335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3529"/>
  </w:style>
  <w:style w:type="paragraph" w:styleId="Tekstzonderopmaak">
    <w:name w:val="Plain Text"/>
    <w:basedOn w:val="Standaard"/>
    <w:link w:val="TekstzonderopmaakChar"/>
    <w:rsid w:val="003A7A7B"/>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3A7A7B"/>
    <w:rPr>
      <w:rFonts w:ascii="Courier New" w:eastAsia="Times New Roman" w:hAnsi="Courier New" w:cs="Courier New"/>
      <w:sz w:val="20"/>
      <w:szCs w:val="20"/>
      <w:lang w:eastAsia="nl-NL"/>
    </w:rPr>
  </w:style>
  <w:style w:type="table" w:customStyle="1" w:styleId="Onopgemaaktetabel51">
    <w:name w:val="Onopgemaakte tabel 51"/>
    <w:basedOn w:val="Standaardtabel"/>
    <w:uiPriority w:val="45"/>
    <w:rsid w:val="003A7A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1">
    <w:name w:val="Onopgemaakte tabel 11"/>
    <w:basedOn w:val="Standaardtabel"/>
    <w:uiPriority w:val="41"/>
    <w:rsid w:val="003A7A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rasterlicht1">
    <w:name w:val="Tabelraster licht1"/>
    <w:basedOn w:val="Standaardtabel"/>
    <w:uiPriority w:val="40"/>
    <w:rsid w:val="003A7A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ttetekst">
    <w:name w:val="Body Text"/>
    <w:basedOn w:val="Standaard"/>
    <w:link w:val="PlattetekstChar"/>
    <w:rsid w:val="0055666F"/>
    <w:pPr>
      <w:spacing w:after="0" w:line="240" w:lineRule="auto"/>
    </w:pPr>
    <w:rPr>
      <w:rFonts w:eastAsia="Times New Roman" w:cs="Times New Roman"/>
      <w:b/>
      <w:szCs w:val="20"/>
      <w:lang w:eastAsia="nl-NL"/>
    </w:rPr>
  </w:style>
  <w:style w:type="character" w:customStyle="1" w:styleId="PlattetekstChar">
    <w:name w:val="Platte tekst Char"/>
    <w:basedOn w:val="Standaardalinea-lettertype"/>
    <w:link w:val="Plattetekst"/>
    <w:rsid w:val="0055666F"/>
    <w:rPr>
      <w:rFonts w:ascii="Times New Roman" w:eastAsia="Times New Roman" w:hAnsi="Times New Roman" w:cs="Times New Roman"/>
      <w:b/>
      <w:sz w:val="18"/>
      <w:szCs w:val="20"/>
      <w:lang w:eastAsia="nl-NL"/>
    </w:rPr>
  </w:style>
  <w:style w:type="paragraph" w:styleId="Plattetekstinspringen">
    <w:name w:val="Body Text Indent"/>
    <w:basedOn w:val="Standaard"/>
    <w:link w:val="PlattetekstinspringenChar"/>
    <w:rsid w:val="0055666F"/>
    <w:pPr>
      <w:tabs>
        <w:tab w:val="left" w:pos="360"/>
      </w:tabs>
      <w:spacing w:after="0" w:line="240" w:lineRule="auto"/>
      <w:ind w:left="360" w:hanging="360"/>
    </w:pPr>
    <w:rPr>
      <w:rFonts w:eastAsia="Times New Roman" w:cs="Times New Roman"/>
      <w:szCs w:val="24"/>
      <w:lang w:eastAsia="nl-NL"/>
    </w:rPr>
  </w:style>
  <w:style w:type="character" w:customStyle="1" w:styleId="PlattetekstinspringenChar">
    <w:name w:val="Platte tekst inspringen Char"/>
    <w:basedOn w:val="Standaardalinea-lettertype"/>
    <w:link w:val="Plattetekstinspringen"/>
    <w:rsid w:val="0055666F"/>
    <w:rPr>
      <w:rFonts w:ascii="Times New Roman" w:eastAsia="Times New Roman" w:hAnsi="Times New Roman" w:cs="Times New Roman"/>
      <w:sz w:val="18"/>
      <w:szCs w:val="24"/>
      <w:lang w:eastAsia="nl-NL"/>
    </w:rPr>
  </w:style>
  <w:style w:type="character" w:styleId="Paginanummer">
    <w:name w:val="page number"/>
    <w:basedOn w:val="Standaardalinea-lettertype"/>
    <w:rsid w:val="0055666F"/>
  </w:style>
  <w:style w:type="paragraph" w:styleId="Voetnoottekst">
    <w:name w:val="footnote text"/>
    <w:basedOn w:val="Standaard"/>
    <w:link w:val="VoetnoottekstChar"/>
    <w:semiHidden/>
    <w:rsid w:val="0055666F"/>
    <w:pPr>
      <w:spacing w:after="0" w:line="240" w:lineRule="auto"/>
    </w:pPr>
    <w:rPr>
      <w:rFonts w:eastAsia="Times New Roman" w:cs="Times New Roman"/>
      <w:sz w:val="20"/>
      <w:szCs w:val="20"/>
      <w:lang w:eastAsia="nl-NL"/>
    </w:rPr>
  </w:style>
  <w:style w:type="character" w:customStyle="1" w:styleId="VoetnoottekstChar">
    <w:name w:val="Voetnoottekst Char"/>
    <w:basedOn w:val="Standaardalinea-lettertype"/>
    <w:link w:val="Voetnoottekst"/>
    <w:semiHidden/>
    <w:rsid w:val="0055666F"/>
    <w:rPr>
      <w:rFonts w:ascii="Times New Roman" w:eastAsia="Times New Roman" w:hAnsi="Times New Roman" w:cs="Times New Roman"/>
      <w:sz w:val="20"/>
      <w:szCs w:val="20"/>
      <w:lang w:eastAsia="nl-NL"/>
    </w:rPr>
  </w:style>
  <w:style w:type="character" w:styleId="Hyperlink">
    <w:name w:val="Hyperlink"/>
    <w:uiPriority w:val="99"/>
    <w:rsid w:val="0055666F"/>
    <w:rPr>
      <w:color w:val="0000FF"/>
      <w:u w:val="single"/>
    </w:rPr>
  </w:style>
  <w:style w:type="paragraph" w:styleId="Plattetekstinspringen2">
    <w:name w:val="Body Text Indent 2"/>
    <w:basedOn w:val="Standaard"/>
    <w:link w:val="Plattetekstinspringen2Char"/>
    <w:rsid w:val="0055666F"/>
    <w:pPr>
      <w:tabs>
        <w:tab w:val="left" w:pos="284"/>
        <w:tab w:val="left" w:pos="567"/>
      </w:tabs>
      <w:spacing w:after="0" w:line="240" w:lineRule="auto"/>
      <w:ind w:left="567" w:hanging="567"/>
    </w:pPr>
    <w:rPr>
      <w:rFonts w:ascii="TheSansCorrespondence" w:eastAsia="Times New Roman" w:hAnsi="TheSansCorrespondence" w:cs="Times New Roman"/>
      <w:sz w:val="20"/>
      <w:szCs w:val="24"/>
      <w:lang w:eastAsia="nl-NL"/>
    </w:rPr>
  </w:style>
  <w:style w:type="character" w:customStyle="1" w:styleId="Plattetekstinspringen2Char">
    <w:name w:val="Platte tekst inspringen 2 Char"/>
    <w:basedOn w:val="Standaardalinea-lettertype"/>
    <w:link w:val="Plattetekstinspringen2"/>
    <w:rsid w:val="0055666F"/>
    <w:rPr>
      <w:rFonts w:ascii="TheSansCorrespondence" w:eastAsia="Times New Roman" w:hAnsi="TheSansCorrespondence" w:cs="Times New Roman"/>
      <w:sz w:val="20"/>
      <w:szCs w:val="24"/>
      <w:lang w:eastAsia="nl-NL"/>
    </w:rPr>
  </w:style>
  <w:style w:type="paragraph" w:customStyle="1" w:styleId="KoptekstCAOVVT">
    <w:name w:val="Koptekst CAO VVT"/>
    <w:basedOn w:val="Standaard"/>
    <w:next w:val="Kop3"/>
    <w:link w:val="KoptekstCAOVVTChar"/>
    <w:qFormat/>
    <w:rsid w:val="00D26175"/>
    <w:pPr>
      <w:spacing w:before="120" w:after="120" w:line="240" w:lineRule="auto"/>
      <w:ind w:left="1418" w:right="2552" w:hanging="1418"/>
    </w:pPr>
    <w:rPr>
      <w:b/>
      <w:szCs w:val="28"/>
    </w:rPr>
  </w:style>
  <w:style w:type="character" w:customStyle="1" w:styleId="KoptekstCAOVVTChar">
    <w:name w:val="Koptekst CAO VVT Char"/>
    <w:basedOn w:val="Standaardalinea-lettertype"/>
    <w:link w:val="KoptekstCAOVVT"/>
    <w:rsid w:val="00D26175"/>
    <w:rPr>
      <w:rFonts w:ascii="Times New Roman" w:hAnsi="Times New Roman"/>
      <w:b/>
      <w:sz w:val="18"/>
      <w:szCs w:val="28"/>
    </w:rPr>
  </w:style>
  <w:style w:type="paragraph" w:styleId="Normaalweb">
    <w:name w:val="Normal (Web)"/>
    <w:basedOn w:val="Standaard"/>
    <w:uiPriority w:val="99"/>
    <w:unhideWhenUsed/>
    <w:rsid w:val="000E6B72"/>
    <w:pPr>
      <w:spacing w:before="100" w:beforeAutospacing="1" w:after="100" w:afterAutospacing="1" w:line="240" w:lineRule="auto"/>
    </w:pPr>
    <w:rPr>
      <w:rFonts w:cs="Times New Roman"/>
      <w:sz w:val="24"/>
      <w:szCs w:val="24"/>
      <w:lang w:eastAsia="nl-NL"/>
    </w:rPr>
  </w:style>
  <w:style w:type="paragraph" w:styleId="Kopvaninhoudsopgave">
    <w:name w:val="TOC Heading"/>
    <w:basedOn w:val="Kop1"/>
    <w:next w:val="Standaard"/>
    <w:uiPriority w:val="39"/>
    <w:unhideWhenUsed/>
    <w:qFormat/>
    <w:rsid w:val="00D26175"/>
    <w:pPr>
      <w:outlineLvl w:val="9"/>
    </w:pPr>
    <w:rPr>
      <w:lang w:eastAsia="nl-NL"/>
    </w:rPr>
  </w:style>
  <w:style w:type="paragraph" w:styleId="Inhopg2">
    <w:name w:val="toc 2"/>
    <w:basedOn w:val="Standaard"/>
    <w:next w:val="Standaard"/>
    <w:autoRedefine/>
    <w:uiPriority w:val="39"/>
    <w:unhideWhenUsed/>
    <w:qFormat/>
    <w:rsid w:val="00241A38"/>
    <w:pPr>
      <w:tabs>
        <w:tab w:val="left" w:pos="142"/>
        <w:tab w:val="left" w:pos="1418"/>
        <w:tab w:val="right" w:pos="8789"/>
      </w:tabs>
      <w:spacing w:after="0" w:line="240" w:lineRule="auto"/>
      <w:ind w:left="1134" w:right="1134" w:hanging="1134"/>
    </w:pPr>
    <w:rPr>
      <w:noProof/>
      <w:lang w:eastAsia="nl-NL"/>
    </w:rPr>
  </w:style>
  <w:style w:type="paragraph" w:styleId="Inhopg1">
    <w:name w:val="toc 1"/>
    <w:basedOn w:val="Kop1"/>
    <w:next w:val="Standaard"/>
    <w:uiPriority w:val="39"/>
    <w:unhideWhenUsed/>
    <w:qFormat/>
    <w:rsid w:val="005E621C"/>
    <w:pPr>
      <w:tabs>
        <w:tab w:val="clear" w:pos="1418"/>
        <w:tab w:val="left" w:pos="1134"/>
        <w:tab w:val="right" w:pos="8789"/>
      </w:tabs>
      <w:spacing w:before="200" w:line="240" w:lineRule="auto"/>
      <w:ind w:right="1418"/>
    </w:pPr>
  </w:style>
  <w:style w:type="paragraph" w:styleId="Inhopg3">
    <w:name w:val="toc 3"/>
    <w:basedOn w:val="Standaard"/>
    <w:next w:val="Standaard"/>
    <w:autoRedefine/>
    <w:uiPriority w:val="39"/>
    <w:unhideWhenUsed/>
    <w:qFormat/>
    <w:rsid w:val="00F703E5"/>
    <w:pPr>
      <w:spacing w:after="100"/>
      <w:ind w:left="440"/>
    </w:pPr>
    <w:rPr>
      <w:rFonts w:eastAsiaTheme="minorEastAsia" w:cs="Times New Roman"/>
      <w:lang w:eastAsia="nl-NL"/>
    </w:rPr>
  </w:style>
  <w:style w:type="paragraph" w:styleId="Inhopg4">
    <w:name w:val="toc 4"/>
    <w:basedOn w:val="Standaard"/>
    <w:next w:val="Standaard"/>
    <w:autoRedefine/>
    <w:uiPriority w:val="39"/>
    <w:unhideWhenUsed/>
    <w:rsid w:val="009A3CDF"/>
    <w:pPr>
      <w:spacing w:after="100"/>
      <w:ind w:left="660"/>
    </w:pPr>
    <w:rPr>
      <w:rFonts w:eastAsiaTheme="minorEastAsia"/>
      <w:lang w:eastAsia="nl-NL"/>
    </w:rPr>
  </w:style>
  <w:style w:type="paragraph" w:styleId="Inhopg5">
    <w:name w:val="toc 5"/>
    <w:basedOn w:val="Standaard"/>
    <w:next w:val="Standaard"/>
    <w:autoRedefine/>
    <w:uiPriority w:val="39"/>
    <w:unhideWhenUsed/>
    <w:rsid w:val="009A3CDF"/>
    <w:pPr>
      <w:spacing w:after="100"/>
      <w:ind w:left="880"/>
    </w:pPr>
    <w:rPr>
      <w:rFonts w:eastAsiaTheme="minorEastAsia"/>
      <w:lang w:eastAsia="nl-NL"/>
    </w:rPr>
  </w:style>
  <w:style w:type="paragraph" w:styleId="Inhopg6">
    <w:name w:val="toc 6"/>
    <w:basedOn w:val="Standaard"/>
    <w:next w:val="Standaard"/>
    <w:autoRedefine/>
    <w:uiPriority w:val="39"/>
    <w:unhideWhenUsed/>
    <w:rsid w:val="009A3CDF"/>
    <w:pPr>
      <w:spacing w:after="100"/>
      <w:ind w:left="1100"/>
    </w:pPr>
    <w:rPr>
      <w:rFonts w:eastAsiaTheme="minorEastAsia"/>
      <w:lang w:eastAsia="nl-NL"/>
    </w:rPr>
  </w:style>
  <w:style w:type="paragraph" w:styleId="Inhopg7">
    <w:name w:val="toc 7"/>
    <w:basedOn w:val="Standaard"/>
    <w:next w:val="Standaard"/>
    <w:autoRedefine/>
    <w:uiPriority w:val="39"/>
    <w:unhideWhenUsed/>
    <w:rsid w:val="009A3CDF"/>
    <w:pPr>
      <w:spacing w:after="100"/>
      <w:ind w:left="1320"/>
    </w:pPr>
    <w:rPr>
      <w:rFonts w:eastAsiaTheme="minorEastAsia"/>
      <w:lang w:eastAsia="nl-NL"/>
    </w:rPr>
  </w:style>
  <w:style w:type="paragraph" w:styleId="Inhopg8">
    <w:name w:val="toc 8"/>
    <w:basedOn w:val="Standaard"/>
    <w:next w:val="Standaard"/>
    <w:autoRedefine/>
    <w:uiPriority w:val="39"/>
    <w:unhideWhenUsed/>
    <w:rsid w:val="009A3CDF"/>
    <w:pPr>
      <w:spacing w:after="100"/>
      <w:ind w:left="1540"/>
    </w:pPr>
    <w:rPr>
      <w:rFonts w:eastAsiaTheme="minorEastAsia"/>
      <w:lang w:eastAsia="nl-NL"/>
    </w:rPr>
  </w:style>
  <w:style w:type="paragraph" w:styleId="Inhopg9">
    <w:name w:val="toc 9"/>
    <w:basedOn w:val="Standaard"/>
    <w:next w:val="Standaard"/>
    <w:autoRedefine/>
    <w:uiPriority w:val="39"/>
    <w:unhideWhenUsed/>
    <w:rsid w:val="009A3CDF"/>
    <w:pPr>
      <w:spacing w:after="100"/>
      <w:ind w:left="1760"/>
    </w:pPr>
    <w:rPr>
      <w:rFonts w:eastAsiaTheme="minorEastAsia"/>
      <w:lang w:eastAsia="nl-NL"/>
    </w:rPr>
  </w:style>
  <w:style w:type="table" w:styleId="Tabelraster">
    <w:name w:val="Table Grid"/>
    <w:basedOn w:val="Standaardtabel"/>
    <w:uiPriority w:val="39"/>
    <w:rsid w:val="001D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ard"/>
    <w:next w:val="Standaard"/>
    <w:autoRedefine/>
    <w:uiPriority w:val="99"/>
    <w:unhideWhenUsed/>
    <w:rsid w:val="007B1299"/>
    <w:pPr>
      <w:tabs>
        <w:tab w:val="right" w:pos="4172"/>
        <w:tab w:val="right" w:pos="4536"/>
      </w:tabs>
      <w:spacing w:after="0" w:line="240" w:lineRule="auto"/>
      <w:ind w:right="567"/>
    </w:pPr>
  </w:style>
  <w:style w:type="paragraph" w:styleId="Index2">
    <w:name w:val="index 2"/>
    <w:basedOn w:val="Standaard"/>
    <w:next w:val="Standaard"/>
    <w:autoRedefine/>
    <w:uiPriority w:val="99"/>
    <w:semiHidden/>
    <w:unhideWhenUsed/>
    <w:rsid w:val="008C434A"/>
    <w:pPr>
      <w:spacing w:after="0" w:line="240" w:lineRule="auto"/>
    </w:pPr>
    <w:rPr>
      <w:i/>
    </w:rPr>
  </w:style>
  <w:style w:type="paragraph" w:customStyle="1" w:styleId="Default">
    <w:name w:val="Default"/>
    <w:rsid w:val="00323203"/>
    <w:pPr>
      <w:autoSpaceDE w:val="0"/>
      <w:autoSpaceDN w:val="0"/>
      <w:adjustRightInd w:val="0"/>
      <w:spacing w:after="0" w:line="240" w:lineRule="auto"/>
    </w:pPr>
    <w:rPr>
      <w:rFonts w:ascii="Verdana" w:hAnsi="Verdana" w:cs="Verdana"/>
      <w:color w:val="000000"/>
      <w:sz w:val="24"/>
      <w:szCs w:val="24"/>
    </w:rPr>
  </w:style>
  <w:style w:type="character" w:styleId="Zwaar">
    <w:name w:val="Strong"/>
    <w:basedOn w:val="Standaardalinea-lettertype"/>
    <w:uiPriority w:val="22"/>
    <w:qFormat/>
    <w:rsid w:val="00E86B54"/>
    <w:rPr>
      <w:b/>
      <w:bCs/>
      <w:i w:val="0"/>
      <w:iCs w:val="0"/>
    </w:rPr>
  </w:style>
  <w:style w:type="table" w:customStyle="1" w:styleId="Tabelraster1">
    <w:name w:val="Tabelraster1"/>
    <w:basedOn w:val="Standaardtabel"/>
    <w:next w:val="Tabelraster"/>
    <w:uiPriority w:val="59"/>
    <w:rsid w:val="003C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45C64"/>
    <w:pPr>
      <w:spacing w:after="0" w:line="240" w:lineRule="auto"/>
    </w:pPr>
    <w:rPr>
      <w:rFonts w:ascii="Times New Roman" w:hAnsi="Times New Roman"/>
      <w:sz w:val="18"/>
    </w:rPr>
  </w:style>
  <w:style w:type="character" w:styleId="GevolgdeHyperlink">
    <w:name w:val="FollowedHyperlink"/>
    <w:basedOn w:val="Standaardalinea-lettertype"/>
    <w:uiPriority w:val="99"/>
    <w:semiHidden/>
    <w:unhideWhenUsed/>
    <w:rsid w:val="00A06C97"/>
    <w:rPr>
      <w:color w:val="954F72" w:themeColor="followedHyperlink"/>
      <w:u w:val="single"/>
    </w:rPr>
  </w:style>
  <w:style w:type="character" w:styleId="Onopgelostemelding">
    <w:name w:val="Unresolved Mention"/>
    <w:basedOn w:val="Standaardalinea-lettertype"/>
    <w:uiPriority w:val="99"/>
    <w:semiHidden/>
    <w:unhideWhenUsed/>
    <w:rsid w:val="001D74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8326">
      <w:bodyDiv w:val="1"/>
      <w:marLeft w:val="0"/>
      <w:marRight w:val="0"/>
      <w:marTop w:val="0"/>
      <w:marBottom w:val="0"/>
      <w:divBdr>
        <w:top w:val="none" w:sz="0" w:space="0" w:color="auto"/>
        <w:left w:val="none" w:sz="0" w:space="0" w:color="auto"/>
        <w:bottom w:val="none" w:sz="0" w:space="0" w:color="auto"/>
        <w:right w:val="none" w:sz="0" w:space="0" w:color="auto"/>
      </w:divBdr>
    </w:div>
    <w:div w:id="294455506">
      <w:bodyDiv w:val="1"/>
      <w:marLeft w:val="0"/>
      <w:marRight w:val="0"/>
      <w:marTop w:val="0"/>
      <w:marBottom w:val="0"/>
      <w:divBdr>
        <w:top w:val="none" w:sz="0" w:space="0" w:color="auto"/>
        <w:left w:val="none" w:sz="0" w:space="0" w:color="auto"/>
        <w:bottom w:val="none" w:sz="0" w:space="0" w:color="auto"/>
        <w:right w:val="none" w:sz="0" w:space="0" w:color="auto"/>
      </w:divBdr>
    </w:div>
    <w:div w:id="393703203">
      <w:bodyDiv w:val="1"/>
      <w:marLeft w:val="0"/>
      <w:marRight w:val="0"/>
      <w:marTop w:val="0"/>
      <w:marBottom w:val="0"/>
      <w:divBdr>
        <w:top w:val="none" w:sz="0" w:space="0" w:color="auto"/>
        <w:left w:val="none" w:sz="0" w:space="0" w:color="auto"/>
        <w:bottom w:val="none" w:sz="0" w:space="0" w:color="auto"/>
        <w:right w:val="none" w:sz="0" w:space="0" w:color="auto"/>
      </w:divBdr>
    </w:div>
    <w:div w:id="403601150">
      <w:bodyDiv w:val="1"/>
      <w:marLeft w:val="0"/>
      <w:marRight w:val="0"/>
      <w:marTop w:val="0"/>
      <w:marBottom w:val="0"/>
      <w:divBdr>
        <w:top w:val="none" w:sz="0" w:space="0" w:color="auto"/>
        <w:left w:val="none" w:sz="0" w:space="0" w:color="auto"/>
        <w:bottom w:val="none" w:sz="0" w:space="0" w:color="auto"/>
        <w:right w:val="none" w:sz="0" w:space="0" w:color="auto"/>
      </w:divBdr>
    </w:div>
    <w:div w:id="413860128">
      <w:bodyDiv w:val="1"/>
      <w:marLeft w:val="0"/>
      <w:marRight w:val="0"/>
      <w:marTop w:val="0"/>
      <w:marBottom w:val="0"/>
      <w:divBdr>
        <w:top w:val="none" w:sz="0" w:space="0" w:color="auto"/>
        <w:left w:val="none" w:sz="0" w:space="0" w:color="auto"/>
        <w:bottom w:val="none" w:sz="0" w:space="0" w:color="auto"/>
        <w:right w:val="none" w:sz="0" w:space="0" w:color="auto"/>
      </w:divBdr>
    </w:div>
    <w:div w:id="421268087">
      <w:bodyDiv w:val="1"/>
      <w:marLeft w:val="0"/>
      <w:marRight w:val="0"/>
      <w:marTop w:val="0"/>
      <w:marBottom w:val="0"/>
      <w:divBdr>
        <w:top w:val="none" w:sz="0" w:space="0" w:color="auto"/>
        <w:left w:val="none" w:sz="0" w:space="0" w:color="auto"/>
        <w:bottom w:val="none" w:sz="0" w:space="0" w:color="auto"/>
        <w:right w:val="none" w:sz="0" w:space="0" w:color="auto"/>
      </w:divBdr>
    </w:div>
    <w:div w:id="481703642">
      <w:bodyDiv w:val="1"/>
      <w:marLeft w:val="0"/>
      <w:marRight w:val="0"/>
      <w:marTop w:val="0"/>
      <w:marBottom w:val="0"/>
      <w:divBdr>
        <w:top w:val="none" w:sz="0" w:space="0" w:color="auto"/>
        <w:left w:val="none" w:sz="0" w:space="0" w:color="auto"/>
        <w:bottom w:val="none" w:sz="0" w:space="0" w:color="auto"/>
        <w:right w:val="none" w:sz="0" w:space="0" w:color="auto"/>
      </w:divBdr>
    </w:div>
    <w:div w:id="483620660">
      <w:bodyDiv w:val="1"/>
      <w:marLeft w:val="0"/>
      <w:marRight w:val="0"/>
      <w:marTop w:val="0"/>
      <w:marBottom w:val="0"/>
      <w:divBdr>
        <w:top w:val="none" w:sz="0" w:space="0" w:color="auto"/>
        <w:left w:val="none" w:sz="0" w:space="0" w:color="auto"/>
        <w:bottom w:val="none" w:sz="0" w:space="0" w:color="auto"/>
        <w:right w:val="none" w:sz="0" w:space="0" w:color="auto"/>
      </w:divBdr>
    </w:div>
    <w:div w:id="629701703">
      <w:bodyDiv w:val="1"/>
      <w:marLeft w:val="0"/>
      <w:marRight w:val="0"/>
      <w:marTop w:val="0"/>
      <w:marBottom w:val="0"/>
      <w:divBdr>
        <w:top w:val="none" w:sz="0" w:space="0" w:color="auto"/>
        <w:left w:val="none" w:sz="0" w:space="0" w:color="auto"/>
        <w:bottom w:val="none" w:sz="0" w:space="0" w:color="auto"/>
        <w:right w:val="none" w:sz="0" w:space="0" w:color="auto"/>
      </w:divBdr>
    </w:div>
    <w:div w:id="690186130">
      <w:bodyDiv w:val="1"/>
      <w:marLeft w:val="0"/>
      <w:marRight w:val="0"/>
      <w:marTop w:val="0"/>
      <w:marBottom w:val="0"/>
      <w:divBdr>
        <w:top w:val="none" w:sz="0" w:space="0" w:color="auto"/>
        <w:left w:val="none" w:sz="0" w:space="0" w:color="auto"/>
        <w:bottom w:val="none" w:sz="0" w:space="0" w:color="auto"/>
        <w:right w:val="none" w:sz="0" w:space="0" w:color="auto"/>
      </w:divBdr>
    </w:div>
    <w:div w:id="696003727">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773280986">
      <w:bodyDiv w:val="1"/>
      <w:marLeft w:val="0"/>
      <w:marRight w:val="0"/>
      <w:marTop w:val="0"/>
      <w:marBottom w:val="0"/>
      <w:divBdr>
        <w:top w:val="none" w:sz="0" w:space="0" w:color="auto"/>
        <w:left w:val="none" w:sz="0" w:space="0" w:color="auto"/>
        <w:bottom w:val="none" w:sz="0" w:space="0" w:color="auto"/>
        <w:right w:val="none" w:sz="0" w:space="0" w:color="auto"/>
      </w:divBdr>
    </w:div>
    <w:div w:id="810171714">
      <w:bodyDiv w:val="1"/>
      <w:marLeft w:val="0"/>
      <w:marRight w:val="0"/>
      <w:marTop w:val="0"/>
      <w:marBottom w:val="0"/>
      <w:divBdr>
        <w:top w:val="none" w:sz="0" w:space="0" w:color="auto"/>
        <w:left w:val="none" w:sz="0" w:space="0" w:color="auto"/>
        <w:bottom w:val="none" w:sz="0" w:space="0" w:color="auto"/>
        <w:right w:val="none" w:sz="0" w:space="0" w:color="auto"/>
      </w:divBdr>
    </w:div>
    <w:div w:id="827019578">
      <w:bodyDiv w:val="1"/>
      <w:marLeft w:val="0"/>
      <w:marRight w:val="0"/>
      <w:marTop w:val="0"/>
      <w:marBottom w:val="0"/>
      <w:divBdr>
        <w:top w:val="none" w:sz="0" w:space="0" w:color="auto"/>
        <w:left w:val="none" w:sz="0" w:space="0" w:color="auto"/>
        <w:bottom w:val="none" w:sz="0" w:space="0" w:color="auto"/>
        <w:right w:val="none" w:sz="0" w:space="0" w:color="auto"/>
      </w:divBdr>
    </w:div>
    <w:div w:id="853610429">
      <w:bodyDiv w:val="1"/>
      <w:marLeft w:val="0"/>
      <w:marRight w:val="0"/>
      <w:marTop w:val="0"/>
      <w:marBottom w:val="0"/>
      <w:divBdr>
        <w:top w:val="none" w:sz="0" w:space="0" w:color="auto"/>
        <w:left w:val="none" w:sz="0" w:space="0" w:color="auto"/>
        <w:bottom w:val="none" w:sz="0" w:space="0" w:color="auto"/>
        <w:right w:val="none" w:sz="0" w:space="0" w:color="auto"/>
      </w:divBdr>
    </w:div>
    <w:div w:id="929778183">
      <w:bodyDiv w:val="1"/>
      <w:marLeft w:val="0"/>
      <w:marRight w:val="0"/>
      <w:marTop w:val="0"/>
      <w:marBottom w:val="0"/>
      <w:divBdr>
        <w:top w:val="none" w:sz="0" w:space="0" w:color="auto"/>
        <w:left w:val="none" w:sz="0" w:space="0" w:color="auto"/>
        <w:bottom w:val="none" w:sz="0" w:space="0" w:color="auto"/>
        <w:right w:val="none" w:sz="0" w:space="0" w:color="auto"/>
      </w:divBdr>
    </w:div>
    <w:div w:id="937830768">
      <w:bodyDiv w:val="1"/>
      <w:marLeft w:val="0"/>
      <w:marRight w:val="0"/>
      <w:marTop w:val="0"/>
      <w:marBottom w:val="0"/>
      <w:divBdr>
        <w:top w:val="none" w:sz="0" w:space="0" w:color="auto"/>
        <w:left w:val="none" w:sz="0" w:space="0" w:color="auto"/>
        <w:bottom w:val="none" w:sz="0" w:space="0" w:color="auto"/>
        <w:right w:val="none" w:sz="0" w:space="0" w:color="auto"/>
      </w:divBdr>
    </w:div>
    <w:div w:id="1021666302">
      <w:bodyDiv w:val="1"/>
      <w:marLeft w:val="0"/>
      <w:marRight w:val="0"/>
      <w:marTop w:val="0"/>
      <w:marBottom w:val="0"/>
      <w:divBdr>
        <w:top w:val="none" w:sz="0" w:space="0" w:color="auto"/>
        <w:left w:val="none" w:sz="0" w:space="0" w:color="auto"/>
        <w:bottom w:val="none" w:sz="0" w:space="0" w:color="auto"/>
        <w:right w:val="none" w:sz="0" w:space="0" w:color="auto"/>
      </w:divBdr>
    </w:div>
    <w:div w:id="1083260129">
      <w:bodyDiv w:val="1"/>
      <w:marLeft w:val="0"/>
      <w:marRight w:val="0"/>
      <w:marTop w:val="0"/>
      <w:marBottom w:val="0"/>
      <w:divBdr>
        <w:top w:val="none" w:sz="0" w:space="0" w:color="auto"/>
        <w:left w:val="none" w:sz="0" w:space="0" w:color="auto"/>
        <w:bottom w:val="none" w:sz="0" w:space="0" w:color="auto"/>
        <w:right w:val="none" w:sz="0" w:space="0" w:color="auto"/>
      </w:divBdr>
    </w:div>
    <w:div w:id="1102146940">
      <w:bodyDiv w:val="1"/>
      <w:marLeft w:val="0"/>
      <w:marRight w:val="0"/>
      <w:marTop w:val="0"/>
      <w:marBottom w:val="0"/>
      <w:divBdr>
        <w:top w:val="none" w:sz="0" w:space="0" w:color="auto"/>
        <w:left w:val="none" w:sz="0" w:space="0" w:color="auto"/>
        <w:bottom w:val="none" w:sz="0" w:space="0" w:color="auto"/>
        <w:right w:val="none" w:sz="0" w:space="0" w:color="auto"/>
      </w:divBdr>
    </w:div>
    <w:div w:id="1102872166">
      <w:bodyDiv w:val="1"/>
      <w:marLeft w:val="0"/>
      <w:marRight w:val="0"/>
      <w:marTop w:val="0"/>
      <w:marBottom w:val="0"/>
      <w:divBdr>
        <w:top w:val="none" w:sz="0" w:space="0" w:color="auto"/>
        <w:left w:val="none" w:sz="0" w:space="0" w:color="auto"/>
        <w:bottom w:val="none" w:sz="0" w:space="0" w:color="auto"/>
        <w:right w:val="none" w:sz="0" w:space="0" w:color="auto"/>
      </w:divBdr>
    </w:div>
    <w:div w:id="1262836455">
      <w:bodyDiv w:val="1"/>
      <w:marLeft w:val="0"/>
      <w:marRight w:val="0"/>
      <w:marTop w:val="0"/>
      <w:marBottom w:val="0"/>
      <w:divBdr>
        <w:top w:val="none" w:sz="0" w:space="0" w:color="auto"/>
        <w:left w:val="none" w:sz="0" w:space="0" w:color="auto"/>
        <w:bottom w:val="none" w:sz="0" w:space="0" w:color="auto"/>
        <w:right w:val="none" w:sz="0" w:space="0" w:color="auto"/>
      </w:divBdr>
    </w:div>
    <w:div w:id="1264455894">
      <w:bodyDiv w:val="1"/>
      <w:marLeft w:val="0"/>
      <w:marRight w:val="0"/>
      <w:marTop w:val="0"/>
      <w:marBottom w:val="0"/>
      <w:divBdr>
        <w:top w:val="none" w:sz="0" w:space="0" w:color="auto"/>
        <w:left w:val="none" w:sz="0" w:space="0" w:color="auto"/>
        <w:bottom w:val="none" w:sz="0" w:space="0" w:color="auto"/>
        <w:right w:val="none" w:sz="0" w:space="0" w:color="auto"/>
      </w:divBdr>
    </w:div>
    <w:div w:id="1312514496">
      <w:bodyDiv w:val="1"/>
      <w:marLeft w:val="0"/>
      <w:marRight w:val="0"/>
      <w:marTop w:val="0"/>
      <w:marBottom w:val="0"/>
      <w:divBdr>
        <w:top w:val="none" w:sz="0" w:space="0" w:color="auto"/>
        <w:left w:val="none" w:sz="0" w:space="0" w:color="auto"/>
        <w:bottom w:val="none" w:sz="0" w:space="0" w:color="auto"/>
        <w:right w:val="none" w:sz="0" w:space="0" w:color="auto"/>
      </w:divBdr>
    </w:div>
    <w:div w:id="1350329052">
      <w:bodyDiv w:val="1"/>
      <w:marLeft w:val="0"/>
      <w:marRight w:val="0"/>
      <w:marTop w:val="0"/>
      <w:marBottom w:val="0"/>
      <w:divBdr>
        <w:top w:val="none" w:sz="0" w:space="0" w:color="auto"/>
        <w:left w:val="none" w:sz="0" w:space="0" w:color="auto"/>
        <w:bottom w:val="none" w:sz="0" w:space="0" w:color="auto"/>
        <w:right w:val="none" w:sz="0" w:space="0" w:color="auto"/>
      </w:divBdr>
    </w:div>
    <w:div w:id="1371105988">
      <w:bodyDiv w:val="1"/>
      <w:marLeft w:val="0"/>
      <w:marRight w:val="0"/>
      <w:marTop w:val="0"/>
      <w:marBottom w:val="0"/>
      <w:divBdr>
        <w:top w:val="none" w:sz="0" w:space="0" w:color="auto"/>
        <w:left w:val="none" w:sz="0" w:space="0" w:color="auto"/>
        <w:bottom w:val="none" w:sz="0" w:space="0" w:color="auto"/>
        <w:right w:val="none" w:sz="0" w:space="0" w:color="auto"/>
      </w:divBdr>
    </w:div>
    <w:div w:id="1399785743">
      <w:bodyDiv w:val="1"/>
      <w:marLeft w:val="0"/>
      <w:marRight w:val="0"/>
      <w:marTop w:val="0"/>
      <w:marBottom w:val="0"/>
      <w:divBdr>
        <w:top w:val="none" w:sz="0" w:space="0" w:color="auto"/>
        <w:left w:val="none" w:sz="0" w:space="0" w:color="auto"/>
        <w:bottom w:val="none" w:sz="0" w:space="0" w:color="auto"/>
        <w:right w:val="none" w:sz="0" w:space="0" w:color="auto"/>
      </w:divBdr>
    </w:div>
    <w:div w:id="1530071617">
      <w:bodyDiv w:val="1"/>
      <w:marLeft w:val="0"/>
      <w:marRight w:val="0"/>
      <w:marTop w:val="0"/>
      <w:marBottom w:val="0"/>
      <w:divBdr>
        <w:top w:val="none" w:sz="0" w:space="0" w:color="auto"/>
        <w:left w:val="none" w:sz="0" w:space="0" w:color="auto"/>
        <w:bottom w:val="none" w:sz="0" w:space="0" w:color="auto"/>
        <w:right w:val="none" w:sz="0" w:space="0" w:color="auto"/>
      </w:divBdr>
    </w:div>
    <w:div w:id="1639798674">
      <w:bodyDiv w:val="1"/>
      <w:marLeft w:val="0"/>
      <w:marRight w:val="0"/>
      <w:marTop w:val="0"/>
      <w:marBottom w:val="0"/>
      <w:divBdr>
        <w:top w:val="none" w:sz="0" w:space="0" w:color="auto"/>
        <w:left w:val="none" w:sz="0" w:space="0" w:color="auto"/>
        <w:bottom w:val="none" w:sz="0" w:space="0" w:color="auto"/>
        <w:right w:val="none" w:sz="0" w:space="0" w:color="auto"/>
      </w:divBdr>
    </w:div>
    <w:div w:id="1657757564">
      <w:bodyDiv w:val="1"/>
      <w:marLeft w:val="0"/>
      <w:marRight w:val="0"/>
      <w:marTop w:val="0"/>
      <w:marBottom w:val="0"/>
      <w:divBdr>
        <w:top w:val="none" w:sz="0" w:space="0" w:color="auto"/>
        <w:left w:val="none" w:sz="0" w:space="0" w:color="auto"/>
        <w:bottom w:val="none" w:sz="0" w:space="0" w:color="auto"/>
        <w:right w:val="none" w:sz="0" w:space="0" w:color="auto"/>
      </w:divBdr>
    </w:div>
    <w:div w:id="1804081334">
      <w:bodyDiv w:val="1"/>
      <w:marLeft w:val="0"/>
      <w:marRight w:val="0"/>
      <w:marTop w:val="0"/>
      <w:marBottom w:val="0"/>
      <w:divBdr>
        <w:top w:val="none" w:sz="0" w:space="0" w:color="auto"/>
        <w:left w:val="none" w:sz="0" w:space="0" w:color="auto"/>
        <w:bottom w:val="none" w:sz="0" w:space="0" w:color="auto"/>
        <w:right w:val="none" w:sz="0" w:space="0" w:color="auto"/>
      </w:divBdr>
    </w:div>
    <w:div w:id="1862628313">
      <w:bodyDiv w:val="1"/>
      <w:marLeft w:val="0"/>
      <w:marRight w:val="0"/>
      <w:marTop w:val="0"/>
      <w:marBottom w:val="0"/>
      <w:divBdr>
        <w:top w:val="none" w:sz="0" w:space="0" w:color="auto"/>
        <w:left w:val="none" w:sz="0" w:space="0" w:color="auto"/>
        <w:bottom w:val="none" w:sz="0" w:space="0" w:color="auto"/>
        <w:right w:val="none" w:sz="0" w:space="0" w:color="auto"/>
      </w:divBdr>
    </w:div>
    <w:div w:id="1865827557">
      <w:bodyDiv w:val="1"/>
      <w:marLeft w:val="0"/>
      <w:marRight w:val="0"/>
      <w:marTop w:val="0"/>
      <w:marBottom w:val="0"/>
      <w:divBdr>
        <w:top w:val="none" w:sz="0" w:space="0" w:color="auto"/>
        <w:left w:val="none" w:sz="0" w:space="0" w:color="auto"/>
        <w:bottom w:val="none" w:sz="0" w:space="0" w:color="auto"/>
        <w:right w:val="none" w:sz="0" w:space="0" w:color="auto"/>
      </w:divBdr>
    </w:div>
    <w:div w:id="1992370438">
      <w:bodyDiv w:val="1"/>
      <w:marLeft w:val="0"/>
      <w:marRight w:val="0"/>
      <w:marTop w:val="0"/>
      <w:marBottom w:val="0"/>
      <w:divBdr>
        <w:top w:val="none" w:sz="0" w:space="0" w:color="auto"/>
        <w:left w:val="none" w:sz="0" w:space="0" w:color="auto"/>
        <w:bottom w:val="none" w:sz="0" w:space="0" w:color="auto"/>
        <w:right w:val="none" w:sz="0" w:space="0" w:color="auto"/>
      </w:divBdr>
    </w:div>
    <w:div w:id="2094087142">
      <w:bodyDiv w:val="1"/>
      <w:marLeft w:val="0"/>
      <w:marRight w:val="0"/>
      <w:marTop w:val="0"/>
      <w:marBottom w:val="0"/>
      <w:divBdr>
        <w:top w:val="none" w:sz="0" w:space="0" w:color="auto"/>
        <w:left w:val="none" w:sz="0" w:space="0" w:color="auto"/>
        <w:bottom w:val="none" w:sz="0" w:space="0" w:color="auto"/>
        <w:right w:val="none" w:sz="0" w:space="0" w:color="auto"/>
      </w:divBdr>
    </w:div>
    <w:div w:id="2102872452">
      <w:bodyDiv w:val="1"/>
      <w:marLeft w:val="0"/>
      <w:marRight w:val="0"/>
      <w:marTop w:val="0"/>
      <w:marBottom w:val="0"/>
      <w:divBdr>
        <w:top w:val="none" w:sz="0" w:space="0" w:color="auto"/>
        <w:left w:val="none" w:sz="0" w:space="0" w:color="auto"/>
        <w:bottom w:val="none" w:sz="0" w:space="0" w:color="auto"/>
        <w:right w:val="none" w:sz="0" w:space="0" w:color="auto"/>
      </w:divBdr>
    </w:div>
    <w:div w:id="21156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9.emf"/><Relationship Id="rId39" Type="http://schemas.openxmlformats.org/officeDocument/2006/relationships/hyperlink" Target="mailto:zorgenwelzijn@cnv.nl" TargetMode="External"/><Relationship Id="rId21" Type="http://schemas.openxmlformats.org/officeDocument/2006/relationships/package" Target="embeddings/Microsoft_Excel_Worksheet2.xlsx"/><Relationship Id="rId34" Type="http://schemas.openxmlformats.org/officeDocument/2006/relationships/hyperlink" Target="mailto:info@actiz.nl" TargetMode="External"/><Relationship Id="rId42" Type="http://schemas.openxmlformats.org/officeDocument/2006/relationships/hyperlink" Target="http://www.fbz.nu" TargetMode="External"/><Relationship Id="rId47" Type="http://schemas.openxmlformats.org/officeDocument/2006/relationships/hyperlink" Target="mailto:hoofdkantoor@kngf.nl" TargetMode="External"/><Relationship Id="rId50" Type="http://schemas.openxmlformats.org/officeDocument/2006/relationships/hyperlink" Target="http://www.lad.nl" TargetMode="External"/><Relationship Id="rId55" Type="http://schemas.openxmlformats.org/officeDocument/2006/relationships/hyperlink" Target="mailto:logopedie@nvlf.nl" TargetMode="External"/><Relationship Id="rId63" Type="http://schemas.openxmlformats.org/officeDocument/2006/relationships/hyperlink" Target="mailto:info@vhp-zorg.nl" TargetMode="External"/><Relationship Id="rId68" Type="http://schemas.openxmlformats.org/officeDocument/2006/relationships/hyperlink" Target="http://www.nvo.nl" TargetMode="External"/><Relationship Id="rId7" Type="http://schemas.openxmlformats.org/officeDocument/2006/relationships/numbering" Target="numbering.xml"/><Relationship Id="rId71" Type="http://schemas.openxmlformats.org/officeDocument/2006/relationships/hyperlink" Target="mailto:bureau@mondhygienisten.nl" TargetMode="Externa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footer" Target="footer3.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footer" Target="footer6.xml"/><Relationship Id="rId37" Type="http://schemas.openxmlformats.org/officeDocument/2006/relationships/hyperlink" Target="mailto:info@branchebelang-thuiszorg.nl" TargetMode="External"/><Relationship Id="rId40" Type="http://schemas.openxmlformats.org/officeDocument/2006/relationships/hyperlink" Target="http://www.nu91.nl" TargetMode="External"/><Relationship Id="rId45" Type="http://schemas.openxmlformats.org/officeDocument/2006/relationships/hyperlink" Target="mailto:info@vaktherapie.nl" TargetMode="External"/><Relationship Id="rId53" Type="http://schemas.openxmlformats.org/officeDocument/2006/relationships/hyperlink" Target="mailto:bureau@nvdietist.nl" TargetMode="External"/><Relationship Id="rId58" Type="http://schemas.openxmlformats.org/officeDocument/2006/relationships/hyperlink" Target="http://www.vgvz.nl" TargetMode="External"/><Relationship Id="rId66" Type="http://schemas.openxmlformats.org/officeDocument/2006/relationships/hyperlink" Target="http://hartfunctievereniging.nl/"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hyperlink" Target="http://www.arbocatalogusvvt.nl" TargetMode="External"/><Relationship Id="rId36" Type="http://schemas.openxmlformats.org/officeDocument/2006/relationships/hyperlink" Target="http://www.BTN.nu" TargetMode="External"/><Relationship Id="rId49" Type="http://schemas.openxmlformats.org/officeDocument/2006/relationships/hyperlink" Target="mailto:bureau@lad.nl" TargetMode="External"/><Relationship Id="rId57" Type="http://schemas.openxmlformats.org/officeDocument/2006/relationships/hyperlink" Target="mailto:info@vgvz.nl" TargetMode="External"/><Relationship Id="rId61" Type="http://schemas.openxmlformats.org/officeDocument/2006/relationships/hyperlink" Target="mailto:secretariaatnapa@cantrijn.nl" TargetMode="External"/><Relationship Id="rId10" Type="http://schemas.openxmlformats.org/officeDocument/2006/relationships/webSettings" Target="webSettings.xml"/><Relationship Id="rId19" Type="http://schemas.openxmlformats.org/officeDocument/2006/relationships/package" Target="embeddings/Microsoft_Excel_Worksheet1.xlsx"/><Relationship Id="rId31" Type="http://schemas.openxmlformats.org/officeDocument/2006/relationships/footer" Target="footer5.xml"/><Relationship Id="rId44" Type="http://schemas.openxmlformats.org/officeDocument/2006/relationships/hyperlink" Target="http://www.ergotherapie.nl" TargetMode="External"/><Relationship Id="rId52" Type="http://schemas.openxmlformats.org/officeDocument/2006/relationships/hyperlink" Target="http://www.psynip.nl" TargetMode="External"/><Relationship Id="rId60" Type="http://schemas.openxmlformats.org/officeDocument/2006/relationships/hyperlink" Target="http://www.vvocm.nl" TargetMode="External"/><Relationship Id="rId65" Type="http://schemas.openxmlformats.org/officeDocument/2006/relationships/hyperlink" Target="mailto:info@hartfunctievereniging.nl"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footer" Target="footer4.xml"/><Relationship Id="rId35" Type="http://schemas.openxmlformats.org/officeDocument/2006/relationships/hyperlink" Target="http://www.branchebelang-thuiszorg.nl" TargetMode="External"/><Relationship Id="rId43" Type="http://schemas.openxmlformats.org/officeDocument/2006/relationships/hyperlink" Target="mailto:en@ergotherapie.nl" TargetMode="External"/><Relationship Id="rId48" Type="http://schemas.openxmlformats.org/officeDocument/2006/relationships/hyperlink" Target="http://www.kngf.nl" TargetMode="External"/><Relationship Id="rId56" Type="http://schemas.openxmlformats.org/officeDocument/2006/relationships/hyperlink" Target="http://www.nvlf.nl" TargetMode="External"/><Relationship Id="rId64" Type="http://schemas.openxmlformats.org/officeDocument/2006/relationships/hyperlink" Target="http://www.vhp-zorg.nl" TargetMode="External"/><Relationship Id="rId69" Type="http://schemas.openxmlformats.org/officeDocument/2006/relationships/hyperlink" Target="mailto:info@nvo.nl" TargetMode="External"/><Relationship Id="rId8" Type="http://schemas.openxmlformats.org/officeDocument/2006/relationships/styles" Target="styles.xml"/><Relationship Id="rId51" Type="http://schemas.openxmlformats.org/officeDocument/2006/relationships/hyperlink" Target="mailto:info@psynip.nl" TargetMode="External"/><Relationship Id="rId72"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package" Target="embeddings/Microsoft_Excel_Worksheet.xlsx"/><Relationship Id="rId25" Type="http://schemas.openxmlformats.org/officeDocument/2006/relationships/image" Target="media/image8.emf"/><Relationship Id="rId33" Type="http://schemas.openxmlformats.org/officeDocument/2006/relationships/hyperlink" Target="http://www.arcares.nl" TargetMode="External"/><Relationship Id="rId38" Type="http://schemas.openxmlformats.org/officeDocument/2006/relationships/hyperlink" Target="mailto:cnvinfo@cnv.nl" TargetMode="External"/><Relationship Id="rId46" Type="http://schemas.openxmlformats.org/officeDocument/2006/relationships/hyperlink" Target="http://www.vaktherapie.nl" TargetMode="External"/><Relationship Id="rId59" Type="http://schemas.openxmlformats.org/officeDocument/2006/relationships/hyperlink" Target="mailto:info@vvocm.nl" TargetMode="External"/><Relationship Id="rId67" Type="http://schemas.openxmlformats.org/officeDocument/2006/relationships/hyperlink" Target="http://www.nvda.nl/" TargetMode="External"/><Relationship Id="rId20" Type="http://schemas.openxmlformats.org/officeDocument/2006/relationships/image" Target="media/image4.emf"/><Relationship Id="rId41" Type="http://schemas.openxmlformats.org/officeDocument/2006/relationships/hyperlink" Target="mailto:bureau@fbz.nu" TargetMode="External"/><Relationship Id="rId54" Type="http://schemas.openxmlformats.org/officeDocument/2006/relationships/hyperlink" Target="http://www.nvdietist.nl" TargetMode="External"/><Relationship Id="rId62" Type="http://schemas.openxmlformats.org/officeDocument/2006/relationships/hyperlink" Target="http://napa.artsennet.nl" TargetMode="External"/><Relationship Id="rId70" Type="http://schemas.openxmlformats.org/officeDocument/2006/relationships/hyperlink" Target="http://www.mondhygienisten.nl"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e1bed-33da-4a3a-8e15-fc53ccc17c63" ContentTypeId="0x0101004F40572A028F4D88B7A62189869B0238" PreviousValue="false"/>
</file>

<file path=customXml/item2.xml><?xml version="1.0" encoding="utf-8"?>
<p:properties xmlns:p="http://schemas.microsoft.com/office/2006/metadata/properties" xmlns:xsi="http://www.w3.org/2001/XMLSchema-instance" xmlns:pc="http://schemas.microsoft.com/office/infopath/2007/PartnerControls">
  <documentManagement>
    <AWVN_RelatieVestigingsplaats xmlns="f114c405-5464-4de5-a769-4692a3c63593" xsi:nil="true"/>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AWVNAfdelingTaxHTField0>
    <DocumentsoortTaxHTField0 xmlns="f114c405-5464-4de5-a769-4692a3c63593">
      <Terms xmlns="http://schemas.microsoft.com/office/infopath/2007/PartnerControls"/>
    </DocumentsoortTaxHTField0>
    <AWVN_Relatie xmlns="f114c405-5464-4de5-a769-4692a3c63593" xsi:nil="true"/>
    <Relatie_x0020_contactpersoon xmlns="651518e0-b38b-4428-9226-a01fbc7699dd" xsi:nil="true"/>
    <TaxCatchAll xmlns="651518e0-b38b-4428-9226-a01fbc7699dd"/>
    <ProductTaxHTField0 xmlns="f114c405-5464-4de5-a769-4692a3c63593">
      <Terms xmlns="http://schemas.microsoft.com/office/infopath/2007/PartnerControls"/>
    </ProductTaxHTField0>
    <AWVN_Adviseur xmlns="f114c405-5464-4de5-a769-4692a3c63593">
      <UserInfo>
        <DisplayName/>
        <AccountId xsi:nil="true"/>
        <AccountType/>
      </UserInfo>
    </AWVN_Adviseur>
    <_dlc_DocId xmlns="651518e0-b38b-4428-9226-a01fbc7699dd" xsi:nil="true"/>
    <_dlc_DocIdUrl xmlns="651518e0-b38b-4428-9226-a01fbc7699dd">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4F40572A028F4D88B7A62189869B0238007C98E70C9069FE4ABB38C8E1EF88EDD8" ma:contentTypeVersion="1711" ma:contentTypeDescription="Een nieuw document maken." ma:contentTypeScope="" ma:versionID="e5c06339e7b51c79a24762b62f30dec3">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dea5fcb690939d657d0f02ff7a2f13a9"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ActiZ" ma:internalName="AWVN_Relatie">
      <xsd:simpleType>
        <xsd:restriction base="dms:Text"/>
      </xsd:simpleType>
    </xsd:element>
    <xsd:element name="AWVN_RelatieVestigingsplaats" ma:index="9" nillable="true" ma:displayName="Relatie vestigingsplaats" ma:default="UTRECHT"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09C7-8638-458D-B5D3-9DC0F0CD6689}">
  <ds:schemaRefs>
    <ds:schemaRef ds:uri="Microsoft.SharePoint.Taxonomy.ContentTypeSync"/>
  </ds:schemaRefs>
</ds:datastoreItem>
</file>

<file path=customXml/itemProps2.xml><?xml version="1.0" encoding="utf-8"?>
<ds:datastoreItem xmlns:ds="http://schemas.openxmlformats.org/officeDocument/2006/customXml" ds:itemID="{880F2575-A9BA-48DE-B2CA-98DD960BD853}">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651518e0-b38b-4428-9226-a01fbc7699dd"/>
    <ds:schemaRef ds:uri="f114c405-5464-4de5-a769-4692a3c63593"/>
    <ds:schemaRef ds:uri="http://www.w3.org/XML/1998/namespace"/>
  </ds:schemaRefs>
</ds:datastoreItem>
</file>

<file path=customXml/itemProps3.xml><?xml version="1.0" encoding="utf-8"?>
<ds:datastoreItem xmlns:ds="http://schemas.openxmlformats.org/officeDocument/2006/customXml" ds:itemID="{0CC607FC-E419-47D9-9CAA-41BAF482A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c405-5464-4de5-a769-4692a3c63593"/>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09855-79D9-4D3F-8CFF-6B3FD793A129}">
  <ds:schemaRefs>
    <ds:schemaRef ds:uri="http://schemas.microsoft.com/sharepoint/v3/contenttype/forms"/>
  </ds:schemaRefs>
</ds:datastoreItem>
</file>

<file path=customXml/itemProps5.xml><?xml version="1.0" encoding="utf-8"?>
<ds:datastoreItem xmlns:ds="http://schemas.openxmlformats.org/officeDocument/2006/customXml" ds:itemID="{18C671D8-F663-470A-A5DC-3FD5C2876C59}">
  <ds:schemaRefs>
    <ds:schemaRef ds:uri="http://schemas.microsoft.com/sharepoint/events"/>
  </ds:schemaRefs>
</ds:datastoreItem>
</file>

<file path=customXml/itemProps6.xml><?xml version="1.0" encoding="utf-8"?>
<ds:datastoreItem xmlns:ds="http://schemas.openxmlformats.org/officeDocument/2006/customXml" ds:itemID="{0F287560-44A8-45E0-AEEE-54C38D1F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39490</Words>
  <Characters>217199</Characters>
  <Application>Microsoft Office Word</Application>
  <DocSecurity>4</DocSecurity>
  <Lines>1809</Lines>
  <Paragraphs>512</Paragraphs>
  <ScaleCrop>false</ScaleCrop>
  <HeadingPairs>
    <vt:vector size="2" baseType="variant">
      <vt:variant>
        <vt:lpstr>Titel</vt:lpstr>
      </vt:variant>
      <vt:variant>
        <vt:i4>1</vt:i4>
      </vt:variant>
    </vt:vector>
  </HeadingPairs>
  <TitlesOfParts>
    <vt:vector size="1" baseType="lpstr">
      <vt:lpstr>CAO VVT</vt:lpstr>
    </vt:vector>
  </TitlesOfParts>
  <Company>AWVN</Company>
  <LinksUpToDate>false</LinksUpToDate>
  <CharactersWithSpaces>256177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VVT</dc:title>
  <dc:creator>els van putten</dc:creator>
  <cp:lastModifiedBy>Annemarie Velt</cp:lastModifiedBy>
  <cp:revision>2</cp:revision>
  <cp:lastPrinted>2016-12-21T08:20:00Z</cp:lastPrinted>
  <dcterms:created xsi:type="dcterms:W3CDTF">2018-01-31T12:21:00Z</dcterms:created>
  <dcterms:modified xsi:type="dcterms:W3CDTF">2018-01-31T12:21:00Z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0x0101004F40572A028F4D88B7A62189869B0238007C98E70C9069FE4ABB38C8E1EF88EDD8</vt:lpwstr>
  </property>
  <property fmtid="{D5CDD505-2E9C-101B-9397-08002B2CF9AE}" pid="3" name="Documentsoort">
    <vt:lpwstr>4;#CAO-tekst|6ba089a1-2e0c-43c3-b843-160bf4e353aa</vt:lpwstr>
  </property>
  <property fmtid="{D5CDD505-2E9C-101B-9397-08002B2CF9AE}" pid="4" name="_dlc_DocIdItemGuid">
    <vt:lpwstr>19a60b20-ba95-4e77-9404-755f68a8af02</vt:lpwstr>
  </property>
</Properties>
</file>