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F4" w:rsidRPr="008268F4" w:rsidRDefault="008268F4" w:rsidP="00826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8F4">
        <w:rPr>
          <w:rFonts w:ascii="Times New Roman" w:hAnsi="Times New Roman" w:cs="Times New Roman"/>
          <w:b/>
          <w:sz w:val="24"/>
          <w:szCs w:val="24"/>
        </w:rPr>
        <w:t>COLLECTIEVE ARBEIDSOVEREENKOMST</w:t>
      </w:r>
    </w:p>
    <w:p w:rsidR="008268F4" w:rsidRPr="008268F4" w:rsidRDefault="008268F4" w:rsidP="00391D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68F4" w:rsidRPr="008268F4" w:rsidRDefault="00A719F1" w:rsidP="00826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F4">
        <w:rPr>
          <w:rFonts w:ascii="Times New Roman" w:hAnsi="Times New Roman" w:cs="Times New Roman"/>
          <w:b/>
          <w:sz w:val="24"/>
          <w:szCs w:val="24"/>
        </w:rPr>
        <w:t>Regeling tewerkstelling niet-EU-officieren op zeeschepen onder Nederlandse vlag</w:t>
      </w:r>
    </w:p>
    <w:p w:rsidR="00A719F1" w:rsidRPr="008268F4" w:rsidRDefault="00A719F1" w:rsidP="008268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8F4">
        <w:rPr>
          <w:rFonts w:ascii="Times New Roman" w:hAnsi="Times New Roman" w:cs="Times New Roman"/>
          <w:b/>
          <w:sz w:val="24"/>
          <w:szCs w:val="24"/>
        </w:rPr>
        <w:t>(</w:t>
      </w:r>
      <w:r w:rsidR="008268F4" w:rsidRPr="008268F4">
        <w:rPr>
          <w:rFonts w:ascii="Times New Roman" w:hAnsi="Times New Roman" w:cs="Times New Roman"/>
          <w:b/>
          <w:sz w:val="24"/>
          <w:szCs w:val="24"/>
        </w:rPr>
        <w:t xml:space="preserve">RTO </w:t>
      </w:r>
      <w:r w:rsidRPr="008268F4">
        <w:rPr>
          <w:rFonts w:ascii="Times New Roman" w:hAnsi="Times New Roman" w:cs="Times New Roman"/>
          <w:b/>
          <w:sz w:val="24"/>
          <w:szCs w:val="24"/>
        </w:rPr>
        <w:t>201</w:t>
      </w:r>
      <w:r w:rsidR="00F54B3D">
        <w:rPr>
          <w:rFonts w:ascii="Times New Roman" w:hAnsi="Times New Roman" w:cs="Times New Roman"/>
          <w:b/>
          <w:sz w:val="24"/>
          <w:szCs w:val="24"/>
        </w:rPr>
        <w:t>8</w:t>
      </w:r>
      <w:r w:rsidRPr="008268F4">
        <w:rPr>
          <w:rFonts w:ascii="Times New Roman" w:hAnsi="Times New Roman" w:cs="Times New Roman"/>
          <w:b/>
          <w:sz w:val="24"/>
          <w:szCs w:val="24"/>
        </w:rPr>
        <w:t>)</w:t>
      </w:r>
    </w:p>
    <w:p w:rsidR="00A719F1" w:rsidRPr="008268F4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7F59B7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1.a.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Netherlands' Maritime Employers Association, gevestigd en kantoorhoudende </w:t>
      </w:r>
      <w:r w:rsidRPr="00A719F1">
        <w:rPr>
          <w:rFonts w:ascii="Times New Roman" w:hAnsi="Times New Roman" w:cs="Times New Roman"/>
          <w:sz w:val="24"/>
          <w:szCs w:val="24"/>
        </w:rPr>
        <w:br/>
      </w:r>
      <w:r w:rsidRPr="00A719F1">
        <w:rPr>
          <w:rFonts w:ascii="Times New Roman" w:hAnsi="Times New Roman" w:cs="Times New Roman"/>
          <w:sz w:val="24"/>
          <w:szCs w:val="24"/>
        </w:rPr>
        <w:tab/>
        <w:t>te Rotterdam;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b. Vereniging van Werkgevers in de Handelsvaart, gevestigd en kantoorhoudende</w:t>
      </w:r>
      <w:r w:rsidRPr="00A719F1"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te Rotterdam;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c. Maritime Employers Association Neptune, gevestigd en kantoorhoudende te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Rotterdam, en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F1">
        <w:rPr>
          <w:rFonts w:ascii="Times New Roman" w:hAnsi="Times New Roman" w:cs="Times New Roman"/>
          <w:sz w:val="24"/>
          <w:szCs w:val="24"/>
        </w:rPr>
        <w:t xml:space="preserve">d. Sociaal Maritiem Werkgeversverbond, gevestigd en kantoorhoudende te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Rotterdam, blijkens aangehechte onderhandse akte optredend namens de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volgende leden van deze vereniging: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91D0F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  <w:lang w:val="en-US"/>
        </w:rPr>
        <w:t>HAL Beheer B.V.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9F1">
        <w:rPr>
          <w:rFonts w:ascii="Times New Roman" w:hAnsi="Times New Roman" w:cs="Times New Roman"/>
          <w:sz w:val="24"/>
          <w:szCs w:val="24"/>
          <w:lang w:val="en-US"/>
        </w:rPr>
        <w:t>Maersk Ship Management B.V.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9F1">
        <w:rPr>
          <w:rFonts w:ascii="Times New Roman" w:hAnsi="Times New Roman" w:cs="Times New Roman"/>
          <w:sz w:val="24"/>
          <w:szCs w:val="24"/>
          <w:lang w:val="en-US"/>
        </w:rPr>
        <w:t>P&amp;O Ferries B.V.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Spliethoff Beheer B.V.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Stena Line B.V.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gezamenlijk hierna te n</w:t>
      </w:r>
      <w:r>
        <w:rPr>
          <w:rFonts w:ascii="Times New Roman" w:hAnsi="Times New Roman" w:cs="Times New Roman"/>
          <w:sz w:val="24"/>
          <w:szCs w:val="24"/>
        </w:rPr>
        <w:t>oemen de Werkgeversorganisaties</w:t>
      </w:r>
      <w:r w:rsidRPr="00A719F1">
        <w:rPr>
          <w:rFonts w:ascii="Times New Roman" w:hAnsi="Times New Roman" w:cs="Times New Roman"/>
          <w:sz w:val="24"/>
          <w:szCs w:val="24"/>
        </w:rPr>
        <w:t>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alsmede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II.   Nautilus International, gevestigd en kantoorhoudende te Rotterdam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hierna te noemen de Werknemersorganisatie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Overwegende dat: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 w:rsidRPr="00A719F1">
        <w:rPr>
          <w:rFonts w:ascii="Times New Roman" w:hAnsi="Times New Roman" w:cs="Times New Roman"/>
          <w:sz w:val="24"/>
          <w:szCs w:val="24"/>
        </w:rPr>
        <w:tab/>
        <w:t>het zeescheepvaartbeleid o.m. inhoudt dat de Nederlandse overheid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toestaat dat ook andere officieren dan degenen die een Nederlands of EU-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zeevaartdiploma/vaarbevoegdheid in hun bezit hebben te werk kunnen worden gesteld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op Nederlandse zeeschepen;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 w:rsidRPr="00A719F1">
        <w:rPr>
          <w:rFonts w:ascii="Times New Roman" w:hAnsi="Times New Roman" w:cs="Times New Roman"/>
          <w:sz w:val="24"/>
          <w:szCs w:val="24"/>
        </w:rPr>
        <w:tab/>
        <w:t>de stimuleringsmaatregelen di</w:t>
      </w:r>
      <w:r>
        <w:rPr>
          <w:rFonts w:ascii="Times New Roman" w:hAnsi="Times New Roman" w:cs="Times New Roman"/>
          <w:sz w:val="24"/>
          <w:szCs w:val="24"/>
        </w:rPr>
        <w:t>e zijn genomen op basis van het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zeescheepvaartbeleid hebben geleid tot een grotere aantrekkelijkheid van de </w:t>
      </w:r>
      <w:r w:rsidRPr="00A719F1">
        <w:rPr>
          <w:rFonts w:ascii="Times New Roman" w:hAnsi="Times New Roman" w:cs="Times New Roman"/>
          <w:sz w:val="24"/>
          <w:szCs w:val="24"/>
        </w:rPr>
        <w:tab/>
        <w:t>Nederlandse/EU-zeevarenden;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Koninklijke Vereniging van Nederlandse Reders (KVNR), Nautilus 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International, het nautisch onderwijs en de Nederlandse Vereniging van Kapiteins ter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Koopvaardij (NVKK) hun krachten in 2007 gebundeld hebben in de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Taskforce Arbeidsmarkt Zeevarenden (TAZ).;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TAZ zich ten doel stelt bij te dragen aan een goed opgeleide en op hoog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kwalitatief niveau opererende bemanning aan boord van de Nederlandse vloot,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met een substantieel aandeel van Nederlandse zeevarenden, zodat op deze wijze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Nederlandse vloot competitief, hoogwaardig en duurzaam kan zijn;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spin off van de Nederlandse zeevaart en van de Nederlandse zeevarenden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voor de  Nederlandse maritieme cluster op deze wijze behouden en zo mogelijk      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versterkt worden;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TAZ fungeert als spreekbuis richting de overheid, de pers en de maritieme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cluster en bestaande en nieuwe acties, regelingen en programma’s coördineert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en versterkt zodat : 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  <w:t>•</w:t>
      </w:r>
      <w:r w:rsidRPr="00A719F1">
        <w:rPr>
          <w:rFonts w:ascii="Times New Roman" w:hAnsi="Times New Roman" w:cs="Times New Roman"/>
          <w:sz w:val="24"/>
          <w:szCs w:val="24"/>
        </w:rPr>
        <w:tab/>
        <w:t>meer jongeren geboeid raken door het beroep van zeevarende;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•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jongeren in grotere getalen daadwerkelijk een nautische opleiding gaan volgen 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daarbij kunnen kiezen uit een aantal excellente opleidingen verspreid over het land;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•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meer afgestudeerden hun carrière starten met het varen en langer dan nu blijven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varen;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•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zeevarenden bij een overstap naar een baan aan de wal blijven kiezen voor 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werkgever in de maritieme cluster;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Nederlandse zeevarenden betaa</w:t>
      </w:r>
      <w:r>
        <w:rPr>
          <w:rFonts w:ascii="Times New Roman" w:hAnsi="Times New Roman" w:cs="Times New Roman"/>
          <w:sz w:val="24"/>
          <w:szCs w:val="24"/>
        </w:rPr>
        <w:t xml:space="preserve">lbaar blijven zodat Nederlandse </w:t>
      </w:r>
      <w:r w:rsidRPr="00A719F1">
        <w:rPr>
          <w:rFonts w:ascii="Times New Roman" w:hAnsi="Times New Roman" w:cs="Times New Roman"/>
          <w:sz w:val="24"/>
          <w:szCs w:val="24"/>
        </w:rPr>
        <w:t xml:space="preserve">scheepsbeheerders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ze blijven werven en langer willen binden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F1">
        <w:rPr>
          <w:rFonts w:ascii="Times New Roman" w:hAnsi="Times New Roman" w:cs="Times New Roman"/>
          <w:sz w:val="24"/>
          <w:szCs w:val="24"/>
        </w:rPr>
        <w:t>(level playing field);</w:t>
      </w:r>
      <w:r w:rsidRPr="00A719F1">
        <w:rPr>
          <w:rFonts w:ascii="Times New Roman" w:hAnsi="Times New Roman" w:cs="Times New Roman"/>
          <w:sz w:val="24"/>
          <w:szCs w:val="24"/>
        </w:rPr>
        <w:tab/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</w:t>
      </w:r>
      <w:r w:rsidRPr="00A719F1">
        <w:rPr>
          <w:rFonts w:ascii="Times New Roman" w:hAnsi="Times New Roman" w:cs="Times New Roman"/>
          <w:sz w:val="24"/>
          <w:szCs w:val="24"/>
        </w:rPr>
        <w:tab/>
        <w:t>de RAZ 1992 en de daarop volgende regelingen, slechts de toelating van niet-EU-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scheepsgezellen regelt, maar niet die van niet-EU-officieren;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 w:rsidRPr="00A719F1">
        <w:rPr>
          <w:rFonts w:ascii="Times New Roman" w:hAnsi="Times New Roman" w:cs="Times New Roman"/>
          <w:sz w:val="24"/>
          <w:szCs w:val="24"/>
        </w:rPr>
        <w:tab/>
        <w:t>de RTO 1998 per 30 juni 2000 is beëindigd maar dat partijen deze wensen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9F1">
        <w:rPr>
          <w:rFonts w:ascii="Times New Roman" w:hAnsi="Times New Roman" w:cs="Times New Roman"/>
          <w:sz w:val="24"/>
          <w:szCs w:val="24"/>
        </w:rPr>
        <w:t xml:space="preserve">voort te </w:t>
      </w:r>
      <w:r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zetten voor tenminste een half jaar tot en met 31 december 2000;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 w:rsidRPr="00A719F1">
        <w:rPr>
          <w:rFonts w:ascii="Times New Roman" w:hAnsi="Times New Roman" w:cs="Times New Roman"/>
          <w:sz w:val="24"/>
          <w:szCs w:val="24"/>
        </w:rPr>
        <w:tab/>
        <w:t>de RTO 1998 is verlengd tot 31 december 2003;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de RTO 1998 per 1 januari 2004 is aangepast i.v.m. de opheffing van CWI Maritiem </w:t>
      </w:r>
      <w:r w:rsidR="00C85757">
        <w:rPr>
          <w:rFonts w:ascii="Times New Roman" w:hAnsi="Times New Roman" w:cs="Times New Roman"/>
          <w:sz w:val="24"/>
          <w:szCs w:val="24"/>
        </w:rPr>
        <w:tab/>
        <w:t>en is voortgezet als RTO 2004;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de RTO 2004 is verlengd tot en met 31 december 2009; de RTO 2004 per </w:t>
      </w:r>
      <w:r w:rsidR="00C85757">
        <w:rPr>
          <w:rFonts w:ascii="Times New Roman" w:hAnsi="Times New Roman" w:cs="Times New Roman"/>
          <w:sz w:val="24"/>
          <w:szCs w:val="24"/>
        </w:rPr>
        <w:br/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1 januari 2010 is geactualiseer</w:t>
      </w:r>
      <w:r w:rsidR="00C85757">
        <w:rPr>
          <w:rFonts w:ascii="Times New Roman" w:hAnsi="Times New Roman" w:cs="Times New Roman"/>
          <w:sz w:val="24"/>
          <w:szCs w:val="24"/>
        </w:rPr>
        <w:t>d en is voortgezet als RTO 2010;</w:t>
      </w:r>
    </w:p>
    <w:p w:rsidR="00A90B64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■ </w:t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de RTO 2010 per 1 januari 2015 is geactualiseerd en is voortgezet als RTO 2015</w:t>
      </w:r>
      <w:r w:rsidR="00A90B64">
        <w:rPr>
          <w:rFonts w:ascii="Times New Roman" w:hAnsi="Times New Roman" w:cs="Times New Roman"/>
          <w:sz w:val="24"/>
          <w:szCs w:val="24"/>
        </w:rPr>
        <w:t>;</w:t>
      </w:r>
    </w:p>
    <w:p w:rsidR="009E0B59" w:rsidRDefault="00A90B64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D0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de RTO 2015 per 1 januari 2017 met een jaar is verlengd </w:t>
      </w:r>
      <w:r w:rsidR="00ED6F30">
        <w:rPr>
          <w:rFonts w:ascii="Times New Roman" w:hAnsi="Times New Roman" w:cs="Times New Roman"/>
          <w:sz w:val="24"/>
          <w:szCs w:val="24"/>
        </w:rPr>
        <w:t xml:space="preserve">en voortgezet </w:t>
      </w:r>
      <w:r>
        <w:rPr>
          <w:rFonts w:ascii="Times New Roman" w:hAnsi="Times New Roman" w:cs="Times New Roman"/>
          <w:sz w:val="24"/>
          <w:szCs w:val="24"/>
        </w:rPr>
        <w:t>als RTO 2017</w:t>
      </w:r>
      <w:r w:rsidRPr="0034080F">
        <w:rPr>
          <w:rFonts w:ascii="Times New Roman" w:hAnsi="Times New Roman" w:cs="Times New Roman"/>
          <w:sz w:val="24"/>
          <w:szCs w:val="24"/>
        </w:rPr>
        <w:t>.</w:t>
      </w:r>
    </w:p>
    <w:p w:rsidR="009E0B59" w:rsidRDefault="009E0B59" w:rsidP="009E0B59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ab/>
        <w:t xml:space="preserve">de RTO 2017 per 1 januari 2018 met twee jaar is verlengd en voortgezet als RTO </w:t>
      </w:r>
      <w:r w:rsidR="00DE2E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2018</w:t>
      </w:r>
      <w:r w:rsidRPr="0034080F">
        <w:rPr>
          <w:rFonts w:ascii="Times New Roman" w:hAnsi="Times New Roman" w:cs="Times New Roman"/>
          <w:sz w:val="24"/>
          <w:szCs w:val="24"/>
        </w:rPr>
        <w:t>.</w:t>
      </w:r>
    </w:p>
    <w:p w:rsidR="009E0B59" w:rsidRDefault="009E0B59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komen partijen het volgende overeen: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C8575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85757">
        <w:rPr>
          <w:rFonts w:ascii="Times New Roman" w:hAnsi="Times New Roman" w:cs="Times New Roman"/>
          <w:sz w:val="24"/>
          <w:szCs w:val="24"/>
          <w:u w:val="single"/>
        </w:rPr>
        <w:t>Artikel 1</w:t>
      </w:r>
    </w:p>
    <w:p w:rsidR="00A719F1" w:rsidRPr="00C8575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85757">
        <w:rPr>
          <w:rFonts w:ascii="Times New Roman" w:hAnsi="Times New Roman" w:cs="Times New Roman"/>
          <w:sz w:val="24"/>
          <w:szCs w:val="24"/>
          <w:u w:val="single"/>
        </w:rPr>
        <w:t>Definities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1.1</w:t>
      </w:r>
      <w:r w:rsidRPr="00A719F1">
        <w:rPr>
          <w:rFonts w:ascii="Times New Roman" w:hAnsi="Times New Roman" w:cs="Times New Roman"/>
          <w:sz w:val="24"/>
          <w:szCs w:val="24"/>
        </w:rPr>
        <w:tab/>
      </w:r>
      <w:r w:rsidRPr="00C85757">
        <w:rPr>
          <w:rFonts w:ascii="Times New Roman" w:hAnsi="Times New Roman" w:cs="Times New Roman"/>
          <w:sz w:val="24"/>
          <w:szCs w:val="24"/>
          <w:u w:val="single"/>
        </w:rPr>
        <w:t>EU-officier(en)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Onder EU-officier(en) wordt verstaan: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  <w:t>.1</w:t>
      </w:r>
      <w:r w:rsidRPr="00A719F1">
        <w:rPr>
          <w:rFonts w:ascii="Times New Roman" w:hAnsi="Times New Roman" w:cs="Times New Roman"/>
          <w:sz w:val="24"/>
          <w:szCs w:val="24"/>
        </w:rPr>
        <w:tab/>
        <w:t>officieren die in Nederland woonachtig zijn;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  <w:t>.2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officieren die woonachtig zijn in lidstaten van de Europese Unie, voor zover zij niet </w:t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uitgesloten zijn van het vrije verkeer van werknemers;</w:t>
      </w:r>
    </w:p>
    <w:p w:rsidR="00A719F1" w:rsidRPr="00A719F1" w:rsidRDefault="00C85757" w:rsidP="00ED6F30">
      <w:pPr>
        <w:pStyle w:val="NoSpacing"/>
        <w:tabs>
          <w:tab w:val="left" w:pos="426"/>
        </w:tabs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.3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 xml:space="preserve">officieren die voldoen aan het gestelde in art. 4 van de Wet Arbeid Vreemdelingen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van 21 december 1994, Stbl. 1994, 959, laatstelijk gewijzigd bij wet van </w:t>
      </w:r>
      <w:r w:rsidR="00ED6F30">
        <w:rPr>
          <w:rFonts w:ascii="Times New Roman" w:hAnsi="Times New Roman" w:cs="Times New Roman"/>
          <w:sz w:val="24"/>
          <w:szCs w:val="24"/>
        </w:rPr>
        <w:t xml:space="preserve">1 </w:t>
      </w:r>
      <w:r w:rsidR="00DE2EBF">
        <w:rPr>
          <w:rFonts w:ascii="Times New Roman" w:hAnsi="Times New Roman" w:cs="Times New Roman"/>
          <w:sz w:val="24"/>
          <w:szCs w:val="24"/>
        </w:rPr>
        <w:t>juli</w:t>
      </w:r>
      <w:r w:rsidR="00ED6F30">
        <w:rPr>
          <w:rFonts w:ascii="Times New Roman" w:hAnsi="Times New Roman" w:cs="Times New Roman"/>
          <w:sz w:val="24"/>
          <w:szCs w:val="24"/>
        </w:rPr>
        <w:t xml:space="preserve"> 201</w:t>
      </w:r>
      <w:r w:rsidR="00DE2EBF">
        <w:rPr>
          <w:rFonts w:ascii="Times New Roman" w:hAnsi="Times New Roman" w:cs="Times New Roman"/>
          <w:sz w:val="24"/>
          <w:szCs w:val="24"/>
        </w:rPr>
        <w:t>7</w:t>
      </w:r>
      <w:r w:rsidR="00A90B64">
        <w:rPr>
          <w:rFonts w:ascii="Times New Roman" w:hAnsi="Times New Roman" w:cs="Times New Roman"/>
          <w:sz w:val="24"/>
          <w:szCs w:val="24"/>
        </w:rPr>
        <w:t xml:space="preserve"> (</w:t>
      </w:r>
      <w:r w:rsidR="00A719F1" w:rsidRPr="00A719F1">
        <w:rPr>
          <w:rFonts w:ascii="Times New Roman" w:hAnsi="Times New Roman" w:cs="Times New Roman"/>
          <w:sz w:val="24"/>
          <w:szCs w:val="24"/>
        </w:rPr>
        <w:t>Stbl. 201</w:t>
      </w:r>
      <w:r w:rsidR="00DE2EBF">
        <w:rPr>
          <w:rFonts w:ascii="Times New Roman" w:hAnsi="Times New Roman" w:cs="Times New Roman"/>
          <w:sz w:val="24"/>
          <w:szCs w:val="24"/>
        </w:rPr>
        <w:t>7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, </w:t>
      </w:r>
      <w:r w:rsidR="00DE2EBF">
        <w:rPr>
          <w:rFonts w:ascii="Times New Roman" w:hAnsi="Times New Roman" w:cs="Times New Roman"/>
          <w:sz w:val="24"/>
          <w:szCs w:val="24"/>
        </w:rPr>
        <w:t>283</w:t>
      </w:r>
      <w:r w:rsidR="00A719F1" w:rsidRPr="00A719F1">
        <w:rPr>
          <w:rFonts w:ascii="Times New Roman" w:hAnsi="Times New Roman" w:cs="Times New Roman"/>
          <w:sz w:val="24"/>
          <w:szCs w:val="24"/>
        </w:rPr>
        <w:t>);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.4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 xml:space="preserve">officieren die niet behoren tot de categorieën genoemd onder de punten .1, .2, .3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van dit lid, die voorafgaande aan een mogelijke aanstelling tenminste twee jaren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vaartijd op Nederlandse zeeschepen , onder toepassing van een Nederlandse CAO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hebben behaald, mits het laatste dienstverband niet langer dan drie jaar geleden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geëindigd is.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1.2</w:t>
      </w:r>
      <w:r w:rsidRPr="00A719F1">
        <w:rPr>
          <w:rFonts w:ascii="Times New Roman" w:hAnsi="Times New Roman" w:cs="Times New Roman"/>
          <w:sz w:val="24"/>
          <w:szCs w:val="24"/>
        </w:rPr>
        <w:tab/>
      </w:r>
      <w:r w:rsidRPr="00C85757">
        <w:rPr>
          <w:rFonts w:ascii="Times New Roman" w:hAnsi="Times New Roman" w:cs="Times New Roman"/>
          <w:sz w:val="24"/>
          <w:szCs w:val="24"/>
          <w:u w:val="single"/>
        </w:rPr>
        <w:t>niet-EU-officier(en)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Onder niet-EU-officier(en) wordt verstaan officieren die geen EU-officier(en) zijn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als bedoeld in lid 1 van dit artikel.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A0E4E" w:rsidRDefault="004A0E4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4A0E4E" w:rsidRDefault="004A0E4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C85757">
        <w:rPr>
          <w:rFonts w:ascii="Times New Roman" w:hAnsi="Times New Roman" w:cs="Times New Roman"/>
          <w:sz w:val="24"/>
          <w:szCs w:val="24"/>
          <w:u w:val="single"/>
        </w:rPr>
        <w:t>Officier(en)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 Onder “officier” wordt verstaan degene die de functie van stuurman,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 werktuigkundige, maritiem off</w:t>
      </w:r>
      <w:r w:rsidR="00C85757">
        <w:rPr>
          <w:rFonts w:ascii="Times New Roman" w:hAnsi="Times New Roman" w:cs="Times New Roman"/>
          <w:sz w:val="24"/>
          <w:szCs w:val="24"/>
        </w:rPr>
        <w:t xml:space="preserve">icier, officier elektrotechniek </w:t>
      </w:r>
      <w:r w:rsidRPr="00A719F1">
        <w:rPr>
          <w:rFonts w:ascii="Times New Roman" w:hAnsi="Times New Roman" w:cs="Times New Roman"/>
          <w:sz w:val="24"/>
          <w:szCs w:val="24"/>
        </w:rPr>
        <w:t xml:space="preserve">of radio-operator 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vervult en verder iedere zeevarende die door de s</w:t>
      </w:r>
      <w:r>
        <w:rPr>
          <w:rFonts w:ascii="Times New Roman" w:hAnsi="Times New Roman" w:cs="Times New Roman"/>
          <w:sz w:val="24"/>
          <w:szCs w:val="24"/>
        </w:rPr>
        <w:t xml:space="preserve">cheepsbeheerder als officier 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wordt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aangemerkt.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C85757">
        <w:rPr>
          <w:rFonts w:ascii="Times New Roman" w:hAnsi="Times New Roman" w:cs="Times New Roman"/>
          <w:sz w:val="24"/>
          <w:szCs w:val="24"/>
          <w:u w:val="single"/>
        </w:rPr>
        <w:t>Nederlandse zeeschepen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Onder “Nederlandse zeeschepen” wordt verstaan schepen als bedoeld in het Burgerlijk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Wetboek, boek 8, titel 1, artikel 2, eerste lid, voor zover op grond van Nederlandse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rechtsregels de vlag van het Koninkrijk wordt gevoerd.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C85757">
        <w:rPr>
          <w:rFonts w:ascii="Times New Roman" w:hAnsi="Times New Roman" w:cs="Times New Roman"/>
          <w:sz w:val="24"/>
          <w:szCs w:val="24"/>
          <w:u w:val="single"/>
        </w:rPr>
        <w:t>Scheepsbeheerder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 Onder “scheepsbeheerder” wordt verstaan de b</w:t>
      </w:r>
      <w:r w:rsidR="00C85757">
        <w:rPr>
          <w:rFonts w:ascii="Times New Roman" w:hAnsi="Times New Roman" w:cs="Times New Roman"/>
          <w:sz w:val="24"/>
          <w:szCs w:val="24"/>
        </w:rPr>
        <w:t xml:space="preserve">eheerder als bedoeld in artikel </w:t>
      </w:r>
      <w:r w:rsidRPr="00A719F1">
        <w:rPr>
          <w:rFonts w:ascii="Times New Roman" w:hAnsi="Times New Roman" w:cs="Times New Roman"/>
          <w:sz w:val="24"/>
          <w:szCs w:val="24"/>
        </w:rPr>
        <w:t xml:space="preserve">1, </w:t>
      </w:r>
      <w:r w:rsidR="00C85757">
        <w:rPr>
          <w:rFonts w:ascii="Times New Roman" w:hAnsi="Times New Roman" w:cs="Times New Roman"/>
          <w:sz w:val="24"/>
          <w:szCs w:val="24"/>
        </w:rPr>
        <w:br/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eerste lid, onderdeel l, van de Wet zeevarenden.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C8575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85757">
        <w:rPr>
          <w:rFonts w:ascii="Times New Roman" w:hAnsi="Times New Roman" w:cs="Times New Roman"/>
          <w:sz w:val="24"/>
          <w:szCs w:val="24"/>
          <w:u w:val="single"/>
        </w:rPr>
        <w:t>Artikel 2</w:t>
      </w:r>
    </w:p>
    <w:p w:rsidR="00A719F1" w:rsidRPr="00C8575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85757">
        <w:rPr>
          <w:rFonts w:ascii="Times New Roman" w:hAnsi="Times New Roman" w:cs="Times New Roman"/>
          <w:sz w:val="24"/>
          <w:szCs w:val="24"/>
          <w:u w:val="single"/>
        </w:rPr>
        <w:t>Werkingssfeer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Onder de werkingssfeer van deze Regeling vallen de arbeidsplaatsen van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alle aan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boord van Nederlandse zeeschepen te werk gestelde officieren. 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De Regeling is niet van toepassing op:</w:t>
      </w:r>
    </w:p>
    <w:p w:rsidR="00A719F1" w:rsidRPr="00A719F1" w:rsidRDefault="00C85757" w:rsidP="00C85757">
      <w:pPr>
        <w:pStyle w:val="NoSpacing"/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.1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>reddingsvaartuigen;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.2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>vissersvaartuigen;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.3</w:t>
      </w:r>
      <w:r>
        <w:rPr>
          <w:rFonts w:ascii="Times New Roman" w:hAnsi="Times New Roman" w:cs="Times New Roman"/>
          <w:sz w:val="24"/>
          <w:szCs w:val="24"/>
        </w:rPr>
        <w:tab/>
        <w:t xml:space="preserve">pleziervaartuigen, 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welke uitsluitend als zodanig worden gebezigd, voor zover zij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geen passagiers tegen vergoeding vervoeren;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.4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 xml:space="preserve">zeeschepen speciaal ontworpen voor het opnemen en dumpen van zand,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757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klei of stenen en de daarbij betrokken hulpschepen;</w:t>
      </w:r>
    </w:p>
    <w:p w:rsidR="00A719F1" w:rsidRPr="00A719F1" w:rsidRDefault="00C8575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(zee)schepen die aan het Rijk of enig openbaar lichaam toebehoren, welke tot 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openbare dienst zijn bestemd.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Artikel 3</w:t>
      </w: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Doelstellingen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De werkgevers- en werknemersorganisaties staan met het overeenkomen van deze Regeling gezamenlijk voor h</w:t>
      </w:r>
      <w:r w:rsidR="00171DCE">
        <w:rPr>
          <w:rFonts w:ascii="Times New Roman" w:hAnsi="Times New Roman" w:cs="Times New Roman"/>
          <w:sz w:val="24"/>
          <w:szCs w:val="24"/>
        </w:rPr>
        <w:t>et reguleren van de werkgelegenheid/ar</w:t>
      </w:r>
      <w:r w:rsidRPr="00A719F1">
        <w:rPr>
          <w:rFonts w:ascii="Times New Roman" w:hAnsi="Times New Roman" w:cs="Times New Roman"/>
          <w:sz w:val="24"/>
          <w:szCs w:val="24"/>
        </w:rPr>
        <w:t xml:space="preserve">beidsvoorziening </w:t>
      </w:r>
      <w:r w:rsidR="00171DCE">
        <w:rPr>
          <w:rFonts w:ascii="Times New Roman" w:hAnsi="Times New Roman" w:cs="Times New Roman"/>
          <w:sz w:val="24"/>
          <w:szCs w:val="24"/>
        </w:rPr>
        <w:br/>
        <w:t xml:space="preserve">van officieren </w:t>
      </w:r>
      <w:r w:rsidRPr="00A719F1">
        <w:rPr>
          <w:rFonts w:ascii="Times New Roman" w:hAnsi="Times New Roman" w:cs="Times New Roman"/>
          <w:sz w:val="24"/>
          <w:szCs w:val="24"/>
        </w:rPr>
        <w:t xml:space="preserve">op Nederlandse zeeschepen. 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Artikel 4</w:t>
      </w: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Het bemannen van  Nederlandse zeeschepen met officieren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scheepsbeheerder mag geen niet-EU-officieren te werk stellen aan boord van haar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Nederlandse zeeschepen, tenzij er een vergunning als bedoeld in lid 2 van dit artikel is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afgegeven.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Een vergunning tot het te werk stellen van niet-EU-officieren wordt op verzoek van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scheepsbeheerder  voor een of meerdere Nederlandse zeeschepen afgegeven door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Commissie Vergunningen als bedoeld in artikel 6, als uit het vacature-overzicht van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het UWV blijkt dat er bij het UWV een relatief beperkt aantal reëel bemiddelbare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werkloze officieren is ingeschreven.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Er is sprake van een relatief beperkt aantal bij het UWV ingeschreven reëel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bemiddelbare werkloze EU-officieren als dit aantal, uitgedrukt als een percentage van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het totaal aantal op de Nederlandse zeeschepen werkzame EU-officieren, kleiner is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dan of gelijk aan het landelijk werkloosheidspercentage van een gelijksoortige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categorie werknemers.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  <w:t xml:space="preserve">Het werkloosheidspercentage van de </w:t>
      </w:r>
      <w:r w:rsidR="00171DCE">
        <w:rPr>
          <w:rFonts w:ascii="Times New Roman" w:hAnsi="Times New Roman" w:cs="Times New Roman"/>
          <w:sz w:val="24"/>
          <w:szCs w:val="24"/>
        </w:rPr>
        <w:t xml:space="preserve">“reëel bemiddelbare officieren” </w:t>
      </w:r>
      <w:r w:rsidRPr="00A719F1">
        <w:rPr>
          <w:rFonts w:ascii="Times New Roman" w:hAnsi="Times New Roman" w:cs="Times New Roman"/>
          <w:sz w:val="24"/>
          <w:szCs w:val="24"/>
        </w:rPr>
        <w:t xml:space="preserve">wordt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vastgesteld aan de hand van het aantal werkloze EU-officieren die zijn ingedeeld in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fase 1 van de fase-indeling van het UWV en het aantal EU-officieren werkzaam op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Nederlandse zeeschepen. De in fase 1  ingedeelde officieren zijn slechts reëel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bemiddelbaar als zij onmiddellijk op de gebruikelijke voorwaarden kunnen worden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tewerkgesteld. Het totaal aantal op de Nederlandse zeeschepen werkzame EU-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officieren wordt ontleend aan de meest recente Monitor Maritieme Arbeidsmarkt van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Nederland Maritiem Land (NML). Het landelijk werkloosheidspercentage van een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gelijksoortige categorie werknemers is gelijk aan het door het Centraal Bureau voor de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Statistiek op verzoek gepubliceerde werkloosheidspercentage van autochtone mannen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met een MBO- of een HBO-opleiding.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</w: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Een besluit tot afgifte dan wel tot weigering van de afgifte van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vergunning wordt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binnen 14 dagen genomen nadat de leden van de Commissie Vergunningen een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verzoek als bedoeld in lid 2 van dit artikel hebben ontvangen.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    </w:t>
      </w:r>
      <w:r w:rsidRPr="00A719F1">
        <w:rPr>
          <w:rFonts w:ascii="Times New Roman" w:hAnsi="Times New Roman" w:cs="Times New Roman"/>
          <w:sz w:val="24"/>
          <w:szCs w:val="24"/>
        </w:rPr>
        <w:tab/>
        <w:t xml:space="preserve">Een besluit tot weigering van afgifte van een vergunning wordt schriftelijk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gemotiveerd. Indien niet binnen 14 dagen nadat een verzoek als bedoeld in lid 2 van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dit artikel is ingediend een besluit is genomen door de Commissie Vergunningen,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wordt de vergunning geacht te zijn verleend.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Een vergunning kan worden ingetrokken door de Commissie Vergunningen als blijkt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dat de scheepsbeheerder  niet of niet meer voldoet aan de voorwaarden voor de afgifte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van de vergunning. Alvorens de Commissie Vergunningen een besluit neemt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vergunning in te trekken, deelt zij schriftelijk aan de scheepsbeheerder  mee dat zij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voornemens is de vergunning in te trekken. In de mededeling inzake haar voornemen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tot intrekking van de vergunning wordt gemotiveerd vermeld op welk punt resp. op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welke punten de scheepsbeheerder  niet of niet meer voldoet aan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vergunningsvoorwaarden. De scheepsbeheerder  wordt in de gelegenheid gesteld op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het voornemen van de Commissie Vergunningen schriftelijk verweer te voeren en/of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in een vergadering van de Commissie Vergunningen te worden gehoord.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vergunning heeft een geldigheidsduur van 1 kalenderjaar. Op verzoek van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scheepsbeheerder  kan de geldigheidsduur van de vergunning voor een langere periode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dan 1 jaar worden verleend, maar nooit langer dan 5 jaar. Indien de scheepsbeheerder 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voldoet aan de voorwaarden voor de afgifte van een vergunning, kan de vergunning,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op verzoek van de scheepsbeheerder, per einddatum van de vergunning, worden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verlengd.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Artikel 5</w:t>
      </w: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Voorwaarden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De Commissie Vergunningen weigert de afgifte van een vergunning als:</w:t>
      </w:r>
    </w:p>
    <w:p w:rsidR="004A0E4E" w:rsidRDefault="00A9265D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door de scheepsbeheerder  niet voorafgaande aan een verzoek tot afgifte van een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vergunning de arbeidsplaatsen welke de scheepsbeheerder met niet-EU-officieren wil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vervullen als vacatures bij het UWV zijn gemeld. Door het melden van deze vacatures</w:t>
      </w:r>
    </w:p>
    <w:p w:rsidR="004A0E4E" w:rsidRDefault="004A0E4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 xml:space="preserve">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wordt het UWV in de gelegenheid gesteld om voor deze vacatures geschikte EU-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officieren aan te bieden. De scheepsbeheerder  rapporteert terug aan het UWV of deze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de door het UWV aangeboden kandidaten al dan niet zijn tewerkgesteld  en vermeldt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vervolgens bij het verzoek om vergunning het resultaat van de bemiddeling door het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UWV. Bij niet-aanname van de door het UWV aangeboden kandidaten motiveert de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scheepsbeheerder  dat summier. Het niet aannemen van kandidaten heeft geen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>gevolgen voor de vergunningsverlening.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Default="00A9265D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aanstelling van niet-EU-officieren op Nederlandse zeeschepen leidt tot gedwongen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ontslag van EU-officieren. Niettegenstaande deze bepaling, behouden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scheepsbeheerders  zich het recht voor aan officieren ontslag aan te zeggen in geval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van economische noodzaak, door inkrimping van activiteiten, door vermindering van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het aantal Nederlandse zeeschepen in eigendom of onder beheer , dreiging van sluiting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van een bedrijf, etc.;</w:t>
      </w:r>
    </w:p>
    <w:p w:rsidR="000B541F" w:rsidRPr="00A719F1" w:rsidRDefault="000B541F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Default="00A9265D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 xml:space="preserve">er geen overeenstemming bestaat tussen de aanvragende scheepsbeheerder en Nautilus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International over de van toepassing zijnde loon- en arbeidsvoorwaarden;</w:t>
      </w:r>
    </w:p>
    <w:p w:rsidR="00A9265D" w:rsidRPr="00A719F1" w:rsidRDefault="00A9265D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9265D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19F1" w:rsidRPr="00A719F1">
        <w:rPr>
          <w:rFonts w:ascii="Times New Roman" w:hAnsi="Times New Roman" w:cs="Times New Roman"/>
          <w:sz w:val="24"/>
          <w:szCs w:val="24"/>
        </w:rPr>
        <w:tab/>
        <w:t xml:space="preserve">de scheepsbeheerder  niet meewerkt aan de in opdracht van het Ministerie van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Infrastructuur en Milieu, Directoraat-Generaal Bereikbaarheid, uit te voeren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onderzoeken naar de werkgelegenheid op Nederlandse zeeschepen.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Artikel 6</w:t>
      </w:r>
    </w:p>
    <w:p w:rsidR="00A719F1" w:rsidRPr="00171DCE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71DCE">
        <w:rPr>
          <w:rFonts w:ascii="Times New Roman" w:hAnsi="Times New Roman" w:cs="Times New Roman"/>
          <w:sz w:val="24"/>
          <w:szCs w:val="24"/>
          <w:u w:val="single"/>
        </w:rPr>
        <w:t>Commissie Vergunningen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Er is een Commissie Vergunningen.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171DCE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De Commissie Vergunningen bestaat uit:</w:t>
      </w:r>
    </w:p>
    <w:p w:rsidR="00A719F1" w:rsidRPr="00A719F1" w:rsidRDefault="00171DCE" w:rsidP="00171DCE">
      <w:pPr>
        <w:pStyle w:val="NoSpacing"/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twee leden aan te wijzen door de  </w:t>
      </w:r>
      <w:r>
        <w:rPr>
          <w:rFonts w:ascii="Times New Roman" w:hAnsi="Times New Roman" w:cs="Times New Roman"/>
          <w:sz w:val="24"/>
          <w:szCs w:val="24"/>
        </w:rPr>
        <w:t>werkgeversorganisaties</w:t>
      </w:r>
      <w:r w:rsidR="007F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(hierna: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“werkgeversleden”)</w:t>
      </w:r>
      <w:r w:rsidR="00A719F1" w:rsidRPr="00A719F1">
        <w:rPr>
          <w:rFonts w:ascii="Times New Roman" w:hAnsi="Times New Roman" w:cs="Times New Roman"/>
          <w:sz w:val="24"/>
          <w:szCs w:val="24"/>
        </w:rPr>
        <w:t>;</w:t>
      </w:r>
    </w:p>
    <w:p w:rsidR="00A719F1" w:rsidRPr="00A719F1" w:rsidRDefault="00A719F1" w:rsidP="00171DCE">
      <w:pPr>
        <w:pStyle w:val="NoSpacing"/>
        <w:tabs>
          <w:tab w:val="left" w:pos="426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twee leden aan te wijzen door de werknemersorganisatie (hierna: </w:t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="00171DCE">
        <w:rPr>
          <w:rFonts w:ascii="Times New Roman" w:hAnsi="Times New Roman" w:cs="Times New Roman"/>
          <w:sz w:val="24"/>
          <w:szCs w:val="24"/>
        </w:rPr>
        <w:tab/>
      </w:r>
      <w:r w:rsidRPr="00A719F1">
        <w:rPr>
          <w:rFonts w:ascii="Times New Roman" w:hAnsi="Times New Roman" w:cs="Times New Roman"/>
          <w:sz w:val="24"/>
          <w:szCs w:val="24"/>
        </w:rPr>
        <w:t xml:space="preserve">“werknemersleden”)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Commissie Vergunningen kiest uit zijn midden een voorzitter en een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plaatsvervangend voorzitter. De functies van voorzitter en plaatsvervangend voorzitter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worden in oneven kalenderjaren vervuld door een werkgeverslid en in even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kalenderjaren door een werknemerslid.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leden kunnen een plaatsvervanger aanwijzen, die recht heeft op bijwoning van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vergaderingen van de Commissie Vergunningen.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Het secretariaat van de Commissie Vergunningen wordt gevoerd door de Koninklijke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Vereniging van Nederlandse Reders. 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Besluiten tot afgifte van vergunningen worden genomen bij eenstemmigheid van 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leden van werkgevers en werknemers. Als er geen eenstemmigheid van de leden van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werkgevers en werknemers van de Commissie Vergunningen is, dan wordt de afgifte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van de vergunning geweigerd.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Commissie Vergunningen regelt in een huishoudelijk reglement de organisatie 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de werkwijze van de Commissie en van het secretariaat.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7F59B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F59B7">
        <w:rPr>
          <w:rFonts w:ascii="Times New Roman" w:hAnsi="Times New Roman" w:cs="Times New Roman"/>
          <w:sz w:val="24"/>
          <w:szCs w:val="24"/>
          <w:u w:val="single"/>
        </w:rPr>
        <w:t>Artikel 7</w:t>
      </w:r>
    </w:p>
    <w:p w:rsidR="00A719F1" w:rsidRPr="007F59B7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7F59B7">
        <w:rPr>
          <w:rFonts w:ascii="Times New Roman" w:hAnsi="Times New Roman" w:cs="Times New Roman"/>
          <w:sz w:val="24"/>
          <w:szCs w:val="24"/>
          <w:u w:val="single"/>
        </w:rPr>
        <w:t>Looptijd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De overeenkomst is ingaande 1 januari 201</w:t>
      </w:r>
      <w:r w:rsidR="009E0B59">
        <w:rPr>
          <w:rFonts w:ascii="Times New Roman" w:hAnsi="Times New Roman" w:cs="Times New Roman"/>
          <w:sz w:val="24"/>
          <w:szCs w:val="24"/>
        </w:rPr>
        <w:t>8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 aangegaan voor de tijd van </w:t>
      </w:r>
      <w:r w:rsidR="009E0B59">
        <w:rPr>
          <w:rFonts w:ascii="Times New Roman" w:hAnsi="Times New Roman" w:cs="Times New Roman"/>
          <w:sz w:val="24"/>
          <w:szCs w:val="24"/>
        </w:rPr>
        <w:t xml:space="preserve">twee 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11BD1">
        <w:rPr>
          <w:rFonts w:ascii="Times New Roman" w:hAnsi="Times New Roman" w:cs="Times New Roman"/>
          <w:sz w:val="24"/>
          <w:szCs w:val="24"/>
        </w:rPr>
        <w:t>(</w:t>
      </w:r>
      <w:r w:rsidR="009E0B59">
        <w:rPr>
          <w:rFonts w:ascii="Times New Roman" w:hAnsi="Times New Roman" w:cs="Times New Roman"/>
          <w:sz w:val="24"/>
          <w:szCs w:val="24"/>
        </w:rPr>
        <w:t>2</w:t>
      </w:r>
      <w:r w:rsidR="00411BD1">
        <w:rPr>
          <w:rFonts w:ascii="Times New Roman" w:hAnsi="Times New Roman" w:cs="Times New Roman"/>
          <w:sz w:val="24"/>
          <w:szCs w:val="24"/>
        </w:rPr>
        <w:t xml:space="preserve">) </w:t>
      </w:r>
      <w:r w:rsidR="00A719F1" w:rsidRPr="00A719F1">
        <w:rPr>
          <w:rFonts w:ascii="Times New Roman" w:hAnsi="Times New Roman" w:cs="Times New Roman"/>
          <w:sz w:val="24"/>
          <w:szCs w:val="24"/>
        </w:rPr>
        <w:t>ja</w:t>
      </w:r>
      <w:r w:rsidR="004A0E4E">
        <w:rPr>
          <w:rFonts w:ascii="Times New Roman" w:hAnsi="Times New Roman" w:cs="Times New Roman"/>
          <w:sz w:val="24"/>
          <w:szCs w:val="24"/>
        </w:rPr>
        <w:t>ar</w:t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 en eindigt op 31 december 201</w:t>
      </w:r>
      <w:r w:rsidR="009E0B59">
        <w:rPr>
          <w:rFonts w:ascii="Times New Roman" w:hAnsi="Times New Roman" w:cs="Times New Roman"/>
          <w:sz w:val="24"/>
          <w:szCs w:val="24"/>
        </w:rPr>
        <w:t>9</w:t>
      </w:r>
      <w:r w:rsidR="00A719F1" w:rsidRPr="00A719F1">
        <w:rPr>
          <w:rFonts w:ascii="Times New Roman" w:hAnsi="Times New Roman" w:cs="Times New Roman"/>
          <w:sz w:val="24"/>
          <w:szCs w:val="24"/>
        </w:rPr>
        <w:t>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Indien gedurende de looptijd van deze CAO zich buitengewone en ingrijpende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veranderingen voordoen, die ten tijde van het aangegaan van de CAO niet waren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voorzien dan is ieder van de partijen gerechtigd tijdens de duur van de CAO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wijzigingen van de CAO, welke met deze veranderingen in direct verband staan, aan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de orde te stellen. De andere partij dan degene die de wijzigingen aan de orde stelt is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gehouden mee te werken aan een snelle behandeling van de wijzigingsvoorstellen.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Indien binnen 6 maanden, na indiening van de wijzigingsvoorstellen, geen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 xml:space="preserve">overeenstemming is bereikt dan is ieder der partijen gerechtigd de CAO met een </w:t>
      </w:r>
      <w:r>
        <w:rPr>
          <w:rFonts w:ascii="Times New Roman" w:hAnsi="Times New Roman" w:cs="Times New Roman"/>
          <w:sz w:val="24"/>
          <w:szCs w:val="24"/>
        </w:rPr>
        <w:tab/>
      </w:r>
      <w:r w:rsidR="00A719F1" w:rsidRPr="00A719F1">
        <w:rPr>
          <w:rFonts w:ascii="Times New Roman" w:hAnsi="Times New Roman" w:cs="Times New Roman"/>
          <w:sz w:val="24"/>
          <w:szCs w:val="24"/>
        </w:rPr>
        <w:t>opzegtermijn van 2 maanden tussentijds op te zeggen.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391D0F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91D0F">
        <w:rPr>
          <w:rFonts w:ascii="Times New Roman" w:hAnsi="Times New Roman" w:cs="Times New Roman"/>
          <w:sz w:val="24"/>
          <w:szCs w:val="24"/>
          <w:lang w:val="en-US"/>
        </w:rPr>
        <w:t xml:space="preserve">Aldus overeengekomen op </w:t>
      </w:r>
      <w:r w:rsidR="009E0B59">
        <w:rPr>
          <w:rFonts w:ascii="Times New Roman" w:hAnsi="Times New Roman" w:cs="Times New Roman"/>
          <w:sz w:val="24"/>
          <w:szCs w:val="24"/>
          <w:lang w:val="en-US"/>
        </w:rPr>
        <w:t>10 novem</w:t>
      </w:r>
      <w:r w:rsidRPr="00391D0F">
        <w:rPr>
          <w:rFonts w:ascii="Times New Roman" w:hAnsi="Times New Roman" w:cs="Times New Roman"/>
          <w:sz w:val="24"/>
          <w:szCs w:val="24"/>
          <w:lang w:val="en-US"/>
        </w:rPr>
        <w:t>ber 201</w:t>
      </w:r>
      <w:r w:rsidR="009E0B5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391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719F1" w:rsidRPr="00391D0F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391D0F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F59B7" w:rsidRDefault="007F59B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719F1">
        <w:rPr>
          <w:rFonts w:ascii="Times New Roman" w:hAnsi="Times New Roman" w:cs="Times New Roman"/>
          <w:sz w:val="24"/>
          <w:szCs w:val="24"/>
          <w:lang w:val="en-US"/>
        </w:rPr>
        <w:t>Netherlands’ Maritime Employers Association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7EC7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7EC7" w:rsidRPr="00A719F1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719F1">
        <w:rPr>
          <w:rFonts w:ascii="Times New Roman" w:hAnsi="Times New Roman" w:cs="Times New Roman"/>
          <w:sz w:val="24"/>
          <w:szCs w:val="24"/>
          <w:lang w:val="en-US"/>
        </w:rPr>
        <w:t>Maritime Employers Association Neptune</w:t>
      </w:r>
    </w:p>
    <w:p w:rsid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7EC7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17EC7" w:rsidRPr="00A719F1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Vereniging van Werkgevers in de Handelsvaart</w:t>
      </w:r>
    </w:p>
    <w:p w:rsid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7EC7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7EC7" w:rsidRPr="00A719F1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Vereniging Sociaal Maritiem Werkgeversverbond</w:t>
      </w: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7EC7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17EC7" w:rsidRPr="00A719F1" w:rsidRDefault="00A17EC7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9F1" w:rsidRPr="00A719F1" w:rsidRDefault="00A719F1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A719F1">
        <w:rPr>
          <w:rFonts w:ascii="Times New Roman" w:hAnsi="Times New Roman" w:cs="Times New Roman"/>
          <w:sz w:val="24"/>
          <w:szCs w:val="24"/>
        </w:rPr>
        <w:t>Nautilus International</w:t>
      </w:r>
    </w:p>
    <w:p w:rsidR="0073038B" w:rsidRPr="00A719F1" w:rsidRDefault="0073038B" w:rsidP="00A719F1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sectPr w:rsidR="0073038B" w:rsidRPr="00A719F1" w:rsidSect="00A719F1">
      <w:footerReference w:type="default" r:id="rId6"/>
      <w:pgSz w:w="11906" w:h="16838" w:code="9"/>
      <w:pgMar w:top="1191" w:right="1440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99A" w:rsidRDefault="00D6399A" w:rsidP="00C85757">
      <w:pPr>
        <w:spacing w:after="0" w:line="240" w:lineRule="auto"/>
      </w:pPr>
      <w:r>
        <w:separator/>
      </w:r>
    </w:p>
  </w:endnote>
  <w:endnote w:type="continuationSeparator" w:id="0">
    <w:p w:rsidR="00D6399A" w:rsidRDefault="00D6399A" w:rsidP="00C8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04057571"/>
      <w:docPartObj>
        <w:docPartGallery w:val="Page Numbers (Bottom of Page)"/>
        <w:docPartUnique/>
      </w:docPartObj>
    </w:sdtPr>
    <w:sdtEndPr/>
    <w:sdtContent>
      <w:p w:rsidR="00C85757" w:rsidRPr="007F59B7" w:rsidRDefault="006C4C30">
        <w:pPr>
          <w:pStyle w:val="Footer"/>
          <w:jc w:val="right"/>
          <w:rPr>
            <w:rFonts w:ascii="Times New Roman" w:hAnsi="Times New Roman" w:cs="Times New Roman"/>
          </w:rPr>
        </w:pPr>
        <w:r w:rsidRPr="007F59B7">
          <w:rPr>
            <w:rFonts w:ascii="Times New Roman" w:hAnsi="Times New Roman" w:cs="Times New Roman"/>
          </w:rPr>
          <w:fldChar w:fldCharType="begin"/>
        </w:r>
        <w:r w:rsidR="00C85757" w:rsidRPr="007F59B7">
          <w:rPr>
            <w:rFonts w:ascii="Times New Roman" w:hAnsi="Times New Roman" w:cs="Times New Roman"/>
          </w:rPr>
          <w:instrText>PAGE   \* MERGEFORMAT</w:instrText>
        </w:r>
        <w:r w:rsidRPr="007F59B7">
          <w:rPr>
            <w:rFonts w:ascii="Times New Roman" w:hAnsi="Times New Roman" w:cs="Times New Roman"/>
          </w:rPr>
          <w:fldChar w:fldCharType="separate"/>
        </w:r>
        <w:r w:rsidR="00A9265D">
          <w:rPr>
            <w:rFonts w:ascii="Times New Roman" w:hAnsi="Times New Roman" w:cs="Times New Roman"/>
            <w:noProof/>
          </w:rPr>
          <w:t>6</w:t>
        </w:r>
        <w:r w:rsidRPr="007F59B7">
          <w:rPr>
            <w:rFonts w:ascii="Times New Roman" w:hAnsi="Times New Roman" w:cs="Times New Roman"/>
          </w:rPr>
          <w:fldChar w:fldCharType="end"/>
        </w:r>
      </w:p>
    </w:sdtContent>
  </w:sdt>
  <w:p w:rsidR="00C85757" w:rsidRPr="007F59B7" w:rsidRDefault="00C8575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99A" w:rsidRDefault="00D6399A" w:rsidP="00C85757">
      <w:pPr>
        <w:spacing w:after="0" w:line="240" w:lineRule="auto"/>
      </w:pPr>
      <w:r>
        <w:separator/>
      </w:r>
    </w:p>
  </w:footnote>
  <w:footnote w:type="continuationSeparator" w:id="0">
    <w:p w:rsidR="00D6399A" w:rsidRDefault="00D6399A" w:rsidP="00C8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F1"/>
    <w:rsid w:val="00005D39"/>
    <w:rsid w:val="00013EDD"/>
    <w:rsid w:val="00017D52"/>
    <w:rsid w:val="00021418"/>
    <w:rsid w:val="00023732"/>
    <w:rsid w:val="00032275"/>
    <w:rsid w:val="000329FD"/>
    <w:rsid w:val="00035332"/>
    <w:rsid w:val="00035967"/>
    <w:rsid w:val="00035AA3"/>
    <w:rsid w:val="00035F17"/>
    <w:rsid w:val="0003613F"/>
    <w:rsid w:val="00036FC7"/>
    <w:rsid w:val="00044E69"/>
    <w:rsid w:val="000533A1"/>
    <w:rsid w:val="00060A3C"/>
    <w:rsid w:val="00061394"/>
    <w:rsid w:val="00062D70"/>
    <w:rsid w:val="0006492C"/>
    <w:rsid w:val="00066C4F"/>
    <w:rsid w:val="00072101"/>
    <w:rsid w:val="00081EE9"/>
    <w:rsid w:val="00086CA4"/>
    <w:rsid w:val="00091209"/>
    <w:rsid w:val="00092796"/>
    <w:rsid w:val="000A323D"/>
    <w:rsid w:val="000B185C"/>
    <w:rsid w:val="000B541F"/>
    <w:rsid w:val="000C4D4B"/>
    <w:rsid w:val="000C7A4D"/>
    <w:rsid w:val="000D2A66"/>
    <w:rsid w:val="000D44DB"/>
    <w:rsid w:val="000E0624"/>
    <w:rsid w:val="000E71C5"/>
    <w:rsid w:val="000F12F6"/>
    <w:rsid w:val="00104927"/>
    <w:rsid w:val="00125C74"/>
    <w:rsid w:val="001340A3"/>
    <w:rsid w:val="00136088"/>
    <w:rsid w:val="001465D3"/>
    <w:rsid w:val="00147EF1"/>
    <w:rsid w:val="00171DCE"/>
    <w:rsid w:val="00173FB4"/>
    <w:rsid w:val="00184465"/>
    <w:rsid w:val="00184838"/>
    <w:rsid w:val="00186507"/>
    <w:rsid w:val="00187EE6"/>
    <w:rsid w:val="00196CFE"/>
    <w:rsid w:val="001A40DE"/>
    <w:rsid w:val="001B13BC"/>
    <w:rsid w:val="001B33C1"/>
    <w:rsid w:val="001C1509"/>
    <w:rsid w:val="001D1408"/>
    <w:rsid w:val="001F0465"/>
    <w:rsid w:val="001F0C0C"/>
    <w:rsid w:val="00201785"/>
    <w:rsid w:val="00201C16"/>
    <w:rsid w:val="00213321"/>
    <w:rsid w:val="0021545A"/>
    <w:rsid w:val="002164BE"/>
    <w:rsid w:val="002241ED"/>
    <w:rsid w:val="00225480"/>
    <w:rsid w:val="00232C37"/>
    <w:rsid w:val="00235399"/>
    <w:rsid w:val="002464F7"/>
    <w:rsid w:val="00246EA2"/>
    <w:rsid w:val="002557E5"/>
    <w:rsid w:val="00257FA7"/>
    <w:rsid w:val="00257FE4"/>
    <w:rsid w:val="00265710"/>
    <w:rsid w:val="00265D73"/>
    <w:rsid w:val="0027038E"/>
    <w:rsid w:val="00270FC5"/>
    <w:rsid w:val="002756B4"/>
    <w:rsid w:val="00276E23"/>
    <w:rsid w:val="00281AE6"/>
    <w:rsid w:val="002911D1"/>
    <w:rsid w:val="00294E1C"/>
    <w:rsid w:val="00296D93"/>
    <w:rsid w:val="002A07E6"/>
    <w:rsid w:val="002B0511"/>
    <w:rsid w:val="002B1124"/>
    <w:rsid w:val="002B7085"/>
    <w:rsid w:val="002E1998"/>
    <w:rsid w:val="002E1B65"/>
    <w:rsid w:val="002E2E00"/>
    <w:rsid w:val="002E6D6C"/>
    <w:rsid w:val="002F28AA"/>
    <w:rsid w:val="002F556A"/>
    <w:rsid w:val="002F6387"/>
    <w:rsid w:val="002F7DAA"/>
    <w:rsid w:val="00306954"/>
    <w:rsid w:val="003254F5"/>
    <w:rsid w:val="0033234D"/>
    <w:rsid w:val="00340034"/>
    <w:rsid w:val="0034080F"/>
    <w:rsid w:val="00350DA8"/>
    <w:rsid w:val="00352582"/>
    <w:rsid w:val="003547EA"/>
    <w:rsid w:val="0035485F"/>
    <w:rsid w:val="00354E81"/>
    <w:rsid w:val="003562C5"/>
    <w:rsid w:val="00357C57"/>
    <w:rsid w:val="00357FFC"/>
    <w:rsid w:val="00363D41"/>
    <w:rsid w:val="003710A6"/>
    <w:rsid w:val="00377CF7"/>
    <w:rsid w:val="00391D0F"/>
    <w:rsid w:val="003926B4"/>
    <w:rsid w:val="00393364"/>
    <w:rsid w:val="00393F2E"/>
    <w:rsid w:val="003A0046"/>
    <w:rsid w:val="003A3360"/>
    <w:rsid w:val="003A36D1"/>
    <w:rsid w:val="003A5ABE"/>
    <w:rsid w:val="003A6613"/>
    <w:rsid w:val="003B1629"/>
    <w:rsid w:val="003B1E4C"/>
    <w:rsid w:val="003B3FDD"/>
    <w:rsid w:val="003B7274"/>
    <w:rsid w:val="003C60E0"/>
    <w:rsid w:val="003C79AA"/>
    <w:rsid w:val="003D352D"/>
    <w:rsid w:val="003D54EE"/>
    <w:rsid w:val="003E1665"/>
    <w:rsid w:val="003F1503"/>
    <w:rsid w:val="003F30BA"/>
    <w:rsid w:val="003F6731"/>
    <w:rsid w:val="00400048"/>
    <w:rsid w:val="00403B20"/>
    <w:rsid w:val="00411BD1"/>
    <w:rsid w:val="00415B5D"/>
    <w:rsid w:val="00415E15"/>
    <w:rsid w:val="004333AD"/>
    <w:rsid w:val="004334B5"/>
    <w:rsid w:val="004349B6"/>
    <w:rsid w:val="00440D08"/>
    <w:rsid w:val="004412D2"/>
    <w:rsid w:val="00451B99"/>
    <w:rsid w:val="00456B4E"/>
    <w:rsid w:val="004630A9"/>
    <w:rsid w:val="00467A45"/>
    <w:rsid w:val="00471F1D"/>
    <w:rsid w:val="00472E61"/>
    <w:rsid w:val="0048419F"/>
    <w:rsid w:val="004A041A"/>
    <w:rsid w:val="004A0E4E"/>
    <w:rsid w:val="004A22C3"/>
    <w:rsid w:val="004A7B23"/>
    <w:rsid w:val="004B28F1"/>
    <w:rsid w:val="004B5A69"/>
    <w:rsid w:val="004B6869"/>
    <w:rsid w:val="004B7288"/>
    <w:rsid w:val="004C1F7E"/>
    <w:rsid w:val="004D13E5"/>
    <w:rsid w:val="004E7E7F"/>
    <w:rsid w:val="004F18FB"/>
    <w:rsid w:val="004F2B6A"/>
    <w:rsid w:val="005049E3"/>
    <w:rsid w:val="005105DA"/>
    <w:rsid w:val="00510E0B"/>
    <w:rsid w:val="00511E56"/>
    <w:rsid w:val="005129FE"/>
    <w:rsid w:val="00521049"/>
    <w:rsid w:val="0052286B"/>
    <w:rsid w:val="00524E44"/>
    <w:rsid w:val="005276CE"/>
    <w:rsid w:val="00530FC9"/>
    <w:rsid w:val="005419A5"/>
    <w:rsid w:val="005444FD"/>
    <w:rsid w:val="00552391"/>
    <w:rsid w:val="00553D02"/>
    <w:rsid w:val="00560896"/>
    <w:rsid w:val="00561956"/>
    <w:rsid w:val="00562AE3"/>
    <w:rsid w:val="00564AAF"/>
    <w:rsid w:val="0056780F"/>
    <w:rsid w:val="00583779"/>
    <w:rsid w:val="005930A5"/>
    <w:rsid w:val="005B40A0"/>
    <w:rsid w:val="005B422F"/>
    <w:rsid w:val="005B6AC4"/>
    <w:rsid w:val="005B70CD"/>
    <w:rsid w:val="005C10AC"/>
    <w:rsid w:val="005D5570"/>
    <w:rsid w:val="005D6557"/>
    <w:rsid w:val="005D70CF"/>
    <w:rsid w:val="005F3E82"/>
    <w:rsid w:val="005F6B78"/>
    <w:rsid w:val="005F74D5"/>
    <w:rsid w:val="00604D36"/>
    <w:rsid w:val="00605D3F"/>
    <w:rsid w:val="00612EBC"/>
    <w:rsid w:val="00625B70"/>
    <w:rsid w:val="00642703"/>
    <w:rsid w:val="00663917"/>
    <w:rsid w:val="00665991"/>
    <w:rsid w:val="00665F3D"/>
    <w:rsid w:val="0066779D"/>
    <w:rsid w:val="00685BBE"/>
    <w:rsid w:val="0069082A"/>
    <w:rsid w:val="006933B1"/>
    <w:rsid w:val="006B082A"/>
    <w:rsid w:val="006B5F92"/>
    <w:rsid w:val="006C4C30"/>
    <w:rsid w:val="006C5AFC"/>
    <w:rsid w:val="006C6AC7"/>
    <w:rsid w:val="006D0C0A"/>
    <w:rsid w:val="006D3B10"/>
    <w:rsid w:val="006E5002"/>
    <w:rsid w:val="006F2B71"/>
    <w:rsid w:val="006F4604"/>
    <w:rsid w:val="006F7BB5"/>
    <w:rsid w:val="00712AA1"/>
    <w:rsid w:val="00713D09"/>
    <w:rsid w:val="00714EFD"/>
    <w:rsid w:val="00715BA2"/>
    <w:rsid w:val="00720EAE"/>
    <w:rsid w:val="007276BC"/>
    <w:rsid w:val="0073038B"/>
    <w:rsid w:val="0073757A"/>
    <w:rsid w:val="00740CA3"/>
    <w:rsid w:val="007641BD"/>
    <w:rsid w:val="00766C97"/>
    <w:rsid w:val="00775F53"/>
    <w:rsid w:val="00782213"/>
    <w:rsid w:val="007853FF"/>
    <w:rsid w:val="00785CEB"/>
    <w:rsid w:val="00794619"/>
    <w:rsid w:val="007956C7"/>
    <w:rsid w:val="00795A40"/>
    <w:rsid w:val="007973A5"/>
    <w:rsid w:val="007A0506"/>
    <w:rsid w:val="007A18CD"/>
    <w:rsid w:val="007A20E1"/>
    <w:rsid w:val="007C1DF7"/>
    <w:rsid w:val="007C4BC1"/>
    <w:rsid w:val="007C511D"/>
    <w:rsid w:val="007D42AD"/>
    <w:rsid w:val="007E0814"/>
    <w:rsid w:val="007F27E4"/>
    <w:rsid w:val="007F4184"/>
    <w:rsid w:val="007F59B7"/>
    <w:rsid w:val="007F5E90"/>
    <w:rsid w:val="007F6581"/>
    <w:rsid w:val="007F70FE"/>
    <w:rsid w:val="0080476F"/>
    <w:rsid w:val="00804931"/>
    <w:rsid w:val="0080704B"/>
    <w:rsid w:val="00807B27"/>
    <w:rsid w:val="00813A94"/>
    <w:rsid w:val="00814465"/>
    <w:rsid w:val="008268F4"/>
    <w:rsid w:val="00841B11"/>
    <w:rsid w:val="00842668"/>
    <w:rsid w:val="00851B04"/>
    <w:rsid w:val="00853FF7"/>
    <w:rsid w:val="008660B3"/>
    <w:rsid w:val="00866398"/>
    <w:rsid w:val="00866ACF"/>
    <w:rsid w:val="00870B2A"/>
    <w:rsid w:val="008716CA"/>
    <w:rsid w:val="008774FC"/>
    <w:rsid w:val="008877F7"/>
    <w:rsid w:val="0089271A"/>
    <w:rsid w:val="008975F1"/>
    <w:rsid w:val="00897C54"/>
    <w:rsid w:val="008C0E42"/>
    <w:rsid w:val="008C6925"/>
    <w:rsid w:val="008C6FA4"/>
    <w:rsid w:val="008C706E"/>
    <w:rsid w:val="008D05F1"/>
    <w:rsid w:val="008F2B0C"/>
    <w:rsid w:val="008F6CE8"/>
    <w:rsid w:val="00902F3C"/>
    <w:rsid w:val="00904B57"/>
    <w:rsid w:val="0091033B"/>
    <w:rsid w:val="009202A8"/>
    <w:rsid w:val="00922E0F"/>
    <w:rsid w:val="009318A5"/>
    <w:rsid w:val="00935DE6"/>
    <w:rsid w:val="00940EC1"/>
    <w:rsid w:val="0094468B"/>
    <w:rsid w:val="00955E1E"/>
    <w:rsid w:val="0096342F"/>
    <w:rsid w:val="0096683E"/>
    <w:rsid w:val="0097183C"/>
    <w:rsid w:val="00982F57"/>
    <w:rsid w:val="0098692E"/>
    <w:rsid w:val="009921AF"/>
    <w:rsid w:val="009933F6"/>
    <w:rsid w:val="00993A7D"/>
    <w:rsid w:val="009A0D51"/>
    <w:rsid w:val="009A2FAF"/>
    <w:rsid w:val="009B160E"/>
    <w:rsid w:val="009C64B4"/>
    <w:rsid w:val="009D2F87"/>
    <w:rsid w:val="009D711F"/>
    <w:rsid w:val="009E0A98"/>
    <w:rsid w:val="009E0B59"/>
    <w:rsid w:val="009E566A"/>
    <w:rsid w:val="009E575A"/>
    <w:rsid w:val="009F3998"/>
    <w:rsid w:val="00A02963"/>
    <w:rsid w:val="00A10458"/>
    <w:rsid w:val="00A172D8"/>
    <w:rsid w:val="00A17EC7"/>
    <w:rsid w:val="00A21C3E"/>
    <w:rsid w:val="00A255FB"/>
    <w:rsid w:val="00A256B2"/>
    <w:rsid w:val="00A41002"/>
    <w:rsid w:val="00A42C8B"/>
    <w:rsid w:val="00A43272"/>
    <w:rsid w:val="00A61EC1"/>
    <w:rsid w:val="00A719F1"/>
    <w:rsid w:val="00A753B4"/>
    <w:rsid w:val="00A85112"/>
    <w:rsid w:val="00A87C9B"/>
    <w:rsid w:val="00A90B64"/>
    <w:rsid w:val="00A90F8C"/>
    <w:rsid w:val="00A91C68"/>
    <w:rsid w:val="00A9265D"/>
    <w:rsid w:val="00AA6D50"/>
    <w:rsid w:val="00AD2719"/>
    <w:rsid w:val="00AD35B4"/>
    <w:rsid w:val="00AD6D25"/>
    <w:rsid w:val="00AD6EAD"/>
    <w:rsid w:val="00AD74F7"/>
    <w:rsid w:val="00AE26F7"/>
    <w:rsid w:val="00AE2892"/>
    <w:rsid w:val="00B05550"/>
    <w:rsid w:val="00B23F3E"/>
    <w:rsid w:val="00B23F5F"/>
    <w:rsid w:val="00B24AAB"/>
    <w:rsid w:val="00B327FD"/>
    <w:rsid w:val="00B379F4"/>
    <w:rsid w:val="00B61E0E"/>
    <w:rsid w:val="00B62DCA"/>
    <w:rsid w:val="00B653C6"/>
    <w:rsid w:val="00B72EA2"/>
    <w:rsid w:val="00B73124"/>
    <w:rsid w:val="00B80796"/>
    <w:rsid w:val="00B8151C"/>
    <w:rsid w:val="00B83E3C"/>
    <w:rsid w:val="00B925F2"/>
    <w:rsid w:val="00B9455E"/>
    <w:rsid w:val="00B969B0"/>
    <w:rsid w:val="00BA65D9"/>
    <w:rsid w:val="00BB45DD"/>
    <w:rsid w:val="00BC184C"/>
    <w:rsid w:val="00BC40EE"/>
    <w:rsid w:val="00BC59BA"/>
    <w:rsid w:val="00BC6711"/>
    <w:rsid w:val="00BC72AE"/>
    <w:rsid w:val="00BD1FC1"/>
    <w:rsid w:val="00BD35BB"/>
    <w:rsid w:val="00BD6CE7"/>
    <w:rsid w:val="00BE66A5"/>
    <w:rsid w:val="00BF25D0"/>
    <w:rsid w:val="00BF6336"/>
    <w:rsid w:val="00BF67CF"/>
    <w:rsid w:val="00BF790C"/>
    <w:rsid w:val="00C00B54"/>
    <w:rsid w:val="00C06297"/>
    <w:rsid w:val="00C07848"/>
    <w:rsid w:val="00C07B96"/>
    <w:rsid w:val="00C1023B"/>
    <w:rsid w:val="00C10693"/>
    <w:rsid w:val="00C16651"/>
    <w:rsid w:val="00C232A9"/>
    <w:rsid w:val="00C247B7"/>
    <w:rsid w:val="00C247F8"/>
    <w:rsid w:val="00C419D6"/>
    <w:rsid w:val="00C44E83"/>
    <w:rsid w:val="00C45B12"/>
    <w:rsid w:val="00C47DBD"/>
    <w:rsid w:val="00C5093A"/>
    <w:rsid w:val="00C50F33"/>
    <w:rsid w:val="00C53972"/>
    <w:rsid w:val="00C70454"/>
    <w:rsid w:val="00C7347F"/>
    <w:rsid w:val="00C7686F"/>
    <w:rsid w:val="00C85757"/>
    <w:rsid w:val="00C9523B"/>
    <w:rsid w:val="00CA471F"/>
    <w:rsid w:val="00CA6D66"/>
    <w:rsid w:val="00CA72EF"/>
    <w:rsid w:val="00CB1B14"/>
    <w:rsid w:val="00CB53AE"/>
    <w:rsid w:val="00CC2C2D"/>
    <w:rsid w:val="00CC78B7"/>
    <w:rsid w:val="00D03513"/>
    <w:rsid w:val="00D1170A"/>
    <w:rsid w:val="00D12ADF"/>
    <w:rsid w:val="00D17398"/>
    <w:rsid w:val="00D2125C"/>
    <w:rsid w:val="00D22DDF"/>
    <w:rsid w:val="00D23B9C"/>
    <w:rsid w:val="00D25279"/>
    <w:rsid w:val="00D27B86"/>
    <w:rsid w:val="00D308EB"/>
    <w:rsid w:val="00D30B18"/>
    <w:rsid w:val="00D36B3F"/>
    <w:rsid w:val="00D5027C"/>
    <w:rsid w:val="00D618DC"/>
    <w:rsid w:val="00D62B0D"/>
    <w:rsid w:val="00D6399A"/>
    <w:rsid w:val="00D64A66"/>
    <w:rsid w:val="00D650F7"/>
    <w:rsid w:val="00D67974"/>
    <w:rsid w:val="00D9331A"/>
    <w:rsid w:val="00D943B4"/>
    <w:rsid w:val="00D966C9"/>
    <w:rsid w:val="00DA30B0"/>
    <w:rsid w:val="00DA5968"/>
    <w:rsid w:val="00DA6870"/>
    <w:rsid w:val="00DA6A72"/>
    <w:rsid w:val="00DB504F"/>
    <w:rsid w:val="00DB75D0"/>
    <w:rsid w:val="00DB798C"/>
    <w:rsid w:val="00DC3402"/>
    <w:rsid w:val="00DD2A22"/>
    <w:rsid w:val="00DD37CF"/>
    <w:rsid w:val="00DD72B7"/>
    <w:rsid w:val="00DD783A"/>
    <w:rsid w:val="00DE0004"/>
    <w:rsid w:val="00DE2EBF"/>
    <w:rsid w:val="00DF023F"/>
    <w:rsid w:val="00DF60F0"/>
    <w:rsid w:val="00DF7668"/>
    <w:rsid w:val="00E04AC7"/>
    <w:rsid w:val="00E1076B"/>
    <w:rsid w:val="00E4412A"/>
    <w:rsid w:val="00E46AD0"/>
    <w:rsid w:val="00E514E4"/>
    <w:rsid w:val="00E56FCC"/>
    <w:rsid w:val="00E57BEF"/>
    <w:rsid w:val="00E60DF4"/>
    <w:rsid w:val="00E61382"/>
    <w:rsid w:val="00E623D7"/>
    <w:rsid w:val="00E62607"/>
    <w:rsid w:val="00E62D6C"/>
    <w:rsid w:val="00E80E94"/>
    <w:rsid w:val="00E81022"/>
    <w:rsid w:val="00E86AFE"/>
    <w:rsid w:val="00E87219"/>
    <w:rsid w:val="00E87D50"/>
    <w:rsid w:val="00EB5501"/>
    <w:rsid w:val="00EB6401"/>
    <w:rsid w:val="00EB6564"/>
    <w:rsid w:val="00EC38BA"/>
    <w:rsid w:val="00EC4356"/>
    <w:rsid w:val="00EC6F43"/>
    <w:rsid w:val="00ED29E6"/>
    <w:rsid w:val="00ED6E88"/>
    <w:rsid w:val="00ED6F30"/>
    <w:rsid w:val="00ED747A"/>
    <w:rsid w:val="00EE0494"/>
    <w:rsid w:val="00EE4D0A"/>
    <w:rsid w:val="00EF2FFA"/>
    <w:rsid w:val="00EF3AF7"/>
    <w:rsid w:val="00F008E1"/>
    <w:rsid w:val="00F01A64"/>
    <w:rsid w:val="00F03149"/>
    <w:rsid w:val="00F10374"/>
    <w:rsid w:val="00F1650C"/>
    <w:rsid w:val="00F26496"/>
    <w:rsid w:val="00F30922"/>
    <w:rsid w:val="00F41840"/>
    <w:rsid w:val="00F420B7"/>
    <w:rsid w:val="00F440E3"/>
    <w:rsid w:val="00F54B3D"/>
    <w:rsid w:val="00F56AAF"/>
    <w:rsid w:val="00F62009"/>
    <w:rsid w:val="00F632A6"/>
    <w:rsid w:val="00F648C3"/>
    <w:rsid w:val="00F755C4"/>
    <w:rsid w:val="00F808CC"/>
    <w:rsid w:val="00F85294"/>
    <w:rsid w:val="00F959F0"/>
    <w:rsid w:val="00FA2D0A"/>
    <w:rsid w:val="00FA4CDA"/>
    <w:rsid w:val="00FC272F"/>
    <w:rsid w:val="00FC5DEF"/>
    <w:rsid w:val="00FE08F8"/>
    <w:rsid w:val="00FF56CC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5A948-59CD-48C1-9017-4064C09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9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57"/>
  </w:style>
  <w:style w:type="paragraph" w:styleId="Footer">
    <w:name w:val="footer"/>
    <w:basedOn w:val="Normal"/>
    <w:link w:val="FooterChar"/>
    <w:uiPriority w:val="99"/>
    <w:unhideWhenUsed/>
    <w:rsid w:val="00C85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57"/>
  </w:style>
  <w:style w:type="paragraph" w:styleId="BalloonText">
    <w:name w:val="Balloon Text"/>
    <w:basedOn w:val="Normal"/>
    <w:link w:val="BalloonTextChar"/>
    <w:uiPriority w:val="99"/>
    <w:semiHidden/>
    <w:unhideWhenUsed/>
    <w:rsid w:val="00A9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2158</Words>
  <Characters>11872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van de Wouw</dc:creator>
  <cp:lastModifiedBy>Corrie van de Wouw</cp:lastModifiedBy>
  <cp:revision>2</cp:revision>
  <cp:lastPrinted>2017-12-04T07:46:00Z</cp:lastPrinted>
  <dcterms:created xsi:type="dcterms:W3CDTF">2018-01-23T11:13:00Z</dcterms:created>
  <dcterms:modified xsi:type="dcterms:W3CDTF">2018-01-23T11:13:00Z</dcterms:modified>
</cp:coreProperties>
</file>