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9FF" w:rsidRDefault="008379FF" w:rsidP="008379FF">
      <w:pPr>
        <w:tabs>
          <w:tab w:val="left" w:pos="2190"/>
        </w:tabs>
        <w:rPr>
          <w:b/>
          <w:color w:val="000000"/>
        </w:rPr>
      </w:pPr>
    </w:p>
    <w:p w:rsidR="008379FF" w:rsidRPr="00DE00E5" w:rsidRDefault="008379FF" w:rsidP="008379FF">
      <w:pPr>
        <w:tabs>
          <w:tab w:val="left" w:pos="2190"/>
        </w:tabs>
        <w:rPr>
          <w:sz w:val="32"/>
          <w:szCs w:val="32"/>
        </w:rPr>
      </w:pPr>
    </w:p>
    <w:p w:rsidR="008D67F7" w:rsidRDefault="008D67F7"/>
    <w:p w:rsidR="00C82E94" w:rsidRDefault="00C82E94"/>
    <w:p w:rsidR="00C82E94" w:rsidRDefault="00C82E94"/>
    <w:p w:rsidR="00C82E94" w:rsidRDefault="00C82E94">
      <w:pPr>
        <w:pStyle w:val="Kop7"/>
      </w:pPr>
      <w:r>
        <w:t>COLLECTIEVE ARBEIDSOVEREENKOMST</w:t>
      </w:r>
    </w:p>
    <w:p w:rsidR="001919B8" w:rsidRDefault="00117520" w:rsidP="00DE00E5">
      <w:pPr>
        <w:jc w:val="center"/>
      </w:pPr>
      <w:r>
        <w:br/>
      </w:r>
    </w:p>
    <w:p w:rsidR="00C82E94" w:rsidRDefault="00C82E94">
      <w:pPr>
        <w:jc w:val="center"/>
      </w:pPr>
    </w:p>
    <w:p w:rsidR="00C82E94" w:rsidRDefault="00C82E94">
      <w:pPr>
        <w:jc w:val="center"/>
      </w:pPr>
    </w:p>
    <w:p w:rsidR="00C82E94" w:rsidRDefault="00C82E94">
      <w:pPr>
        <w:jc w:val="center"/>
      </w:pPr>
    </w:p>
    <w:p w:rsidR="00C82E94" w:rsidRDefault="00C82E94">
      <w:pPr>
        <w:jc w:val="center"/>
      </w:pPr>
      <w:r>
        <w:t xml:space="preserve">Voor medewerkers in dienst van </w:t>
      </w:r>
    </w:p>
    <w:p w:rsidR="00C82E94" w:rsidRDefault="00C82E94">
      <w:pPr>
        <w:jc w:val="center"/>
      </w:pPr>
    </w:p>
    <w:p w:rsidR="00C82E94" w:rsidRDefault="00C82E94">
      <w:pPr>
        <w:jc w:val="center"/>
      </w:pPr>
    </w:p>
    <w:p w:rsidR="00C82E94" w:rsidRDefault="00C82E94">
      <w:pPr>
        <w:jc w:val="center"/>
      </w:pPr>
      <w:r>
        <w:t xml:space="preserve"> </w:t>
      </w:r>
    </w:p>
    <w:p w:rsidR="00C82E94" w:rsidRPr="008D67F7" w:rsidRDefault="00C82E94">
      <w:pPr>
        <w:jc w:val="center"/>
        <w:rPr>
          <w:b/>
          <w:sz w:val="28"/>
        </w:rPr>
      </w:pPr>
      <w:r w:rsidRPr="008D67F7">
        <w:rPr>
          <w:b/>
          <w:sz w:val="28"/>
        </w:rPr>
        <w:t>TOTAL LUBRICANTS PLANT BEVERWIJK</w:t>
      </w:r>
    </w:p>
    <w:p w:rsidR="00C82E94" w:rsidRPr="008D67F7" w:rsidRDefault="00C82E94">
      <w:pPr>
        <w:jc w:val="center"/>
      </w:pPr>
    </w:p>
    <w:p w:rsidR="00C82E94" w:rsidRPr="008D67F7" w:rsidRDefault="00C82E94">
      <w:pPr>
        <w:jc w:val="center"/>
      </w:pPr>
    </w:p>
    <w:p w:rsidR="00C82E94" w:rsidRPr="008D67F7" w:rsidRDefault="00C82E94">
      <w:pPr>
        <w:jc w:val="center"/>
      </w:pPr>
    </w:p>
    <w:p w:rsidR="00C82E94" w:rsidRPr="008D67F7" w:rsidRDefault="00C82E94">
      <w:pPr>
        <w:jc w:val="center"/>
      </w:pPr>
    </w:p>
    <w:p w:rsidR="00C82E94" w:rsidRDefault="00C82E94">
      <w:pPr>
        <w:jc w:val="center"/>
      </w:pPr>
      <w:r>
        <w:t>te</w:t>
      </w:r>
    </w:p>
    <w:p w:rsidR="00C82E94" w:rsidRDefault="00C82E94">
      <w:pPr>
        <w:jc w:val="center"/>
      </w:pPr>
    </w:p>
    <w:p w:rsidR="00C82E94" w:rsidRDefault="00C82E94">
      <w:pPr>
        <w:jc w:val="center"/>
      </w:pPr>
    </w:p>
    <w:p w:rsidR="00C82E94" w:rsidRDefault="00C82E94">
      <w:pPr>
        <w:jc w:val="center"/>
      </w:pPr>
    </w:p>
    <w:p w:rsidR="00C82E94" w:rsidRDefault="00C82E94">
      <w:pPr>
        <w:jc w:val="center"/>
      </w:pPr>
    </w:p>
    <w:p w:rsidR="00C82E94" w:rsidRDefault="00C82E94">
      <w:pPr>
        <w:pStyle w:val="Kop8"/>
      </w:pPr>
      <w:r>
        <w:t>BEVERWIJK</w:t>
      </w:r>
    </w:p>
    <w:p w:rsidR="00C82E94" w:rsidRDefault="00C82E94">
      <w:pPr>
        <w:jc w:val="center"/>
      </w:pPr>
    </w:p>
    <w:p w:rsidR="00C82E94" w:rsidRDefault="00C82E94">
      <w:pPr>
        <w:jc w:val="center"/>
      </w:pPr>
    </w:p>
    <w:p w:rsidR="00C82E94" w:rsidRDefault="00C82E94">
      <w:pPr>
        <w:jc w:val="center"/>
      </w:pPr>
    </w:p>
    <w:p w:rsidR="00C82E94" w:rsidRDefault="00C82E94">
      <w:pPr>
        <w:jc w:val="center"/>
      </w:pPr>
    </w:p>
    <w:p w:rsidR="00C82E94" w:rsidRDefault="00C82E94">
      <w:pPr>
        <w:jc w:val="center"/>
      </w:pPr>
    </w:p>
    <w:p w:rsidR="00C82E94" w:rsidRDefault="00C82E94">
      <w:pPr>
        <w:jc w:val="center"/>
      </w:pPr>
    </w:p>
    <w:p w:rsidR="00C82E94" w:rsidRDefault="00C82E94">
      <w:pPr>
        <w:jc w:val="center"/>
      </w:pPr>
      <w:r>
        <w:t xml:space="preserve">Looptijd </w:t>
      </w:r>
      <w:r w:rsidR="00314F1B">
        <w:t>1 juni 201</w:t>
      </w:r>
      <w:r w:rsidR="000037EC">
        <w:t>7</w:t>
      </w:r>
      <w:r w:rsidR="00314F1B">
        <w:t xml:space="preserve"> </w:t>
      </w:r>
      <w:r>
        <w:t xml:space="preserve">tot </w:t>
      </w:r>
      <w:r w:rsidR="001765A3">
        <w:t>en met 28 februari 2019</w:t>
      </w:r>
    </w:p>
    <w:p w:rsidR="00C82E94" w:rsidRDefault="00C82E94">
      <w:pPr>
        <w:jc w:val="center"/>
      </w:pPr>
    </w:p>
    <w:p w:rsidR="00C82E94" w:rsidRDefault="00C82E94">
      <w:pPr>
        <w:jc w:val="center"/>
      </w:pPr>
    </w:p>
    <w:p w:rsidR="00C82E94" w:rsidRDefault="00C82E94">
      <w:r>
        <w:br w:type="page"/>
      </w:r>
    </w:p>
    <w:p w:rsidR="00C82E94" w:rsidRDefault="00C82E94"/>
    <w:p w:rsidR="00C82E94" w:rsidRDefault="00C82E94"/>
    <w:p w:rsidR="00C82E94" w:rsidRDefault="00C82E94"/>
    <w:p w:rsidR="00C82E94" w:rsidRDefault="00C82E94"/>
    <w:p w:rsidR="00C82E94" w:rsidRDefault="00C82E94"/>
    <w:p w:rsidR="00C82E94" w:rsidRDefault="00C82E94"/>
    <w:p w:rsidR="00C82E94" w:rsidRDefault="00C82E94"/>
    <w:p w:rsidR="00C82E94" w:rsidRDefault="00C82E94"/>
    <w:p w:rsidR="00C82E94" w:rsidRDefault="00C82E94"/>
    <w:p w:rsidR="00C82E94" w:rsidRDefault="00C82E94"/>
    <w:p w:rsidR="00C82E94" w:rsidRDefault="00C82E94"/>
    <w:p w:rsidR="00C82E94" w:rsidRDefault="00C82E94"/>
    <w:p w:rsidR="00C82E94" w:rsidRDefault="00C82E94"/>
    <w:p w:rsidR="00C82E94" w:rsidRDefault="00C82E94"/>
    <w:p w:rsidR="00C82E94" w:rsidRDefault="00C82E94"/>
    <w:p w:rsidR="00C82E94" w:rsidRDefault="00C82E94"/>
    <w:p w:rsidR="00C82E94" w:rsidRDefault="00C82E94"/>
    <w:p w:rsidR="00C82E94" w:rsidRDefault="00C82E94"/>
    <w:p w:rsidR="00C82E94" w:rsidRDefault="00C82E94"/>
    <w:p w:rsidR="00C82E94" w:rsidRDefault="00C82E94"/>
    <w:p w:rsidR="00C82E94" w:rsidRDefault="00C82E94"/>
    <w:p w:rsidR="00C82E94" w:rsidRDefault="00C82E94"/>
    <w:p w:rsidR="00C82E94" w:rsidRDefault="00C82E94"/>
    <w:p w:rsidR="00C82E94" w:rsidRDefault="00C82E94"/>
    <w:p w:rsidR="00C82E94" w:rsidRDefault="00C82E94"/>
    <w:p w:rsidR="00C82E94" w:rsidRDefault="00C82E94"/>
    <w:p w:rsidR="00C82E94" w:rsidRDefault="00C82E94"/>
    <w:p w:rsidR="00C82E94" w:rsidRDefault="00C82E94"/>
    <w:p w:rsidR="00C82E94" w:rsidRDefault="00C82E94"/>
    <w:p w:rsidR="00C82E94" w:rsidRDefault="00C82E94"/>
    <w:p w:rsidR="00C82E94" w:rsidRDefault="00C82E94"/>
    <w:p w:rsidR="00C82E94" w:rsidRDefault="00C82E94"/>
    <w:p w:rsidR="00C82E94" w:rsidRDefault="00C82E94"/>
    <w:p w:rsidR="00C82E94" w:rsidRDefault="00C82E94"/>
    <w:p w:rsidR="00C82E94" w:rsidRDefault="00C82E94"/>
    <w:p w:rsidR="00C82E94" w:rsidRDefault="00C82E94"/>
    <w:p w:rsidR="00C82E94" w:rsidRDefault="00C82E94"/>
    <w:p w:rsidR="00C82E94" w:rsidRDefault="00C82E94"/>
    <w:p w:rsidR="00C82E94" w:rsidRDefault="00C82E94"/>
    <w:p w:rsidR="00C82E94" w:rsidRDefault="00C82E94"/>
    <w:p w:rsidR="00C82E94" w:rsidRDefault="00C82E94"/>
    <w:p w:rsidR="00C82E94" w:rsidRDefault="00C82E94"/>
    <w:p w:rsidR="00C82E94" w:rsidRDefault="00C82E94">
      <w:pPr>
        <w:pStyle w:val="bronvermelding"/>
        <w:tabs>
          <w:tab w:val="clear" w:pos="9000"/>
          <w:tab w:val="clear" w:pos="9360"/>
        </w:tabs>
        <w:suppressAutoHyphens w:val="0"/>
        <w:rPr>
          <w:lang w:val="nl-NL"/>
        </w:rPr>
      </w:pPr>
    </w:p>
    <w:p w:rsidR="00C82E94" w:rsidRDefault="00C82E94"/>
    <w:p w:rsidR="00C82E94" w:rsidRDefault="00C82E94"/>
    <w:p w:rsidR="00C82E94" w:rsidRDefault="00C82E94"/>
    <w:p w:rsidR="00C82E94" w:rsidRDefault="00C82E94">
      <w:pPr>
        <w:pStyle w:val="Kop6"/>
      </w:pPr>
    </w:p>
    <w:p w:rsidR="00C82E94" w:rsidRDefault="00C82E94"/>
    <w:p w:rsidR="00C82E94" w:rsidRDefault="00C82E94">
      <w:r>
        <w:t xml:space="preserve">© </w:t>
      </w:r>
      <w:r w:rsidR="00314F1B">
        <w:t>201</w:t>
      </w:r>
      <w:r w:rsidR="000037EC">
        <w:t>7</w:t>
      </w:r>
      <w:r w:rsidR="00314F1B">
        <w:t xml:space="preserve">  </w:t>
      </w:r>
      <w:proofErr w:type="spellStart"/>
      <w:r>
        <w:t>CAO</w:t>
      </w:r>
      <w:r w:rsidR="008E6808">
        <w:t>-partijen</w:t>
      </w:r>
      <w:proofErr w:type="spellEnd"/>
    </w:p>
    <w:p w:rsidR="00C82E94" w:rsidRDefault="00C82E94"/>
    <w:p w:rsidR="00C82E94" w:rsidRDefault="00C82E94">
      <w:r>
        <w:t>Niets uit deze uitgave mag verveelvoudigd en/of openbaar gemaakt worden door middel van druk, fotokopie, microfilm of op welke andere wijze dan ook en evenmin worden opgeslagen in een databank met als doel een terugzoekmogelijkheid te verschaffen aan derden, zonder de voorafgaande schriftelijke toestemming van partijen bij deze CAO.</w:t>
      </w:r>
      <w:r>
        <w:br w:type="page"/>
      </w:r>
    </w:p>
    <w:p w:rsidR="007021C3" w:rsidRDefault="00C82E94" w:rsidP="007021C3">
      <w:r>
        <w:lastRenderedPageBreak/>
        <w:t>Inhoudsopgave:</w:t>
      </w:r>
      <w:r w:rsidR="00B57315">
        <w:tab/>
      </w:r>
      <w:r w:rsidR="00B57315">
        <w:tab/>
      </w:r>
      <w:r w:rsidR="00B57315">
        <w:tab/>
      </w:r>
      <w:r w:rsidR="00B57315">
        <w:tab/>
      </w:r>
      <w:r w:rsidR="00B57315">
        <w:tab/>
      </w:r>
      <w:r w:rsidR="00B57315">
        <w:tab/>
      </w:r>
      <w:r w:rsidR="00B57315">
        <w:tab/>
      </w:r>
      <w:r w:rsidR="00B57315">
        <w:tab/>
      </w:r>
      <w:r w:rsidR="00B57315">
        <w:tab/>
      </w:r>
    </w:p>
    <w:p w:rsidR="00C82E94" w:rsidRDefault="00C82E94" w:rsidP="00B57315">
      <w:pPr>
        <w:ind w:left="5040"/>
      </w:pPr>
    </w:p>
    <w:p w:rsidR="00C82E94" w:rsidRDefault="00C82E94"/>
    <w:p w:rsidR="006822D4" w:rsidRPr="00495218" w:rsidRDefault="00C82E94">
      <w:pPr>
        <w:pStyle w:val="Inhopg10"/>
        <w:rPr>
          <w:rFonts w:ascii="Calibri" w:hAnsi="Calibri"/>
          <w:sz w:val="22"/>
          <w:szCs w:val="22"/>
        </w:rPr>
      </w:pPr>
      <w:r>
        <w:fldChar w:fldCharType="begin"/>
      </w:r>
      <w:r>
        <w:instrText xml:space="preserve"> TOC \o "1-3" </w:instrText>
      </w:r>
      <w:r>
        <w:fldChar w:fldCharType="separate"/>
      </w:r>
      <w:r w:rsidR="006822D4">
        <w:t>Artikel 1:</w:t>
      </w:r>
      <w:r w:rsidR="006822D4" w:rsidRPr="00495218">
        <w:rPr>
          <w:rFonts w:ascii="Calibri" w:hAnsi="Calibri"/>
          <w:sz w:val="22"/>
          <w:szCs w:val="22"/>
        </w:rPr>
        <w:tab/>
      </w:r>
      <w:r w:rsidR="006822D4">
        <w:t>Definities</w:t>
      </w:r>
      <w:r w:rsidR="006822D4">
        <w:tab/>
      </w:r>
      <w:r w:rsidR="006822D4">
        <w:fldChar w:fldCharType="begin"/>
      </w:r>
      <w:r w:rsidR="006822D4">
        <w:instrText xml:space="preserve"> PAGEREF _Toc413400246 \h </w:instrText>
      </w:r>
      <w:r w:rsidR="006822D4">
        <w:fldChar w:fldCharType="separate"/>
      </w:r>
      <w:r w:rsidR="007D5C66">
        <w:t>4</w:t>
      </w:r>
      <w:r w:rsidR="006822D4">
        <w:fldChar w:fldCharType="end"/>
      </w:r>
    </w:p>
    <w:p w:rsidR="006822D4" w:rsidRPr="00495218" w:rsidRDefault="006822D4">
      <w:pPr>
        <w:pStyle w:val="Inhopg10"/>
        <w:rPr>
          <w:rFonts w:ascii="Calibri" w:hAnsi="Calibri"/>
          <w:sz w:val="22"/>
          <w:szCs w:val="22"/>
        </w:rPr>
      </w:pPr>
      <w:r>
        <w:t>Artikel 2:</w:t>
      </w:r>
      <w:r w:rsidRPr="00495218">
        <w:rPr>
          <w:rFonts w:ascii="Calibri" w:hAnsi="Calibri"/>
          <w:sz w:val="22"/>
          <w:szCs w:val="22"/>
        </w:rPr>
        <w:tab/>
      </w:r>
      <w:r>
        <w:t>Algemene verplichtingen van de werkgever</w:t>
      </w:r>
      <w:r>
        <w:tab/>
      </w:r>
      <w:r>
        <w:fldChar w:fldCharType="begin"/>
      </w:r>
      <w:r>
        <w:instrText xml:space="preserve"> PAGEREF _Toc413400247 \h </w:instrText>
      </w:r>
      <w:r>
        <w:fldChar w:fldCharType="separate"/>
      </w:r>
      <w:r w:rsidR="007D5C66">
        <w:t>5</w:t>
      </w:r>
      <w:r>
        <w:fldChar w:fldCharType="end"/>
      </w:r>
    </w:p>
    <w:p w:rsidR="006822D4" w:rsidRPr="00495218" w:rsidRDefault="006822D4">
      <w:pPr>
        <w:pStyle w:val="Inhopg10"/>
        <w:rPr>
          <w:rFonts w:ascii="Calibri" w:hAnsi="Calibri"/>
          <w:sz w:val="22"/>
          <w:szCs w:val="22"/>
        </w:rPr>
      </w:pPr>
      <w:r>
        <w:t>Artikel 3:</w:t>
      </w:r>
      <w:r w:rsidRPr="00495218">
        <w:rPr>
          <w:rFonts w:ascii="Calibri" w:hAnsi="Calibri"/>
          <w:sz w:val="22"/>
          <w:szCs w:val="22"/>
        </w:rPr>
        <w:tab/>
      </w:r>
      <w:r>
        <w:t>Algemene verplichtingen van de vakverenigingen</w:t>
      </w:r>
      <w:r>
        <w:tab/>
      </w:r>
      <w:r>
        <w:fldChar w:fldCharType="begin"/>
      </w:r>
      <w:r>
        <w:instrText xml:space="preserve"> PAGEREF _Toc413400248 \h </w:instrText>
      </w:r>
      <w:r>
        <w:fldChar w:fldCharType="separate"/>
      </w:r>
      <w:r w:rsidR="007D5C66">
        <w:t>6</w:t>
      </w:r>
      <w:r>
        <w:fldChar w:fldCharType="end"/>
      </w:r>
    </w:p>
    <w:p w:rsidR="006822D4" w:rsidRPr="00495218" w:rsidRDefault="006822D4">
      <w:pPr>
        <w:pStyle w:val="Inhopg10"/>
        <w:rPr>
          <w:rFonts w:ascii="Calibri" w:hAnsi="Calibri"/>
          <w:sz w:val="22"/>
          <w:szCs w:val="22"/>
        </w:rPr>
      </w:pPr>
      <w:r>
        <w:t>Artikel 4:</w:t>
      </w:r>
      <w:r w:rsidRPr="00495218">
        <w:rPr>
          <w:rFonts w:ascii="Calibri" w:hAnsi="Calibri"/>
          <w:sz w:val="22"/>
          <w:szCs w:val="22"/>
        </w:rPr>
        <w:tab/>
      </w:r>
      <w:r>
        <w:t>Algemene verplichtingen van de werknemer</w:t>
      </w:r>
      <w:r>
        <w:tab/>
      </w:r>
      <w:r>
        <w:fldChar w:fldCharType="begin"/>
      </w:r>
      <w:r>
        <w:instrText xml:space="preserve"> PAGEREF _Toc413400249 \h </w:instrText>
      </w:r>
      <w:r>
        <w:fldChar w:fldCharType="separate"/>
      </w:r>
      <w:r w:rsidR="007D5C66">
        <w:t>6</w:t>
      </w:r>
      <w:r>
        <w:fldChar w:fldCharType="end"/>
      </w:r>
    </w:p>
    <w:p w:rsidR="006822D4" w:rsidRPr="00495218" w:rsidRDefault="006822D4">
      <w:pPr>
        <w:pStyle w:val="Inhopg10"/>
        <w:rPr>
          <w:rFonts w:ascii="Calibri" w:hAnsi="Calibri"/>
          <w:sz w:val="22"/>
          <w:szCs w:val="22"/>
        </w:rPr>
      </w:pPr>
      <w:r>
        <w:t>Artikel 5:</w:t>
      </w:r>
      <w:r w:rsidRPr="00495218">
        <w:rPr>
          <w:rFonts w:ascii="Calibri" w:hAnsi="Calibri"/>
          <w:sz w:val="22"/>
          <w:szCs w:val="22"/>
        </w:rPr>
        <w:tab/>
      </w:r>
      <w:r>
        <w:t>Indiensttreding en ontslag</w:t>
      </w:r>
      <w:r>
        <w:tab/>
      </w:r>
      <w:r>
        <w:fldChar w:fldCharType="begin"/>
      </w:r>
      <w:r>
        <w:instrText xml:space="preserve"> PAGEREF _Toc413400250 \h </w:instrText>
      </w:r>
      <w:r>
        <w:fldChar w:fldCharType="separate"/>
      </w:r>
      <w:r w:rsidR="007D5C66">
        <w:t>7</w:t>
      </w:r>
      <w:r>
        <w:fldChar w:fldCharType="end"/>
      </w:r>
    </w:p>
    <w:p w:rsidR="006822D4" w:rsidRPr="00495218" w:rsidRDefault="006822D4">
      <w:pPr>
        <w:pStyle w:val="Inhopg10"/>
        <w:rPr>
          <w:rFonts w:ascii="Calibri" w:hAnsi="Calibri"/>
          <w:sz w:val="22"/>
          <w:szCs w:val="22"/>
        </w:rPr>
      </w:pPr>
      <w:r>
        <w:t>Artikel 6:</w:t>
      </w:r>
      <w:r w:rsidRPr="00495218">
        <w:rPr>
          <w:rFonts w:ascii="Calibri" w:hAnsi="Calibri"/>
          <w:sz w:val="22"/>
          <w:szCs w:val="22"/>
        </w:rPr>
        <w:tab/>
      </w:r>
      <w:r>
        <w:t>Dienstrooster en arbeidsduur</w:t>
      </w:r>
      <w:r>
        <w:tab/>
      </w:r>
      <w:r>
        <w:fldChar w:fldCharType="begin"/>
      </w:r>
      <w:r>
        <w:instrText xml:space="preserve"> PAGEREF _Toc413400251 \h </w:instrText>
      </w:r>
      <w:r>
        <w:fldChar w:fldCharType="separate"/>
      </w:r>
      <w:r w:rsidR="007D5C66">
        <w:t>8</w:t>
      </w:r>
      <w:r>
        <w:fldChar w:fldCharType="end"/>
      </w:r>
    </w:p>
    <w:p w:rsidR="006822D4" w:rsidRPr="00495218" w:rsidRDefault="006822D4">
      <w:pPr>
        <w:pStyle w:val="Inhopg10"/>
        <w:rPr>
          <w:rFonts w:ascii="Calibri" w:hAnsi="Calibri"/>
          <w:sz w:val="22"/>
          <w:szCs w:val="22"/>
        </w:rPr>
      </w:pPr>
      <w:r>
        <w:t>Artikel 7:</w:t>
      </w:r>
      <w:r w:rsidRPr="00495218">
        <w:rPr>
          <w:rFonts w:ascii="Calibri" w:hAnsi="Calibri"/>
          <w:sz w:val="22"/>
          <w:szCs w:val="22"/>
        </w:rPr>
        <w:tab/>
      </w:r>
      <w:r>
        <w:t>Bijzondere beloning</w:t>
      </w:r>
      <w:r>
        <w:tab/>
      </w:r>
      <w:r>
        <w:fldChar w:fldCharType="begin"/>
      </w:r>
      <w:r>
        <w:instrText xml:space="preserve"> PAGEREF _Toc413400252 \h </w:instrText>
      </w:r>
      <w:r>
        <w:fldChar w:fldCharType="separate"/>
      </w:r>
      <w:r w:rsidR="007D5C66">
        <w:t>9</w:t>
      </w:r>
      <w:r>
        <w:fldChar w:fldCharType="end"/>
      </w:r>
    </w:p>
    <w:p w:rsidR="006822D4" w:rsidRPr="00495218" w:rsidRDefault="006822D4">
      <w:pPr>
        <w:pStyle w:val="Inhopg10"/>
        <w:rPr>
          <w:rFonts w:ascii="Calibri" w:hAnsi="Calibri"/>
          <w:sz w:val="22"/>
          <w:szCs w:val="22"/>
        </w:rPr>
      </w:pPr>
      <w:r>
        <w:t>Artikel 8:</w:t>
      </w:r>
      <w:r w:rsidRPr="00495218">
        <w:rPr>
          <w:rFonts w:ascii="Calibri" w:hAnsi="Calibri"/>
          <w:sz w:val="22"/>
          <w:szCs w:val="22"/>
        </w:rPr>
        <w:tab/>
      </w:r>
      <w:r>
        <w:t>Functiegroepen en salarisschalen</w:t>
      </w:r>
      <w:r>
        <w:tab/>
      </w:r>
      <w:r>
        <w:fldChar w:fldCharType="begin"/>
      </w:r>
      <w:r>
        <w:instrText xml:space="preserve"> PAGEREF _Toc413400253 \h </w:instrText>
      </w:r>
      <w:r>
        <w:fldChar w:fldCharType="separate"/>
      </w:r>
      <w:r w:rsidR="007D5C66">
        <w:t>12</w:t>
      </w:r>
      <w:r>
        <w:fldChar w:fldCharType="end"/>
      </w:r>
    </w:p>
    <w:p w:rsidR="006822D4" w:rsidRPr="00495218" w:rsidRDefault="006822D4">
      <w:pPr>
        <w:pStyle w:val="Inhopg10"/>
        <w:rPr>
          <w:rFonts w:ascii="Calibri" w:hAnsi="Calibri"/>
          <w:sz w:val="22"/>
          <w:szCs w:val="22"/>
        </w:rPr>
      </w:pPr>
      <w:r>
        <w:t>Artikel 9:</w:t>
      </w:r>
      <w:r w:rsidRPr="00495218">
        <w:rPr>
          <w:rFonts w:ascii="Calibri" w:hAnsi="Calibri"/>
          <w:sz w:val="22"/>
          <w:szCs w:val="22"/>
        </w:rPr>
        <w:tab/>
      </w:r>
      <w:r>
        <w:t>Toepassing van de salarisschalen</w:t>
      </w:r>
      <w:r>
        <w:tab/>
      </w:r>
      <w:r>
        <w:fldChar w:fldCharType="begin"/>
      </w:r>
      <w:r>
        <w:instrText xml:space="preserve"> PAGEREF _Toc413400254 \h </w:instrText>
      </w:r>
      <w:r>
        <w:fldChar w:fldCharType="separate"/>
      </w:r>
      <w:r w:rsidR="007D5C66">
        <w:t>12</w:t>
      </w:r>
      <w:r>
        <w:fldChar w:fldCharType="end"/>
      </w:r>
    </w:p>
    <w:p w:rsidR="006822D4" w:rsidRPr="00495218" w:rsidRDefault="006822D4">
      <w:pPr>
        <w:pStyle w:val="Inhopg10"/>
        <w:rPr>
          <w:rFonts w:ascii="Calibri" w:hAnsi="Calibri"/>
          <w:sz w:val="22"/>
          <w:szCs w:val="22"/>
        </w:rPr>
      </w:pPr>
      <w:r>
        <w:t>Artikel 10:</w:t>
      </w:r>
      <w:r w:rsidRPr="00495218">
        <w:rPr>
          <w:rFonts w:ascii="Calibri" w:hAnsi="Calibri"/>
          <w:sz w:val="22"/>
          <w:szCs w:val="22"/>
        </w:rPr>
        <w:tab/>
      </w:r>
      <w:r>
        <w:t>Vakantietoeslag</w:t>
      </w:r>
      <w:r>
        <w:tab/>
      </w:r>
      <w:r>
        <w:fldChar w:fldCharType="begin"/>
      </w:r>
      <w:r>
        <w:instrText xml:space="preserve"> PAGEREF _Toc413400255 \h </w:instrText>
      </w:r>
      <w:r>
        <w:fldChar w:fldCharType="separate"/>
      </w:r>
      <w:r w:rsidR="007D5C66">
        <w:t>13</w:t>
      </w:r>
      <w:r>
        <w:fldChar w:fldCharType="end"/>
      </w:r>
    </w:p>
    <w:p w:rsidR="006822D4" w:rsidRPr="00495218" w:rsidRDefault="006822D4">
      <w:pPr>
        <w:pStyle w:val="Inhopg10"/>
        <w:rPr>
          <w:rFonts w:ascii="Calibri" w:hAnsi="Calibri"/>
          <w:sz w:val="22"/>
          <w:szCs w:val="22"/>
        </w:rPr>
      </w:pPr>
      <w:r>
        <w:t>Artikel 11:</w:t>
      </w:r>
      <w:r w:rsidRPr="00495218">
        <w:rPr>
          <w:rFonts w:ascii="Calibri" w:hAnsi="Calibri"/>
          <w:sz w:val="22"/>
          <w:szCs w:val="22"/>
        </w:rPr>
        <w:tab/>
      </w:r>
      <w:r>
        <w:t>Eindejaarsuitkering</w:t>
      </w:r>
      <w:r>
        <w:tab/>
      </w:r>
      <w:r>
        <w:fldChar w:fldCharType="begin"/>
      </w:r>
      <w:r>
        <w:instrText xml:space="preserve"> PAGEREF _Toc413400256 \h </w:instrText>
      </w:r>
      <w:r>
        <w:fldChar w:fldCharType="separate"/>
      </w:r>
      <w:r w:rsidR="007D5C66">
        <w:t>13</w:t>
      </w:r>
      <w:r>
        <w:fldChar w:fldCharType="end"/>
      </w:r>
    </w:p>
    <w:p w:rsidR="006822D4" w:rsidRPr="00495218" w:rsidRDefault="006822D4">
      <w:pPr>
        <w:pStyle w:val="Inhopg10"/>
        <w:rPr>
          <w:rFonts w:ascii="Calibri" w:hAnsi="Calibri"/>
          <w:sz w:val="22"/>
          <w:szCs w:val="22"/>
        </w:rPr>
      </w:pPr>
      <w:r>
        <w:t>Artikel 12:</w:t>
      </w:r>
      <w:r w:rsidRPr="00495218">
        <w:rPr>
          <w:rFonts w:ascii="Calibri" w:hAnsi="Calibri"/>
          <w:sz w:val="22"/>
          <w:szCs w:val="22"/>
        </w:rPr>
        <w:tab/>
      </w:r>
      <w:r>
        <w:t>Zon- en feestdagen</w:t>
      </w:r>
      <w:r>
        <w:tab/>
      </w:r>
      <w:r>
        <w:fldChar w:fldCharType="begin"/>
      </w:r>
      <w:r>
        <w:instrText xml:space="preserve"> PAGEREF _Toc413400257 \h </w:instrText>
      </w:r>
      <w:r>
        <w:fldChar w:fldCharType="separate"/>
      </w:r>
      <w:r w:rsidR="007D5C66">
        <w:t>13</w:t>
      </w:r>
      <w:r>
        <w:fldChar w:fldCharType="end"/>
      </w:r>
    </w:p>
    <w:p w:rsidR="006822D4" w:rsidRPr="00495218" w:rsidRDefault="006822D4">
      <w:pPr>
        <w:pStyle w:val="Inhopg10"/>
        <w:rPr>
          <w:rFonts w:ascii="Calibri" w:hAnsi="Calibri"/>
          <w:sz w:val="22"/>
          <w:szCs w:val="22"/>
        </w:rPr>
      </w:pPr>
      <w:r>
        <w:t>Artikel 13:</w:t>
      </w:r>
      <w:r w:rsidRPr="00495218">
        <w:rPr>
          <w:rFonts w:ascii="Calibri" w:hAnsi="Calibri"/>
          <w:sz w:val="22"/>
          <w:szCs w:val="22"/>
        </w:rPr>
        <w:tab/>
      </w:r>
      <w:r>
        <w:t>Geoorloofd Verzuim</w:t>
      </w:r>
      <w:r>
        <w:tab/>
      </w:r>
      <w:r>
        <w:fldChar w:fldCharType="begin"/>
      </w:r>
      <w:r>
        <w:instrText xml:space="preserve"> PAGEREF _Toc413400258 \h </w:instrText>
      </w:r>
      <w:r>
        <w:fldChar w:fldCharType="separate"/>
      </w:r>
      <w:r w:rsidR="007D5C66">
        <w:t>13</w:t>
      </w:r>
      <w:r>
        <w:fldChar w:fldCharType="end"/>
      </w:r>
    </w:p>
    <w:p w:rsidR="006822D4" w:rsidRPr="00495218" w:rsidRDefault="006822D4">
      <w:pPr>
        <w:pStyle w:val="Inhopg10"/>
        <w:rPr>
          <w:rFonts w:ascii="Calibri" w:hAnsi="Calibri"/>
          <w:sz w:val="22"/>
          <w:szCs w:val="22"/>
        </w:rPr>
      </w:pPr>
      <w:r>
        <w:t>Artikel 14:</w:t>
      </w:r>
      <w:r w:rsidRPr="00495218">
        <w:rPr>
          <w:rFonts w:ascii="Calibri" w:hAnsi="Calibri"/>
          <w:sz w:val="22"/>
          <w:szCs w:val="22"/>
        </w:rPr>
        <w:tab/>
      </w:r>
      <w:r>
        <w:t>Vakantie</w:t>
      </w:r>
      <w:r>
        <w:tab/>
      </w:r>
      <w:r>
        <w:fldChar w:fldCharType="begin"/>
      </w:r>
      <w:r>
        <w:instrText xml:space="preserve"> PAGEREF _Toc413400259 \h </w:instrText>
      </w:r>
      <w:r>
        <w:fldChar w:fldCharType="separate"/>
      </w:r>
      <w:r w:rsidR="007D5C66">
        <w:t>15</w:t>
      </w:r>
      <w:r>
        <w:fldChar w:fldCharType="end"/>
      </w:r>
    </w:p>
    <w:p w:rsidR="006822D4" w:rsidRPr="00495218" w:rsidRDefault="006822D4">
      <w:pPr>
        <w:pStyle w:val="Inhopg10"/>
        <w:rPr>
          <w:rFonts w:ascii="Calibri" w:hAnsi="Calibri"/>
          <w:sz w:val="22"/>
          <w:szCs w:val="22"/>
        </w:rPr>
      </w:pPr>
      <w:r>
        <w:t>Artikel 15:</w:t>
      </w:r>
      <w:r w:rsidRPr="00495218">
        <w:rPr>
          <w:rFonts w:ascii="Calibri" w:hAnsi="Calibri"/>
          <w:sz w:val="22"/>
          <w:szCs w:val="22"/>
        </w:rPr>
        <w:tab/>
      </w:r>
      <w:r>
        <w:t>(vervallen)</w:t>
      </w:r>
      <w:r>
        <w:tab/>
      </w:r>
      <w:r>
        <w:fldChar w:fldCharType="begin"/>
      </w:r>
      <w:r>
        <w:instrText xml:space="preserve"> PAGEREF _Toc413400260 \h </w:instrText>
      </w:r>
      <w:r>
        <w:fldChar w:fldCharType="separate"/>
      </w:r>
      <w:r w:rsidR="007D5C66">
        <w:t>17</w:t>
      </w:r>
      <w:r>
        <w:fldChar w:fldCharType="end"/>
      </w:r>
    </w:p>
    <w:p w:rsidR="006822D4" w:rsidRPr="00495218" w:rsidRDefault="006822D4">
      <w:pPr>
        <w:pStyle w:val="Inhopg10"/>
        <w:rPr>
          <w:rFonts w:ascii="Calibri" w:hAnsi="Calibri"/>
          <w:sz w:val="22"/>
          <w:szCs w:val="22"/>
        </w:rPr>
      </w:pPr>
      <w:r>
        <w:t>Artikel 16:</w:t>
      </w:r>
      <w:r w:rsidRPr="00495218">
        <w:rPr>
          <w:rFonts w:ascii="Calibri" w:hAnsi="Calibri"/>
          <w:sz w:val="22"/>
          <w:szCs w:val="22"/>
        </w:rPr>
        <w:tab/>
      </w:r>
      <w:r>
        <w:t>Arbeidsongeschiktheid</w:t>
      </w:r>
      <w:r>
        <w:tab/>
      </w:r>
      <w:r>
        <w:fldChar w:fldCharType="begin"/>
      </w:r>
      <w:r>
        <w:instrText xml:space="preserve"> PAGEREF _Toc413400261 \h </w:instrText>
      </w:r>
      <w:r>
        <w:fldChar w:fldCharType="separate"/>
      </w:r>
      <w:r w:rsidR="007D5C66">
        <w:t>17</w:t>
      </w:r>
      <w:r>
        <w:fldChar w:fldCharType="end"/>
      </w:r>
    </w:p>
    <w:p w:rsidR="006822D4" w:rsidRPr="00495218" w:rsidRDefault="006822D4">
      <w:pPr>
        <w:pStyle w:val="Inhopg10"/>
        <w:rPr>
          <w:rFonts w:ascii="Calibri" w:hAnsi="Calibri"/>
          <w:sz w:val="22"/>
          <w:szCs w:val="22"/>
        </w:rPr>
      </w:pPr>
      <w:r>
        <w:t>Artikel 17:</w:t>
      </w:r>
      <w:r w:rsidRPr="00495218">
        <w:rPr>
          <w:rFonts w:ascii="Calibri" w:hAnsi="Calibri"/>
          <w:sz w:val="22"/>
          <w:szCs w:val="22"/>
        </w:rPr>
        <w:tab/>
      </w:r>
      <w:r>
        <w:t>Uitkering bij overlijden</w:t>
      </w:r>
      <w:r>
        <w:tab/>
      </w:r>
      <w:r>
        <w:fldChar w:fldCharType="begin"/>
      </w:r>
      <w:r>
        <w:instrText xml:space="preserve"> PAGEREF _Toc413400262 \h </w:instrText>
      </w:r>
      <w:r>
        <w:fldChar w:fldCharType="separate"/>
      </w:r>
      <w:r w:rsidR="007D5C66">
        <w:t>18</w:t>
      </w:r>
      <w:r>
        <w:fldChar w:fldCharType="end"/>
      </w:r>
    </w:p>
    <w:p w:rsidR="006822D4" w:rsidRPr="00495218" w:rsidRDefault="006822D4">
      <w:pPr>
        <w:pStyle w:val="Inhopg10"/>
        <w:rPr>
          <w:rFonts w:ascii="Calibri" w:hAnsi="Calibri"/>
          <w:sz w:val="22"/>
          <w:szCs w:val="22"/>
        </w:rPr>
      </w:pPr>
      <w:r>
        <w:t>Artikel 18:</w:t>
      </w:r>
      <w:r w:rsidRPr="00495218">
        <w:rPr>
          <w:rFonts w:ascii="Calibri" w:hAnsi="Calibri"/>
          <w:sz w:val="22"/>
          <w:szCs w:val="22"/>
        </w:rPr>
        <w:tab/>
      </w:r>
      <w:r>
        <w:t>Pensioenregeling</w:t>
      </w:r>
      <w:r>
        <w:tab/>
      </w:r>
      <w:r>
        <w:fldChar w:fldCharType="begin"/>
      </w:r>
      <w:r>
        <w:instrText xml:space="preserve"> PAGEREF _Toc413400263 \h </w:instrText>
      </w:r>
      <w:r>
        <w:fldChar w:fldCharType="separate"/>
      </w:r>
      <w:r w:rsidR="007D5C66">
        <w:t>18</w:t>
      </w:r>
      <w:r>
        <w:fldChar w:fldCharType="end"/>
      </w:r>
    </w:p>
    <w:p w:rsidR="006822D4" w:rsidRPr="00495218" w:rsidRDefault="006822D4">
      <w:pPr>
        <w:pStyle w:val="Inhopg10"/>
        <w:rPr>
          <w:rFonts w:ascii="Calibri" w:hAnsi="Calibri"/>
          <w:sz w:val="22"/>
          <w:szCs w:val="22"/>
        </w:rPr>
      </w:pPr>
      <w:r>
        <w:t>Artikel 19:</w:t>
      </w:r>
      <w:r w:rsidRPr="00495218">
        <w:rPr>
          <w:rFonts w:ascii="Calibri" w:hAnsi="Calibri"/>
          <w:sz w:val="22"/>
          <w:szCs w:val="22"/>
        </w:rPr>
        <w:tab/>
      </w:r>
      <w:r>
        <w:t>Tussentijdse wijziging</w:t>
      </w:r>
      <w:r>
        <w:tab/>
      </w:r>
      <w:r>
        <w:fldChar w:fldCharType="begin"/>
      </w:r>
      <w:r>
        <w:instrText xml:space="preserve"> PAGEREF _Toc413400264 \h </w:instrText>
      </w:r>
      <w:r>
        <w:fldChar w:fldCharType="separate"/>
      </w:r>
      <w:r w:rsidR="007D5C66">
        <w:t>19</w:t>
      </w:r>
      <w:r>
        <w:fldChar w:fldCharType="end"/>
      </w:r>
    </w:p>
    <w:p w:rsidR="006822D4" w:rsidRPr="00495218" w:rsidRDefault="006822D4">
      <w:pPr>
        <w:pStyle w:val="Inhopg10"/>
        <w:rPr>
          <w:rFonts w:ascii="Calibri" w:hAnsi="Calibri"/>
          <w:sz w:val="22"/>
          <w:szCs w:val="22"/>
        </w:rPr>
      </w:pPr>
      <w:r>
        <w:t>Artikel 20:</w:t>
      </w:r>
      <w:r w:rsidRPr="00495218">
        <w:rPr>
          <w:rFonts w:ascii="Calibri" w:hAnsi="Calibri"/>
          <w:sz w:val="22"/>
          <w:szCs w:val="22"/>
        </w:rPr>
        <w:tab/>
      </w:r>
      <w:r>
        <w:t>Duur der collectieve arbeidsovereenkomst</w:t>
      </w:r>
      <w:r>
        <w:tab/>
      </w:r>
      <w:r>
        <w:fldChar w:fldCharType="begin"/>
      </w:r>
      <w:r>
        <w:instrText xml:space="preserve"> PAGEREF _Toc413400265 \h </w:instrText>
      </w:r>
      <w:r>
        <w:fldChar w:fldCharType="separate"/>
      </w:r>
      <w:r w:rsidR="007D5C66">
        <w:t>20</w:t>
      </w:r>
      <w:r>
        <w:fldChar w:fldCharType="end"/>
      </w:r>
    </w:p>
    <w:p w:rsidR="006822D4" w:rsidRPr="00495218" w:rsidRDefault="006822D4">
      <w:pPr>
        <w:pStyle w:val="Inhopg10"/>
        <w:rPr>
          <w:rFonts w:ascii="Calibri" w:hAnsi="Calibri"/>
          <w:sz w:val="22"/>
          <w:szCs w:val="22"/>
        </w:rPr>
      </w:pPr>
      <w:r>
        <w:t>BIJLAGE I:</w:t>
      </w:r>
      <w:r w:rsidRPr="00495218">
        <w:rPr>
          <w:rFonts w:ascii="Calibri" w:hAnsi="Calibri"/>
          <w:sz w:val="22"/>
          <w:szCs w:val="22"/>
        </w:rPr>
        <w:tab/>
      </w:r>
      <w:r w:rsidRPr="00271CA0">
        <w:rPr>
          <w:snapToGrid w:val="0"/>
        </w:rPr>
        <w:t>Salarisschalen</w:t>
      </w:r>
      <w:r>
        <w:tab/>
      </w:r>
      <w:r>
        <w:fldChar w:fldCharType="begin"/>
      </w:r>
      <w:r>
        <w:instrText xml:space="preserve"> PAGEREF _Toc413400266 \h </w:instrText>
      </w:r>
      <w:r>
        <w:fldChar w:fldCharType="separate"/>
      </w:r>
      <w:r w:rsidR="007D5C66">
        <w:t>21</w:t>
      </w:r>
      <w:r>
        <w:fldChar w:fldCharType="end"/>
      </w:r>
    </w:p>
    <w:p w:rsidR="006822D4" w:rsidRPr="00495218" w:rsidRDefault="006822D4">
      <w:pPr>
        <w:pStyle w:val="Inhopg10"/>
        <w:rPr>
          <w:rFonts w:ascii="Calibri" w:hAnsi="Calibri"/>
          <w:sz w:val="22"/>
          <w:szCs w:val="22"/>
        </w:rPr>
      </w:pPr>
      <w:r>
        <w:t>BIJLAGE II:</w:t>
      </w:r>
      <w:r w:rsidRPr="00495218">
        <w:rPr>
          <w:rFonts w:ascii="Calibri" w:hAnsi="Calibri"/>
          <w:sz w:val="22"/>
          <w:szCs w:val="22"/>
        </w:rPr>
        <w:tab/>
      </w:r>
      <w:r>
        <w:t>Functielijst</w:t>
      </w:r>
      <w:r>
        <w:tab/>
      </w:r>
      <w:r>
        <w:fldChar w:fldCharType="begin"/>
      </w:r>
      <w:r>
        <w:instrText xml:space="preserve"> PAGEREF _Toc413400267 \h </w:instrText>
      </w:r>
      <w:r>
        <w:fldChar w:fldCharType="separate"/>
      </w:r>
      <w:r w:rsidR="007D5C66">
        <w:t>23</w:t>
      </w:r>
      <w:r>
        <w:fldChar w:fldCharType="end"/>
      </w:r>
    </w:p>
    <w:p w:rsidR="006822D4" w:rsidRPr="00495218" w:rsidRDefault="006822D4">
      <w:pPr>
        <w:pStyle w:val="Inhopg10"/>
        <w:rPr>
          <w:rFonts w:ascii="Calibri" w:hAnsi="Calibri"/>
          <w:sz w:val="22"/>
          <w:szCs w:val="22"/>
        </w:rPr>
      </w:pPr>
      <w:r>
        <w:t>BIJLAGE III:</w:t>
      </w:r>
      <w:r w:rsidRPr="00495218">
        <w:rPr>
          <w:rFonts w:ascii="Calibri" w:hAnsi="Calibri"/>
          <w:sz w:val="22"/>
          <w:szCs w:val="22"/>
        </w:rPr>
        <w:tab/>
      </w:r>
      <w:r>
        <w:t>Faciliteiten vakverenigingen</w:t>
      </w:r>
      <w:r>
        <w:tab/>
      </w:r>
      <w:r>
        <w:fldChar w:fldCharType="begin"/>
      </w:r>
      <w:r>
        <w:instrText xml:space="preserve"> PAGEREF _Toc413400268 \h </w:instrText>
      </w:r>
      <w:r>
        <w:fldChar w:fldCharType="separate"/>
      </w:r>
      <w:r w:rsidR="007D5C66">
        <w:t>24</w:t>
      </w:r>
      <w:r>
        <w:fldChar w:fldCharType="end"/>
      </w:r>
    </w:p>
    <w:p w:rsidR="006822D4" w:rsidRPr="00495218" w:rsidRDefault="006822D4">
      <w:pPr>
        <w:pStyle w:val="Inhopg10"/>
        <w:rPr>
          <w:rFonts w:ascii="Calibri" w:hAnsi="Calibri"/>
          <w:sz w:val="22"/>
          <w:szCs w:val="22"/>
        </w:rPr>
      </w:pPr>
      <w:r>
        <w:t>BIJLAGE IV:</w:t>
      </w:r>
      <w:r w:rsidRPr="00495218">
        <w:rPr>
          <w:rFonts w:ascii="Calibri" w:hAnsi="Calibri"/>
          <w:sz w:val="22"/>
          <w:szCs w:val="22"/>
        </w:rPr>
        <w:tab/>
      </w:r>
      <w:r>
        <w:t>Veiligheid, gezondheid en milieu</w:t>
      </w:r>
      <w:r>
        <w:tab/>
      </w:r>
      <w:r>
        <w:fldChar w:fldCharType="begin"/>
      </w:r>
      <w:r>
        <w:instrText xml:space="preserve"> PAGEREF _Toc413400269 \h </w:instrText>
      </w:r>
      <w:r>
        <w:fldChar w:fldCharType="separate"/>
      </w:r>
      <w:r w:rsidR="007D5C66">
        <w:t>25</w:t>
      </w:r>
      <w:r>
        <w:fldChar w:fldCharType="end"/>
      </w:r>
    </w:p>
    <w:p w:rsidR="006822D4" w:rsidRPr="00495218" w:rsidRDefault="006822D4">
      <w:pPr>
        <w:pStyle w:val="Inhopg10"/>
        <w:rPr>
          <w:rFonts w:ascii="Calibri" w:hAnsi="Calibri"/>
          <w:sz w:val="22"/>
          <w:szCs w:val="22"/>
        </w:rPr>
      </w:pPr>
      <w:r>
        <w:t>BIJLAGE V:</w:t>
      </w:r>
      <w:r w:rsidRPr="00495218">
        <w:rPr>
          <w:rFonts w:ascii="Calibri" w:hAnsi="Calibri"/>
          <w:sz w:val="22"/>
          <w:szCs w:val="22"/>
        </w:rPr>
        <w:tab/>
      </w:r>
      <w:r>
        <w:t>Ouderenbeleid</w:t>
      </w:r>
      <w:r>
        <w:tab/>
      </w:r>
      <w:r>
        <w:fldChar w:fldCharType="begin"/>
      </w:r>
      <w:r>
        <w:instrText xml:space="preserve"> PAGEREF _Toc413400270 \h </w:instrText>
      </w:r>
      <w:r>
        <w:fldChar w:fldCharType="separate"/>
      </w:r>
      <w:r w:rsidR="007D5C66">
        <w:t>26</w:t>
      </w:r>
      <w:r>
        <w:fldChar w:fldCharType="end"/>
      </w:r>
    </w:p>
    <w:p w:rsidR="006822D4" w:rsidRPr="00495218" w:rsidRDefault="006822D4">
      <w:pPr>
        <w:pStyle w:val="Inhopg10"/>
        <w:rPr>
          <w:rFonts w:ascii="Calibri" w:hAnsi="Calibri"/>
          <w:sz w:val="22"/>
          <w:szCs w:val="22"/>
        </w:rPr>
      </w:pPr>
    </w:p>
    <w:p w:rsidR="006822D4" w:rsidRPr="00495218" w:rsidRDefault="006822D4">
      <w:pPr>
        <w:pStyle w:val="Inhopg10"/>
        <w:tabs>
          <w:tab w:val="left" w:pos="1600"/>
        </w:tabs>
        <w:rPr>
          <w:rFonts w:ascii="Calibri" w:hAnsi="Calibri"/>
          <w:sz w:val="22"/>
          <w:szCs w:val="22"/>
        </w:rPr>
      </w:pPr>
      <w:r>
        <w:t>BIJLAGE VI:</w:t>
      </w:r>
      <w:r w:rsidRPr="00495218">
        <w:rPr>
          <w:rFonts w:ascii="Calibri" w:hAnsi="Calibri"/>
          <w:sz w:val="22"/>
          <w:szCs w:val="22"/>
        </w:rPr>
        <w:tab/>
      </w:r>
      <w:r>
        <w:t>Pensioenregeling per 1-1-2015</w:t>
      </w:r>
      <w:r>
        <w:tab/>
      </w:r>
      <w:r>
        <w:fldChar w:fldCharType="begin"/>
      </w:r>
      <w:r>
        <w:instrText xml:space="preserve"> PAGEREF _Toc413400272 \h </w:instrText>
      </w:r>
      <w:r>
        <w:fldChar w:fldCharType="separate"/>
      </w:r>
      <w:r w:rsidR="007D5C66">
        <w:t>28</w:t>
      </w:r>
      <w:r>
        <w:fldChar w:fldCharType="end"/>
      </w:r>
    </w:p>
    <w:p w:rsidR="008F1C77" w:rsidRPr="002B3447" w:rsidRDefault="006822D4" w:rsidP="002B3447">
      <w:pPr>
        <w:pStyle w:val="Inhopg10"/>
        <w:rPr>
          <w:noProof w:val="0"/>
        </w:rPr>
      </w:pPr>
      <w:r>
        <w:t>BIJLAGE VII:</w:t>
      </w:r>
      <w:r w:rsidRPr="00495218">
        <w:rPr>
          <w:rFonts w:ascii="Calibri" w:hAnsi="Calibri"/>
          <w:sz w:val="22"/>
          <w:szCs w:val="22"/>
        </w:rPr>
        <w:tab/>
      </w:r>
      <w:r w:rsidR="008F1C77">
        <w:t>Protocollaire afspraken bij de CAO - 2017-2019</w:t>
      </w:r>
      <w:r w:rsidR="008F1C77">
        <w:tab/>
        <w:t xml:space="preserve">           </w:t>
      </w:r>
      <w:r w:rsidR="002B3447">
        <w:t>28</w:t>
      </w:r>
    </w:p>
    <w:p w:rsidR="00C82E94" w:rsidRDefault="00C82E94" w:rsidP="007021C3">
      <w:pPr>
        <w:pStyle w:val="Kop1"/>
        <w:tabs>
          <w:tab w:val="left" w:pos="1276"/>
          <w:tab w:val="left" w:pos="1701"/>
        </w:tabs>
        <w:rPr>
          <w:sz w:val="20"/>
        </w:rPr>
      </w:pPr>
      <w:r>
        <w:rPr>
          <w:sz w:val="20"/>
        </w:rPr>
        <w:fldChar w:fldCharType="end"/>
      </w:r>
    </w:p>
    <w:p w:rsidR="003667BD" w:rsidRPr="003667BD" w:rsidRDefault="003667BD" w:rsidP="003667BD"/>
    <w:p w:rsidR="00C82E94" w:rsidRDefault="00C82E94">
      <w:r>
        <w:t>Ondergetekenden:</w:t>
      </w:r>
    </w:p>
    <w:p w:rsidR="00C82E94" w:rsidRDefault="00C82E94">
      <w:pPr>
        <w:rPr>
          <w:spacing w:val="-2"/>
        </w:rPr>
      </w:pPr>
    </w:p>
    <w:p w:rsidR="00C82E94" w:rsidRDefault="00C82E94">
      <w:pPr>
        <w:rPr>
          <w:spacing w:val="-2"/>
        </w:rPr>
      </w:pPr>
    </w:p>
    <w:p w:rsidR="00C82E94" w:rsidRDefault="00C82E94">
      <w:pPr>
        <w:rPr>
          <w:spacing w:val="-2"/>
        </w:rPr>
      </w:pPr>
      <w:r>
        <w:rPr>
          <w:spacing w:val="-2"/>
        </w:rPr>
        <w:t xml:space="preserve">Total </w:t>
      </w:r>
      <w:proofErr w:type="spellStart"/>
      <w:r>
        <w:rPr>
          <w:spacing w:val="-2"/>
        </w:rPr>
        <w:t>Lubricants</w:t>
      </w:r>
      <w:proofErr w:type="spellEnd"/>
      <w:r>
        <w:rPr>
          <w:spacing w:val="-2"/>
        </w:rPr>
        <w:t xml:space="preserve"> </w:t>
      </w:r>
      <w:r w:rsidR="00844608">
        <w:rPr>
          <w:spacing w:val="-2"/>
        </w:rPr>
        <w:t>p</w:t>
      </w:r>
      <w:r>
        <w:rPr>
          <w:spacing w:val="-2"/>
        </w:rPr>
        <w:t>lant Beverwijk, gevestigd te Beverwijk</w:t>
      </w:r>
    </w:p>
    <w:p w:rsidR="00C82E94" w:rsidRDefault="00C82E94">
      <w:pPr>
        <w:rPr>
          <w:spacing w:val="-2"/>
        </w:rPr>
      </w:pPr>
    </w:p>
    <w:p w:rsidR="00C82E94" w:rsidRDefault="000F37F9">
      <w:pPr>
        <w:rPr>
          <w:spacing w:val="-2"/>
        </w:rPr>
      </w:pPr>
      <w:r>
        <w:rPr>
          <w:spacing w:val="-2"/>
        </w:rPr>
        <w:t>de partij aan werkgeverszijde</w:t>
      </w:r>
    </w:p>
    <w:p w:rsidR="00C82E94" w:rsidRDefault="00C82E94">
      <w:pPr>
        <w:rPr>
          <w:spacing w:val="-2"/>
        </w:rPr>
      </w:pPr>
      <w:bookmarkStart w:id="0" w:name="_GoBack"/>
      <w:bookmarkEnd w:id="0"/>
    </w:p>
    <w:p w:rsidR="00C82E94" w:rsidRDefault="00C82E94">
      <w:pPr>
        <w:rPr>
          <w:spacing w:val="-2"/>
        </w:rPr>
      </w:pPr>
    </w:p>
    <w:p w:rsidR="00C82E94" w:rsidRDefault="00C82E94">
      <w:pPr>
        <w:rPr>
          <w:spacing w:val="-2"/>
        </w:rPr>
      </w:pPr>
      <w:r>
        <w:rPr>
          <w:spacing w:val="-2"/>
        </w:rPr>
        <w:t>en</w:t>
      </w:r>
    </w:p>
    <w:p w:rsidR="00C82E94" w:rsidRDefault="00C82E94">
      <w:pPr>
        <w:rPr>
          <w:spacing w:val="-2"/>
        </w:rPr>
      </w:pPr>
    </w:p>
    <w:p w:rsidR="00C82E94" w:rsidRDefault="00C82E94">
      <w:pPr>
        <w:rPr>
          <w:spacing w:val="-2"/>
        </w:rPr>
      </w:pPr>
    </w:p>
    <w:p w:rsidR="00C82E94" w:rsidRDefault="00C82E94">
      <w:pPr>
        <w:rPr>
          <w:spacing w:val="-2"/>
        </w:rPr>
      </w:pPr>
      <w:r>
        <w:rPr>
          <w:spacing w:val="-2"/>
        </w:rPr>
        <w:t xml:space="preserve">FNV, gevestigd te </w:t>
      </w:r>
      <w:r w:rsidR="00B670EA">
        <w:rPr>
          <w:spacing w:val="-2"/>
        </w:rPr>
        <w:t>Amsterdam</w:t>
      </w:r>
      <w:r>
        <w:rPr>
          <w:spacing w:val="-2"/>
        </w:rPr>
        <w:t>,</w:t>
      </w:r>
    </w:p>
    <w:p w:rsidR="00C82E94" w:rsidRDefault="00C82E94">
      <w:pPr>
        <w:rPr>
          <w:spacing w:val="-2"/>
        </w:rPr>
      </w:pPr>
    </w:p>
    <w:p w:rsidR="00C82E94" w:rsidRDefault="000F37F9">
      <w:pPr>
        <w:rPr>
          <w:spacing w:val="-2"/>
        </w:rPr>
      </w:pPr>
      <w:r>
        <w:rPr>
          <w:spacing w:val="-2"/>
        </w:rPr>
        <w:t>de partij aan werknemerszijde</w:t>
      </w:r>
    </w:p>
    <w:p w:rsidR="00C82E94" w:rsidRDefault="00C82E94">
      <w:pPr>
        <w:rPr>
          <w:spacing w:val="-2"/>
        </w:rPr>
      </w:pPr>
    </w:p>
    <w:p w:rsidR="00C82E94" w:rsidRDefault="00C82E94">
      <w:pPr>
        <w:rPr>
          <w:spacing w:val="-2"/>
        </w:rPr>
      </w:pPr>
    </w:p>
    <w:p w:rsidR="00C82E94" w:rsidRDefault="00C82E94">
      <w:pPr>
        <w:rPr>
          <w:spacing w:val="-2"/>
        </w:rPr>
      </w:pPr>
      <w:r>
        <w:rPr>
          <w:spacing w:val="-2"/>
        </w:rPr>
        <w:t xml:space="preserve">verklaren met ingang van </w:t>
      </w:r>
      <w:r w:rsidR="00314F1B">
        <w:rPr>
          <w:spacing w:val="-2"/>
        </w:rPr>
        <w:t xml:space="preserve">1 </w:t>
      </w:r>
      <w:r w:rsidR="000037EC">
        <w:rPr>
          <w:spacing w:val="-2"/>
        </w:rPr>
        <w:t xml:space="preserve">januari 2017 tot </w:t>
      </w:r>
      <w:r w:rsidR="001765A3">
        <w:rPr>
          <w:spacing w:val="-2"/>
        </w:rPr>
        <w:t>en met 28 februari 2019</w:t>
      </w:r>
      <w:r w:rsidR="00A42EC6">
        <w:rPr>
          <w:spacing w:val="-2"/>
        </w:rPr>
        <w:t xml:space="preserve"> </w:t>
      </w:r>
      <w:r>
        <w:rPr>
          <w:spacing w:val="-2"/>
        </w:rPr>
        <w:t xml:space="preserve">de navolgende collectieve arbeidsovereenkomst te hebben gesloten voor werknemers in dienst bij Total </w:t>
      </w:r>
      <w:proofErr w:type="spellStart"/>
      <w:r>
        <w:rPr>
          <w:spacing w:val="-2"/>
        </w:rPr>
        <w:t>Lubricants</w:t>
      </w:r>
      <w:proofErr w:type="spellEnd"/>
      <w:r>
        <w:rPr>
          <w:spacing w:val="-2"/>
        </w:rPr>
        <w:t xml:space="preserve"> </w:t>
      </w:r>
      <w:r w:rsidR="00844608">
        <w:rPr>
          <w:spacing w:val="-2"/>
        </w:rPr>
        <w:t>p</w:t>
      </w:r>
      <w:r>
        <w:rPr>
          <w:spacing w:val="-2"/>
        </w:rPr>
        <w:t>lant Beverwijk</w:t>
      </w:r>
      <w:r w:rsidR="00C71E4B">
        <w:rPr>
          <w:spacing w:val="-2"/>
        </w:rPr>
        <w:t>.</w:t>
      </w:r>
    </w:p>
    <w:p w:rsidR="00C82E94" w:rsidRDefault="00C82E94">
      <w:pPr>
        <w:pStyle w:val="Kop1"/>
        <w:tabs>
          <w:tab w:val="left" w:pos="1701"/>
        </w:tabs>
      </w:pPr>
      <w:r>
        <w:br w:type="page"/>
      </w:r>
    </w:p>
    <w:p w:rsidR="00C82E94" w:rsidRDefault="00C82E94">
      <w:pPr>
        <w:pStyle w:val="Kop1"/>
        <w:tabs>
          <w:tab w:val="left" w:pos="1701"/>
        </w:tabs>
      </w:pPr>
      <w:bookmarkStart w:id="1" w:name="_Toc413400246"/>
      <w:r>
        <w:lastRenderedPageBreak/>
        <w:t>Artikel 1:</w:t>
      </w:r>
      <w:r>
        <w:tab/>
        <w:t>Definities</w:t>
      </w:r>
      <w:bookmarkEnd w:id="1"/>
    </w:p>
    <w:p w:rsidR="00C82E94" w:rsidRDefault="00C82E94"/>
    <w:p w:rsidR="00C82E94" w:rsidRDefault="00C82E94">
      <w:r>
        <w:t>In deze overeenkomst wordt verstaan onder:</w:t>
      </w:r>
    </w:p>
    <w:p w:rsidR="00C82E94" w:rsidRDefault="00C82E94">
      <w:pPr>
        <w:tabs>
          <w:tab w:val="left" w:pos="567"/>
          <w:tab w:val="left" w:pos="3544"/>
          <w:tab w:val="left" w:pos="4253"/>
        </w:tabs>
        <w:ind w:left="4253" w:hanging="4253"/>
      </w:pPr>
    </w:p>
    <w:p w:rsidR="00C82E94" w:rsidRDefault="00C82E94">
      <w:pPr>
        <w:tabs>
          <w:tab w:val="left" w:pos="567"/>
          <w:tab w:val="left" w:pos="3544"/>
          <w:tab w:val="left" w:pos="4253"/>
        </w:tabs>
        <w:ind w:left="4253" w:hanging="4253"/>
      </w:pPr>
      <w:r>
        <w:t>a.</w:t>
      </w:r>
      <w:r>
        <w:tab/>
        <w:t xml:space="preserve">werkgever </w:t>
      </w:r>
      <w:r>
        <w:tab/>
        <w:t>:</w:t>
      </w:r>
      <w:r>
        <w:tab/>
        <w:t xml:space="preserve">de partij </w:t>
      </w:r>
      <w:r w:rsidR="000F37F9">
        <w:t>aan werkgeverszijde</w:t>
      </w:r>
      <w:r>
        <w:t>;</w:t>
      </w:r>
    </w:p>
    <w:p w:rsidR="00C82E94" w:rsidRDefault="00C82E94">
      <w:pPr>
        <w:tabs>
          <w:tab w:val="left" w:pos="567"/>
          <w:tab w:val="left" w:pos="3544"/>
          <w:tab w:val="left" w:pos="4253"/>
        </w:tabs>
        <w:ind w:left="4253" w:hanging="4253"/>
      </w:pPr>
    </w:p>
    <w:p w:rsidR="00C82E94" w:rsidRDefault="0031209D">
      <w:pPr>
        <w:tabs>
          <w:tab w:val="left" w:pos="567"/>
          <w:tab w:val="left" w:pos="3544"/>
          <w:tab w:val="left" w:pos="4253"/>
        </w:tabs>
        <w:ind w:left="4253" w:hanging="4253"/>
      </w:pPr>
      <w:r>
        <w:t>b</w:t>
      </w:r>
      <w:r w:rsidR="00C82E94">
        <w:t>.</w:t>
      </w:r>
      <w:r w:rsidR="00C82E94">
        <w:tab/>
        <w:t>vakvereniging</w:t>
      </w:r>
      <w:r w:rsidR="00C82E94">
        <w:tab/>
        <w:t>:</w:t>
      </w:r>
      <w:r w:rsidR="00C82E94">
        <w:tab/>
      </w:r>
      <w:r w:rsidR="00174D62">
        <w:t>de</w:t>
      </w:r>
      <w:r w:rsidR="00C82E94">
        <w:t xml:space="preserve"> partij </w:t>
      </w:r>
      <w:r w:rsidR="000F37F9">
        <w:t>aan werknemerszijde</w:t>
      </w:r>
      <w:r>
        <w:t>, zijnde FNV</w:t>
      </w:r>
      <w:r w:rsidR="00C82E94">
        <w:t>;</w:t>
      </w:r>
    </w:p>
    <w:p w:rsidR="00C82E94" w:rsidRDefault="00C82E94">
      <w:pPr>
        <w:tabs>
          <w:tab w:val="left" w:pos="567"/>
          <w:tab w:val="left" w:pos="3544"/>
          <w:tab w:val="left" w:pos="4253"/>
        </w:tabs>
        <w:ind w:left="4253" w:hanging="4253"/>
      </w:pPr>
    </w:p>
    <w:p w:rsidR="00C82E94" w:rsidRDefault="0031209D">
      <w:pPr>
        <w:pStyle w:val="Plattetekst2"/>
        <w:tabs>
          <w:tab w:val="left" w:pos="567"/>
          <w:tab w:val="left" w:pos="3544"/>
          <w:tab w:val="left" w:pos="4253"/>
        </w:tabs>
        <w:ind w:left="4253" w:hanging="4253"/>
      </w:pPr>
      <w:r>
        <w:t>c</w:t>
      </w:r>
      <w:r w:rsidR="00C82E94">
        <w:t>.</w:t>
      </w:r>
      <w:r w:rsidR="00C82E94">
        <w:tab/>
        <w:t xml:space="preserve">werknemer </w:t>
      </w:r>
      <w:r w:rsidR="00C82E94">
        <w:tab/>
        <w:t>:</w:t>
      </w:r>
      <w:r w:rsidR="00C82E94">
        <w:tab/>
        <w:t xml:space="preserve">de </w:t>
      </w:r>
      <w:r w:rsidR="0043605E" w:rsidRPr="00765C4E">
        <w:t>persoon in dienst van de werkgever</w:t>
      </w:r>
      <w:r w:rsidR="00C82E94">
        <w:t xml:space="preserve"> wiens functie is opgenomen in één van de in bijlage II van deze CAO vermelde functiegroepen;</w:t>
      </w:r>
    </w:p>
    <w:p w:rsidR="0043605E" w:rsidRDefault="0043605E">
      <w:pPr>
        <w:pStyle w:val="Plattetekst2"/>
        <w:tabs>
          <w:tab w:val="left" w:pos="567"/>
          <w:tab w:val="left" w:pos="3544"/>
          <w:tab w:val="left" w:pos="4253"/>
        </w:tabs>
        <w:ind w:left="4253" w:hanging="4253"/>
      </w:pPr>
    </w:p>
    <w:p w:rsidR="0043605E" w:rsidRDefault="0043605E" w:rsidP="0043605E">
      <w:pPr>
        <w:tabs>
          <w:tab w:val="left" w:pos="567"/>
          <w:tab w:val="left" w:pos="3544"/>
          <w:tab w:val="left" w:pos="4253"/>
        </w:tabs>
        <w:ind w:left="4253" w:hanging="4253"/>
      </w:pPr>
      <w:r>
        <w:t>d.</w:t>
      </w:r>
      <w:r>
        <w:tab/>
        <w:t>arbeidsgehandicapte werknemer:</w:t>
      </w:r>
      <w:r>
        <w:tab/>
      </w:r>
      <w:r>
        <w:tab/>
        <w:t>de werknemer die een recht heeft op een arbeidsongeschiktheidsuitkering op grond van de ZW, WAO, WIA of Wajong of van wie op grond van een medisch-arbeidsdeskundige beoordeling is vastgesteld dat hij in verband met ziekte of gebrek een belemmering heeft bij het verkrijgen of verrichten van arbeid;</w:t>
      </w:r>
    </w:p>
    <w:p w:rsidR="00C82E94" w:rsidRDefault="00C82E94">
      <w:pPr>
        <w:tabs>
          <w:tab w:val="left" w:pos="567"/>
          <w:tab w:val="left" w:pos="3544"/>
          <w:tab w:val="left" w:pos="4253"/>
        </w:tabs>
        <w:ind w:left="4253" w:hanging="4253"/>
      </w:pPr>
    </w:p>
    <w:p w:rsidR="00C82E94" w:rsidRDefault="00C82E94">
      <w:pPr>
        <w:tabs>
          <w:tab w:val="left" w:pos="567"/>
          <w:tab w:val="left" w:pos="3544"/>
          <w:tab w:val="left" w:pos="4253"/>
        </w:tabs>
        <w:ind w:left="4253" w:hanging="4253"/>
      </w:pPr>
      <w:r>
        <w:t>e.</w:t>
      </w:r>
      <w:r>
        <w:tab/>
        <w:t xml:space="preserve">maand </w:t>
      </w:r>
      <w:r>
        <w:tab/>
        <w:t>:</w:t>
      </w:r>
      <w:r>
        <w:tab/>
        <w:t>een kalendermaand;</w:t>
      </w:r>
    </w:p>
    <w:p w:rsidR="00C82E94" w:rsidRDefault="00C82E94">
      <w:pPr>
        <w:tabs>
          <w:tab w:val="left" w:pos="567"/>
          <w:tab w:val="left" w:pos="3544"/>
          <w:tab w:val="left" w:pos="4253"/>
        </w:tabs>
        <w:ind w:left="4253" w:hanging="4253"/>
      </w:pPr>
    </w:p>
    <w:p w:rsidR="00C82E94" w:rsidRDefault="00C82E94">
      <w:pPr>
        <w:tabs>
          <w:tab w:val="left" w:pos="567"/>
          <w:tab w:val="left" w:pos="3544"/>
          <w:tab w:val="left" w:pos="4253"/>
        </w:tabs>
        <w:ind w:left="4253" w:hanging="4253"/>
      </w:pPr>
      <w:r>
        <w:t>f.</w:t>
      </w:r>
      <w:r>
        <w:tab/>
        <w:t xml:space="preserve">week </w:t>
      </w:r>
      <w:r>
        <w:tab/>
        <w:t>:</w:t>
      </w:r>
      <w:r>
        <w:tab/>
        <w:t xml:space="preserve">een </w:t>
      </w:r>
      <w:r w:rsidR="005D429B">
        <w:t>volle kalenderweek</w:t>
      </w:r>
      <w:r>
        <w:t>;</w:t>
      </w:r>
    </w:p>
    <w:p w:rsidR="00C82E94" w:rsidRDefault="00C82E94">
      <w:pPr>
        <w:tabs>
          <w:tab w:val="left" w:pos="567"/>
          <w:tab w:val="left" w:pos="3544"/>
          <w:tab w:val="left" w:pos="4253"/>
        </w:tabs>
        <w:ind w:left="4253" w:hanging="4253"/>
      </w:pPr>
    </w:p>
    <w:p w:rsidR="00C82E94" w:rsidRDefault="00C82E94">
      <w:pPr>
        <w:tabs>
          <w:tab w:val="left" w:pos="567"/>
          <w:tab w:val="left" w:pos="3544"/>
          <w:tab w:val="left" w:pos="4253"/>
        </w:tabs>
        <w:ind w:left="4253" w:hanging="4253"/>
      </w:pPr>
      <w:r>
        <w:t>g.</w:t>
      </w:r>
      <w:r>
        <w:tab/>
        <w:t xml:space="preserve">dienstrooster </w:t>
      </w:r>
      <w:r>
        <w:tab/>
        <w:t>:</w:t>
      </w:r>
      <w:r>
        <w:tab/>
        <w:t>een regeling die aangeeft op welke tijdstippen de werknemers normaliter hun werkzaamheden aanvangen, beëindigen en eventueel onderbreken;</w:t>
      </w:r>
    </w:p>
    <w:p w:rsidR="00C82E94" w:rsidRDefault="00C82E94">
      <w:pPr>
        <w:tabs>
          <w:tab w:val="left" w:pos="567"/>
          <w:tab w:val="left" w:pos="3544"/>
          <w:tab w:val="left" w:pos="4253"/>
        </w:tabs>
        <w:ind w:left="4253" w:hanging="4253"/>
      </w:pPr>
    </w:p>
    <w:p w:rsidR="00C82E94" w:rsidRDefault="00C82E94">
      <w:pPr>
        <w:tabs>
          <w:tab w:val="left" w:pos="567"/>
          <w:tab w:val="left" w:pos="3544"/>
          <w:tab w:val="left" w:pos="4253"/>
        </w:tabs>
        <w:ind w:left="4253" w:hanging="4253"/>
      </w:pPr>
      <w:r>
        <w:t>h.</w:t>
      </w:r>
      <w:r>
        <w:tab/>
        <w:t xml:space="preserve">normale arbeidsduur </w:t>
      </w:r>
      <w:r>
        <w:tab/>
        <w:t>:</w:t>
      </w:r>
      <w:r>
        <w:tab/>
        <w:t>het gemiddeld aantal uren per week gedurende welke de werknemers normaliter volgens dienstrooster hun werkzaamheden verrichten;</w:t>
      </w:r>
    </w:p>
    <w:p w:rsidR="00C82E94" w:rsidRDefault="00C82E94">
      <w:pPr>
        <w:tabs>
          <w:tab w:val="left" w:pos="567"/>
          <w:tab w:val="left" w:pos="3544"/>
          <w:tab w:val="left" w:pos="4253"/>
        </w:tabs>
        <w:ind w:left="4253" w:hanging="4253"/>
      </w:pPr>
    </w:p>
    <w:p w:rsidR="00C82E94" w:rsidRDefault="00C82E94">
      <w:pPr>
        <w:tabs>
          <w:tab w:val="left" w:pos="567"/>
          <w:tab w:val="left" w:pos="3544"/>
          <w:tab w:val="left" w:pos="4253"/>
        </w:tabs>
        <w:ind w:left="4253" w:hanging="4253"/>
      </w:pPr>
      <w:r>
        <w:t>i.</w:t>
      </w:r>
      <w:r>
        <w:tab/>
        <w:t>schaalsalaris</w:t>
      </w:r>
      <w:r>
        <w:tab/>
        <w:t>:</w:t>
      </w:r>
      <w:r>
        <w:tab/>
        <w:t>het salaris als geregeld in bijlage I;</w:t>
      </w:r>
    </w:p>
    <w:p w:rsidR="00820798" w:rsidRDefault="00820798">
      <w:pPr>
        <w:tabs>
          <w:tab w:val="left" w:pos="567"/>
          <w:tab w:val="left" w:pos="3544"/>
          <w:tab w:val="left" w:pos="4253"/>
        </w:tabs>
        <w:ind w:left="4253" w:hanging="4253"/>
      </w:pPr>
    </w:p>
    <w:p w:rsidR="00C82E94" w:rsidRDefault="00820798">
      <w:pPr>
        <w:tabs>
          <w:tab w:val="left" w:pos="567"/>
          <w:tab w:val="left" w:pos="3544"/>
          <w:tab w:val="left" w:pos="4253"/>
        </w:tabs>
        <w:ind w:left="4253" w:hanging="4253"/>
      </w:pPr>
      <w:r>
        <w:t>j.</w:t>
      </w:r>
      <w:r>
        <w:tab/>
        <w:t>maandsalaris</w:t>
      </w:r>
      <w:r>
        <w:tab/>
        <w:t>:</w:t>
      </w:r>
      <w:r>
        <w:tab/>
        <w:t>het schaalsalaris vermeerderd met een eventuele persoonlijke toeslag als bedoeld in artikel 9 lid 2;</w:t>
      </w:r>
      <w:r>
        <w:br/>
      </w:r>
    </w:p>
    <w:p w:rsidR="00C82E94" w:rsidRDefault="00820798">
      <w:pPr>
        <w:pStyle w:val="Plattetekst3"/>
        <w:tabs>
          <w:tab w:val="left" w:pos="567"/>
          <w:tab w:val="left" w:pos="3544"/>
          <w:tab w:val="left" w:pos="4253"/>
        </w:tabs>
        <w:ind w:left="4253" w:hanging="4253"/>
        <w:rPr>
          <w:sz w:val="20"/>
        </w:rPr>
      </w:pPr>
      <w:r>
        <w:rPr>
          <w:sz w:val="20"/>
        </w:rPr>
        <w:t>k</w:t>
      </w:r>
      <w:r w:rsidR="00C82E94">
        <w:rPr>
          <w:sz w:val="20"/>
        </w:rPr>
        <w:t>.</w:t>
      </w:r>
      <w:r w:rsidR="00C82E94">
        <w:rPr>
          <w:sz w:val="20"/>
        </w:rPr>
        <w:tab/>
        <w:t>maandinkomen</w:t>
      </w:r>
      <w:r w:rsidR="00C82E94">
        <w:rPr>
          <w:sz w:val="20"/>
        </w:rPr>
        <w:tab/>
        <w:t>:</w:t>
      </w:r>
      <w:r w:rsidR="00C82E94">
        <w:rPr>
          <w:sz w:val="20"/>
        </w:rPr>
        <w:tab/>
        <w:t xml:space="preserve">het </w:t>
      </w:r>
      <w:r>
        <w:rPr>
          <w:sz w:val="20"/>
        </w:rPr>
        <w:t xml:space="preserve">maandsalaris </w:t>
      </w:r>
      <w:r w:rsidR="00C82E94">
        <w:rPr>
          <w:sz w:val="20"/>
        </w:rPr>
        <w:t xml:space="preserve">vermeerderd met eventuele bijzondere beloningen als bedoeld in artikel </w:t>
      </w:r>
      <w:r w:rsidR="00550606">
        <w:rPr>
          <w:sz w:val="20"/>
        </w:rPr>
        <w:t xml:space="preserve">7 </w:t>
      </w:r>
      <w:r w:rsidR="00C82E94">
        <w:rPr>
          <w:sz w:val="20"/>
        </w:rPr>
        <w:t xml:space="preserve">lid </w:t>
      </w:r>
      <w:r>
        <w:rPr>
          <w:sz w:val="20"/>
        </w:rPr>
        <w:t xml:space="preserve">2 </w:t>
      </w:r>
      <w:r w:rsidR="00C82E94">
        <w:rPr>
          <w:sz w:val="20"/>
        </w:rPr>
        <w:t>onder a;</w:t>
      </w:r>
    </w:p>
    <w:p w:rsidR="00C82E94" w:rsidRDefault="00C82E94">
      <w:pPr>
        <w:tabs>
          <w:tab w:val="left" w:pos="567"/>
          <w:tab w:val="left" w:pos="3544"/>
          <w:tab w:val="left" w:pos="4253"/>
        </w:tabs>
        <w:ind w:left="4253" w:hanging="4253"/>
      </w:pPr>
    </w:p>
    <w:p w:rsidR="00C82E94" w:rsidRDefault="00820798">
      <w:pPr>
        <w:tabs>
          <w:tab w:val="left" w:pos="567"/>
          <w:tab w:val="left" w:pos="3544"/>
          <w:tab w:val="left" w:pos="4253"/>
        </w:tabs>
        <w:ind w:left="4253" w:hanging="4253"/>
      </w:pPr>
      <w:r>
        <w:t>l</w:t>
      </w:r>
      <w:r w:rsidR="00C82E94">
        <w:t>.</w:t>
      </w:r>
      <w:r w:rsidR="00C82E94">
        <w:tab/>
        <w:t xml:space="preserve">ondernemingsraad </w:t>
      </w:r>
      <w:r w:rsidR="00C82E94">
        <w:tab/>
        <w:t>:</w:t>
      </w:r>
      <w:r w:rsidR="00C82E94">
        <w:tab/>
        <w:t>de ondernemingsraad als bedoeld in de Wet op de Ondernemingsraden</w:t>
      </w:r>
      <w:r w:rsidR="00EB5A13">
        <w:t>;</w:t>
      </w:r>
    </w:p>
    <w:p w:rsidR="00C82E94" w:rsidRDefault="00C82E94">
      <w:pPr>
        <w:tabs>
          <w:tab w:val="left" w:pos="567"/>
          <w:tab w:val="left" w:pos="3544"/>
          <w:tab w:val="left" w:pos="4253"/>
        </w:tabs>
        <w:ind w:left="4253" w:hanging="4253"/>
      </w:pPr>
    </w:p>
    <w:p w:rsidR="00C82E94" w:rsidRDefault="00820798">
      <w:pPr>
        <w:tabs>
          <w:tab w:val="left" w:pos="567"/>
          <w:tab w:val="left" w:pos="3544"/>
          <w:tab w:val="left" w:pos="4253"/>
        </w:tabs>
        <w:ind w:left="4253" w:hanging="4253"/>
      </w:pPr>
      <w:r>
        <w:t>m</w:t>
      </w:r>
      <w:r w:rsidR="00194D44">
        <w:t>.</w:t>
      </w:r>
      <w:r w:rsidR="00194D44">
        <w:tab/>
        <w:t>BW</w:t>
      </w:r>
      <w:r w:rsidR="00C82E94" w:rsidRPr="008D67F7">
        <w:t xml:space="preserve"> </w:t>
      </w:r>
      <w:r w:rsidR="00C82E94" w:rsidRPr="008D67F7">
        <w:tab/>
      </w:r>
      <w:r w:rsidR="00C82E94">
        <w:t>:</w:t>
      </w:r>
      <w:r w:rsidR="00C82E94">
        <w:tab/>
        <w:t xml:space="preserve">staat voor Burgerlijk Wetboek </w:t>
      </w:r>
      <w:r w:rsidR="00C82E94" w:rsidRPr="009530B9">
        <w:t>boek 7 titel 10</w:t>
      </w:r>
      <w:r w:rsidR="00C82E94">
        <w:t>.</w:t>
      </w:r>
    </w:p>
    <w:p w:rsidR="00C82E94" w:rsidRDefault="00C82E94">
      <w:pPr>
        <w:pStyle w:val="Kop1"/>
        <w:tabs>
          <w:tab w:val="left" w:pos="1701"/>
        </w:tabs>
      </w:pPr>
      <w:r>
        <w:br w:type="page"/>
      </w:r>
    </w:p>
    <w:p w:rsidR="00C82E94" w:rsidRDefault="00C82E94">
      <w:pPr>
        <w:pStyle w:val="Kop1"/>
        <w:tabs>
          <w:tab w:val="left" w:pos="1701"/>
        </w:tabs>
      </w:pPr>
      <w:bookmarkStart w:id="2" w:name="_Toc413400247"/>
      <w:r>
        <w:lastRenderedPageBreak/>
        <w:t>Artikel 2:</w:t>
      </w:r>
      <w:r>
        <w:rPr>
          <w:b w:val="0"/>
          <w:i/>
        </w:rPr>
        <w:tab/>
      </w:r>
      <w:r>
        <w:t>Algemene verplichtingen van de werkgever</w:t>
      </w:r>
      <w:bookmarkEnd w:id="2"/>
    </w:p>
    <w:p w:rsidR="00C82E94" w:rsidRDefault="00C82E94">
      <w:pPr>
        <w:pStyle w:val="bronvermelding"/>
        <w:tabs>
          <w:tab w:val="clear" w:pos="9000"/>
          <w:tab w:val="clear" w:pos="9360"/>
        </w:tabs>
        <w:suppressAutoHyphens w:val="0"/>
        <w:rPr>
          <w:lang w:val="nl-NL"/>
        </w:rPr>
      </w:pPr>
    </w:p>
    <w:p w:rsidR="00C82E94" w:rsidRDefault="00C82E94">
      <w:pPr>
        <w:ind w:left="720" w:hanging="720"/>
      </w:pPr>
      <w:r>
        <w:t>1.</w:t>
      </w:r>
      <w:r>
        <w:tab/>
        <w:t>De werkgever verplicht zich deze collectieve arbeidsovereenkomst naar de maatstaven van redelijkheid en billijkheid te zullen nakomen.</w:t>
      </w:r>
    </w:p>
    <w:p w:rsidR="00C82E94" w:rsidRDefault="00C82E94"/>
    <w:p w:rsidR="00C82E94" w:rsidRDefault="00C82E94">
      <w:pPr>
        <w:ind w:left="720" w:hanging="720"/>
      </w:pPr>
      <w:r>
        <w:t>2.</w:t>
      </w:r>
      <w:r>
        <w:tab/>
        <w:t xml:space="preserve">De werkgever </w:t>
      </w:r>
      <w:r w:rsidR="0051143D">
        <w:t>zal geen</w:t>
      </w:r>
      <w:r>
        <w:t xml:space="preserve"> actie voeren of bevorderen</w:t>
      </w:r>
      <w:r w:rsidR="0051143D">
        <w:t xml:space="preserve"> die beoogt</w:t>
      </w:r>
      <w:r>
        <w:t xml:space="preserve"> wijziging te brengen in de volgens deze </w:t>
      </w:r>
      <w:r w:rsidR="0051143D">
        <w:t>CAO</w:t>
      </w:r>
      <w:r>
        <w:t xml:space="preserve"> geregelde arbeidsvoorwaarden op een andere wijze dan neergelegd in de artikelen </w:t>
      </w:r>
      <w:r w:rsidR="00A53801">
        <w:t xml:space="preserve">19 </w:t>
      </w:r>
      <w:r>
        <w:t xml:space="preserve">en </w:t>
      </w:r>
      <w:r w:rsidR="00A53801">
        <w:t>20</w:t>
      </w:r>
      <w:r>
        <w:t>.</w:t>
      </w:r>
    </w:p>
    <w:p w:rsidR="00C82E94" w:rsidRDefault="00C82E94"/>
    <w:p w:rsidR="00C82E94" w:rsidRDefault="00C82E94" w:rsidP="00E86A7A">
      <w:pPr>
        <w:numPr>
          <w:ilvl w:val="0"/>
          <w:numId w:val="1"/>
        </w:numPr>
      </w:pPr>
      <w:r>
        <w:t>De werkgever verbindt zich geen werknemers in dienst te nemen of te houden op voorwaarden die ten nadele van de werknemer afwijken van het in deze overeenkomst bepaalde.</w:t>
      </w:r>
    </w:p>
    <w:p w:rsidR="00C82E94" w:rsidRDefault="00C82E94"/>
    <w:p w:rsidR="00C82E94" w:rsidRDefault="00C82E94" w:rsidP="00E86A7A">
      <w:pPr>
        <w:numPr>
          <w:ilvl w:val="0"/>
          <w:numId w:val="1"/>
        </w:numPr>
        <w:tabs>
          <w:tab w:val="left" w:pos="1134"/>
        </w:tabs>
        <w:ind w:left="1134" w:hanging="1134"/>
      </w:pPr>
      <w:r>
        <w:t>a.</w:t>
      </w:r>
      <w:r>
        <w:tab/>
        <w:t>Onverminderd de verplichting die voortvloeit uit de SER-fusiegedragsregels, dient de werkgever die overweegt</w:t>
      </w:r>
    </w:p>
    <w:p w:rsidR="00C82E94" w:rsidRDefault="00C82E94" w:rsidP="00E86A7A">
      <w:pPr>
        <w:numPr>
          <w:ilvl w:val="0"/>
          <w:numId w:val="9"/>
        </w:numPr>
        <w:tabs>
          <w:tab w:val="clear" w:pos="360"/>
          <w:tab w:val="num" w:pos="1418"/>
        </w:tabs>
        <w:ind w:left="1418" w:hanging="284"/>
      </w:pPr>
      <w:r>
        <w:t>een fusie aan te gaan,</w:t>
      </w:r>
    </w:p>
    <w:p w:rsidR="00C82E94" w:rsidRDefault="00C82E94" w:rsidP="00E86A7A">
      <w:pPr>
        <w:numPr>
          <w:ilvl w:val="0"/>
          <w:numId w:val="10"/>
        </w:numPr>
        <w:tabs>
          <w:tab w:val="clear" w:pos="360"/>
          <w:tab w:val="num" w:pos="1418"/>
        </w:tabs>
        <w:ind w:left="1418" w:hanging="284"/>
      </w:pPr>
      <w:r>
        <w:t>een bedrijf of bedrijfsonderdeel te sluiten en/of</w:t>
      </w:r>
    </w:p>
    <w:p w:rsidR="00C82E94" w:rsidRDefault="00C82E94" w:rsidP="00E86A7A">
      <w:pPr>
        <w:numPr>
          <w:ilvl w:val="0"/>
          <w:numId w:val="11"/>
        </w:numPr>
        <w:tabs>
          <w:tab w:val="clear" w:pos="360"/>
          <w:tab w:val="num" w:pos="1418"/>
        </w:tabs>
        <w:ind w:left="1418" w:hanging="284"/>
      </w:pPr>
      <w:r>
        <w:t xml:space="preserve">de personeelsbezetting ingrijpend te reorganiseren </w:t>
      </w:r>
    </w:p>
    <w:p w:rsidR="00C82E94" w:rsidRDefault="00C82E94">
      <w:pPr>
        <w:tabs>
          <w:tab w:val="left" w:pos="1134"/>
        </w:tabs>
        <w:ind w:left="1134"/>
      </w:pPr>
      <w:r>
        <w:t>bij het nemen van zijn beslissingen de sociale consequenties te betrekken.</w:t>
      </w:r>
    </w:p>
    <w:p w:rsidR="00C82E94" w:rsidRDefault="00C82E94">
      <w:pPr>
        <w:tabs>
          <w:tab w:val="left" w:pos="709"/>
          <w:tab w:val="left" w:pos="1134"/>
          <w:tab w:val="left" w:pos="1418"/>
        </w:tabs>
        <w:ind w:left="1418" w:hanging="1418"/>
      </w:pPr>
      <w:r>
        <w:tab/>
        <w:t>b.</w:t>
      </w:r>
      <w:r>
        <w:tab/>
        <w:t>1.</w:t>
      </w:r>
      <w:r>
        <w:tab/>
        <w:t xml:space="preserve">In verband daarmee zal de werkgever zo spoedig als de noodzakelijke </w:t>
      </w:r>
      <w:r w:rsidR="00745E5D">
        <w:t>geheimhouding</w:t>
      </w:r>
      <w:r>
        <w:t xml:space="preserve"> dit mogelijk maakt, de vakverenigingen, de ondernemingsraad en de werknemers inlichten over de overwogen maatregelen.</w:t>
      </w:r>
    </w:p>
    <w:p w:rsidR="00C82E94" w:rsidRDefault="00C82E94">
      <w:pPr>
        <w:tabs>
          <w:tab w:val="left" w:pos="709"/>
          <w:tab w:val="left" w:pos="1134"/>
          <w:tab w:val="left" w:pos="1418"/>
        </w:tabs>
        <w:ind w:left="1418" w:hanging="1418"/>
      </w:pPr>
      <w:r>
        <w:tab/>
      </w:r>
      <w:r>
        <w:tab/>
        <w:t>2.</w:t>
      </w:r>
      <w:r>
        <w:tab/>
        <w:t>Aansluitend hierop zal de werkgever de overwogen maat</w:t>
      </w:r>
      <w:r>
        <w:softHyphen/>
        <w:t>regelen en de daaruit eventueel voor de werknemers of een aantal werknemers voortvloeiende gevolgen bespreken met de vakverenigingen en de ondernemingsraad.</w:t>
      </w:r>
    </w:p>
    <w:p w:rsidR="00C82E94" w:rsidRDefault="00C82E94">
      <w:pPr>
        <w:tabs>
          <w:tab w:val="left" w:pos="709"/>
          <w:tab w:val="left" w:pos="1134"/>
        </w:tabs>
        <w:ind w:left="1134" w:hanging="1134"/>
      </w:pPr>
      <w:r>
        <w:tab/>
        <w:t>c.</w:t>
      </w:r>
      <w:r>
        <w:tab/>
        <w:t>Indien de hierboven genoemde gevolgen voor de werknemers of een aantal werknemers zijn te verwachten, zal de werkgever in overleg met de vakverenigingen een sociaal plan opstellen, waarin wordt aangegeven met welke belangen van de werknemers in het bijzonder rekening dient te worden gehouden en welke voorzieningen in verband daarmee kunnen worden getroffen.</w:t>
      </w:r>
    </w:p>
    <w:p w:rsidR="00C82E94" w:rsidRDefault="00C82E94">
      <w:pPr>
        <w:tabs>
          <w:tab w:val="left" w:pos="709"/>
          <w:tab w:val="left" w:pos="1134"/>
        </w:tabs>
        <w:ind w:left="1134" w:hanging="1134"/>
      </w:pPr>
      <w:r>
        <w:tab/>
        <w:t>d.</w:t>
      </w:r>
      <w:r>
        <w:tab/>
        <w:t xml:space="preserve">De financiële regelingen, voorkomende in een sociaal plan, komen ten laste van de betrokken onderneming, </w:t>
      </w:r>
      <w:r w:rsidR="00CF4B00">
        <w:t>voor zover</w:t>
      </w:r>
      <w:r>
        <w:t xml:space="preserve"> daarin niet wordt voorzien door een wettelijke regeling.</w:t>
      </w:r>
    </w:p>
    <w:p w:rsidR="00C82E94" w:rsidRDefault="00C82E94"/>
    <w:p w:rsidR="00C82E94" w:rsidRDefault="00C82E94" w:rsidP="00E86A7A">
      <w:pPr>
        <w:numPr>
          <w:ilvl w:val="0"/>
          <w:numId w:val="2"/>
        </w:numPr>
        <w:ind w:left="709" w:hanging="709"/>
      </w:pPr>
      <w:r>
        <w:t>De werkgever zal iedere werknemer, op wie deze CAO van toepassing is, zo mogelijk binnen 2 maanden na overeenstemming een exemplaar van de CAO resp</w:t>
      </w:r>
      <w:r w:rsidR="00EF755A">
        <w:t>ectievelijk</w:t>
      </w:r>
      <w:r>
        <w:t xml:space="preserve"> wijzigingen daarvan doen uitreiken. </w:t>
      </w:r>
    </w:p>
    <w:p w:rsidR="00C82E94" w:rsidRDefault="00C82E94"/>
    <w:p w:rsidR="00B81080" w:rsidRDefault="00B81080" w:rsidP="00E86A7A">
      <w:pPr>
        <w:numPr>
          <w:ilvl w:val="0"/>
          <w:numId w:val="2"/>
        </w:numPr>
        <w:tabs>
          <w:tab w:val="clear" w:pos="720"/>
          <w:tab w:val="left" w:pos="709"/>
          <w:tab w:val="num" w:pos="1134"/>
        </w:tabs>
        <w:ind w:left="1134" w:hanging="1134"/>
      </w:pPr>
      <w:r>
        <w:t>a.</w:t>
      </w:r>
      <w:r>
        <w:tab/>
      </w:r>
      <w:r w:rsidR="008B1B51">
        <w:t xml:space="preserve">De werkgever draagt zorg voor goede arbeidsomstandigheden in het bedrijf en zal daarbij de belangen van de werknemer behartigen, een en ander zoals een goed werkgever betaamt. De werkgever geeft daartoe de nodige aanwijzingen en </w:t>
      </w:r>
      <w:r>
        <w:t>(verzuim)</w:t>
      </w:r>
      <w:r w:rsidR="008B1B51">
        <w:t>voorschriften, stelt zo</w:t>
      </w:r>
      <w:r w:rsidR="00194D44">
        <w:t xml:space="preserve"> </w:t>
      </w:r>
      <w:r w:rsidR="008B1B51">
        <w:t>nodig veiligheidsmiddelen ter beschikking en zorgt voor medische begeleiding.</w:t>
      </w:r>
    </w:p>
    <w:p w:rsidR="008B1B51" w:rsidRDefault="008B1B51" w:rsidP="00E86A7A">
      <w:pPr>
        <w:numPr>
          <w:ilvl w:val="0"/>
          <w:numId w:val="22"/>
        </w:numPr>
        <w:tabs>
          <w:tab w:val="clear" w:pos="1080"/>
          <w:tab w:val="left" w:pos="1134"/>
        </w:tabs>
        <w:ind w:left="1134" w:hanging="414"/>
      </w:pPr>
      <w:r>
        <w:t>De werkgever biedt de werknemer</w:t>
      </w:r>
      <w:r w:rsidR="000A6763">
        <w:t xml:space="preserve"> </w:t>
      </w:r>
      <w:r>
        <w:t>de mogelijkheid tot een Periodiek Medisch Onderzoek.</w:t>
      </w:r>
    </w:p>
    <w:p w:rsidR="00A3042B" w:rsidRDefault="00A3042B" w:rsidP="00E86A7A">
      <w:pPr>
        <w:numPr>
          <w:ilvl w:val="0"/>
          <w:numId w:val="22"/>
        </w:numPr>
        <w:tabs>
          <w:tab w:val="clear" w:pos="1080"/>
          <w:tab w:val="left" w:pos="1134"/>
        </w:tabs>
        <w:ind w:left="1134" w:hanging="414"/>
      </w:pPr>
      <w:r>
        <w:t xml:space="preserve">De werkgever zal zich tijdens het re-integratieproces </w:t>
      </w:r>
      <w:r w:rsidR="00790607">
        <w:t xml:space="preserve">inspannen </w:t>
      </w:r>
      <w:r>
        <w:t xml:space="preserve">conform </w:t>
      </w:r>
      <w:r w:rsidR="00244FA4">
        <w:t xml:space="preserve">artikel 16 </w:t>
      </w:r>
      <w:r w:rsidR="00035160">
        <w:t>van deze CAO</w:t>
      </w:r>
      <w:r>
        <w:t>.</w:t>
      </w:r>
    </w:p>
    <w:p w:rsidR="00A3042B" w:rsidRDefault="00A3042B" w:rsidP="00E86A7A">
      <w:pPr>
        <w:numPr>
          <w:ilvl w:val="0"/>
          <w:numId w:val="22"/>
        </w:numPr>
        <w:tabs>
          <w:tab w:val="clear" w:pos="1080"/>
          <w:tab w:val="num" w:pos="1134"/>
        </w:tabs>
        <w:ind w:left="1134" w:hanging="414"/>
      </w:pPr>
      <w:r>
        <w:t>De werkgever zal een beleid voeren gericht op handhaving van het dienstverband met gedeeltelijk arbeidsongeschikten</w:t>
      </w:r>
      <w:r w:rsidR="000A6763">
        <w:t xml:space="preserve">, rekening houdende met het bedrijfsbelang. Hiertoe zal advies worden ingewonnen bij de </w:t>
      </w:r>
      <w:r w:rsidR="00745E5D">
        <w:t>Arbodienst</w:t>
      </w:r>
      <w:r w:rsidR="000A6763">
        <w:t xml:space="preserve"> en UWV:</w:t>
      </w:r>
    </w:p>
    <w:p w:rsidR="000A6763" w:rsidRDefault="000A6763" w:rsidP="00E86A7A">
      <w:pPr>
        <w:numPr>
          <w:ilvl w:val="1"/>
          <w:numId w:val="23"/>
        </w:numPr>
      </w:pPr>
      <w:r>
        <w:t xml:space="preserve">de mogelijkheid om de desbetreffende arbeidsplaats alsnog geschikt te maken voor de werknemer; </w:t>
      </w:r>
    </w:p>
    <w:p w:rsidR="000A6763" w:rsidRDefault="000A6763" w:rsidP="00E86A7A">
      <w:pPr>
        <w:numPr>
          <w:ilvl w:val="1"/>
          <w:numId w:val="23"/>
        </w:numPr>
      </w:pPr>
      <w:r>
        <w:t>de mogelijkheid voor een tewerkstelling elders in het bedrijf al dan niet na het treffen van voorzieningen.</w:t>
      </w:r>
    </w:p>
    <w:p w:rsidR="000A6763" w:rsidRDefault="000A6763" w:rsidP="000A6763">
      <w:pPr>
        <w:ind w:left="1134"/>
      </w:pPr>
      <w:r>
        <w:lastRenderedPageBreak/>
        <w:t>De werkgever zal een gedeel</w:t>
      </w:r>
      <w:r w:rsidR="009451EF">
        <w:t>t</w:t>
      </w:r>
      <w:r>
        <w:t xml:space="preserve">elijk arbeidsongeschikte werknemer niet wegens zijn arbeidsongeschiktheid ontslaan dan na overleg met de Medische dienst van </w:t>
      </w:r>
      <w:r w:rsidR="00FF5F65">
        <w:t xml:space="preserve">het </w:t>
      </w:r>
      <w:r>
        <w:t>UWV. In voorkomend geval zal de werkgever zich inspannen voor de betrokken werknemer passende werkgelegenheid elders te zoeken.</w:t>
      </w:r>
    </w:p>
    <w:p w:rsidR="000A6763" w:rsidRDefault="002D1A9E" w:rsidP="00E86A7A">
      <w:pPr>
        <w:numPr>
          <w:ilvl w:val="0"/>
          <w:numId w:val="22"/>
        </w:numPr>
        <w:tabs>
          <w:tab w:val="clear" w:pos="1080"/>
          <w:tab w:val="num" w:pos="1134"/>
        </w:tabs>
        <w:ind w:left="1134" w:hanging="414"/>
      </w:pPr>
      <w:r>
        <w:t>De werkgever heeft zich verplicht tot het voeren van een samenhangend beleid dat ongewenst gedrag in de werkorganisatie voorkomt en bestrijdt.</w:t>
      </w:r>
      <w:r w:rsidR="00A73C6E">
        <w:t xml:space="preserve"> In voorkomende gevallen kan degene die zich in dit opzicht ongewenst bejegend voelt contact opnemen met de vertrouwenspersoon</w:t>
      </w:r>
      <w:r>
        <w:t xml:space="preserve"> (</w:t>
      </w:r>
      <w:r w:rsidR="00A73C6E">
        <w:t xml:space="preserve">zie ook </w:t>
      </w:r>
      <w:r w:rsidR="00936E12" w:rsidRPr="00F1073B">
        <w:t>het Personeelshandboek</w:t>
      </w:r>
      <w:r w:rsidRPr="00F1073B">
        <w:t>)</w:t>
      </w:r>
      <w:r w:rsidR="00A73C6E" w:rsidRPr="00F1073B">
        <w:t>.</w:t>
      </w:r>
    </w:p>
    <w:p w:rsidR="00A73C6E" w:rsidRDefault="00A73C6E">
      <w:pPr>
        <w:rPr>
          <w:sz w:val="16"/>
          <w:szCs w:val="16"/>
        </w:rPr>
      </w:pPr>
    </w:p>
    <w:p w:rsidR="00C82E94" w:rsidRDefault="00C82E94" w:rsidP="00E86A7A">
      <w:pPr>
        <w:numPr>
          <w:ilvl w:val="0"/>
          <w:numId w:val="20"/>
        </w:numPr>
        <w:ind w:hanging="720"/>
      </w:pPr>
      <w:r>
        <w:t>Werkgever wijst discriminatie bij tewerkstelling af en verklaart zich te willen inzetten om gelijke kansen voor mannen</w:t>
      </w:r>
      <w:r w:rsidR="002D6A50">
        <w:t xml:space="preserve">, </w:t>
      </w:r>
      <w:r>
        <w:t xml:space="preserve">vrouwen </w:t>
      </w:r>
      <w:r w:rsidR="002D6A50">
        <w:t xml:space="preserve">en arbeidsgehandicapten </w:t>
      </w:r>
      <w:r>
        <w:t>in het arbeidsproces te bevorderen.</w:t>
      </w:r>
    </w:p>
    <w:p w:rsidR="00C82E94" w:rsidRDefault="00C82E94" w:rsidP="004631B5">
      <w:pPr>
        <w:ind w:hanging="720"/>
      </w:pPr>
    </w:p>
    <w:p w:rsidR="00C82E94" w:rsidRPr="00AE4350" w:rsidRDefault="00C82E94" w:rsidP="00702141"/>
    <w:p w:rsidR="00C82E94" w:rsidRDefault="00C82E94">
      <w:pPr>
        <w:pStyle w:val="Kop1"/>
        <w:tabs>
          <w:tab w:val="left" w:pos="1701"/>
        </w:tabs>
      </w:pPr>
      <w:bookmarkStart w:id="3" w:name="_Toc413400248"/>
      <w:r>
        <w:t>Artikel 3:</w:t>
      </w:r>
      <w:r>
        <w:rPr>
          <w:b w:val="0"/>
        </w:rPr>
        <w:tab/>
      </w:r>
      <w:r>
        <w:t>Algemene verplichtingen van de vakverenigingen</w:t>
      </w:r>
      <w:bookmarkEnd w:id="3"/>
    </w:p>
    <w:p w:rsidR="00C82E94" w:rsidRDefault="00C82E94">
      <w:pPr>
        <w:pStyle w:val="bronvermelding"/>
        <w:tabs>
          <w:tab w:val="clear" w:pos="9000"/>
          <w:tab w:val="clear" w:pos="9360"/>
        </w:tabs>
        <w:suppressAutoHyphens w:val="0"/>
        <w:rPr>
          <w:lang w:val="nl-NL"/>
        </w:rPr>
      </w:pPr>
    </w:p>
    <w:p w:rsidR="00C82E94" w:rsidRDefault="00C82E94">
      <w:pPr>
        <w:ind w:left="720" w:hanging="720"/>
      </w:pPr>
      <w:r>
        <w:t>1.</w:t>
      </w:r>
      <w:r>
        <w:tab/>
      </w:r>
      <w:r w:rsidR="00682267">
        <w:t>FNV is</w:t>
      </w:r>
      <w:r>
        <w:t xml:space="preserve"> gehouden t.a.v. de werknemer op wie deze CAO van toepassing is, geen staking in het bedrijf van de werkgever toe te passen noch toepassing daarvan te zullen bevorderen.</w:t>
      </w:r>
    </w:p>
    <w:p w:rsidR="00C82E94" w:rsidRDefault="00C82E94"/>
    <w:p w:rsidR="00C82E94" w:rsidRDefault="00C82E94">
      <w:pPr>
        <w:ind w:left="720" w:hanging="720"/>
      </w:pPr>
      <w:r>
        <w:t>2.</w:t>
      </w:r>
      <w:r>
        <w:tab/>
      </w:r>
      <w:r w:rsidR="00682267">
        <w:t>FNV is</w:t>
      </w:r>
      <w:r>
        <w:t xml:space="preserve"> gehouden deze CAO naar de maatstaven van redelijkheid en billijkheid na te komen.</w:t>
      </w:r>
    </w:p>
    <w:p w:rsidR="00C82E94" w:rsidRDefault="00C82E94"/>
    <w:p w:rsidR="00C82E94" w:rsidRDefault="00C82E94">
      <w:pPr>
        <w:ind w:left="720" w:hanging="720"/>
      </w:pPr>
      <w:r>
        <w:t>3.</w:t>
      </w:r>
      <w:r>
        <w:tab/>
      </w:r>
      <w:r w:rsidR="0051143D">
        <w:t xml:space="preserve">FNV zal op alle mogelijke wijzen nakoming van deze CAO door haar leden bevorderen en geen actie voeren of bevorderen die </w:t>
      </w:r>
      <w:r>
        <w:t xml:space="preserve">beoogt wijziging te brengen in deze CAO op een andere wijze dan omschreven in de artikelen </w:t>
      </w:r>
      <w:r w:rsidR="00382A09">
        <w:t>19</w:t>
      </w:r>
      <w:r w:rsidR="005D6ECB">
        <w:t xml:space="preserve"> </w:t>
      </w:r>
      <w:r>
        <w:t xml:space="preserve">en </w:t>
      </w:r>
      <w:r w:rsidR="00382A09">
        <w:t>20</w:t>
      </w:r>
      <w:r w:rsidR="0051143D">
        <w:t>. Ook zal zij haar volledige</w:t>
      </w:r>
      <w:r>
        <w:t xml:space="preserve"> medewerking aan de werkgever verlenen tot </w:t>
      </w:r>
      <w:r w:rsidR="0051143D">
        <w:t xml:space="preserve">een </w:t>
      </w:r>
      <w:r>
        <w:t>ongestoorde voortzetting van het bedrijf.</w:t>
      </w:r>
    </w:p>
    <w:p w:rsidR="00C82E94" w:rsidRDefault="00C82E94"/>
    <w:p w:rsidR="00C82E94" w:rsidRDefault="00C82E94">
      <w:pPr>
        <w:ind w:left="720" w:hanging="720"/>
      </w:pPr>
      <w:r>
        <w:t>4.</w:t>
      </w:r>
      <w:r>
        <w:tab/>
      </w:r>
      <w:r w:rsidR="00682267">
        <w:t>FNV is</w:t>
      </w:r>
      <w:r>
        <w:t xml:space="preserve"> gehouden te bevorderen dat </w:t>
      </w:r>
      <w:r w:rsidR="00682267">
        <w:t xml:space="preserve">haar </w:t>
      </w:r>
      <w:r>
        <w:t>leden een individuele arbeidsovereenkomst tekenen op de grondslag van deze CAO.</w:t>
      </w:r>
    </w:p>
    <w:p w:rsidR="00C82E94" w:rsidRDefault="00C82E94"/>
    <w:p w:rsidR="00C82E94" w:rsidRDefault="00C82E94"/>
    <w:p w:rsidR="00C82E94" w:rsidRDefault="00C82E94">
      <w:pPr>
        <w:pStyle w:val="Kop1"/>
        <w:tabs>
          <w:tab w:val="left" w:pos="1701"/>
        </w:tabs>
      </w:pPr>
      <w:bookmarkStart w:id="4" w:name="_Toc413400249"/>
      <w:r>
        <w:t>Artikel 4:</w:t>
      </w:r>
      <w:r>
        <w:rPr>
          <w:b w:val="0"/>
        </w:rPr>
        <w:tab/>
      </w:r>
      <w:r>
        <w:t>Algemene verplichtingen van de werknemer</w:t>
      </w:r>
      <w:bookmarkEnd w:id="4"/>
    </w:p>
    <w:p w:rsidR="00C82E94" w:rsidRDefault="00C82E94">
      <w:pPr>
        <w:pStyle w:val="bronvermelding"/>
        <w:tabs>
          <w:tab w:val="clear" w:pos="9000"/>
          <w:tab w:val="clear" w:pos="9360"/>
        </w:tabs>
        <w:suppressAutoHyphens w:val="0"/>
        <w:rPr>
          <w:lang w:val="nl-NL"/>
        </w:rPr>
      </w:pPr>
    </w:p>
    <w:p w:rsidR="00C82E94" w:rsidRDefault="00C82E94">
      <w:pPr>
        <w:ind w:left="720" w:hanging="720"/>
      </w:pPr>
      <w:r>
        <w:t>1.</w:t>
      </w:r>
      <w:r>
        <w:tab/>
        <w:t>De werknemer is gehouden de belangen van het bedrijf van de werkgever als een goed werknemer te behartigen, ook indien geen uitdrukkelijke opdracht daartoe is gegeven.</w:t>
      </w:r>
    </w:p>
    <w:p w:rsidR="00C82E94" w:rsidRDefault="00C82E94"/>
    <w:p w:rsidR="00C82E94" w:rsidRDefault="00C82E94">
      <w:pPr>
        <w:ind w:left="720" w:hanging="720"/>
      </w:pPr>
      <w:r>
        <w:t>2.</w:t>
      </w:r>
      <w:r>
        <w:tab/>
        <w:t>De werknemer is gehouden alle hem door of namens de werkgever opgedragen werkzaamheden, voor</w:t>
      </w:r>
      <w:r w:rsidR="002509B8">
        <w:t xml:space="preserve"> </w:t>
      </w:r>
      <w:r>
        <w:t>zover deze redelijkerwijze van hem kunnen worden verlangd en voor</w:t>
      </w:r>
      <w:r w:rsidR="00473697">
        <w:t xml:space="preserve"> </w:t>
      </w:r>
      <w:r>
        <w:t>zover verband houdend met de werkzaamheden in het bedrijf, zo goed mogelijk uit te voeren en daarbij alle verstrekte aanwijzingen en voorschriften in acht te nemen.</w:t>
      </w:r>
    </w:p>
    <w:p w:rsidR="00C82E94" w:rsidRDefault="00C82E94"/>
    <w:p w:rsidR="00C82E94" w:rsidRDefault="00C82E94">
      <w:pPr>
        <w:ind w:left="720" w:hanging="720"/>
      </w:pPr>
      <w:r>
        <w:t>3.</w:t>
      </w:r>
      <w:r>
        <w:tab/>
        <w:t>De werknemer is gehouden voor wat zijn dienst- en rusttijd betreft, de bepalingen van het voor hem geldende werktijdrooster in acht te nemen.</w:t>
      </w:r>
      <w:r>
        <w:tab/>
      </w:r>
    </w:p>
    <w:p w:rsidR="00C82E94" w:rsidRDefault="00C82E94"/>
    <w:p w:rsidR="00C82E94" w:rsidRDefault="00C82E94" w:rsidP="00E86A7A">
      <w:pPr>
        <w:numPr>
          <w:ilvl w:val="0"/>
          <w:numId w:val="21"/>
        </w:numPr>
        <w:ind w:hanging="720"/>
      </w:pPr>
      <w:r>
        <w:t xml:space="preserve">De werknemer is </w:t>
      </w:r>
      <w:r w:rsidR="008F6948">
        <w:t xml:space="preserve">verplicht bij de arbeid de nodige voorzichtigheid en zorgvuldigheid in acht te nemen ter vermijding van gevaren voor de veiligheid of gezondheid van hemzelf of van anderen. Met inachtneming van het bepaalde in de Arbowet zal de werknemer de door of namens werkgever gegeven aanwijzingen en voorschriften naleven, de ter beschikking gestelde veiligheidsmiddelen gebruiken en </w:t>
      </w:r>
      <w:r w:rsidR="004E3403">
        <w:t xml:space="preserve">volgens </w:t>
      </w:r>
      <w:r w:rsidR="008F6948">
        <w:t xml:space="preserve">de geldende controlevoorschriften meewerken aan medische begeleiding. </w:t>
      </w:r>
    </w:p>
    <w:p w:rsidR="00C82E94" w:rsidRDefault="00C82E94" w:rsidP="00E24EF5">
      <w:pPr>
        <w:ind w:hanging="720"/>
      </w:pPr>
    </w:p>
    <w:p w:rsidR="00C82E94" w:rsidRPr="004E3403" w:rsidRDefault="00261D19" w:rsidP="00E86A7A">
      <w:pPr>
        <w:numPr>
          <w:ilvl w:val="0"/>
          <w:numId w:val="21"/>
        </w:numPr>
        <w:ind w:hanging="720"/>
      </w:pPr>
      <w:r>
        <w:t>Tenzij hiervoor schriftelijke toestemming van de werkgever is verkregen, is het de werknemer verboden enigerlei betaalde arbeid voor derden te verrichten, of als zelfstandige een nevenbedrijf te voeren.</w:t>
      </w:r>
      <w:r w:rsidR="00C82E94">
        <w:br/>
      </w:r>
      <w:r w:rsidR="00C82E94" w:rsidRPr="004E3403">
        <w:t xml:space="preserve">De werkgever is bevoegd een werknemer die </w:t>
      </w:r>
      <w:r w:rsidR="004E3403" w:rsidRPr="004E3403">
        <w:t xml:space="preserve">deze bepalingen niet nakomt gedurende </w:t>
      </w:r>
      <w:r w:rsidR="004E3403" w:rsidRPr="004E3403">
        <w:lastRenderedPageBreak/>
        <w:t xml:space="preserve">maximaal </w:t>
      </w:r>
      <w:r w:rsidR="00672394">
        <w:t>3</w:t>
      </w:r>
      <w:r w:rsidR="004E3403" w:rsidRPr="004E3403">
        <w:t xml:space="preserve"> dagen, zonder behoud van inkomen te schorsen </w:t>
      </w:r>
      <w:r w:rsidR="004E3403">
        <w:t>en in geval van herhaling zal de werkgever dit beschouwen als een dringende red</w:t>
      </w:r>
      <w:r w:rsidR="00B45CD7">
        <w:t>en als bedoeld in artikel 678 B</w:t>
      </w:r>
      <w:r w:rsidR="004E3403">
        <w:t>W.</w:t>
      </w:r>
    </w:p>
    <w:p w:rsidR="00C82E94" w:rsidRDefault="00C82E94" w:rsidP="001112F1">
      <w:pPr>
        <w:ind w:left="720"/>
      </w:pPr>
    </w:p>
    <w:p w:rsidR="00C82E94" w:rsidRDefault="00C82E94" w:rsidP="00E86A7A">
      <w:pPr>
        <w:numPr>
          <w:ilvl w:val="0"/>
          <w:numId w:val="21"/>
        </w:numPr>
        <w:ind w:hanging="720"/>
      </w:pPr>
      <w:r>
        <w:t>De werknemer is gehouden tot absolute geheimhouding ten aanzien van alles wat hem ten</w:t>
      </w:r>
      <w:r w:rsidR="008379FF">
        <w:t xml:space="preserve"> </w:t>
      </w:r>
      <w:r>
        <w:t>gevolge van zijn dienstbetrekking bekend wordt, zoals bijvoorbeeld omtrent de inrichting van het bedrijf, de grondstoffen, de bewerking daarvan en de producten. Deze verplichting geldt ook na beëindiging van de dienstbetrekking.</w:t>
      </w:r>
      <w:r>
        <w:tab/>
      </w:r>
    </w:p>
    <w:p w:rsidR="00C82E94" w:rsidRDefault="00C82E94" w:rsidP="00E24EF5">
      <w:pPr>
        <w:ind w:left="720" w:hanging="720"/>
      </w:pPr>
    </w:p>
    <w:p w:rsidR="00C82E94" w:rsidRDefault="005B34C4" w:rsidP="005B34C4">
      <w:pPr>
        <w:tabs>
          <w:tab w:val="left" w:pos="426"/>
        </w:tabs>
        <w:ind w:left="720" w:hanging="720"/>
      </w:pPr>
      <w:r>
        <w:t xml:space="preserve">7. </w:t>
      </w:r>
      <w:r>
        <w:tab/>
      </w:r>
      <w:r>
        <w:tab/>
      </w:r>
      <w:r w:rsidR="002716BE">
        <w:t>In de onderneming van werkgever geldt een pensioenregeling,</w:t>
      </w:r>
      <w:r w:rsidR="002509B8">
        <w:t xml:space="preserve"> </w:t>
      </w:r>
      <w:r w:rsidR="002716BE">
        <w:t>waaraan deelname verplicht is met inachtneming van het gestelde in de pensioenregeling,</w:t>
      </w:r>
      <w:r w:rsidR="00E0078C">
        <w:t xml:space="preserve"> </w:t>
      </w:r>
      <w:r w:rsidR="009D3E85">
        <w:t>zoals genoemd in artikel 1</w:t>
      </w:r>
      <w:r w:rsidR="00E3296B">
        <w:t>8</w:t>
      </w:r>
      <w:r w:rsidR="009D3E85">
        <w:t xml:space="preserve"> van deze CAO</w:t>
      </w:r>
      <w:r w:rsidR="00C82E94">
        <w:t>.</w:t>
      </w:r>
    </w:p>
    <w:p w:rsidR="00C82E94" w:rsidRDefault="00C82E94"/>
    <w:p w:rsidR="00C82E94" w:rsidRDefault="00C82E94"/>
    <w:p w:rsidR="00C82E94" w:rsidRDefault="00C82E94">
      <w:pPr>
        <w:pStyle w:val="Kop1"/>
        <w:tabs>
          <w:tab w:val="left" w:pos="1701"/>
        </w:tabs>
      </w:pPr>
      <w:bookmarkStart w:id="5" w:name="_Toc413400250"/>
      <w:r>
        <w:t>Artikel 5:</w:t>
      </w:r>
      <w:r>
        <w:tab/>
        <w:t>Indiensttreding en ontslag</w:t>
      </w:r>
      <w:bookmarkEnd w:id="5"/>
    </w:p>
    <w:p w:rsidR="0098728D" w:rsidRPr="0098728D" w:rsidRDefault="0098728D" w:rsidP="0098728D"/>
    <w:p w:rsidR="00C82E94" w:rsidRDefault="0098728D" w:rsidP="00E86A7A">
      <w:pPr>
        <w:numPr>
          <w:ilvl w:val="2"/>
          <w:numId w:val="21"/>
        </w:numPr>
        <w:tabs>
          <w:tab w:val="clear" w:pos="2340"/>
        </w:tabs>
        <w:ind w:left="709" w:hanging="709"/>
      </w:pPr>
      <w:r>
        <w:t xml:space="preserve">Bij het aangaan van elke dienstbetrekking geldt wederzijds een proeftijd van </w:t>
      </w:r>
      <w:r w:rsidR="00D676A8">
        <w:t xml:space="preserve">twee </w:t>
      </w:r>
      <w:r>
        <w:t>maand</w:t>
      </w:r>
      <w:r w:rsidR="00D676A8">
        <w:t>en</w:t>
      </w:r>
      <w:r>
        <w:t xml:space="preserve">. </w:t>
      </w:r>
    </w:p>
    <w:p w:rsidR="00C82E94" w:rsidRDefault="00C82E94" w:rsidP="00303EB5">
      <w:pPr>
        <w:ind w:left="709"/>
      </w:pPr>
      <w:r>
        <w:t>De werkgever verstrekt aan de werknemer een schriftelijke bevestiging van zijn aanstelling</w:t>
      </w:r>
      <w:r w:rsidR="00B754A9">
        <w:t xml:space="preserve">. </w:t>
      </w:r>
    </w:p>
    <w:p w:rsidR="00C82E94" w:rsidRDefault="00C82E94"/>
    <w:p w:rsidR="00C82E94" w:rsidRDefault="00C82E94">
      <w:r>
        <w:t>2.</w:t>
      </w:r>
      <w:r>
        <w:tab/>
        <w:t>Een dienstverband kan worden aangegaan:</w:t>
      </w:r>
    </w:p>
    <w:p w:rsidR="00C82E94" w:rsidRDefault="00C82E94">
      <w:pPr>
        <w:tabs>
          <w:tab w:val="left" w:pos="1134"/>
        </w:tabs>
        <w:ind w:left="720"/>
      </w:pPr>
      <w:r>
        <w:t>a.</w:t>
      </w:r>
      <w:r>
        <w:tab/>
        <w:t>voor onbepaalde tijd;</w:t>
      </w:r>
    </w:p>
    <w:p w:rsidR="00C82E94" w:rsidRDefault="00C82E94">
      <w:pPr>
        <w:tabs>
          <w:tab w:val="left" w:pos="1134"/>
        </w:tabs>
        <w:ind w:left="720"/>
      </w:pPr>
      <w:r>
        <w:t>b.</w:t>
      </w:r>
      <w:r>
        <w:tab/>
        <w:t>voor bepaalde tijd;</w:t>
      </w:r>
    </w:p>
    <w:p w:rsidR="00796722" w:rsidRPr="00DD0885" w:rsidRDefault="00796722"/>
    <w:p w:rsidR="00C82E94" w:rsidRDefault="00C82E94">
      <w:pPr>
        <w:ind w:left="720"/>
      </w:pPr>
      <w:r w:rsidRPr="00DD0885">
        <w:t>Indien in de individuele arbeidsovereenkomst niet anders wordt bepaald, wordt het dienstverband geacht voor onbepaalde tijd te zijn aangegaan.</w:t>
      </w:r>
    </w:p>
    <w:p w:rsidR="00C82E94" w:rsidRDefault="00C82E94"/>
    <w:p w:rsidR="00C82E94" w:rsidRDefault="00C82E94">
      <w:pPr>
        <w:ind w:left="720" w:hanging="720"/>
      </w:pPr>
      <w:r>
        <w:t>3.</w:t>
      </w:r>
      <w:r>
        <w:tab/>
        <w:t>In geval van ontslag c.q. ontslagneming op staande voet wegens een dringende reden volgen</w:t>
      </w:r>
      <w:r w:rsidR="00B45CD7">
        <w:t>s de artikelen 678 c.q. 679 BW</w:t>
      </w:r>
      <w:r>
        <w:t>, alsmede tijdens of bij het beëindigen van de proeftijd, kan het dienstverband door de werkgever c.q. door de werknemer onmiddellijk worden beëindigd.</w:t>
      </w:r>
    </w:p>
    <w:p w:rsidR="002C4C79" w:rsidRDefault="002C4C79"/>
    <w:p w:rsidR="00B0678F" w:rsidRDefault="00C82E94" w:rsidP="00E86A7A">
      <w:pPr>
        <w:numPr>
          <w:ilvl w:val="0"/>
          <w:numId w:val="24"/>
        </w:numPr>
        <w:tabs>
          <w:tab w:val="clear" w:pos="360"/>
          <w:tab w:val="left" w:pos="709"/>
        </w:tabs>
        <w:ind w:left="709" w:hanging="709"/>
      </w:pPr>
      <w:r>
        <w:t xml:space="preserve">Een dienstverband voor bepaalde tijd eindigt </w:t>
      </w:r>
      <w:r w:rsidR="00DD0885" w:rsidRPr="00FE61A6">
        <w:t>van rechtswege</w:t>
      </w:r>
      <w:r w:rsidR="00DD0885">
        <w:t xml:space="preserve"> </w:t>
      </w:r>
      <w:r>
        <w:t>op het tijdstip genoemd in de individuele arbeidsovereenkomst. Indien de dienstbetrekking wederom voor een bepaalde tijd wordt voortgezet, dient de werkgever dit ten</w:t>
      </w:r>
      <w:r w:rsidR="00B45CD7">
        <w:t xml:space="preserve"> </w:t>
      </w:r>
      <w:r>
        <w:t xml:space="preserve">minste één week voordien schriftelijk te bevestigen aan de werknemer. </w:t>
      </w:r>
    </w:p>
    <w:p w:rsidR="00C82E94" w:rsidRDefault="00C82E94" w:rsidP="00B0678F"/>
    <w:p w:rsidR="00C762EA" w:rsidRDefault="00C82E94" w:rsidP="00745E5D">
      <w:pPr>
        <w:pStyle w:val="Plattetekstinspringen"/>
        <w:numPr>
          <w:ilvl w:val="0"/>
          <w:numId w:val="40"/>
        </w:numPr>
        <w:tabs>
          <w:tab w:val="clear" w:pos="360"/>
          <w:tab w:val="num" w:pos="0"/>
        </w:tabs>
        <w:ind w:left="728" w:hanging="728"/>
        <w:rPr>
          <w:b w:val="0"/>
        </w:rPr>
      </w:pPr>
      <w:r>
        <w:rPr>
          <w:b w:val="0"/>
        </w:rPr>
        <w:t xml:space="preserve">Een dienstverband voor onbepaalde tijd eindigt door </w:t>
      </w:r>
      <w:r w:rsidR="00DD0885">
        <w:rPr>
          <w:b w:val="0"/>
        </w:rPr>
        <w:t xml:space="preserve">schriftelijke </w:t>
      </w:r>
      <w:r>
        <w:rPr>
          <w:b w:val="0"/>
        </w:rPr>
        <w:t xml:space="preserve">opzegging door de </w:t>
      </w:r>
    </w:p>
    <w:p w:rsidR="00C82E94" w:rsidRDefault="00C82E94" w:rsidP="00C762EA">
      <w:pPr>
        <w:pStyle w:val="Plattetekstinspringen"/>
        <w:ind w:firstLine="0"/>
        <w:rPr>
          <w:b w:val="0"/>
        </w:rPr>
      </w:pPr>
      <w:r>
        <w:rPr>
          <w:b w:val="0"/>
        </w:rPr>
        <w:t>werkgever of de werknemer. De werkgever zowel als de werknemer ne</w:t>
      </w:r>
      <w:r w:rsidR="00B45CD7">
        <w:rPr>
          <w:b w:val="0"/>
        </w:rPr>
        <w:t>men daarbij de in artikel 672 BW</w:t>
      </w:r>
      <w:r>
        <w:rPr>
          <w:b w:val="0"/>
        </w:rPr>
        <w:t xml:space="preserve"> bepaalde termijnen en het in artikel 6 B.B.A. bepaalde in acht</w:t>
      </w:r>
      <w:r w:rsidR="002509B8">
        <w:rPr>
          <w:b w:val="0"/>
        </w:rPr>
        <w:t xml:space="preserve">. </w:t>
      </w:r>
    </w:p>
    <w:p w:rsidR="00C82E94" w:rsidRDefault="00C82E94" w:rsidP="00B0678F">
      <w:pPr>
        <w:tabs>
          <w:tab w:val="num" w:pos="709"/>
        </w:tabs>
        <w:ind w:left="709" w:hanging="709"/>
      </w:pPr>
    </w:p>
    <w:p w:rsidR="005254FF" w:rsidRDefault="00C762EA" w:rsidP="00745E5D">
      <w:pPr>
        <w:numPr>
          <w:ilvl w:val="0"/>
          <w:numId w:val="40"/>
        </w:numPr>
        <w:tabs>
          <w:tab w:val="clear" w:pos="360"/>
          <w:tab w:val="left" w:pos="0"/>
          <w:tab w:val="left" w:pos="284"/>
          <w:tab w:val="left" w:pos="709"/>
        </w:tabs>
        <w:ind w:left="709" w:hanging="709"/>
      </w:pPr>
      <w:r>
        <w:tab/>
      </w:r>
      <w:r w:rsidR="00C82E94" w:rsidRPr="001A22B7">
        <w:t>Een dienstverband voor onbepaalde tijd eindigt</w:t>
      </w:r>
      <w:r w:rsidR="00BD2222" w:rsidRPr="001A22B7">
        <w:t xml:space="preserve"> van rechtswege en</w:t>
      </w:r>
      <w:r w:rsidR="00C82E94" w:rsidRPr="001A22B7">
        <w:t xml:space="preserve"> zonder opzegging op de laatste dag van de maand voorafgaande aan die waarin de werknemer de</w:t>
      </w:r>
      <w:r w:rsidR="002609D4">
        <w:t xml:space="preserve"> AOW-gerechtigde leeftijd</w:t>
      </w:r>
      <w:r w:rsidR="00C82E94" w:rsidRPr="001A22B7">
        <w:t xml:space="preserve"> bereikt c.q. waarin hij de voor de werknemer volgens de in de onderneming van de werkgever geldende pensioenvoorziening vastgestelde pensioendatum bereikt.</w:t>
      </w:r>
      <w:r w:rsidR="00DE21D2" w:rsidRPr="001A22B7">
        <w:t xml:space="preserve"> </w:t>
      </w:r>
    </w:p>
    <w:p w:rsidR="00C82E94" w:rsidRDefault="005254FF" w:rsidP="00BB02E0">
      <w:pPr>
        <w:pStyle w:val="Kop1"/>
      </w:pPr>
      <w:r>
        <w:br w:type="page"/>
      </w:r>
      <w:bookmarkStart w:id="6" w:name="_Toc413400251"/>
      <w:r w:rsidR="00C82E94">
        <w:lastRenderedPageBreak/>
        <w:t>Artikel 6:</w:t>
      </w:r>
      <w:r w:rsidR="00C82E94">
        <w:tab/>
        <w:t>Dienstrooster en arbeidsduur</w:t>
      </w:r>
      <w:bookmarkEnd w:id="6"/>
    </w:p>
    <w:p w:rsidR="00C82E94" w:rsidRDefault="00C82E94"/>
    <w:p w:rsidR="00C82E94" w:rsidRDefault="00C82E94">
      <w:pPr>
        <w:pStyle w:val="Plattetekst3"/>
        <w:tabs>
          <w:tab w:val="left" w:pos="709"/>
        </w:tabs>
        <w:rPr>
          <w:sz w:val="20"/>
        </w:rPr>
      </w:pPr>
      <w:r>
        <w:rPr>
          <w:sz w:val="20"/>
        </w:rPr>
        <w:t>1.</w:t>
      </w:r>
      <w:r>
        <w:rPr>
          <w:sz w:val="20"/>
        </w:rPr>
        <w:tab/>
        <w:t>Iedere werknemer werkt volgens één van de volgende dienstroosters:</w:t>
      </w:r>
    </w:p>
    <w:p w:rsidR="00C82E94" w:rsidRDefault="00C82E94">
      <w:pPr>
        <w:tabs>
          <w:tab w:val="left" w:pos="1134"/>
        </w:tabs>
        <w:ind w:left="1134" w:hanging="425"/>
      </w:pPr>
      <w:r>
        <w:t>a.</w:t>
      </w:r>
      <w:r>
        <w:tab/>
      </w:r>
      <w:r w:rsidR="00732AC3">
        <w:t xml:space="preserve">Een </w:t>
      </w:r>
      <w:r>
        <w:t>dagdienstrooster;</w:t>
      </w:r>
    </w:p>
    <w:p w:rsidR="00C82E94" w:rsidRDefault="00C82E94">
      <w:pPr>
        <w:tabs>
          <w:tab w:val="left" w:pos="1134"/>
        </w:tabs>
        <w:ind w:left="1134" w:hanging="425"/>
      </w:pPr>
      <w:r>
        <w:t>b.</w:t>
      </w:r>
      <w:r>
        <w:tab/>
      </w:r>
      <w:r w:rsidR="00732AC3">
        <w:t xml:space="preserve">Een </w:t>
      </w:r>
      <w:r>
        <w:t>2-ploegendienstrooster</w:t>
      </w:r>
      <w:r w:rsidR="00EF30DF">
        <w:t>.</w:t>
      </w:r>
    </w:p>
    <w:p w:rsidR="00C82E94" w:rsidRDefault="00C82E94"/>
    <w:p w:rsidR="00732AC3" w:rsidRPr="006D0519" w:rsidRDefault="00C82E94">
      <w:pPr>
        <w:pStyle w:val="Plattetekst3"/>
        <w:tabs>
          <w:tab w:val="left" w:pos="709"/>
          <w:tab w:val="left" w:pos="1134"/>
        </w:tabs>
        <w:ind w:left="1134" w:hanging="1134"/>
        <w:rPr>
          <w:sz w:val="20"/>
        </w:rPr>
      </w:pPr>
      <w:r>
        <w:rPr>
          <w:sz w:val="20"/>
        </w:rPr>
        <w:t>2.</w:t>
      </w:r>
      <w:r>
        <w:rPr>
          <w:sz w:val="20"/>
        </w:rPr>
        <w:tab/>
        <w:t>a.</w:t>
      </w:r>
      <w:r>
        <w:rPr>
          <w:sz w:val="20"/>
        </w:rPr>
        <w:tab/>
      </w:r>
      <w:r w:rsidR="00D676A8">
        <w:rPr>
          <w:sz w:val="20"/>
        </w:rPr>
        <w:t>Het</w:t>
      </w:r>
      <w:r w:rsidR="00D676A8" w:rsidRPr="006D0519">
        <w:rPr>
          <w:sz w:val="20"/>
        </w:rPr>
        <w:t xml:space="preserve"> </w:t>
      </w:r>
      <w:r w:rsidR="00732AC3" w:rsidRPr="006D0519">
        <w:rPr>
          <w:sz w:val="20"/>
        </w:rPr>
        <w:t>dagdienstrooster omvat een periode van één week en heeft een normale arbeidsduur van 39 uur per week;</w:t>
      </w:r>
    </w:p>
    <w:p w:rsidR="007025BD" w:rsidRDefault="00C82E94" w:rsidP="00E86A7A">
      <w:pPr>
        <w:pStyle w:val="Plattetekst3"/>
        <w:numPr>
          <w:ilvl w:val="0"/>
          <w:numId w:val="26"/>
        </w:numPr>
        <w:tabs>
          <w:tab w:val="clear" w:pos="1433"/>
          <w:tab w:val="left" w:pos="709"/>
          <w:tab w:val="num" w:pos="1134"/>
        </w:tabs>
        <w:ind w:left="1134" w:hanging="425"/>
        <w:rPr>
          <w:sz w:val="20"/>
        </w:rPr>
      </w:pPr>
      <w:r>
        <w:rPr>
          <w:sz w:val="20"/>
        </w:rPr>
        <w:t>In dagdienst wordt normaliter op de eerste 5 werkdagen van de week gewerkt tussen 07.00 en 18.00 uur</w:t>
      </w:r>
      <w:r w:rsidR="005960A1">
        <w:rPr>
          <w:sz w:val="20"/>
        </w:rPr>
        <w:t xml:space="preserve">; </w:t>
      </w:r>
    </w:p>
    <w:p w:rsidR="00C82E94" w:rsidRDefault="007025BD" w:rsidP="00E86A7A">
      <w:pPr>
        <w:pStyle w:val="Plattetekst3"/>
        <w:numPr>
          <w:ilvl w:val="0"/>
          <w:numId w:val="26"/>
        </w:numPr>
        <w:tabs>
          <w:tab w:val="clear" w:pos="1433"/>
          <w:tab w:val="left" w:pos="709"/>
          <w:tab w:val="num" w:pos="1134"/>
        </w:tabs>
        <w:ind w:left="1134" w:hanging="425"/>
        <w:rPr>
          <w:sz w:val="20"/>
        </w:rPr>
      </w:pPr>
      <w:r>
        <w:rPr>
          <w:sz w:val="20"/>
        </w:rPr>
        <w:t xml:space="preserve">Voor werknemers in de dagdienst wordt de gemiddelde arbeidsduur van 38 uur per week gerealiseerd door middel van 7 </w:t>
      </w:r>
      <w:proofErr w:type="spellStart"/>
      <w:r w:rsidR="00A678B9">
        <w:rPr>
          <w:sz w:val="20"/>
        </w:rPr>
        <w:t>ADV-</w:t>
      </w:r>
      <w:r>
        <w:rPr>
          <w:sz w:val="20"/>
        </w:rPr>
        <w:t>dagen</w:t>
      </w:r>
      <w:proofErr w:type="spellEnd"/>
      <w:r>
        <w:rPr>
          <w:sz w:val="20"/>
        </w:rPr>
        <w:t>.</w:t>
      </w:r>
    </w:p>
    <w:p w:rsidR="00732AC3" w:rsidRDefault="00732AC3">
      <w:pPr>
        <w:tabs>
          <w:tab w:val="left" w:pos="709"/>
          <w:tab w:val="left" w:pos="1134"/>
        </w:tabs>
        <w:ind w:left="1134" w:hanging="1134"/>
      </w:pPr>
    </w:p>
    <w:p w:rsidR="00732AC3" w:rsidRDefault="00732AC3" w:rsidP="00D676A8">
      <w:pPr>
        <w:numPr>
          <w:ilvl w:val="0"/>
          <w:numId w:val="25"/>
        </w:numPr>
        <w:tabs>
          <w:tab w:val="clear" w:pos="4276"/>
          <w:tab w:val="num" w:pos="709"/>
          <w:tab w:val="left" w:pos="1134"/>
        </w:tabs>
        <w:ind w:left="1134" w:hanging="1134"/>
      </w:pPr>
      <w:r>
        <w:t xml:space="preserve">a. </w:t>
      </w:r>
      <w:r>
        <w:tab/>
      </w:r>
      <w:r w:rsidR="00D676A8">
        <w:t xml:space="preserve">Het standaard </w:t>
      </w:r>
      <w:r>
        <w:t xml:space="preserve">2-ploegendienstrooster </w:t>
      </w:r>
      <w:r w:rsidR="007025BD">
        <w:t>omvat</w:t>
      </w:r>
      <w:r>
        <w:t xml:space="preserve"> een periode van twee aaneengesloten weken en </w:t>
      </w:r>
      <w:r w:rsidR="007025BD">
        <w:t xml:space="preserve">heeft </w:t>
      </w:r>
      <w:r>
        <w:t xml:space="preserve">een normale arbeidsduur van gemiddeld 40 uur per week </w:t>
      </w:r>
      <w:r w:rsidR="00D676A8">
        <w:t>(hierbij hoort een ploegentoeslag van 13%);</w:t>
      </w:r>
    </w:p>
    <w:p w:rsidR="00C82E94" w:rsidRDefault="00732AC3" w:rsidP="00E86A7A">
      <w:pPr>
        <w:numPr>
          <w:ilvl w:val="1"/>
          <w:numId w:val="25"/>
        </w:numPr>
        <w:tabs>
          <w:tab w:val="num" w:pos="1134"/>
        </w:tabs>
        <w:ind w:left="1134" w:hanging="425"/>
      </w:pPr>
      <w:r>
        <w:t>I</w:t>
      </w:r>
      <w:r w:rsidR="00C82E94">
        <w:t xml:space="preserve">n 2-ploegendienst wordt normaliter op de eerste 5 dagen van de week gewerkt, waarbij de werknemers wisselend in een ochtenddienst en een middagdienst zijn ingedeeld; de werktijden zijn opgenomen in het </w:t>
      </w:r>
      <w:r w:rsidR="00A678B9">
        <w:t>Personeelshandboek;</w:t>
      </w:r>
    </w:p>
    <w:p w:rsidR="007025BD" w:rsidRDefault="007025BD" w:rsidP="00E86A7A">
      <w:pPr>
        <w:numPr>
          <w:ilvl w:val="1"/>
          <w:numId w:val="25"/>
        </w:numPr>
        <w:tabs>
          <w:tab w:val="num" w:pos="1134"/>
        </w:tabs>
        <w:ind w:left="1134" w:hanging="425"/>
      </w:pPr>
      <w:r>
        <w:t xml:space="preserve">Voor medewerkers in de </w:t>
      </w:r>
      <w:r w:rsidR="00A04622">
        <w:t xml:space="preserve">standaard </w:t>
      </w:r>
      <w:r>
        <w:t xml:space="preserve">2-ploegendienst wordt de gemiddelde arbeidsduur van 38 uur per week gerealiseerd door middel van 13 </w:t>
      </w:r>
      <w:proofErr w:type="spellStart"/>
      <w:r w:rsidR="00A678B9">
        <w:t>ADV-</w:t>
      </w:r>
      <w:r>
        <w:t>dagen</w:t>
      </w:r>
      <w:proofErr w:type="spellEnd"/>
      <w:r>
        <w:t>.</w:t>
      </w:r>
    </w:p>
    <w:p w:rsidR="00E46AB9" w:rsidRDefault="002F7CA3" w:rsidP="000769E0">
      <w:pPr>
        <w:numPr>
          <w:ilvl w:val="1"/>
          <w:numId w:val="25"/>
        </w:numPr>
        <w:tabs>
          <w:tab w:val="clear" w:pos="360"/>
          <w:tab w:val="num" w:pos="0"/>
        </w:tabs>
        <w:ind w:left="1134"/>
      </w:pPr>
      <w:r>
        <w:t>Het alternatief 2-ploegendienstrooster omvat een periode van tien aaneengesloten weken</w:t>
      </w:r>
      <w:r w:rsidR="00E46AB9">
        <w:t xml:space="preserve"> </w:t>
      </w:r>
      <w:r w:rsidR="000769E0" w:rsidRPr="000769E0">
        <w:t xml:space="preserve">en heeft een normale arbeidsduur van gemiddeld 39 uur met een cyclus van 7 weken van 40 uur en 3 weken van 36 uur </w:t>
      </w:r>
      <w:r w:rsidR="00E46AB9">
        <w:t>(hierbij hoort een ploegentoeslag van 15%);</w:t>
      </w:r>
    </w:p>
    <w:p w:rsidR="002F7CA3" w:rsidRDefault="000D1213" w:rsidP="000769E0">
      <w:pPr>
        <w:numPr>
          <w:ilvl w:val="1"/>
          <w:numId w:val="25"/>
        </w:numPr>
        <w:tabs>
          <w:tab w:val="clear" w:pos="360"/>
          <w:tab w:val="num" w:pos="0"/>
        </w:tabs>
        <w:ind w:left="1162"/>
      </w:pPr>
      <w:r>
        <w:t xml:space="preserve">Werknemers in het alternatieve uurrooster hebben, naast 3 vrije vrijdagen per roostercyclus van 10 weken (d.w.z. 15 vrije vrijdagen per jaar), op jaarbasis recht op 5 </w:t>
      </w:r>
      <w:proofErr w:type="spellStart"/>
      <w:r>
        <w:t>ADV-dagen</w:t>
      </w:r>
      <w:proofErr w:type="spellEnd"/>
      <w:r w:rsidR="000769E0">
        <w:t>. H</w:t>
      </w:r>
      <w:r w:rsidR="000769E0" w:rsidRPr="000769E0">
        <w:t>iermee wordt een gemiddelde arbeidsduur van 38 uur per week gerealiseerd</w:t>
      </w:r>
      <w:r w:rsidR="00E46AB9">
        <w:t>.</w:t>
      </w:r>
    </w:p>
    <w:p w:rsidR="00C82E94" w:rsidRDefault="00C82E94" w:rsidP="00732AC3">
      <w:pPr>
        <w:tabs>
          <w:tab w:val="num" w:pos="1134"/>
        </w:tabs>
        <w:ind w:left="1134" w:hanging="2149"/>
      </w:pPr>
    </w:p>
    <w:p w:rsidR="000D1213" w:rsidRDefault="00727109" w:rsidP="00727109">
      <w:pPr>
        <w:tabs>
          <w:tab w:val="num" w:pos="1134"/>
        </w:tabs>
        <w:ind w:left="720"/>
      </w:pPr>
      <w:r>
        <w:t>Voor de werknemers in de 2-ploegendienst zal de werkgever per kalenderjaar een extra vrije dag met behoud van maandinkomen vaststellen. Deze dag zal collectief genoten dienen te worden</w:t>
      </w:r>
      <w:r w:rsidR="00236DD9">
        <w:t xml:space="preserve"> en zal </w:t>
      </w:r>
      <w:r>
        <w:t xml:space="preserve">ten minste drie maanden </w:t>
      </w:r>
      <w:r w:rsidR="00236DD9">
        <w:t xml:space="preserve">van </w:t>
      </w:r>
      <w:r>
        <w:t xml:space="preserve">tevoren </w:t>
      </w:r>
      <w:r w:rsidR="00236DD9">
        <w:t>worden aangewezen.</w:t>
      </w:r>
      <w:r>
        <w:br/>
      </w:r>
      <w:r>
        <w:br/>
      </w:r>
      <w:r w:rsidR="000D1213">
        <w:t xml:space="preserve">Indien omstandigheden </w:t>
      </w:r>
      <w:r w:rsidR="00E46AB9">
        <w:t>daar</w:t>
      </w:r>
      <w:r w:rsidR="000D1213">
        <w:t>toe aanleiding geven zal de werkgever met de OR in overleg treden m.b.t. het terugvallen op het standaard 2-ploegendienstrooster met 2-weekscyclus.</w:t>
      </w:r>
    </w:p>
    <w:p w:rsidR="000D1213" w:rsidRDefault="000D1213" w:rsidP="00732AC3">
      <w:pPr>
        <w:tabs>
          <w:tab w:val="num" w:pos="1134"/>
        </w:tabs>
        <w:ind w:left="1134" w:hanging="2149"/>
      </w:pPr>
    </w:p>
    <w:p w:rsidR="00C82E94" w:rsidRDefault="00A678B9">
      <w:pPr>
        <w:pStyle w:val="Plattetekst3"/>
        <w:ind w:left="720" w:hanging="720"/>
        <w:rPr>
          <w:sz w:val="20"/>
        </w:rPr>
      </w:pPr>
      <w:r w:rsidRPr="00F1073B">
        <w:rPr>
          <w:sz w:val="20"/>
        </w:rPr>
        <w:t>4</w:t>
      </w:r>
      <w:r w:rsidR="00C82E94">
        <w:rPr>
          <w:sz w:val="20"/>
        </w:rPr>
        <w:t>.</w:t>
      </w:r>
      <w:r w:rsidR="00C82E94">
        <w:rPr>
          <w:sz w:val="20"/>
        </w:rPr>
        <w:tab/>
        <w:t xml:space="preserve">In het bedrijf van de werkgever is ten aanzien van rust- en pauzebepalingen de Arbeidstijdenwet van toepassing. Voor het overige worden werktijdregelingen door de werkgever vastgesteld met inachtneming van het elders in deze overeenkomst gestelde en met inachtneming van artikel 27 lid 1.c van de Wet op de Ondernemingsraden. </w:t>
      </w:r>
    </w:p>
    <w:p w:rsidR="00C82E94" w:rsidRDefault="00C82E94"/>
    <w:p w:rsidR="00C82E94" w:rsidRDefault="00A678B9" w:rsidP="00A678B9">
      <w:pPr>
        <w:tabs>
          <w:tab w:val="left" w:pos="709"/>
          <w:tab w:val="left" w:pos="1134"/>
        </w:tabs>
        <w:ind w:left="1134" w:hanging="1134"/>
      </w:pPr>
      <w:r>
        <w:t>5</w:t>
      </w:r>
      <w:r w:rsidR="00C82E94">
        <w:t>.</w:t>
      </w:r>
      <w:r w:rsidR="00C82E94">
        <w:tab/>
      </w:r>
      <w:r>
        <w:t xml:space="preserve">a. </w:t>
      </w:r>
      <w:r>
        <w:tab/>
      </w:r>
      <w:r w:rsidR="00C82E94">
        <w:t>Uitsluitend op eigen verzoek bestaat voor werknemers die onderstaande leeftijd hebben bereikt de mogelijkheid hun werktijd te verminderen als volgt:</w:t>
      </w:r>
    </w:p>
    <w:p w:rsidR="00C82E94" w:rsidRDefault="00C82E94" w:rsidP="00A678B9">
      <w:pPr>
        <w:ind w:left="1123" w:firstLine="11"/>
      </w:pPr>
      <w:r>
        <w:t>59-jarigen: 12 uur per kwartaal</w:t>
      </w:r>
    </w:p>
    <w:p w:rsidR="00C82E94" w:rsidRDefault="00C82E94" w:rsidP="00165697">
      <w:pPr>
        <w:ind w:left="1134"/>
      </w:pPr>
      <w:r>
        <w:t>60-jarigen: 24 uur per kwartaal</w:t>
      </w:r>
    </w:p>
    <w:p w:rsidR="00C82E94" w:rsidRDefault="00C82E94" w:rsidP="00165697">
      <w:pPr>
        <w:ind w:left="1134"/>
      </w:pPr>
      <w:r>
        <w:t>61-jarigen: 36 uur per kwartaal</w:t>
      </w:r>
    </w:p>
    <w:p w:rsidR="00C82E94" w:rsidRDefault="00C82E94" w:rsidP="00165697">
      <w:pPr>
        <w:ind w:left="1134"/>
      </w:pPr>
      <w:r>
        <w:t xml:space="preserve">62-jarigen: zoveel uren als nodig is om een 4-daagse werkweek te realiseren met vrijaf op vrijdag; de </w:t>
      </w:r>
      <w:proofErr w:type="spellStart"/>
      <w:r w:rsidR="00F80D93">
        <w:t>ADV-</w:t>
      </w:r>
      <w:r>
        <w:t>dagen</w:t>
      </w:r>
      <w:proofErr w:type="spellEnd"/>
      <w:r>
        <w:t xml:space="preserve"> als bedoeld in artikel 6 lid </w:t>
      </w:r>
      <w:r w:rsidR="00165697">
        <w:t xml:space="preserve">2 en 3 </w:t>
      </w:r>
      <w:r>
        <w:t>dienen daarvoor mede te worden gebruikt.</w:t>
      </w:r>
    </w:p>
    <w:p w:rsidR="00C82E94" w:rsidRDefault="00C82E94" w:rsidP="00E86A7A">
      <w:pPr>
        <w:numPr>
          <w:ilvl w:val="1"/>
          <w:numId w:val="27"/>
        </w:numPr>
        <w:tabs>
          <w:tab w:val="clear" w:pos="1440"/>
          <w:tab w:val="num" w:pos="1134"/>
        </w:tabs>
        <w:ind w:left="1134" w:hanging="425"/>
      </w:pPr>
      <w:r>
        <w:t xml:space="preserve">Over niet gewerkte tijd zal het salaris voor 80% worden doorbetaald. Met de werkgever zal worden overlegd op welke wijze van deze regeling gebruik gemaakt zal worden. </w:t>
      </w:r>
    </w:p>
    <w:p w:rsidR="00C82E94" w:rsidRDefault="00C82E94" w:rsidP="00165697">
      <w:pPr>
        <w:ind w:left="1134"/>
      </w:pPr>
      <w:r>
        <w:t xml:space="preserve">Bij ziekte of vakantie vervallen deze uren zonder verdere compensatie. </w:t>
      </w:r>
    </w:p>
    <w:p w:rsidR="00C82E94" w:rsidRDefault="00C82E94" w:rsidP="00E86A7A">
      <w:pPr>
        <w:numPr>
          <w:ilvl w:val="1"/>
          <w:numId w:val="27"/>
        </w:numPr>
        <w:tabs>
          <w:tab w:val="clear" w:pos="1440"/>
          <w:tab w:val="num" w:pos="1134"/>
        </w:tabs>
        <w:ind w:left="1134" w:hanging="425"/>
      </w:pPr>
      <w:r>
        <w:t>Gebruikmaking van deze faciliteit heeft geen effect op de pensioengrondslag. Werken op vrije uren, dagen of diensten volgens bovenstaande regeling geeft geen aanspraak op overwerkvergoeding.</w:t>
      </w:r>
    </w:p>
    <w:p w:rsidR="000B104F" w:rsidRDefault="000B104F" w:rsidP="000B104F"/>
    <w:p w:rsidR="000B104F" w:rsidRDefault="000B104F" w:rsidP="00C921E6">
      <w:pPr>
        <w:tabs>
          <w:tab w:val="left" w:pos="709"/>
          <w:tab w:val="left" w:pos="1134"/>
        </w:tabs>
        <w:ind w:left="1134" w:hanging="1134"/>
      </w:pPr>
      <w:r>
        <w:t>6.</w:t>
      </w:r>
      <w:r w:rsidRPr="000B104F">
        <w:t xml:space="preserve"> </w:t>
      </w:r>
      <w:r>
        <w:tab/>
      </w:r>
      <w:r w:rsidR="00F7668A">
        <w:t>a.</w:t>
      </w:r>
      <w:r w:rsidR="00F7668A">
        <w:tab/>
      </w:r>
      <w:r w:rsidRPr="00CC024C">
        <w:t xml:space="preserve">Werknemers van 55 jaar en ouder </w:t>
      </w:r>
      <w:r w:rsidR="0037206B">
        <w:t xml:space="preserve">kunnen gevraagd </w:t>
      </w:r>
      <w:r w:rsidRPr="00CC024C">
        <w:t>worden alsnog in een ploegendienstrooster te gaan werken</w:t>
      </w:r>
      <w:r w:rsidR="0037206B">
        <w:t xml:space="preserve">; </w:t>
      </w:r>
      <w:r w:rsidR="00162133">
        <w:t xml:space="preserve">hierbij zal </w:t>
      </w:r>
      <w:r w:rsidR="0037206B">
        <w:t xml:space="preserve">rekening </w:t>
      </w:r>
      <w:r w:rsidR="00162133">
        <w:t xml:space="preserve">worden gehouden </w:t>
      </w:r>
      <w:r w:rsidR="0037206B">
        <w:t xml:space="preserve">met fysieke of mentale beperkingen (cf. advies </w:t>
      </w:r>
      <w:proofErr w:type="spellStart"/>
      <w:r w:rsidR="0037206B">
        <w:t>Arbo-arts</w:t>
      </w:r>
      <w:proofErr w:type="spellEnd"/>
      <w:r w:rsidR="0037206B">
        <w:t>)</w:t>
      </w:r>
      <w:r w:rsidRPr="00CC024C">
        <w:t>.</w:t>
      </w:r>
    </w:p>
    <w:p w:rsidR="00F7668A" w:rsidRDefault="00F7668A" w:rsidP="0037206B">
      <w:pPr>
        <w:tabs>
          <w:tab w:val="left" w:pos="1134"/>
        </w:tabs>
        <w:ind w:left="1134" w:hanging="425"/>
      </w:pPr>
      <w:r>
        <w:t>b.</w:t>
      </w:r>
      <w:r>
        <w:tab/>
        <w:t xml:space="preserve">Werknemers van </w:t>
      </w:r>
      <w:r w:rsidR="00314F1B">
        <w:t xml:space="preserve">58 </w:t>
      </w:r>
      <w:r>
        <w:t>jaar of ouder kunnen niet tot het verrichten van overwerk worden verplicht.</w:t>
      </w:r>
    </w:p>
    <w:p w:rsidR="00A76E99" w:rsidRDefault="00A76E99" w:rsidP="000B104F"/>
    <w:p w:rsidR="00210E4F" w:rsidRDefault="002509B8" w:rsidP="008379FF">
      <w:pPr>
        <w:ind w:left="709" w:hanging="709"/>
      </w:pPr>
      <w:r>
        <w:t>7.</w:t>
      </w:r>
      <w:r>
        <w:tab/>
      </w:r>
      <w:r w:rsidR="0037206B">
        <w:t xml:space="preserve">Indien werkgever roosters of arbeidsduur wenst aan te passen wordt hierover overleg </w:t>
      </w:r>
      <w:r w:rsidR="0044346F">
        <w:t xml:space="preserve">gevoerd </w:t>
      </w:r>
      <w:r w:rsidR="0037206B">
        <w:t>met de vakbond.</w:t>
      </w:r>
    </w:p>
    <w:p w:rsidR="00A76E99" w:rsidRDefault="00A76E99" w:rsidP="000B104F"/>
    <w:p w:rsidR="00A76E99" w:rsidRDefault="00A76E99" w:rsidP="000B104F"/>
    <w:p w:rsidR="00A76E99" w:rsidRDefault="00A76E99" w:rsidP="008379FF">
      <w:pPr>
        <w:pStyle w:val="Kop1"/>
        <w:tabs>
          <w:tab w:val="left" w:pos="1701"/>
        </w:tabs>
      </w:pPr>
      <w:bookmarkStart w:id="7" w:name="_Toc413400252"/>
      <w:r>
        <w:t xml:space="preserve">Artikel </w:t>
      </w:r>
      <w:r w:rsidR="002054F8">
        <w:t>7</w:t>
      </w:r>
      <w:r>
        <w:t>:</w:t>
      </w:r>
      <w:r>
        <w:tab/>
        <w:t>Bijzondere beloning</w:t>
      </w:r>
      <w:bookmarkEnd w:id="7"/>
      <w:r>
        <w:tab/>
        <w:t xml:space="preserve"> </w:t>
      </w:r>
    </w:p>
    <w:p w:rsidR="00A76E99" w:rsidRDefault="00A76E99" w:rsidP="00A76E99"/>
    <w:p w:rsidR="00A76E99" w:rsidRPr="000F37F9" w:rsidRDefault="0037206B" w:rsidP="00A76E99">
      <w:r>
        <w:t>1</w:t>
      </w:r>
      <w:r w:rsidR="00A76E99">
        <w:t>.</w:t>
      </w:r>
      <w:r w:rsidR="00A76E99">
        <w:tab/>
      </w:r>
      <w:r w:rsidR="00A76E99" w:rsidRPr="000F37F9">
        <w:rPr>
          <w:u w:val="single"/>
        </w:rPr>
        <w:t>Toeslag voor het werken in dagdienst</w:t>
      </w:r>
    </w:p>
    <w:p w:rsidR="00A76E99" w:rsidRPr="000F37F9" w:rsidRDefault="00A76E99" w:rsidP="00A76E99">
      <w:pPr>
        <w:tabs>
          <w:tab w:val="left" w:pos="1134"/>
        </w:tabs>
        <w:ind w:left="1134" w:hanging="414"/>
      </w:pPr>
      <w:r w:rsidRPr="000F37F9">
        <w:t>a.</w:t>
      </w:r>
      <w:r w:rsidRPr="000F37F9">
        <w:tab/>
        <w:t>Bijzondere beloningen in de vorm van toeslagen op het maandsalaris of in de vorm van incidentele extra beloningen worden slechts toegekend, indien een groter beroep op de werknemer wordt gedaan dan uit een normale functievervulling in dagdienst voortvloeit.</w:t>
      </w:r>
    </w:p>
    <w:p w:rsidR="00A76E99" w:rsidRPr="000F37F9" w:rsidRDefault="00A76E99" w:rsidP="00A76E99">
      <w:pPr>
        <w:tabs>
          <w:tab w:val="left" w:pos="1134"/>
        </w:tabs>
        <w:ind w:left="1134" w:hanging="414"/>
      </w:pPr>
      <w:r w:rsidRPr="000F37F9">
        <w:t>b.</w:t>
      </w:r>
      <w:r w:rsidRPr="000F37F9">
        <w:tab/>
        <w:t>De werknemer die, anders dan door eigen toedoen of eigen verzoek, wordt overgeplaatst uit een 2-ploegendienst naar de dagdienst ontvangt, afhankelijk van de periode gedurende welke hij laatstelijk ononderbroken in de 2-ploegendienst heeft gewerkt, de navolgende percentages van het geldbedrag dat het verschil weergeeft tussen de oude toeslag en de toeslag verbonden aan zijn nieuwe rooster:</w:t>
      </w:r>
    </w:p>
    <w:p w:rsidR="00A76E99" w:rsidRPr="000F37F9" w:rsidRDefault="0037206B" w:rsidP="00A76E99">
      <w:pPr>
        <w:tabs>
          <w:tab w:val="left" w:pos="1418"/>
        </w:tabs>
        <w:ind w:left="1418" w:hanging="284"/>
      </w:pPr>
      <w:r>
        <w:t>1</w:t>
      </w:r>
      <w:r w:rsidR="00A76E99" w:rsidRPr="000F37F9">
        <w:t>.</w:t>
      </w:r>
      <w:r w:rsidR="00A76E99" w:rsidRPr="000F37F9">
        <w:tab/>
        <w:t>indien hij korter dan 3 jaar in ploegendienst heeft gewerkt: 100% gedurende de lopende en de daaropvolgende maand;</w:t>
      </w:r>
    </w:p>
    <w:p w:rsidR="00A76E99" w:rsidRPr="000F37F9" w:rsidRDefault="00A76E99" w:rsidP="0037206B">
      <w:pPr>
        <w:numPr>
          <w:ilvl w:val="2"/>
          <w:numId w:val="30"/>
        </w:numPr>
        <w:tabs>
          <w:tab w:val="left" w:pos="1418"/>
          <w:tab w:val="left" w:pos="1701"/>
          <w:tab w:val="left" w:pos="1843"/>
        </w:tabs>
        <w:ind w:left="1701" w:hanging="283"/>
      </w:pPr>
    </w:p>
    <w:p w:rsidR="00A76E99" w:rsidRPr="000F37F9" w:rsidRDefault="0037206B" w:rsidP="00A76E99">
      <w:pPr>
        <w:tabs>
          <w:tab w:val="left" w:pos="1418"/>
        </w:tabs>
        <w:ind w:left="1418" w:hanging="284"/>
      </w:pPr>
      <w:r>
        <w:t>2</w:t>
      </w:r>
      <w:r w:rsidR="00A76E99" w:rsidRPr="000F37F9">
        <w:t>.</w:t>
      </w:r>
      <w:r w:rsidR="00A76E99" w:rsidRPr="000F37F9">
        <w:tab/>
        <w:t xml:space="preserve">indien hij </w:t>
      </w:r>
      <w:r w:rsidR="00A954A7">
        <w:t>korter dan 10 jaar maar langer dan 3 jaar</w:t>
      </w:r>
      <w:r w:rsidR="00A76E99" w:rsidRPr="000F37F9">
        <w:t xml:space="preserve"> onafgebroken in dezelfde ploegendienst heeft gewerkt: </w:t>
      </w:r>
    </w:p>
    <w:p w:rsidR="00A76E99" w:rsidRPr="000F37F9" w:rsidRDefault="00A76E99" w:rsidP="00E86A7A">
      <w:pPr>
        <w:numPr>
          <w:ilvl w:val="2"/>
          <w:numId w:val="30"/>
        </w:numPr>
        <w:tabs>
          <w:tab w:val="clear" w:pos="1778"/>
          <w:tab w:val="left" w:pos="1418"/>
          <w:tab w:val="num" w:pos="1701"/>
        </w:tabs>
        <w:ind w:left="1701" w:hanging="283"/>
      </w:pPr>
      <w:r w:rsidRPr="000F37F9">
        <w:t>naast het onder sub 3 genoemde;</w:t>
      </w:r>
    </w:p>
    <w:p w:rsidR="00A76E99" w:rsidRPr="000F37F9" w:rsidRDefault="00A76E99" w:rsidP="00E86A7A">
      <w:pPr>
        <w:numPr>
          <w:ilvl w:val="2"/>
          <w:numId w:val="30"/>
        </w:numPr>
        <w:tabs>
          <w:tab w:val="clear" w:pos="1778"/>
          <w:tab w:val="left" w:pos="1418"/>
          <w:tab w:val="num" w:pos="1701"/>
        </w:tabs>
        <w:ind w:left="1701" w:hanging="283"/>
      </w:pPr>
      <w:r w:rsidRPr="000F37F9">
        <w:t>80% gedurende 4 maanden;</w:t>
      </w:r>
    </w:p>
    <w:p w:rsidR="00A76E99" w:rsidRPr="000F37F9" w:rsidRDefault="00A76E99" w:rsidP="00E86A7A">
      <w:pPr>
        <w:numPr>
          <w:ilvl w:val="2"/>
          <w:numId w:val="30"/>
        </w:numPr>
        <w:tabs>
          <w:tab w:val="clear" w:pos="1778"/>
          <w:tab w:val="left" w:pos="1418"/>
          <w:tab w:val="num" w:pos="1701"/>
        </w:tabs>
        <w:ind w:left="1701" w:hanging="283"/>
      </w:pPr>
      <w:r w:rsidRPr="000F37F9">
        <w:t>60% gedurende 4 maanden;</w:t>
      </w:r>
    </w:p>
    <w:p w:rsidR="00A76E99" w:rsidRPr="000F37F9" w:rsidRDefault="00A76E99" w:rsidP="00E86A7A">
      <w:pPr>
        <w:numPr>
          <w:ilvl w:val="2"/>
          <w:numId w:val="30"/>
        </w:numPr>
        <w:tabs>
          <w:tab w:val="clear" w:pos="1778"/>
          <w:tab w:val="left" w:pos="1418"/>
          <w:tab w:val="num" w:pos="1701"/>
        </w:tabs>
        <w:ind w:left="1701" w:hanging="283"/>
      </w:pPr>
      <w:r w:rsidRPr="000F37F9">
        <w:t>40% gedurende 3 maanden;</w:t>
      </w:r>
    </w:p>
    <w:p w:rsidR="00A76E99" w:rsidRPr="000F37F9" w:rsidRDefault="00A76E99" w:rsidP="00E86A7A">
      <w:pPr>
        <w:numPr>
          <w:ilvl w:val="2"/>
          <w:numId w:val="30"/>
        </w:numPr>
        <w:tabs>
          <w:tab w:val="clear" w:pos="1778"/>
          <w:tab w:val="left" w:pos="1418"/>
          <w:tab w:val="num" w:pos="1701"/>
        </w:tabs>
        <w:ind w:left="1701" w:hanging="283"/>
      </w:pPr>
      <w:r w:rsidRPr="000F37F9">
        <w:t>en tenslotte 20% gedurende 3 maanden.</w:t>
      </w:r>
    </w:p>
    <w:p w:rsidR="00A76E99" w:rsidRPr="000F37F9" w:rsidRDefault="0037206B" w:rsidP="00A76E99">
      <w:pPr>
        <w:tabs>
          <w:tab w:val="left" w:pos="1418"/>
        </w:tabs>
        <w:ind w:left="1418" w:hanging="284"/>
      </w:pPr>
      <w:r>
        <w:t>3</w:t>
      </w:r>
      <w:r w:rsidR="00A76E99" w:rsidRPr="000F37F9">
        <w:t>.</w:t>
      </w:r>
      <w:r w:rsidR="00A76E99" w:rsidRPr="000F37F9">
        <w:tab/>
      </w:r>
      <w:r w:rsidR="00A76E99" w:rsidRPr="000F37F9">
        <w:tab/>
        <w:t xml:space="preserve">indien hij langer dan 10 jaar onafgebroken in dezelfde 2-ploegendienst heeft gewerkt </w:t>
      </w:r>
    </w:p>
    <w:p w:rsidR="00A76E99" w:rsidRPr="000F37F9" w:rsidRDefault="00A76E99" w:rsidP="00E86A7A">
      <w:pPr>
        <w:numPr>
          <w:ilvl w:val="0"/>
          <w:numId w:val="31"/>
        </w:numPr>
        <w:tabs>
          <w:tab w:val="clear" w:pos="2214"/>
          <w:tab w:val="left" w:pos="1418"/>
          <w:tab w:val="left" w:pos="1701"/>
        </w:tabs>
        <w:ind w:left="1701" w:hanging="283"/>
      </w:pPr>
      <w:r w:rsidRPr="000F37F9">
        <w:t>naast het onder sub 3 genoemde;</w:t>
      </w:r>
    </w:p>
    <w:p w:rsidR="00A76E99" w:rsidRPr="000F37F9" w:rsidRDefault="00A76E99" w:rsidP="00E86A7A">
      <w:pPr>
        <w:numPr>
          <w:ilvl w:val="0"/>
          <w:numId w:val="31"/>
        </w:numPr>
        <w:tabs>
          <w:tab w:val="clear" w:pos="2214"/>
          <w:tab w:val="left" w:pos="1418"/>
          <w:tab w:val="left" w:pos="1701"/>
        </w:tabs>
        <w:ind w:left="1701" w:hanging="283"/>
      </w:pPr>
      <w:r w:rsidRPr="000F37F9">
        <w:t>80% gedurende 6 maanden;</w:t>
      </w:r>
    </w:p>
    <w:p w:rsidR="00A76E99" w:rsidRPr="000F37F9" w:rsidRDefault="00A76E99" w:rsidP="00E86A7A">
      <w:pPr>
        <w:numPr>
          <w:ilvl w:val="0"/>
          <w:numId w:val="31"/>
        </w:numPr>
        <w:tabs>
          <w:tab w:val="clear" w:pos="2214"/>
          <w:tab w:val="left" w:pos="1418"/>
          <w:tab w:val="left" w:pos="1701"/>
        </w:tabs>
        <w:ind w:left="1701" w:hanging="283"/>
      </w:pPr>
      <w:r w:rsidRPr="000F37F9">
        <w:t>60% gedurende 6 maanden;</w:t>
      </w:r>
    </w:p>
    <w:p w:rsidR="00A76E99" w:rsidRPr="000F37F9" w:rsidRDefault="00A76E99" w:rsidP="00E86A7A">
      <w:pPr>
        <w:numPr>
          <w:ilvl w:val="0"/>
          <w:numId w:val="31"/>
        </w:numPr>
        <w:tabs>
          <w:tab w:val="clear" w:pos="2214"/>
          <w:tab w:val="left" w:pos="1418"/>
          <w:tab w:val="left" w:pos="1701"/>
        </w:tabs>
        <w:ind w:left="1701" w:hanging="283"/>
      </w:pPr>
      <w:r w:rsidRPr="000F37F9">
        <w:t>40% gedurende 6 maanden;</w:t>
      </w:r>
    </w:p>
    <w:p w:rsidR="00A76E99" w:rsidRPr="000F37F9" w:rsidRDefault="00A76E99" w:rsidP="00E86A7A">
      <w:pPr>
        <w:numPr>
          <w:ilvl w:val="0"/>
          <w:numId w:val="31"/>
        </w:numPr>
        <w:tabs>
          <w:tab w:val="clear" w:pos="2214"/>
          <w:tab w:val="left" w:pos="1418"/>
          <w:tab w:val="left" w:pos="1701"/>
        </w:tabs>
        <w:ind w:left="1701" w:hanging="283"/>
      </w:pPr>
      <w:r w:rsidRPr="000F37F9">
        <w:t>en tenslotte 20% gedurende 6 maanden.</w:t>
      </w:r>
    </w:p>
    <w:p w:rsidR="00A76E99" w:rsidRDefault="00A76E99" w:rsidP="00A76E99">
      <w:pPr>
        <w:tabs>
          <w:tab w:val="left" w:pos="1418"/>
        </w:tabs>
        <w:ind w:left="1418" w:hanging="284"/>
      </w:pPr>
    </w:p>
    <w:p w:rsidR="00A76E99" w:rsidRDefault="00AA6C3B" w:rsidP="00A76E99">
      <w:pPr>
        <w:tabs>
          <w:tab w:val="left" w:pos="709"/>
        </w:tabs>
      </w:pPr>
      <w:r>
        <w:t>2</w:t>
      </w:r>
      <w:r w:rsidR="00A76E99">
        <w:t>.</w:t>
      </w:r>
      <w:r w:rsidR="00A76E99">
        <w:tab/>
      </w:r>
      <w:r w:rsidR="00A76E99">
        <w:rPr>
          <w:u w:val="single"/>
        </w:rPr>
        <w:t>Toeslag voor het werken in een 2-ploegendienst</w:t>
      </w:r>
    </w:p>
    <w:p w:rsidR="00A76E99" w:rsidRDefault="00A76E99" w:rsidP="00A76E99">
      <w:pPr>
        <w:tabs>
          <w:tab w:val="left" w:pos="1134"/>
        </w:tabs>
        <w:ind w:left="1134" w:hanging="414"/>
      </w:pPr>
      <w:r>
        <w:t>a.</w:t>
      </w:r>
      <w:r>
        <w:tab/>
        <w:t>Voor ongeregelde arbeid in de 2-ploegend</w:t>
      </w:r>
      <w:r w:rsidR="00194D44">
        <w:t xml:space="preserve">ienst wordt een toeslag op het </w:t>
      </w:r>
      <w:proofErr w:type="spellStart"/>
      <w:r>
        <w:t>maand</w:t>
      </w:r>
      <w:r w:rsidR="00473697">
        <w:t>-</w:t>
      </w:r>
      <w:r>
        <w:t>salaris</w:t>
      </w:r>
      <w:proofErr w:type="spellEnd"/>
      <w:r>
        <w:t xml:space="preserve"> gegeven. Deze toeslag </w:t>
      </w:r>
      <w:r w:rsidR="00A954A7">
        <w:t>staat vermeld in artikel 6.</w:t>
      </w:r>
    </w:p>
    <w:p w:rsidR="00A76E99" w:rsidRDefault="00A76E99" w:rsidP="00A76E99">
      <w:pPr>
        <w:ind w:left="1134"/>
      </w:pPr>
      <w:r>
        <w:t>Ingeval de werknemer niet gedurende een hele maand arbeid in ploegendienst heeft verricht, wordt een evenredig deel van de ploegentoeslag gekort voor elke volledige dienst gedurende welke hij geen arbeid in ploegendienst heeft verricht.</w:t>
      </w:r>
    </w:p>
    <w:p w:rsidR="00A76E99" w:rsidRDefault="00A76E99" w:rsidP="00A76E99">
      <w:pPr>
        <w:tabs>
          <w:tab w:val="left" w:pos="1134"/>
        </w:tabs>
        <w:ind w:left="1134" w:hanging="425"/>
      </w:pPr>
      <w:r>
        <w:t>b.</w:t>
      </w:r>
      <w:r>
        <w:tab/>
        <w:t xml:space="preserve">Werknemers </w:t>
      </w:r>
      <w:r w:rsidR="00AA6C3B">
        <w:t xml:space="preserve">voor wie het op grond van fysieke of mentale beperkingen (cf. advies </w:t>
      </w:r>
      <w:proofErr w:type="spellStart"/>
      <w:r w:rsidR="00AA6C3B">
        <w:t>Arbo-arts</w:t>
      </w:r>
      <w:proofErr w:type="spellEnd"/>
      <w:r w:rsidR="00AA6C3B">
        <w:t>) bezwaarlijk wordt om in ploegdienst te werken,</w:t>
      </w:r>
      <w:r>
        <w:t xml:space="preserve"> kunnen schriftelijk een verzoek indienen om in aanmerking te komen voor plaatsing in een dagdienst rooster. Indien een dergelijke functie niet vacant is, wordt de betrokken werknemer op een wachtlijst geplaatst, die in volgorde van ploegendienstjaren wordt afgewerkt. </w:t>
      </w:r>
    </w:p>
    <w:p w:rsidR="00A76E99" w:rsidRDefault="00A76E99" w:rsidP="00A76E99"/>
    <w:p w:rsidR="00A76E99" w:rsidRDefault="009B4BD7" w:rsidP="00A76E99">
      <w:pPr>
        <w:tabs>
          <w:tab w:val="left" w:pos="709"/>
        </w:tabs>
      </w:pPr>
      <w:r>
        <w:t>3</w:t>
      </w:r>
      <w:r w:rsidR="00A76E99">
        <w:t>.</w:t>
      </w:r>
      <w:r w:rsidR="00A76E99">
        <w:tab/>
      </w:r>
      <w:r w:rsidR="00A76E99">
        <w:rPr>
          <w:u w:val="single"/>
        </w:rPr>
        <w:t>Vergoeding voor consignatie en extra opkomst</w:t>
      </w:r>
    </w:p>
    <w:p w:rsidR="00A76E99" w:rsidRDefault="00A76E99" w:rsidP="00A76E99">
      <w:pPr>
        <w:tabs>
          <w:tab w:val="left" w:pos="1134"/>
        </w:tabs>
        <w:ind w:left="1134" w:hanging="414"/>
      </w:pPr>
      <w:r>
        <w:lastRenderedPageBreak/>
        <w:t>a.</w:t>
      </w:r>
      <w:r>
        <w:tab/>
        <w:t>De werknemer die in opdracht van de werkgever geconsigneerd is, ontvangt hiervoor per dag op maandag tot en met vrijdag 0,7% en op zaterdag en zondag 1,75% van zijn maandsalaris.</w:t>
      </w:r>
    </w:p>
    <w:p w:rsidR="00A76E99" w:rsidRDefault="00A76E99" w:rsidP="00A76E99">
      <w:pPr>
        <w:tabs>
          <w:tab w:val="left" w:pos="1134"/>
        </w:tabs>
        <w:ind w:left="1134" w:hanging="414"/>
      </w:pPr>
      <w:r>
        <w:t>b.</w:t>
      </w:r>
      <w:r>
        <w:tab/>
        <w:t>De werknemer die in opdracht van de werkgever een extra reis van huis naar het bedrijf moet maken, ontvangt per extra opkomst een vergoeding. Deze bedraagt 1,0% van het maandsalaris.</w:t>
      </w:r>
    </w:p>
    <w:p w:rsidR="00A76E99" w:rsidRDefault="00A76E99" w:rsidP="00A76E99"/>
    <w:p w:rsidR="00A76E99" w:rsidRDefault="009B4BD7" w:rsidP="00A76E99">
      <w:r>
        <w:t>4</w:t>
      </w:r>
      <w:r w:rsidR="00A76E99">
        <w:t>.</w:t>
      </w:r>
      <w:r w:rsidR="00A76E99">
        <w:tab/>
      </w:r>
      <w:r w:rsidR="00A76E99">
        <w:rPr>
          <w:u w:val="single"/>
        </w:rPr>
        <w:t>Beloning van afwijkingen van het dienstrooster</w:t>
      </w:r>
    </w:p>
    <w:p w:rsidR="00995F81" w:rsidRDefault="00995F81" w:rsidP="00995F81">
      <w:pPr>
        <w:tabs>
          <w:tab w:val="left" w:pos="1134"/>
        </w:tabs>
      </w:pPr>
    </w:p>
    <w:p w:rsidR="00A76E99" w:rsidRDefault="00A76E99" w:rsidP="00E00B8C">
      <w:pPr>
        <w:numPr>
          <w:ilvl w:val="1"/>
          <w:numId w:val="24"/>
        </w:numPr>
        <w:tabs>
          <w:tab w:val="left" w:pos="1134"/>
        </w:tabs>
      </w:pPr>
      <w:r>
        <w:t>Wanneer in opdracht van de werkgever arbeid is verricht waardoor de normale arbeidsduur volgens dienstrooster wordt overschreden (overwerk), geldt de onderstaande regeling.</w:t>
      </w:r>
    </w:p>
    <w:p w:rsidR="00A76E99" w:rsidRDefault="00A76E99" w:rsidP="00E00B8C">
      <w:pPr>
        <w:numPr>
          <w:ilvl w:val="1"/>
          <w:numId w:val="24"/>
        </w:numPr>
        <w:tabs>
          <w:tab w:val="left" w:pos="1134"/>
        </w:tabs>
      </w:pPr>
      <w:r>
        <w:t xml:space="preserve">De beloning voor </w:t>
      </w:r>
      <w:proofErr w:type="spellStart"/>
      <w:r>
        <w:t>meeruren</w:t>
      </w:r>
      <w:proofErr w:type="spellEnd"/>
      <w:r>
        <w:t xml:space="preserve"> door deeltijdwerkers wordt geregeld onder lid </w:t>
      </w:r>
      <w:r w:rsidR="00314F1B">
        <w:t xml:space="preserve">5 </w:t>
      </w:r>
      <w:r>
        <w:t>van dit artikel.</w:t>
      </w:r>
    </w:p>
    <w:p w:rsidR="00A76E99" w:rsidRDefault="00A76E99" w:rsidP="00E00B8C">
      <w:pPr>
        <w:numPr>
          <w:ilvl w:val="1"/>
          <w:numId w:val="24"/>
        </w:numPr>
        <w:tabs>
          <w:tab w:val="left" w:pos="1134"/>
        </w:tabs>
      </w:pPr>
      <w:r>
        <w:t xml:space="preserve">De toeslag voor de hier bedoelde overschrijdingen bedraagt in percentages van het </w:t>
      </w:r>
      <w:proofErr w:type="spellStart"/>
      <w:r>
        <w:t>uursalaris</w:t>
      </w:r>
      <w:proofErr w:type="spellEnd"/>
      <w:r>
        <w:t>:</w:t>
      </w:r>
    </w:p>
    <w:p w:rsidR="00995F81" w:rsidRDefault="00995F81" w:rsidP="00995F81">
      <w:pPr>
        <w:tabs>
          <w:tab w:val="left" w:pos="1134"/>
        </w:tabs>
      </w:pPr>
    </w:p>
    <w:p w:rsidR="00A76E99" w:rsidRDefault="00A76E99" w:rsidP="00C762EA">
      <w:pPr>
        <w:ind w:left="1701" w:hanging="261"/>
      </w:pPr>
      <w:r>
        <w:t>1.</w:t>
      </w:r>
      <w:r>
        <w:tab/>
        <w:t>op maandag t/m vrijdag gelegen</w:t>
      </w:r>
      <w:r>
        <w:tab/>
      </w:r>
      <w:r w:rsidR="008379FF">
        <w:t xml:space="preserve"> </w:t>
      </w:r>
      <w:r w:rsidR="008379FF">
        <w:tab/>
      </w:r>
      <w:r w:rsidR="008379FF">
        <w:tab/>
      </w:r>
      <w:r>
        <w:t>50%</w:t>
      </w:r>
    </w:p>
    <w:p w:rsidR="00A76E99" w:rsidRDefault="00AA6C3B" w:rsidP="00C762EA">
      <w:pPr>
        <w:ind w:left="1701" w:hanging="261"/>
      </w:pPr>
      <w:r>
        <w:t>2.</w:t>
      </w:r>
      <w:r w:rsidR="00A76E99">
        <w:t xml:space="preserve"> </w:t>
      </w:r>
      <w:r w:rsidR="00A76E99">
        <w:tab/>
        <w:t>per uur op zaterdag</w:t>
      </w:r>
      <w:r w:rsidR="00A954A7">
        <w:t xml:space="preserve"> en op zondag </w:t>
      </w:r>
      <w:r w:rsidR="008379FF">
        <w:tab/>
      </w:r>
      <w:r w:rsidR="008379FF">
        <w:tab/>
      </w:r>
      <w:r w:rsidR="00BD6EF5">
        <w:tab/>
      </w:r>
      <w:r w:rsidR="00A76E99">
        <w:t>100%</w:t>
      </w:r>
    </w:p>
    <w:p w:rsidR="00A76E99" w:rsidRDefault="00AA6C3B" w:rsidP="00C762EA">
      <w:pPr>
        <w:ind w:left="1701" w:hanging="261"/>
      </w:pPr>
      <w:r>
        <w:t>3</w:t>
      </w:r>
      <w:r w:rsidR="00A76E99">
        <w:t xml:space="preserve">. </w:t>
      </w:r>
      <w:r w:rsidR="00A76E99">
        <w:tab/>
        <w:t>per uur op feestdagen</w:t>
      </w:r>
      <w:r w:rsidR="00A76E99">
        <w:tab/>
      </w:r>
      <w:r w:rsidR="00A76E99">
        <w:tab/>
      </w:r>
      <w:r w:rsidR="00A76E99">
        <w:tab/>
      </w:r>
      <w:r w:rsidR="00A76E99">
        <w:tab/>
        <w:t>200%</w:t>
      </w:r>
    </w:p>
    <w:p w:rsidR="00995F81" w:rsidRDefault="00F50983" w:rsidP="00E00B8C">
      <w:pPr>
        <w:numPr>
          <w:ilvl w:val="1"/>
          <w:numId w:val="24"/>
        </w:numPr>
      </w:pPr>
      <w:r>
        <w:t>Voor h</w:t>
      </w:r>
      <w:r w:rsidR="00A76E99">
        <w:t xml:space="preserve">et verrichten van arbeid op uren aan de eigen dienst voorafgaand of aansluitend en deze dienst overschrijdend wordt </w:t>
      </w:r>
      <w:r>
        <w:t xml:space="preserve">geen consignatie en/of extra opkomst toegekend. </w:t>
      </w:r>
      <w:r w:rsidR="00A76E99">
        <w:t xml:space="preserve">De hiervoor bedoelde overschrijdingen van de arbeidsduur zullen naar keuze worden gecompenseerd in vrije </w:t>
      </w:r>
      <w:r w:rsidR="00036040">
        <w:t>tijd</w:t>
      </w:r>
      <w:r w:rsidR="00A76E99">
        <w:t xml:space="preserve"> of geld. Indien gekozen wordt voor vrije tijd, dient deze binnen 30 dagen na de desbetreffende overschrijding te worden opgenomen. Deze vrije tijd mag echter niet worden opgenomen op zaterdagen, zondagen of feestdagen. De overwerktoeslag zal in alle gevallen worden uitbetaald.</w:t>
      </w:r>
      <w:r w:rsidR="00A76E99">
        <w:br/>
        <w:t xml:space="preserve">De genoemde toeslagen worden uitbetaald conform lid </w:t>
      </w:r>
      <w:r w:rsidR="009B4BD7">
        <w:t xml:space="preserve">4 </w:t>
      </w:r>
      <w:r w:rsidR="00A76E99">
        <w:t>c</w:t>
      </w:r>
    </w:p>
    <w:p w:rsidR="00995F81" w:rsidRDefault="00314F1B" w:rsidP="00E00B8C">
      <w:pPr>
        <w:numPr>
          <w:ilvl w:val="1"/>
          <w:numId w:val="24"/>
        </w:numPr>
      </w:pPr>
      <w:r>
        <w:t xml:space="preserve">In afwijking van bovengenoemde regelingen genoemd in sub a tot en met d, geldt de navolgende regeling in geval van een periode van onafgebroken werk, dat wil zeggen 24 uur op 24 uur werken, gedurende meerdere aaneengesloten dagen. De toeslag voor de hier bedoelde overschrijdingen bedraagt in percentages van het </w:t>
      </w:r>
      <w:proofErr w:type="spellStart"/>
      <w:r>
        <w:t>uursalaris</w:t>
      </w:r>
      <w:proofErr w:type="spellEnd"/>
      <w:r>
        <w:t>:</w:t>
      </w:r>
    </w:p>
    <w:p w:rsidR="00995F81" w:rsidRDefault="00314F1B" w:rsidP="00A07B30">
      <w:pPr>
        <w:numPr>
          <w:ilvl w:val="3"/>
          <w:numId w:val="25"/>
        </w:numPr>
        <w:tabs>
          <w:tab w:val="clear" w:pos="5747"/>
        </w:tabs>
        <w:ind w:left="1708" w:hanging="294"/>
      </w:pPr>
      <w:r>
        <w:t>Maandag tot en met vrijdag (tussen 06.00 uur en 22.00 uur)</w:t>
      </w:r>
      <w:r w:rsidR="007C50A9">
        <w:tab/>
      </w:r>
      <w:r>
        <w:tab/>
        <w:t>50%</w:t>
      </w:r>
    </w:p>
    <w:p w:rsidR="00995F81" w:rsidRDefault="00314F1B" w:rsidP="00A07B30">
      <w:pPr>
        <w:numPr>
          <w:ilvl w:val="3"/>
          <w:numId w:val="25"/>
        </w:numPr>
        <w:tabs>
          <w:tab w:val="clear" w:pos="5747"/>
        </w:tabs>
        <w:ind w:left="1708" w:hanging="294"/>
      </w:pPr>
      <w:r>
        <w:t>Nachtelijke uren (tussen 22.00 uur en 06.00 uur)</w:t>
      </w:r>
      <w:r>
        <w:tab/>
      </w:r>
      <w:r>
        <w:tab/>
      </w:r>
      <w:r>
        <w:tab/>
        <w:t>75%</w:t>
      </w:r>
    </w:p>
    <w:p w:rsidR="00995F81" w:rsidRDefault="00314F1B" w:rsidP="00A07B30">
      <w:pPr>
        <w:numPr>
          <w:ilvl w:val="3"/>
          <w:numId w:val="25"/>
        </w:numPr>
        <w:tabs>
          <w:tab w:val="clear" w:pos="5747"/>
        </w:tabs>
        <w:ind w:left="1708" w:hanging="294"/>
      </w:pPr>
      <w:r>
        <w:t xml:space="preserve">Vrijdag tot en met maandag </w:t>
      </w:r>
      <w:r w:rsidR="007C50A9">
        <w:br/>
      </w:r>
      <w:r>
        <w:t>(tussen vrijdag 22.00 uur en maandag 06.00 uur)</w:t>
      </w:r>
      <w:r>
        <w:tab/>
      </w:r>
      <w:r>
        <w:tab/>
      </w:r>
      <w:r w:rsidR="00571CD9">
        <w:tab/>
      </w:r>
      <w:r>
        <w:t>125%</w:t>
      </w:r>
    </w:p>
    <w:p w:rsidR="00314F1B" w:rsidRDefault="00314F1B" w:rsidP="00A07B30">
      <w:pPr>
        <w:numPr>
          <w:ilvl w:val="3"/>
          <w:numId w:val="25"/>
        </w:numPr>
        <w:tabs>
          <w:tab w:val="clear" w:pos="5747"/>
        </w:tabs>
        <w:ind w:left="1708" w:hanging="294"/>
      </w:pPr>
      <w:r>
        <w:t>Feestdagen (tussen 00.00 uur en 24.00 uur)</w:t>
      </w:r>
      <w:r>
        <w:tab/>
      </w:r>
      <w:r>
        <w:tab/>
      </w:r>
      <w:r>
        <w:tab/>
      </w:r>
      <w:r w:rsidR="00A07B30">
        <w:tab/>
      </w:r>
      <w:r>
        <w:t>200%</w:t>
      </w:r>
    </w:p>
    <w:p w:rsidR="007C50A9" w:rsidRDefault="007C50A9" w:rsidP="00A07B30">
      <w:pPr>
        <w:pStyle w:val="Lijstalinea"/>
        <w:numPr>
          <w:ilvl w:val="0"/>
          <w:numId w:val="54"/>
        </w:numPr>
        <w:tabs>
          <w:tab w:val="clear" w:pos="1830"/>
          <w:tab w:val="num" w:pos="1470"/>
        </w:tabs>
        <w:ind w:left="1708" w:hanging="294"/>
      </w:pPr>
      <w:r>
        <w:t>A</w:t>
      </w:r>
      <w:r w:rsidRPr="007C50A9">
        <w:t xml:space="preserve">rbeidsuren in het weekend (van zondag naar maandag) </w:t>
      </w:r>
      <w:r>
        <w:tab/>
      </w:r>
      <w:r>
        <w:tab/>
      </w:r>
      <w:r w:rsidRPr="007C50A9">
        <w:t xml:space="preserve">125% </w:t>
      </w:r>
    </w:p>
    <w:p w:rsidR="007C50A9" w:rsidRDefault="007C50A9" w:rsidP="00A07B30">
      <w:pPr>
        <w:pStyle w:val="Lijstalinea"/>
        <w:numPr>
          <w:ilvl w:val="0"/>
          <w:numId w:val="54"/>
        </w:numPr>
        <w:tabs>
          <w:tab w:val="clear" w:pos="1830"/>
          <w:tab w:val="num" w:pos="1470"/>
        </w:tabs>
        <w:ind w:left="1708" w:hanging="294"/>
      </w:pPr>
      <w:r>
        <w:t>A</w:t>
      </w:r>
      <w:r w:rsidRPr="007C50A9">
        <w:t xml:space="preserve">rbeidsuren in nachturen (v.a. 22 uur) </w:t>
      </w:r>
      <w:r>
        <w:tab/>
      </w:r>
      <w:r>
        <w:tab/>
      </w:r>
      <w:r>
        <w:tab/>
      </w:r>
      <w:r>
        <w:tab/>
        <w:t>75%</w:t>
      </w:r>
      <w:r w:rsidRPr="007C50A9">
        <w:t xml:space="preserve"> </w:t>
      </w:r>
    </w:p>
    <w:p w:rsidR="00636E93" w:rsidRDefault="007C50A9" w:rsidP="00A07B30">
      <w:pPr>
        <w:pStyle w:val="Lijstalinea"/>
        <w:numPr>
          <w:ilvl w:val="0"/>
          <w:numId w:val="54"/>
        </w:numPr>
        <w:tabs>
          <w:tab w:val="clear" w:pos="1830"/>
          <w:tab w:val="num" w:pos="1470"/>
        </w:tabs>
        <w:ind w:left="1708" w:hanging="294"/>
      </w:pPr>
      <w:r>
        <w:t>A</w:t>
      </w:r>
      <w:r w:rsidRPr="007C50A9">
        <w:t xml:space="preserve">rbeidsuren overdag </w:t>
      </w:r>
      <w:r>
        <w:tab/>
      </w:r>
      <w:r>
        <w:tab/>
      </w:r>
      <w:r>
        <w:tab/>
      </w:r>
      <w:r>
        <w:tab/>
      </w:r>
      <w:r>
        <w:tab/>
      </w:r>
      <w:r>
        <w:tab/>
        <w:t>50%</w:t>
      </w:r>
      <w:r w:rsidRPr="007C50A9">
        <w:t>.</w:t>
      </w:r>
    </w:p>
    <w:p w:rsidR="00A07B30" w:rsidRDefault="00A07B30" w:rsidP="00A07B30">
      <w:pPr>
        <w:ind w:left="1386"/>
        <w:rPr>
          <w:rFonts w:cs="Arial"/>
        </w:rPr>
      </w:pPr>
    </w:p>
    <w:p w:rsidR="00A07B30" w:rsidRPr="00A07B30" w:rsidRDefault="00A07B30" w:rsidP="00A07B30">
      <w:pPr>
        <w:ind w:left="1386"/>
        <w:rPr>
          <w:rFonts w:eastAsia="Calibri" w:cs="Arial"/>
          <w:b/>
          <w:lang w:val="nl-BE"/>
        </w:rPr>
      </w:pPr>
      <w:r w:rsidRPr="00A07B30">
        <w:rPr>
          <w:rFonts w:eastAsia="Calibri" w:cs="Arial"/>
          <w:b/>
          <w:lang w:val="nl-BE"/>
        </w:rPr>
        <w:t>Nachtdienst:</w:t>
      </w:r>
    </w:p>
    <w:tbl>
      <w:tblPr>
        <w:tblW w:w="7744" w:type="dxa"/>
        <w:tblInd w:w="1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1885"/>
        <w:gridCol w:w="1335"/>
        <w:gridCol w:w="2447"/>
      </w:tblGrid>
      <w:tr w:rsidR="00A07B30" w:rsidRPr="00EF30DF" w:rsidTr="00A07B30">
        <w:tc>
          <w:tcPr>
            <w:tcW w:w="2077" w:type="dxa"/>
          </w:tcPr>
          <w:p w:rsidR="00A07B30" w:rsidRPr="00A07B30" w:rsidRDefault="00A07B30" w:rsidP="00EC6C51">
            <w:pPr>
              <w:rPr>
                <w:rFonts w:eastAsia="Calibri" w:cs="Arial"/>
                <w:b/>
                <w:lang w:val="nl-BE"/>
              </w:rPr>
            </w:pPr>
            <w:r w:rsidRPr="00A07B30">
              <w:rPr>
                <w:rFonts w:eastAsia="Calibri" w:cs="Arial"/>
                <w:b/>
                <w:lang w:val="nl-BE"/>
              </w:rPr>
              <w:t>Dagen</w:t>
            </w:r>
          </w:p>
        </w:tc>
        <w:tc>
          <w:tcPr>
            <w:tcW w:w="1885" w:type="dxa"/>
          </w:tcPr>
          <w:p w:rsidR="00A07B30" w:rsidRPr="00A07B30" w:rsidRDefault="00A07B30" w:rsidP="00EC6C51">
            <w:pPr>
              <w:rPr>
                <w:rFonts w:eastAsia="Calibri" w:cs="Arial"/>
                <w:b/>
                <w:lang w:val="nl-BE"/>
              </w:rPr>
            </w:pPr>
            <w:r w:rsidRPr="00A07B30">
              <w:rPr>
                <w:rFonts w:eastAsia="Calibri" w:cs="Arial"/>
                <w:b/>
                <w:lang w:val="nl-BE"/>
              </w:rPr>
              <w:t>Tijden</w:t>
            </w:r>
          </w:p>
        </w:tc>
        <w:tc>
          <w:tcPr>
            <w:tcW w:w="1335" w:type="dxa"/>
          </w:tcPr>
          <w:p w:rsidR="00A07B30" w:rsidRPr="00A07B30" w:rsidRDefault="00A07B30" w:rsidP="00EC6C51">
            <w:pPr>
              <w:rPr>
                <w:rFonts w:eastAsia="Calibri" w:cs="Arial"/>
                <w:b/>
                <w:lang w:val="nl-BE"/>
              </w:rPr>
            </w:pPr>
            <w:r w:rsidRPr="00A07B30">
              <w:rPr>
                <w:rFonts w:eastAsia="Calibri" w:cs="Arial"/>
                <w:b/>
                <w:lang w:val="nl-BE"/>
              </w:rPr>
              <w:t>Toeslag</w:t>
            </w:r>
          </w:p>
        </w:tc>
        <w:tc>
          <w:tcPr>
            <w:tcW w:w="2447" w:type="dxa"/>
          </w:tcPr>
          <w:p w:rsidR="00A07B30" w:rsidRPr="00A07B30" w:rsidRDefault="00A07B30" w:rsidP="00EC6C51">
            <w:pPr>
              <w:rPr>
                <w:rFonts w:eastAsia="Calibri" w:cs="Arial"/>
                <w:b/>
                <w:lang w:val="nl-BE"/>
              </w:rPr>
            </w:pPr>
            <w:r w:rsidRPr="00A07B30">
              <w:rPr>
                <w:rFonts w:eastAsia="Calibri" w:cs="Arial"/>
                <w:b/>
                <w:lang w:val="nl-BE"/>
              </w:rPr>
              <w:t>Toelichting</w:t>
            </w:r>
          </w:p>
        </w:tc>
      </w:tr>
      <w:tr w:rsidR="00A07B30" w:rsidRPr="00EF30DF" w:rsidTr="00A07B30">
        <w:tc>
          <w:tcPr>
            <w:tcW w:w="2077" w:type="dxa"/>
          </w:tcPr>
          <w:p w:rsidR="00A07B30" w:rsidRPr="00A07B30" w:rsidRDefault="00A07B30" w:rsidP="00EC6C51">
            <w:pPr>
              <w:rPr>
                <w:rFonts w:eastAsia="Calibri" w:cs="Arial"/>
                <w:lang w:val="nl-BE"/>
              </w:rPr>
            </w:pPr>
            <w:r w:rsidRPr="00A07B30">
              <w:rPr>
                <w:rFonts w:eastAsia="Calibri" w:cs="Arial"/>
                <w:lang w:val="nl-BE"/>
              </w:rPr>
              <w:t xml:space="preserve">zo – ma </w:t>
            </w:r>
          </w:p>
        </w:tc>
        <w:tc>
          <w:tcPr>
            <w:tcW w:w="1885" w:type="dxa"/>
          </w:tcPr>
          <w:p w:rsidR="00A07B30" w:rsidRPr="00A07B30" w:rsidRDefault="00A07B30" w:rsidP="00EC6C51">
            <w:pPr>
              <w:rPr>
                <w:rFonts w:eastAsia="Calibri" w:cs="Arial"/>
                <w:lang w:val="nl-BE"/>
              </w:rPr>
            </w:pPr>
            <w:r w:rsidRPr="00A07B30">
              <w:rPr>
                <w:rFonts w:eastAsia="Calibri" w:cs="Arial"/>
                <w:lang w:val="nl-BE"/>
              </w:rPr>
              <w:t>18.00 - 6.00 uur</w:t>
            </w:r>
          </w:p>
        </w:tc>
        <w:tc>
          <w:tcPr>
            <w:tcW w:w="1335" w:type="dxa"/>
          </w:tcPr>
          <w:p w:rsidR="00A07B30" w:rsidRPr="00A07B30" w:rsidRDefault="00A07B30" w:rsidP="00EC6C51">
            <w:pPr>
              <w:rPr>
                <w:rFonts w:eastAsia="Calibri" w:cs="Arial"/>
                <w:lang w:val="nl-BE"/>
              </w:rPr>
            </w:pPr>
            <w:r w:rsidRPr="00A07B30">
              <w:rPr>
                <w:rFonts w:eastAsia="Calibri" w:cs="Arial"/>
                <w:lang w:val="nl-BE"/>
              </w:rPr>
              <w:t>12 x 125%</w:t>
            </w:r>
          </w:p>
        </w:tc>
        <w:tc>
          <w:tcPr>
            <w:tcW w:w="2447" w:type="dxa"/>
          </w:tcPr>
          <w:p w:rsidR="00A07B30" w:rsidRPr="00A07B30" w:rsidRDefault="00A07B30" w:rsidP="00EC6C51">
            <w:pPr>
              <w:rPr>
                <w:rFonts w:eastAsia="Calibri" w:cs="Arial"/>
                <w:lang w:val="nl-BE"/>
              </w:rPr>
            </w:pPr>
            <w:r w:rsidRPr="00A07B30">
              <w:rPr>
                <w:rFonts w:eastAsia="Calibri" w:cs="Arial"/>
                <w:lang w:val="nl-BE"/>
              </w:rPr>
              <w:t>Volledige toeslag</w:t>
            </w:r>
          </w:p>
        </w:tc>
      </w:tr>
      <w:tr w:rsidR="00A07B30" w:rsidRPr="00EF30DF" w:rsidTr="00A07B30">
        <w:tc>
          <w:tcPr>
            <w:tcW w:w="2077" w:type="dxa"/>
          </w:tcPr>
          <w:p w:rsidR="00A07B30" w:rsidRPr="00A07B30" w:rsidRDefault="00A07B30" w:rsidP="00EC6C51">
            <w:pPr>
              <w:rPr>
                <w:rFonts w:eastAsia="Calibri" w:cs="Arial"/>
                <w:lang w:val="nl-BE"/>
              </w:rPr>
            </w:pPr>
            <w:r w:rsidRPr="00A07B30">
              <w:rPr>
                <w:rFonts w:eastAsia="Calibri" w:cs="Arial"/>
                <w:lang w:val="nl-BE"/>
              </w:rPr>
              <w:t>ma – di</w:t>
            </w:r>
          </w:p>
        </w:tc>
        <w:tc>
          <w:tcPr>
            <w:tcW w:w="1885" w:type="dxa"/>
          </w:tcPr>
          <w:p w:rsidR="00A07B30" w:rsidRPr="00A07B30" w:rsidRDefault="00A07B30" w:rsidP="00EC6C51">
            <w:pPr>
              <w:rPr>
                <w:rFonts w:eastAsia="Calibri" w:cs="Arial"/>
                <w:lang w:val="nl-BE"/>
              </w:rPr>
            </w:pPr>
            <w:r w:rsidRPr="00A07B30">
              <w:rPr>
                <w:rFonts w:eastAsia="Calibri" w:cs="Arial"/>
                <w:lang w:val="nl-BE"/>
              </w:rPr>
              <w:t>18.00 - 6.00 uur</w:t>
            </w:r>
          </w:p>
        </w:tc>
        <w:tc>
          <w:tcPr>
            <w:tcW w:w="1335" w:type="dxa"/>
          </w:tcPr>
          <w:p w:rsidR="00A07B30" w:rsidRPr="00A07B30" w:rsidRDefault="00A07B30" w:rsidP="00EC6C51">
            <w:pPr>
              <w:rPr>
                <w:rFonts w:eastAsia="Calibri" w:cs="Arial"/>
                <w:lang w:val="nl-BE"/>
              </w:rPr>
            </w:pPr>
            <w:r w:rsidRPr="00A07B30">
              <w:rPr>
                <w:rFonts w:eastAsia="Calibri" w:cs="Arial"/>
                <w:lang w:val="nl-BE"/>
              </w:rPr>
              <w:t>8 x 75%</w:t>
            </w:r>
          </w:p>
        </w:tc>
        <w:tc>
          <w:tcPr>
            <w:tcW w:w="2447" w:type="dxa"/>
          </w:tcPr>
          <w:p w:rsidR="00A07B30" w:rsidRPr="00A07B30" w:rsidRDefault="00A07B30" w:rsidP="00EC6C51">
            <w:pPr>
              <w:rPr>
                <w:rFonts w:eastAsia="Calibri" w:cs="Arial"/>
                <w:lang w:val="nl-BE"/>
              </w:rPr>
            </w:pPr>
            <w:r w:rsidRPr="00A07B30">
              <w:rPr>
                <w:rFonts w:eastAsia="Calibri" w:cs="Arial"/>
                <w:lang w:val="nl-BE"/>
              </w:rPr>
              <w:t>v.a. 22.00 uur nachttarief</w:t>
            </w:r>
          </w:p>
        </w:tc>
      </w:tr>
      <w:tr w:rsidR="00A07B30" w:rsidRPr="00EF30DF" w:rsidTr="00A07B30">
        <w:tc>
          <w:tcPr>
            <w:tcW w:w="2077" w:type="dxa"/>
          </w:tcPr>
          <w:p w:rsidR="00A07B30" w:rsidRPr="00A07B30" w:rsidRDefault="00A07B30" w:rsidP="00EC6C51">
            <w:pPr>
              <w:rPr>
                <w:rFonts w:eastAsia="Calibri" w:cs="Arial"/>
                <w:lang w:val="nl-BE"/>
              </w:rPr>
            </w:pPr>
            <w:r w:rsidRPr="00A07B30">
              <w:rPr>
                <w:rFonts w:eastAsia="Calibri" w:cs="Arial"/>
                <w:lang w:val="nl-BE"/>
              </w:rPr>
              <w:t>di – wo</w:t>
            </w:r>
          </w:p>
        </w:tc>
        <w:tc>
          <w:tcPr>
            <w:tcW w:w="1885" w:type="dxa"/>
          </w:tcPr>
          <w:p w:rsidR="00A07B30" w:rsidRPr="00A07B30" w:rsidRDefault="00A07B30" w:rsidP="00EC6C51">
            <w:pPr>
              <w:rPr>
                <w:rFonts w:eastAsia="Calibri" w:cs="Arial"/>
                <w:lang w:val="nl-BE"/>
              </w:rPr>
            </w:pPr>
            <w:r w:rsidRPr="00A07B30">
              <w:rPr>
                <w:rFonts w:eastAsia="Calibri" w:cs="Arial"/>
                <w:lang w:val="nl-BE"/>
              </w:rPr>
              <w:t>18.00 - 6.00 uur</w:t>
            </w:r>
          </w:p>
        </w:tc>
        <w:tc>
          <w:tcPr>
            <w:tcW w:w="1335" w:type="dxa"/>
          </w:tcPr>
          <w:p w:rsidR="00A07B30" w:rsidRPr="00A07B30" w:rsidRDefault="00A07B30" w:rsidP="00EC6C51">
            <w:pPr>
              <w:rPr>
                <w:rFonts w:eastAsia="Calibri" w:cs="Arial"/>
                <w:lang w:val="nl-BE"/>
              </w:rPr>
            </w:pPr>
            <w:r w:rsidRPr="00A07B30">
              <w:rPr>
                <w:rFonts w:eastAsia="Calibri" w:cs="Arial"/>
                <w:lang w:val="nl-BE"/>
              </w:rPr>
              <w:t>8 x 75%</w:t>
            </w:r>
          </w:p>
        </w:tc>
        <w:tc>
          <w:tcPr>
            <w:tcW w:w="2447" w:type="dxa"/>
          </w:tcPr>
          <w:p w:rsidR="00A07B30" w:rsidRPr="00A07B30" w:rsidRDefault="00A07B30" w:rsidP="00EC6C51">
            <w:pPr>
              <w:rPr>
                <w:rFonts w:eastAsia="Calibri" w:cs="Arial"/>
                <w:lang w:val="nl-BE"/>
              </w:rPr>
            </w:pPr>
            <w:r w:rsidRPr="00A07B30">
              <w:rPr>
                <w:rFonts w:eastAsia="Calibri" w:cs="Arial"/>
                <w:lang w:val="nl-BE"/>
              </w:rPr>
              <w:t>v.a. 22.00 uur nachttarief</w:t>
            </w:r>
          </w:p>
        </w:tc>
      </w:tr>
      <w:tr w:rsidR="00A07B30" w:rsidRPr="00EF30DF" w:rsidTr="00A07B30">
        <w:tc>
          <w:tcPr>
            <w:tcW w:w="2077" w:type="dxa"/>
          </w:tcPr>
          <w:p w:rsidR="00A07B30" w:rsidRPr="00A07B30" w:rsidRDefault="00A07B30" w:rsidP="00EC6C51">
            <w:pPr>
              <w:rPr>
                <w:rFonts w:eastAsia="Calibri" w:cs="Arial"/>
                <w:lang w:val="nl-BE"/>
              </w:rPr>
            </w:pPr>
            <w:r w:rsidRPr="00A07B30">
              <w:rPr>
                <w:rFonts w:eastAsia="Calibri" w:cs="Arial"/>
                <w:lang w:val="nl-BE"/>
              </w:rPr>
              <w:t>wo – do</w:t>
            </w:r>
          </w:p>
        </w:tc>
        <w:tc>
          <w:tcPr>
            <w:tcW w:w="1885" w:type="dxa"/>
          </w:tcPr>
          <w:p w:rsidR="00A07B30" w:rsidRPr="00A07B30" w:rsidRDefault="00A07B30" w:rsidP="00EC6C51">
            <w:pPr>
              <w:rPr>
                <w:rFonts w:eastAsia="Calibri" w:cs="Arial"/>
                <w:lang w:val="nl-BE"/>
              </w:rPr>
            </w:pPr>
            <w:r w:rsidRPr="00A07B30">
              <w:rPr>
                <w:rFonts w:eastAsia="Calibri" w:cs="Arial"/>
                <w:lang w:val="nl-BE"/>
              </w:rPr>
              <w:t>18.00 - 6.00 uur</w:t>
            </w:r>
          </w:p>
        </w:tc>
        <w:tc>
          <w:tcPr>
            <w:tcW w:w="1335" w:type="dxa"/>
          </w:tcPr>
          <w:p w:rsidR="00A07B30" w:rsidRPr="00A07B30" w:rsidRDefault="00A07B30" w:rsidP="00EC6C51">
            <w:pPr>
              <w:rPr>
                <w:rFonts w:eastAsia="Calibri" w:cs="Arial"/>
                <w:lang w:val="nl-BE"/>
              </w:rPr>
            </w:pPr>
            <w:r w:rsidRPr="00A07B30">
              <w:rPr>
                <w:rFonts w:eastAsia="Calibri" w:cs="Arial"/>
                <w:lang w:val="nl-BE"/>
              </w:rPr>
              <w:t>8 x 75%</w:t>
            </w:r>
          </w:p>
        </w:tc>
        <w:tc>
          <w:tcPr>
            <w:tcW w:w="2447" w:type="dxa"/>
          </w:tcPr>
          <w:p w:rsidR="00A07B30" w:rsidRPr="00A07B30" w:rsidRDefault="00A07B30" w:rsidP="00EC6C51">
            <w:pPr>
              <w:rPr>
                <w:rFonts w:eastAsia="Calibri" w:cs="Arial"/>
                <w:lang w:val="nl-BE"/>
              </w:rPr>
            </w:pPr>
            <w:r w:rsidRPr="00A07B30">
              <w:rPr>
                <w:rFonts w:eastAsia="Calibri" w:cs="Arial"/>
                <w:lang w:val="nl-BE"/>
              </w:rPr>
              <w:t>v.a. 22.00 uur nachttarief</w:t>
            </w:r>
          </w:p>
        </w:tc>
      </w:tr>
      <w:tr w:rsidR="00A07B30" w:rsidRPr="00EF30DF" w:rsidTr="00A07B30">
        <w:tc>
          <w:tcPr>
            <w:tcW w:w="2077" w:type="dxa"/>
          </w:tcPr>
          <w:p w:rsidR="00A07B30" w:rsidRPr="00A07B30" w:rsidRDefault="00A07B30" w:rsidP="00EC6C51">
            <w:pPr>
              <w:rPr>
                <w:rFonts w:eastAsia="Calibri" w:cs="Arial"/>
                <w:lang w:val="nl-BE"/>
              </w:rPr>
            </w:pPr>
            <w:r w:rsidRPr="00A07B30">
              <w:rPr>
                <w:rFonts w:eastAsia="Calibri" w:cs="Arial"/>
                <w:lang w:val="nl-BE"/>
              </w:rPr>
              <w:t>do – vr</w:t>
            </w:r>
          </w:p>
        </w:tc>
        <w:tc>
          <w:tcPr>
            <w:tcW w:w="1885" w:type="dxa"/>
          </w:tcPr>
          <w:p w:rsidR="00A07B30" w:rsidRPr="00A07B30" w:rsidRDefault="00A07B30" w:rsidP="00EC6C51">
            <w:pPr>
              <w:rPr>
                <w:rFonts w:eastAsia="Calibri" w:cs="Arial"/>
                <w:lang w:val="nl-BE"/>
              </w:rPr>
            </w:pPr>
            <w:r w:rsidRPr="00A07B30">
              <w:rPr>
                <w:rFonts w:eastAsia="Calibri" w:cs="Arial"/>
                <w:lang w:val="nl-BE"/>
              </w:rPr>
              <w:t>18.00 - 6.00 uur</w:t>
            </w:r>
          </w:p>
        </w:tc>
        <w:tc>
          <w:tcPr>
            <w:tcW w:w="1335" w:type="dxa"/>
          </w:tcPr>
          <w:p w:rsidR="00A07B30" w:rsidRPr="00A07B30" w:rsidRDefault="00A07B30" w:rsidP="00EC6C51">
            <w:pPr>
              <w:rPr>
                <w:rFonts w:eastAsia="Calibri" w:cs="Arial"/>
                <w:lang w:val="nl-BE"/>
              </w:rPr>
            </w:pPr>
            <w:r w:rsidRPr="00A07B30">
              <w:rPr>
                <w:rFonts w:eastAsia="Calibri" w:cs="Arial"/>
                <w:lang w:val="nl-BE"/>
              </w:rPr>
              <w:t>8 x 75%</w:t>
            </w:r>
          </w:p>
        </w:tc>
        <w:tc>
          <w:tcPr>
            <w:tcW w:w="2447" w:type="dxa"/>
          </w:tcPr>
          <w:p w:rsidR="00A07B30" w:rsidRPr="00A07B30" w:rsidRDefault="00A07B30" w:rsidP="00EC6C51">
            <w:pPr>
              <w:rPr>
                <w:rFonts w:eastAsia="Calibri" w:cs="Arial"/>
                <w:lang w:val="nl-BE"/>
              </w:rPr>
            </w:pPr>
            <w:r w:rsidRPr="00A07B30">
              <w:rPr>
                <w:rFonts w:eastAsia="Calibri" w:cs="Arial"/>
                <w:lang w:val="nl-BE"/>
              </w:rPr>
              <w:t>v.a. 22.00 uur nachttarief</w:t>
            </w:r>
          </w:p>
        </w:tc>
      </w:tr>
    </w:tbl>
    <w:p w:rsidR="00A07B30" w:rsidRPr="00EF30DF" w:rsidRDefault="00A07B30" w:rsidP="00A07B30">
      <w:pPr>
        <w:rPr>
          <w:rFonts w:cs="Arial"/>
          <w:b/>
          <w:lang w:val="nl-BE"/>
        </w:rPr>
      </w:pPr>
    </w:p>
    <w:p w:rsidR="00A07B30" w:rsidRPr="00A07B30" w:rsidRDefault="00A07B30" w:rsidP="00A07B30">
      <w:pPr>
        <w:ind w:left="720" w:firstLine="720"/>
        <w:rPr>
          <w:rFonts w:eastAsia="Calibri" w:cs="Arial"/>
          <w:b/>
          <w:lang w:val="nl-BE"/>
        </w:rPr>
      </w:pPr>
      <w:r w:rsidRPr="00A07B30">
        <w:rPr>
          <w:rFonts w:eastAsia="Calibri" w:cs="Arial"/>
          <w:b/>
          <w:lang w:val="nl-BE"/>
        </w:rPr>
        <w:t>Dagdienst:</w:t>
      </w:r>
    </w:p>
    <w:tbl>
      <w:tblPr>
        <w:tblW w:w="7769" w:type="dxa"/>
        <w:tblInd w:w="1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863"/>
        <w:gridCol w:w="1329"/>
        <w:gridCol w:w="2450"/>
      </w:tblGrid>
      <w:tr w:rsidR="00A07B30" w:rsidRPr="00EF30DF" w:rsidTr="00A07B30">
        <w:tc>
          <w:tcPr>
            <w:tcW w:w="2127" w:type="dxa"/>
          </w:tcPr>
          <w:p w:rsidR="00A07B30" w:rsidRPr="00A07B30" w:rsidRDefault="00A07B30" w:rsidP="00EC6C51">
            <w:pPr>
              <w:rPr>
                <w:rFonts w:eastAsia="Calibri" w:cs="Arial"/>
                <w:b/>
                <w:lang w:val="nl-BE"/>
              </w:rPr>
            </w:pPr>
            <w:r w:rsidRPr="00A07B30">
              <w:rPr>
                <w:rFonts w:eastAsia="Calibri" w:cs="Arial"/>
                <w:b/>
                <w:lang w:val="nl-BE"/>
              </w:rPr>
              <w:t>Dagen</w:t>
            </w:r>
          </w:p>
        </w:tc>
        <w:tc>
          <w:tcPr>
            <w:tcW w:w="1863" w:type="dxa"/>
          </w:tcPr>
          <w:p w:rsidR="00A07B30" w:rsidRPr="00A07B30" w:rsidRDefault="00A07B30" w:rsidP="00EC6C51">
            <w:pPr>
              <w:rPr>
                <w:rFonts w:eastAsia="Calibri" w:cs="Arial"/>
                <w:b/>
                <w:lang w:val="nl-BE"/>
              </w:rPr>
            </w:pPr>
            <w:r w:rsidRPr="00A07B30">
              <w:rPr>
                <w:rFonts w:eastAsia="Calibri" w:cs="Arial"/>
                <w:b/>
                <w:lang w:val="nl-BE"/>
              </w:rPr>
              <w:t>Tijden</w:t>
            </w:r>
          </w:p>
        </w:tc>
        <w:tc>
          <w:tcPr>
            <w:tcW w:w="1329" w:type="dxa"/>
          </w:tcPr>
          <w:p w:rsidR="00A07B30" w:rsidRPr="00A07B30" w:rsidRDefault="00A07B30" w:rsidP="00EC6C51">
            <w:pPr>
              <w:rPr>
                <w:rFonts w:eastAsia="Calibri" w:cs="Arial"/>
                <w:b/>
                <w:lang w:val="nl-BE"/>
              </w:rPr>
            </w:pPr>
            <w:r w:rsidRPr="00A07B30">
              <w:rPr>
                <w:rFonts w:eastAsia="Calibri" w:cs="Arial"/>
                <w:b/>
                <w:lang w:val="nl-BE"/>
              </w:rPr>
              <w:t>Toeslag</w:t>
            </w:r>
          </w:p>
        </w:tc>
        <w:tc>
          <w:tcPr>
            <w:tcW w:w="2450" w:type="dxa"/>
          </w:tcPr>
          <w:p w:rsidR="00A07B30" w:rsidRPr="00A07B30" w:rsidRDefault="00A07B30" w:rsidP="00EC6C51">
            <w:pPr>
              <w:rPr>
                <w:rFonts w:eastAsia="Calibri" w:cs="Arial"/>
                <w:b/>
                <w:lang w:val="nl-BE"/>
              </w:rPr>
            </w:pPr>
            <w:r w:rsidRPr="00A07B30">
              <w:rPr>
                <w:rFonts w:eastAsia="Calibri" w:cs="Arial"/>
                <w:b/>
                <w:lang w:val="nl-BE"/>
              </w:rPr>
              <w:t>Toelichting</w:t>
            </w:r>
          </w:p>
        </w:tc>
      </w:tr>
      <w:tr w:rsidR="00A07B30" w:rsidRPr="00EF30DF" w:rsidTr="00A07B30">
        <w:tc>
          <w:tcPr>
            <w:tcW w:w="2127" w:type="dxa"/>
          </w:tcPr>
          <w:p w:rsidR="00A07B30" w:rsidRPr="00A07B30" w:rsidRDefault="00A07B30" w:rsidP="00EC6C51">
            <w:pPr>
              <w:rPr>
                <w:rFonts w:eastAsia="Calibri" w:cs="Arial"/>
                <w:lang w:val="nl-BE"/>
              </w:rPr>
            </w:pPr>
            <w:r w:rsidRPr="00A07B30">
              <w:rPr>
                <w:rFonts w:eastAsia="Calibri" w:cs="Arial"/>
                <w:lang w:val="nl-BE"/>
              </w:rPr>
              <w:t>maandag</w:t>
            </w:r>
          </w:p>
        </w:tc>
        <w:tc>
          <w:tcPr>
            <w:tcW w:w="1863" w:type="dxa"/>
          </w:tcPr>
          <w:p w:rsidR="00A07B30" w:rsidRPr="00A07B30" w:rsidRDefault="00A07B30" w:rsidP="00EC6C51">
            <w:pPr>
              <w:rPr>
                <w:rFonts w:eastAsia="Calibri" w:cs="Arial"/>
                <w:lang w:val="nl-BE"/>
              </w:rPr>
            </w:pPr>
            <w:r w:rsidRPr="00A07B30">
              <w:rPr>
                <w:rFonts w:eastAsia="Calibri" w:cs="Arial"/>
                <w:lang w:val="nl-BE"/>
              </w:rPr>
              <w:t>6.00 - 18.00 uur</w:t>
            </w:r>
          </w:p>
        </w:tc>
        <w:tc>
          <w:tcPr>
            <w:tcW w:w="1329" w:type="dxa"/>
          </w:tcPr>
          <w:p w:rsidR="00A07B30" w:rsidRPr="00A07B30" w:rsidRDefault="00A07B30" w:rsidP="00EC6C51">
            <w:pPr>
              <w:rPr>
                <w:rFonts w:eastAsia="Calibri" w:cs="Arial"/>
                <w:lang w:val="nl-BE"/>
              </w:rPr>
            </w:pPr>
            <w:r w:rsidRPr="00A07B30">
              <w:rPr>
                <w:rFonts w:eastAsia="Calibri" w:cs="Arial"/>
                <w:lang w:val="nl-BE"/>
              </w:rPr>
              <w:t>4 x 50%</w:t>
            </w:r>
          </w:p>
        </w:tc>
        <w:tc>
          <w:tcPr>
            <w:tcW w:w="2450" w:type="dxa"/>
          </w:tcPr>
          <w:p w:rsidR="00A07B30" w:rsidRPr="00A07B30" w:rsidRDefault="00A07B30" w:rsidP="00EC6C51">
            <w:pPr>
              <w:rPr>
                <w:rFonts w:eastAsia="Calibri" w:cs="Arial"/>
                <w:lang w:val="nl-BE"/>
              </w:rPr>
            </w:pPr>
            <w:r w:rsidRPr="00A07B30">
              <w:rPr>
                <w:rFonts w:eastAsia="Calibri" w:cs="Arial"/>
                <w:lang w:val="nl-BE"/>
              </w:rPr>
              <w:t>Dagtarief over 4 extra uren</w:t>
            </w:r>
          </w:p>
        </w:tc>
      </w:tr>
      <w:tr w:rsidR="00A07B30" w:rsidRPr="00EF30DF" w:rsidTr="00A07B30">
        <w:tc>
          <w:tcPr>
            <w:tcW w:w="2127" w:type="dxa"/>
          </w:tcPr>
          <w:p w:rsidR="00A07B30" w:rsidRPr="003E5050" w:rsidRDefault="00A07B30" w:rsidP="00EC6C51">
            <w:pPr>
              <w:rPr>
                <w:rFonts w:eastAsia="Calibri" w:cs="Arial"/>
                <w:lang w:val="nl-BE"/>
              </w:rPr>
            </w:pPr>
            <w:r w:rsidRPr="003E5050">
              <w:rPr>
                <w:rFonts w:eastAsia="Calibri" w:cs="Arial"/>
                <w:lang w:val="nl-BE"/>
              </w:rPr>
              <w:lastRenderedPageBreak/>
              <w:t>dinsdag</w:t>
            </w:r>
          </w:p>
        </w:tc>
        <w:tc>
          <w:tcPr>
            <w:tcW w:w="1863" w:type="dxa"/>
          </w:tcPr>
          <w:p w:rsidR="00A07B30" w:rsidRPr="003E5050" w:rsidRDefault="00A07B30" w:rsidP="00EC6C51">
            <w:pPr>
              <w:rPr>
                <w:rFonts w:eastAsia="Calibri" w:cs="Arial"/>
                <w:lang w:val="nl-BE"/>
              </w:rPr>
            </w:pPr>
            <w:r w:rsidRPr="003E5050">
              <w:rPr>
                <w:rFonts w:eastAsia="Calibri" w:cs="Arial"/>
                <w:lang w:val="nl-BE"/>
              </w:rPr>
              <w:t>6.00 - 18.00 uur</w:t>
            </w:r>
          </w:p>
        </w:tc>
        <w:tc>
          <w:tcPr>
            <w:tcW w:w="1329" w:type="dxa"/>
          </w:tcPr>
          <w:p w:rsidR="00A07B30" w:rsidRPr="003E5050" w:rsidRDefault="00A07B30" w:rsidP="00EC6C51">
            <w:pPr>
              <w:rPr>
                <w:rFonts w:eastAsia="Calibri" w:cs="Arial"/>
                <w:lang w:val="nl-BE"/>
              </w:rPr>
            </w:pPr>
            <w:r w:rsidRPr="003E5050">
              <w:rPr>
                <w:rFonts w:eastAsia="Calibri" w:cs="Arial"/>
                <w:lang w:val="nl-BE"/>
              </w:rPr>
              <w:t>4 x 50%</w:t>
            </w:r>
          </w:p>
        </w:tc>
        <w:tc>
          <w:tcPr>
            <w:tcW w:w="2450" w:type="dxa"/>
          </w:tcPr>
          <w:p w:rsidR="00A07B30" w:rsidRPr="003E5050" w:rsidRDefault="00A07B30" w:rsidP="00EC6C51">
            <w:pPr>
              <w:rPr>
                <w:rFonts w:eastAsia="Calibri" w:cs="Arial"/>
                <w:lang w:val="nl-BE"/>
              </w:rPr>
            </w:pPr>
            <w:r w:rsidRPr="003E5050">
              <w:rPr>
                <w:rFonts w:eastAsia="Calibri" w:cs="Arial"/>
                <w:lang w:val="nl-BE"/>
              </w:rPr>
              <w:t>Dagtarief over 4 extra uren</w:t>
            </w:r>
          </w:p>
        </w:tc>
      </w:tr>
      <w:tr w:rsidR="00A07B30" w:rsidRPr="00EF30DF" w:rsidTr="00A07B30">
        <w:tc>
          <w:tcPr>
            <w:tcW w:w="2127" w:type="dxa"/>
          </w:tcPr>
          <w:p w:rsidR="00A07B30" w:rsidRPr="003E5050" w:rsidRDefault="00A07B30" w:rsidP="00EC6C51">
            <w:pPr>
              <w:rPr>
                <w:rFonts w:eastAsia="Calibri" w:cs="Arial"/>
                <w:lang w:val="nl-BE"/>
              </w:rPr>
            </w:pPr>
            <w:r w:rsidRPr="003E5050">
              <w:rPr>
                <w:rFonts w:eastAsia="Calibri" w:cs="Arial"/>
                <w:lang w:val="nl-BE"/>
              </w:rPr>
              <w:t>woensdag</w:t>
            </w:r>
          </w:p>
        </w:tc>
        <w:tc>
          <w:tcPr>
            <w:tcW w:w="1863" w:type="dxa"/>
          </w:tcPr>
          <w:p w:rsidR="00A07B30" w:rsidRPr="003E5050" w:rsidRDefault="00A07B30" w:rsidP="00EC6C51">
            <w:pPr>
              <w:rPr>
                <w:rFonts w:eastAsia="Calibri" w:cs="Arial"/>
                <w:lang w:val="nl-BE"/>
              </w:rPr>
            </w:pPr>
            <w:r w:rsidRPr="003E5050">
              <w:rPr>
                <w:rFonts w:eastAsia="Calibri" w:cs="Arial"/>
                <w:lang w:val="nl-BE"/>
              </w:rPr>
              <w:t>6.00 - 18.00 uur</w:t>
            </w:r>
          </w:p>
        </w:tc>
        <w:tc>
          <w:tcPr>
            <w:tcW w:w="1329" w:type="dxa"/>
          </w:tcPr>
          <w:p w:rsidR="00A07B30" w:rsidRPr="003E5050" w:rsidRDefault="00A07B30" w:rsidP="00EC6C51">
            <w:pPr>
              <w:rPr>
                <w:rFonts w:eastAsia="Calibri" w:cs="Arial"/>
                <w:lang w:val="nl-BE"/>
              </w:rPr>
            </w:pPr>
            <w:r w:rsidRPr="003E5050">
              <w:rPr>
                <w:rFonts w:eastAsia="Calibri" w:cs="Arial"/>
                <w:lang w:val="nl-BE"/>
              </w:rPr>
              <w:t>4 x 50%</w:t>
            </w:r>
          </w:p>
        </w:tc>
        <w:tc>
          <w:tcPr>
            <w:tcW w:w="2450" w:type="dxa"/>
          </w:tcPr>
          <w:p w:rsidR="00A07B30" w:rsidRPr="003E5050" w:rsidRDefault="00A07B30" w:rsidP="00EC6C51">
            <w:pPr>
              <w:rPr>
                <w:rFonts w:eastAsia="Calibri" w:cs="Arial"/>
                <w:lang w:val="nl-BE"/>
              </w:rPr>
            </w:pPr>
            <w:r w:rsidRPr="003E5050">
              <w:rPr>
                <w:rFonts w:eastAsia="Calibri" w:cs="Arial"/>
                <w:lang w:val="nl-BE"/>
              </w:rPr>
              <w:t>Dagtarief over 4 extra uren</w:t>
            </w:r>
          </w:p>
        </w:tc>
      </w:tr>
      <w:tr w:rsidR="00A07B30" w:rsidRPr="00EF30DF" w:rsidTr="00A07B30">
        <w:tc>
          <w:tcPr>
            <w:tcW w:w="2127" w:type="dxa"/>
          </w:tcPr>
          <w:p w:rsidR="00A07B30" w:rsidRPr="003E5050" w:rsidRDefault="00A07B30" w:rsidP="00EC6C51">
            <w:pPr>
              <w:rPr>
                <w:rFonts w:eastAsia="Calibri" w:cs="Arial"/>
                <w:lang w:val="nl-BE"/>
              </w:rPr>
            </w:pPr>
            <w:r w:rsidRPr="003E5050">
              <w:rPr>
                <w:rFonts w:eastAsia="Calibri" w:cs="Arial"/>
                <w:lang w:val="nl-BE"/>
              </w:rPr>
              <w:t>donderdag</w:t>
            </w:r>
          </w:p>
        </w:tc>
        <w:tc>
          <w:tcPr>
            <w:tcW w:w="1863" w:type="dxa"/>
          </w:tcPr>
          <w:p w:rsidR="00A07B30" w:rsidRPr="003E5050" w:rsidRDefault="00A07B30" w:rsidP="00EC6C51">
            <w:pPr>
              <w:rPr>
                <w:rFonts w:eastAsia="Calibri" w:cs="Arial"/>
                <w:lang w:val="nl-BE"/>
              </w:rPr>
            </w:pPr>
            <w:r w:rsidRPr="003E5050">
              <w:rPr>
                <w:rFonts w:eastAsia="Calibri" w:cs="Arial"/>
                <w:lang w:val="nl-BE"/>
              </w:rPr>
              <w:t>6.00 - 18.00 uur</w:t>
            </w:r>
          </w:p>
        </w:tc>
        <w:tc>
          <w:tcPr>
            <w:tcW w:w="1329" w:type="dxa"/>
          </w:tcPr>
          <w:p w:rsidR="00A07B30" w:rsidRPr="003E5050" w:rsidRDefault="00A07B30" w:rsidP="00EC6C51">
            <w:pPr>
              <w:rPr>
                <w:rFonts w:eastAsia="Calibri" w:cs="Arial"/>
                <w:lang w:val="nl-BE"/>
              </w:rPr>
            </w:pPr>
            <w:r w:rsidRPr="003E5050">
              <w:rPr>
                <w:rFonts w:eastAsia="Calibri" w:cs="Arial"/>
                <w:lang w:val="nl-BE"/>
              </w:rPr>
              <w:t>4 x 50%</w:t>
            </w:r>
          </w:p>
        </w:tc>
        <w:tc>
          <w:tcPr>
            <w:tcW w:w="2450" w:type="dxa"/>
          </w:tcPr>
          <w:p w:rsidR="00A07B30" w:rsidRPr="003E5050" w:rsidRDefault="00A07B30" w:rsidP="00EC6C51">
            <w:pPr>
              <w:rPr>
                <w:rFonts w:eastAsia="Calibri" w:cs="Arial"/>
                <w:lang w:val="nl-BE"/>
              </w:rPr>
            </w:pPr>
            <w:r w:rsidRPr="003E5050">
              <w:rPr>
                <w:rFonts w:eastAsia="Calibri" w:cs="Arial"/>
                <w:lang w:val="nl-BE"/>
              </w:rPr>
              <w:t>Dagtarief over 4 extra uren</w:t>
            </w:r>
          </w:p>
        </w:tc>
      </w:tr>
      <w:tr w:rsidR="00A07B30" w:rsidRPr="00EF30DF" w:rsidTr="00A07B30">
        <w:tc>
          <w:tcPr>
            <w:tcW w:w="2127" w:type="dxa"/>
          </w:tcPr>
          <w:p w:rsidR="00A07B30" w:rsidRPr="003E5050" w:rsidRDefault="00A07B30" w:rsidP="00EC6C51">
            <w:pPr>
              <w:rPr>
                <w:rFonts w:eastAsia="Calibri" w:cs="Arial"/>
                <w:lang w:val="nl-BE"/>
              </w:rPr>
            </w:pPr>
            <w:r w:rsidRPr="003E5050">
              <w:rPr>
                <w:rFonts w:eastAsia="Calibri" w:cs="Arial"/>
                <w:lang w:val="nl-BE"/>
              </w:rPr>
              <w:t xml:space="preserve">vrijdag </w:t>
            </w:r>
          </w:p>
        </w:tc>
        <w:tc>
          <w:tcPr>
            <w:tcW w:w="1863" w:type="dxa"/>
          </w:tcPr>
          <w:p w:rsidR="00A07B30" w:rsidRPr="003E5050" w:rsidRDefault="00A07B30" w:rsidP="00EC6C51">
            <w:pPr>
              <w:rPr>
                <w:rFonts w:eastAsia="Calibri" w:cs="Arial"/>
                <w:lang w:val="nl-BE"/>
              </w:rPr>
            </w:pPr>
            <w:r w:rsidRPr="003E5050">
              <w:rPr>
                <w:rFonts w:eastAsia="Calibri" w:cs="Arial"/>
                <w:lang w:val="nl-BE"/>
              </w:rPr>
              <w:t>6.00 – 18.00 uur</w:t>
            </w:r>
          </w:p>
        </w:tc>
        <w:tc>
          <w:tcPr>
            <w:tcW w:w="1329" w:type="dxa"/>
          </w:tcPr>
          <w:p w:rsidR="00A07B30" w:rsidRPr="003E5050" w:rsidRDefault="00A07B30" w:rsidP="00EC6C51">
            <w:pPr>
              <w:rPr>
                <w:rFonts w:eastAsia="Calibri" w:cs="Arial"/>
                <w:lang w:val="nl-BE"/>
              </w:rPr>
            </w:pPr>
            <w:r w:rsidRPr="003E5050">
              <w:rPr>
                <w:rFonts w:eastAsia="Calibri" w:cs="Arial"/>
                <w:lang w:val="nl-BE"/>
              </w:rPr>
              <w:t>4 x 50%</w:t>
            </w:r>
          </w:p>
        </w:tc>
        <w:tc>
          <w:tcPr>
            <w:tcW w:w="2450" w:type="dxa"/>
          </w:tcPr>
          <w:p w:rsidR="00A07B30" w:rsidRPr="003E5050" w:rsidRDefault="00A07B30" w:rsidP="00EC6C51">
            <w:pPr>
              <w:rPr>
                <w:rFonts w:eastAsia="Calibri" w:cs="Arial"/>
                <w:lang w:val="nl-BE"/>
              </w:rPr>
            </w:pPr>
            <w:r w:rsidRPr="003E5050">
              <w:rPr>
                <w:rFonts w:eastAsia="Calibri" w:cs="Arial"/>
                <w:lang w:val="nl-BE"/>
              </w:rPr>
              <w:t>Dagtarief over 4 extra uren</w:t>
            </w:r>
          </w:p>
        </w:tc>
      </w:tr>
    </w:tbl>
    <w:p w:rsidR="00A07B30" w:rsidRPr="003E5050" w:rsidRDefault="00A07B30" w:rsidP="00A07B30">
      <w:pPr>
        <w:rPr>
          <w:rFonts w:eastAsia="Calibri" w:cs="Arial"/>
          <w:b/>
          <w:lang w:val="nl-BE"/>
        </w:rPr>
      </w:pPr>
    </w:p>
    <w:p w:rsidR="00626483" w:rsidRDefault="00A07B30" w:rsidP="003E5050">
      <w:pPr>
        <w:ind w:left="1330"/>
        <w:rPr>
          <w:rFonts w:eastAsia="Calibri" w:cs="Arial"/>
          <w:lang w:val="nl-BE"/>
        </w:rPr>
      </w:pPr>
      <w:r w:rsidRPr="003E5050">
        <w:rPr>
          <w:rFonts w:eastAsia="Calibri" w:cs="Arial"/>
          <w:lang w:val="nl-BE"/>
        </w:rPr>
        <w:t xml:space="preserve">Totaal wordt er 60 uur gewerkt per week. </w:t>
      </w:r>
    </w:p>
    <w:p w:rsidR="00626483" w:rsidRDefault="00A07B30" w:rsidP="00626483">
      <w:pPr>
        <w:pStyle w:val="Lijstalinea"/>
        <w:numPr>
          <w:ilvl w:val="0"/>
          <w:numId w:val="55"/>
        </w:numPr>
        <w:rPr>
          <w:rFonts w:eastAsia="Calibri" w:cs="Arial"/>
          <w:lang w:val="nl-BE"/>
        </w:rPr>
      </w:pPr>
      <w:r w:rsidRPr="00626483">
        <w:rPr>
          <w:rFonts w:eastAsia="Calibri" w:cs="Arial"/>
          <w:lang w:val="nl-BE"/>
        </w:rPr>
        <w:t xml:space="preserve">Bij een arbeidsweek van 40 uur (volgens ploegenschema) wordt er 20 compensatie-uren toegekend. </w:t>
      </w:r>
    </w:p>
    <w:p w:rsidR="00626483" w:rsidRDefault="00A07B30" w:rsidP="00626483">
      <w:pPr>
        <w:pStyle w:val="Lijstalinea"/>
        <w:numPr>
          <w:ilvl w:val="0"/>
          <w:numId w:val="55"/>
        </w:numPr>
        <w:rPr>
          <w:rFonts w:eastAsia="Calibri" w:cs="Arial"/>
          <w:lang w:val="nl-BE"/>
        </w:rPr>
      </w:pPr>
      <w:r w:rsidRPr="00626483">
        <w:rPr>
          <w:rFonts w:eastAsia="Calibri" w:cs="Arial"/>
          <w:lang w:val="nl-BE"/>
        </w:rPr>
        <w:t xml:space="preserve">Bij een arbeidsweek van 36 uur (volgens ploegenschema) wordt er 24 compensatie-uren toegekend. </w:t>
      </w:r>
    </w:p>
    <w:p w:rsidR="00A07B30" w:rsidRPr="00626483" w:rsidRDefault="00A07B30" w:rsidP="00626483">
      <w:pPr>
        <w:ind w:left="1470"/>
        <w:rPr>
          <w:rFonts w:eastAsia="Calibri" w:cs="Arial"/>
          <w:lang w:val="nl-BE"/>
        </w:rPr>
      </w:pPr>
      <w:r w:rsidRPr="00626483">
        <w:rPr>
          <w:rFonts w:eastAsia="Calibri" w:cs="Arial"/>
          <w:lang w:val="nl-BE"/>
        </w:rPr>
        <w:t>Het is een ieder vrij te kiezen of deze uren in tijd of in geld worden uitgekeerd.</w:t>
      </w:r>
    </w:p>
    <w:p w:rsidR="00A07B30" w:rsidRDefault="00A07B30" w:rsidP="00A07B30"/>
    <w:p w:rsidR="00314F1B" w:rsidRDefault="00314F1B" w:rsidP="00A07B30">
      <w:pPr>
        <w:pStyle w:val="Lijstalinea"/>
        <w:numPr>
          <w:ilvl w:val="1"/>
          <w:numId w:val="25"/>
        </w:numPr>
        <w:tabs>
          <w:tab w:val="clear" w:pos="360"/>
          <w:tab w:val="left" w:pos="0"/>
        </w:tabs>
        <w:ind w:left="1470"/>
      </w:pPr>
      <w:r>
        <w:t xml:space="preserve">De regelingen bovengenoemd in sub a tot en met d enerzijds en sub e anderzijds, </w:t>
      </w:r>
      <w:r w:rsidR="00636E93">
        <w:t>s</w:t>
      </w:r>
      <w:r>
        <w:t>luiten elkaar uit. Met andere woorden: of de regeling genoemd in sub a tot en met d geldt, of de regeling opgenomen in sub e.</w:t>
      </w:r>
    </w:p>
    <w:p w:rsidR="007A6469" w:rsidRDefault="007A6469" w:rsidP="00A76E99">
      <w:pPr>
        <w:tabs>
          <w:tab w:val="left" w:pos="1134"/>
        </w:tabs>
        <w:ind w:left="709"/>
      </w:pPr>
    </w:p>
    <w:p w:rsidR="00A76E99" w:rsidRDefault="009B4BD7" w:rsidP="00A76E99">
      <w:pPr>
        <w:tabs>
          <w:tab w:val="left" w:pos="709"/>
        </w:tabs>
      </w:pPr>
      <w:r>
        <w:t>5</w:t>
      </w:r>
      <w:r w:rsidR="00A76E99">
        <w:t>.</w:t>
      </w:r>
      <w:r w:rsidR="00A76E99">
        <w:tab/>
      </w:r>
      <w:r w:rsidR="00A76E99">
        <w:rPr>
          <w:u w:val="single"/>
        </w:rPr>
        <w:t>Deeltijdwerkers</w:t>
      </w:r>
    </w:p>
    <w:p w:rsidR="00A76E99" w:rsidRDefault="00A76E99" w:rsidP="00A76E99">
      <w:pPr>
        <w:tabs>
          <w:tab w:val="left" w:pos="1134"/>
        </w:tabs>
        <w:ind w:left="1134" w:hanging="414"/>
      </w:pPr>
      <w:r>
        <w:t>1.</w:t>
      </w:r>
      <w:r>
        <w:tab/>
        <w:t>Wanneer een werknemer met een deeltijddienstbetrekking arbeid verricht op uren die het overeengekomen aantal arbeidsuren te boven gaan zonder d</w:t>
      </w:r>
      <w:r w:rsidR="002509B8">
        <w:t>at sprake is van overwerk</w:t>
      </w:r>
      <w:r>
        <w:t>,</w:t>
      </w:r>
      <w:r w:rsidR="00F36BEB">
        <w:t xml:space="preserve"> is sprake van </w:t>
      </w:r>
      <w:proofErr w:type="spellStart"/>
      <w:r w:rsidR="00F36BEB">
        <w:t>meeruren</w:t>
      </w:r>
      <w:proofErr w:type="spellEnd"/>
      <w:r w:rsidR="00F36BEB">
        <w:t xml:space="preserve">, Over </w:t>
      </w:r>
      <w:proofErr w:type="spellStart"/>
      <w:r w:rsidR="00F36BEB">
        <w:t>meeruren</w:t>
      </w:r>
      <w:proofErr w:type="spellEnd"/>
      <w:r w:rsidR="00F36BEB">
        <w:t xml:space="preserve"> wordt een toeslag  </w:t>
      </w:r>
      <w:r>
        <w:t xml:space="preserve"> </w:t>
      </w:r>
      <w:r w:rsidR="00F36BEB">
        <w:t xml:space="preserve">gegeven van </w:t>
      </w:r>
      <w:r>
        <w:t xml:space="preserve">20% van het </w:t>
      </w:r>
      <w:proofErr w:type="spellStart"/>
      <w:r>
        <w:t>uurinkomen</w:t>
      </w:r>
      <w:proofErr w:type="spellEnd"/>
      <w:r>
        <w:t>.</w:t>
      </w:r>
    </w:p>
    <w:p w:rsidR="00A76E99" w:rsidRDefault="00A76E99" w:rsidP="00A76E99">
      <w:pPr>
        <w:tabs>
          <w:tab w:val="left" w:pos="1134"/>
        </w:tabs>
        <w:ind w:left="1134" w:hanging="414"/>
      </w:pPr>
      <w:r>
        <w:t>2.</w:t>
      </w:r>
      <w:r>
        <w:tab/>
        <w:t>Van overwerk is voor een deeltijdwerker eerst sprake, indien de werknemer meer dan het overeengekomen aantal uren werkt én:</w:t>
      </w:r>
    </w:p>
    <w:p w:rsidR="00A76E99" w:rsidRDefault="00A76E99" w:rsidP="00E86A7A">
      <w:pPr>
        <w:numPr>
          <w:ilvl w:val="0"/>
          <w:numId w:val="33"/>
        </w:numPr>
        <w:tabs>
          <w:tab w:val="clear" w:pos="1080"/>
          <w:tab w:val="num" w:pos="1418"/>
        </w:tabs>
        <w:ind w:left="1418" w:hanging="284"/>
      </w:pPr>
      <w:r>
        <w:t xml:space="preserve">wanneer daardoor de normale arbeidsduur per week van een </w:t>
      </w:r>
      <w:r w:rsidR="00473697">
        <w:t>fulltime</w:t>
      </w:r>
      <w:r>
        <w:t xml:space="preserve"> werknemer wordt overschreden ofwel </w:t>
      </w:r>
    </w:p>
    <w:p w:rsidR="00A76E99" w:rsidRDefault="00A76E99" w:rsidP="00E86A7A">
      <w:pPr>
        <w:numPr>
          <w:ilvl w:val="0"/>
          <w:numId w:val="33"/>
        </w:numPr>
        <w:tabs>
          <w:tab w:val="clear" w:pos="1080"/>
          <w:tab w:val="num" w:pos="1418"/>
        </w:tabs>
        <w:ind w:left="1418" w:hanging="284"/>
      </w:pPr>
      <w:r>
        <w:t xml:space="preserve">wanneer gewerkt wordt op uren die liggen buiten de normale werktijden van </w:t>
      </w:r>
      <w:r w:rsidR="00473697">
        <w:t>fulltime</w:t>
      </w:r>
      <w:r>
        <w:t xml:space="preserve"> werknemers.</w:t>
      </w:r>
    </w:p>
    <w:p w:rsidR="00165697" w:rsidRDefault="00165697" w:rsidP="000B104F"/>
    <w:p w:rsidR="001D3AFC" w:rsidRDefault="001D3AFC" w:rsidP="000B104F"/>
    <w:p w:rsidR="00C82E94" w:rsidRDefault="00571CD9">
      <w:pPr>
        <w:pStyle w:val="Kop1"/>
        <w:tabs>
          <w:tab w:val="left" w:pos="1701"/>
        </w:tabs>
      </w:pPr>
      <w:r>
        <w:br w:type="page"/>
      </w:r>
      <w:bookmarkStart w:id="8" w:name="_Toc413400253"/>
      <w:r w:rsidR="00C82E94">
        <w:lastRenderedPageBreak/>
        <w:t xml:space="preserve">Artikel </w:t>
      </w:r>
      <w:r w:rsidR="002054F8">
        <w:t>8</w:t>
      </w:r>
      <w:r w:rsidR="00C82E94">
        <w:t>:</w:t>
      </w:r>
      <w:r w:rsidR="00C82E94">
        <w:tab/>
        <w:t>Functiegroepen en salarisschalen</w:t>
      </w:r>
      <w:bookmarkEnd w:id="8"/>
    </w:p>
    <w:p w:rsidR="00C82E94" w:rsidRDefault="00C82E94"/>
    <w:p w:rsidR="00C82E94" w:rsidRDefault="00C82E94">
      <w:pPr>
        <w:tabs>
          <w:tab w:val="left" w:pos="709"/>
          <w:tab w:val="left" w:pos="1134"/>
        </w:tabs>
        <w:ind w:left="1134" w:hanging="1134"/>
      </w:pPr>
      <w:r>
        <w:t>1.</w:t>
      </w:r>
      <w:r>
        <w:tab/>
        <w:t>a.</w:t>
      </w:r>
      <w:r>
        <w:tab/>
        <w:t>De functies van de werknemers zijn op basis van classificatie ingedeeld in functiegroepen. De indeling is vermeld in bijlage II van deze overeenkomst.</w:t>
      </w:r>
    </w:p>
    <w:p w:rsidR="00C82E94" w:rsidRDefault="00C82E94">
      <w:pPr>
        <w:tabs>
          <w:tab w:val="left" w:pos="1134"/>
        </w:tabs>
        <w:ind w:left="1134" w:hanging="414"/>
      </w:pPr>
      <w:r>
        <w:t>b.</w:t>
      </w:r>
      <w:r>
        <w:tab/>
        <w:t>Bij elke functiegroep behoort een salarisschaal die gebaseerd is op functiejaren. De schalen zijn opgenomen in bijlage I van deze overeenkomst.</w:t>
      </w:r>
    </w:p>
    <w:p w:rsidR="00C82E94" w:rsidRDefault="00C82E94"/>
    <w:p w:rsidR="00C82E94" w:rsidRDefault="00C82E94">
      <w:pPr>
        <w:tabs>
          <w:tab w:val="left" w:pos="709"/>
          <w:tab w:val="left" w:pos="1134"/>
        </w:tabs>
        <w:ind w:left="1134" w:hanging="1134"/>
      </w:pPr>
      <w:r>
        <w:t>2.</w:t>
      </w:r>
      <w:r>
        <w:tab/>
        <w:t>a.</w:t>
      </w:r>
      <w:r>
        <w:tab/>
        <w:t>Werknemers, die over de kundigheden en ervaring beschikken die voor de vervulling van een bepaalde functie zijn vereist, worden bij tewerkstelling in die functie in de overeenkomende functiegroep en salarisschaal geplaatst</w:t>
      </w:r>
      <w:r w:rsidR="00F1073B">
        <w:t>.</w:t>
      </w:r>
    </w:p>
    <w:p w:rsidR="00C82E94" w:rsidRDefault="00C82E94" w:rsidP="00E86A7A">
      <w:pPr>
        <w:numPr>
          <w:ilvl w:val="0"/>
          <w:numId w:val="3"/>
        </w:numPr>
        <w:tabs>
          <w:tab w:val="clear" w:pos="1080"/>
          <w:tab w:val="num" w:pos="1134"/>
        </w:tabs>
        <w:ind w:left="1134"/>
      </w:pPr>
      <w:r>
        <w:t xml:space="preserve">Werknemers, die tijdelijk een functie waarnemen die hoger ingedeeld is dan hun eigen functie, blijven ingedeeld in de functiegroep en de salarisschaal die met hun eigen functie overeenkomt. Deze werknemers worden extra beloond volgens het in artikel </w:t>
      </w:r>
      <w:r w:rsidR="00FD2745">
        <w:t xml:space="preserve">9 </w:t>
      </w:r>
      <w:r>
        <w:t xml:space="preserve">lid </w:t>
      </w:r>
      <w:r w:rsidR="00FD2745">
        <w:t>4</w:t>
      </w:r>
      <w:r w:rsidR="004B5CBA">
        <w:t xml:space="preserve"> </w:t>
      </w:r>
      <w:r>
        <w:t>bepaalde.</w:t>
      </w:r>
    </w:p>
    <w:p w:rsidR="00C82E94" w:rsidRDefault="004B5CBA" w:rsidP="00E86A7A">
      <w:pPr>
        <w:numPr>
          <w:ilvl w:val="0"/>
          <w:numId w:val="28"/>
        </w:numPr>
        <w:tabs>
          <w:tab w:val="clear" w:pos="1080"/>
          <w:tab w:val="num" w:pos="1134"/>
          <w:tab w:val="num" w:pos="1418"/>
        </w:tabs>
        <w:ind w:left="1134"/>
      </w:pPr>
      <w:r>
        <w:t>Werknemers die</w:t>
      </w:r>
      <w:r w:rsidR="00C82E94">
        <w:t xml:space="preserve"> over onvoldoende opleiding en/of ervaring beschikken</w:t>
      </w:r>
      <w:r>
        <w:t xml:space="preserve"> kunnen worden</w:t>
      </w:r>
      <w:r w:rsidR="00C82E94">
        <w:t xml:space="preserve"> in</w:t>
      </w:r>
      <w:r>
        <w:t>geschaald in de Aanloopschaal.</w:t>
      </w:r>
    </w:p>
    <w:p w:rsidR="00C82E94" w:rsidRDefault="00C82E94" w:rsidP="00447D3E">
      <w:pPr>
        <w:tabs>
          <w:tab w:val="num" w:pos="1418"/>
        </w:tabs>
        <w:ind w:left="1134"/>
      </w:pPr>
    </w:p>
    <w:p w:rsidR="00C82E94" w:rsidRDefault="00C82E94">
      <w:pPr>
        <w:tabs>
          <w:tab w:val="left" w:pos="709"/>
          <w:tab w:val="left" w:pos="1134"/>
        </w:tabs>
        <w:ind w:left="1134" w:hanging="1134"/>
      </w:pPr>
      <w:r>
        <w:t>3.</w:t>
      </w:r>
      <w:r>
        <w:tab/>
        <w:t>a.</w:t>
      </w:r>
      <w:r>
        <w:tab/>
        <w:t xml:space="preserve">Werknemers, die worden </w:t>
      </w:r>
      <w:r w:rsidR="00611757">
        <w:t xml:space="preserve">gepromoveerd </w:t>
      </w:r>
      <w:r>
        <w:t xml:space="preserve">in een hoger ingedeelde functie en over de voor die functie vereiste kundigheden en ervaring beschikken, worden in de </w:t>
      </w:r>
      <w:proofErr w:type="spellStart"/>
      <w:r>
        <w:t>overeen-komende</w:t>
      </w:r>
      <w:proofErr w:type="spellEnd"/>
      <w:r>
        <w:t xml:space="preserve"> hogere salarisschaal ingedeeld met ingang van de maand volgend op die waarin de plaatsing in de hogere functie heeft plaatsgevonden.</w:t>
      </w:r>
    </w:p>
    <w:p w:rsidR="00C82E94" w:rsidRDefault="00C82E94">
      <w:pPr>
        <w:pStyle w:val="Plattetekst3"/>
        <w:tabs>
          <w:tab w:val="left" w:pos="1134"/>
        </w:tabs>
        <w:ind w:left="1134" w:hanging="425"/>
        <w:rPr>
          <w:sz w:val="20"/>
        </w:rPr>
      </w:pPr>
      <w:r>
        <w:rPr>
          <w:sz w:val="20"/>
        </w:rPr>
        <w:t>b.</w:t>
      </w:r>
      <w:r>
        <w:rPr>
          <w:sz w:val="20"/>
        </w:rPr>
        <w:tab/>
        <w:t xml:space="preserve">Werknemers, die door eigen toedoen, wegens onbekwaamheid of op eigen verzoek worden </w:t>
      </w:r>
      <w:proofErr w:type="spellStart"/>
      <w:r w:rsidR="00611757">
        <w:rPr>
          <w:sz w:val="20"/>
        </w:rPr>
        <w:t>gedemoveerd</w:t>
      </w:r>
      <w:proofErr w:type="spellEnd"/>
      <w:r w:rsidR="00611757">
        <w:rPr>
          <w:sz w:val="20"/>
        </w:rPr>
        <w:t xml:space="preserve"> </w:t>
      </w:r>
      <w:r>
        <w:rPr>
          <w:sz w:val="20"/>
        </w:rPr>
        <w:t>in een lager ingedeelde functie, worden in de overeenkomende lagere salarisschaal ingedeeld met ingang van de maand volgend op die waarin de plaatsing in de lagere functie is geschied.</w:t>
      </w:r>
    </w:p>
    <w:p w:rsidR="00C82E94" w:rsidRDefault="00C82E94" w:rsidP="00E86A7A">
      <w:pPr>
        <w:numPr>
          <w:ilvl w:val="0"/>
          <w:numId w:val="4"/>
        </w:numPr>
      </w:pPr>
      <w:r>
        <w:t>Werknemers, die als gevolg van bedrijfsomstandigheden in een lager ingedeelde functie worden geplaatst</w:t>
      </w:r>
      <w:r w:rsidR="00017576">
        <w:t>,</w:t>
      </w:r>
      <w:r>
        <w:t xml:space="preserve"> worden met ingang van de eerstvolgende maand in de met de lager ingedeelde functie overeenkomende salarisschaal ingedeeld.</w:t>
      </w:r>
    </w:p>
    <w:p w:rsidR="00C82E94" w:rsidRDefault="00C82E94"/>
    <w:p w:rsidR="00C82E94" w:rsidRDefault="00C82E94">
      <w:pPr>
        <w:ind w:left="720" w:hanging="720"/>
      </w:pPr>
      <w:r>
        <w:t>4.</w:t>
      </w:r>
      <w:r>
        <w:tab/>
        <w:t xml:space="preserve">Iedere werknemer ontvangt </w:t>
      </w:r>
      <w:r w:rsidR="009107C8">
        <w:t xml:space="preserve">schriftelijke </w:t>
      </w:r>
      <w:r>
        <w:t>mededeling van de functiegroep waarin zijn functie is ingedeeld, een omschrijving van zijn functie-inhoud, de salarisschaal waarin hij is ingedeeld, zijn schaalsalaris en eventueel van het aantal functiejaren waarop zijn schaalsalaris is gebaseerd.</w:t>
      </w:r>
    </w:p>
    <w:p w:rsidR="00C82E94" w:rsidRDefault="00C82E94"/>
    <w:p w:rsidR="002054F8" w:rsidRDefault="002054F8"/>
    <w:p w:rsidR="00C82E94" w:rsidRDefault="00C82E94">
      <w:pPr>
        <w:pStyle w:val="Kop1"/>
        <w:tabs>
          <w:tab w:val="left" w:pos="1701"/>
        </w:tabs>
      </w:pPr>
      <w:bookmarkStart w:id="9" w:name="_Toc413400254"/>
      <w:r>
        <w:t xml:space="preserve">Artikel </w:t>
      </w:r>
      <w:r w:rsidR="002054F8">
        <w:t>9</w:t>
      </w:r>
      <w:r>
        <w:t>:</w:t>
      </w:r>
      <w:r>
        <w:tab/>
        <w:t>Toepassing van de salarisschalen</w:t>
      </w:r>
      <w:bookmarkEnd w:id="9"/>
    </w:p>
    <w:p w:rsidR="00C82E94" w:rsidRDefault="00C82E94"/>
    <w:p w:rsidR="00C82E94" w:rsidRDefault="00CA682B" w:rsidP="00E86A7A">
      <w:pPr>
        <w:numPr>
          <w:ilvl w:val="0"/>
          <w:numId w:val="5"/>
        </w:numPr>
        <w:tabs>
          <w:tab w:val="left" w:pos="1134"/>
        </w:tabs>
        <w:ind w:left="1134" w:hanging="1134"/>
      </w:pPr>
      <w:r>
        <w:t>a.</w:t>
      </w:r>
      <w:r>
        <w:tab/>
      </w:r>
      <w:r w:rsidR="005771CE">
        <w:t xml:space="preserve">De medewerkers worden </w:t>
      </w:r>
      <w:proofErr w:type="spellStart"/>
      <w:r w:rsidR="005771CE">
        <w:t>verloond</w:t>
      </w:r>
      <w:proofErr w:type="spellEnd"/>
      <w:r w:rsidR="005771CE">
        <w:t xml:space="preserve"> conform de salarisschaal verbonden aan de functie.</w:t>
      </w:r>
      <w:r w:rsidR="005771CE">
        <w:br/>
      </w:r>
      <w:r w:rsidR="00C82E94">
        <w:t xml:space="preserve">De schaalsalarissen van de werknemers die nog niet het maximum van hun salarisschaal hebben bereikt, worden </w:t>
      </w:r>
      <w:r w:rsidR="002509B8">
        <w:t>eenmaal</w:t>
      </w:r>
      <w:r w:rsidR="00C82E94">
        <w:t xml:space="preserve"> per jaar, en wel met ingang van 1 januari</w:t>
      </w:r>
      <w:r>
        <w:t xml:space="preserve"> van enig jaar</w:t>
      </w:r>
      <w:r w:rsidR="00C82E94">
        <w:t>, opnieuw vastgesteld met inachtneming van het in lid 2 bepaalde.</w:t>
      </w:r>
    </w:p>
    <w:p w:rsidR="00C82E94" w:rsidRDefault="00C82E94"/>
    <w:p w:rsidR="00C82E94" w:rsidRDefault="00CA682B" w:rsidP="00CA682B">
      <w:pPr>
        <w:tabs>
          <w:tab w:val="left" w:pos="1134"/>
        </w:tabs>
        <w:ind w:left="1134" w:hanging="414"/>
      </w:pPr>
      <w:r>
        <w:t xml:space="preserve">b. </w:t>
      </w:r>
      <w:r>
        <w:tab/>
      </w:r>
      <w:r w:rsidR="00C82E94">
        <w:t xml:space="preserve">Tussentijdse herzieningen vinden slechts plaats bij indeling in een andere salarisschaal op grond van het bepaalde in artikel </w:t>
      </w:r>
      <w:r w:rsidR="00AF6CFD">
        <w:t xml:space="preserve">8 </w:t>
      </w:r>
      <w:r w:rsidR="00C82E94">
        <w:t>lid 3.</w:t>
      </w:r>
    </w:p>
    <w:p w:rsidR="00C82E94" w:rsidRDefault="00C82E94"/>
    <w:p w:rsidR="00C82E94" w:rsidRDefault="00F36BEB" w:rsidP="008379FF">
      <w:pPr>
        <w:tabs>
          <w:tab w:val="left" w:pos="709"/>
        </w:tabs>
        <w:ind w:left="709" w:hanging="709"/>
      </w:pPr>
      <w:r>
        <w:t>2</w:t>
      </w:r>
      <w:r w:rsidR="00C82E94">
        <w:t>.</w:t>
      </w:r>
      <w:r w:rsidR="00C82E94">
        <w:tab/>
        <w:t xml:space="preserve">Bij </w:t>
      </w:r>
      <w:r w:rsidR="000D526D">
        <w:t>demotie</w:t>
      </w:r>
      <w:r w:rsidR="00C82E94">
        <w:t xml:space="preserve"> als gevolg van de in artikel </w:t>
      </w:r>
      <w:r w:rsidR="00AF6CFD" w:rsidRPr="00AF6CFD">
        <w:t xml:space="preserve">8 </w:t>
      </w:r>
      <w:r w:rsidR="00C82E94" w:rsidRPr="00AF6CFD">
        <w:t>lid 3 onder c</w:t>
      </w:r>
      <w:r w:rsidR="000D526D">
        <w:t xml:space="preserve"> bedoelde omstandigheden</w:t>
      </w:r>
      <w:r w:rsidR="00C82E94">
        <w:t xml:space="preserve"> of als gevolg van het opheffen van functies, wordt een werknemer via inschaling een schaalsalaris toegekend dat zo min mogelijk onder zijn oorspronkelijke salaris ligt. Indien het </w:t>
      </w:r>
      <w:r w:rsidR="000D526D">
        <w:t>eindsalaris van de nieuwe schaal lager is dan het oude salaris</w:t>
      </w:r>
      <w:r w:rsidR="00C82E94">
        <w:t xml:space="preserve">, wordt het tekort omgezet in een persoonlijke toeslag. Deze toeslag maakt geen deel uit van het schaalsalaris. Bij herindeling in een hogere salarisschaal c.q. bij toekenning van </w:t>
      </w:r>
      <w:r w:rsidR="000D526D">
        <w:t>algemene verhogingen</w:t>
      </w:r>
      <w:r w:rsidR="00C82E94">
        <w:t xml:space="preserve"> wordt de toeslag evenveel verminderd als het maandsalaris stijgt.  </w:t>
      </w:r>
    </w:p>
    <w:p w:rsidR="00C82E94" w:rsidRDefault="00C82E94" w:rsidP="00FE61A6">
      <w:pPr>
        <w:tabs>
          <w:tab w:val="left" w:pos="1134"/>
        </w:tabs>
        <w:ind w:left="1134" w:hanging="425"/>
      </w:pPr>
    </w:p>
    <w:p w:rsidR="00C82E94" w:rsidRDefault="00B2351C" w:rsidP="002D6A50">
      <w:pPr>
        <w:ind w:left="709" w:hanging="720"/>
      </w:pPr>
      <w:r>
        <w:lastRenderedPageBreak/>
        <w:t>3</w:t>
      </w:r>
      <w:r w:rsidR="00C82E94">
        <w:t>.</w:t>
      </w:r>
      <w:r w:rsidR="001B588A">
        <w:tab/>
        <w:t>De werknemer die gedurende ten</w:t>
      </w:r>
      <w:r w:rsidR="002509B8">
        <w:t xml:space="preserve"> </w:t>
      </w:r>
      <w:r w:rsidR="00C82E94">
        <w:t xml:space="preserve">minste vijf achtereenvolgende </w:t>
      </w:r>
      <w:r w:rsidR="00E105D2">
        <w:t xml:space="preserve">dagen </w:t>
      </w:r>
      <w:r w:rsidR="00C82E94">
        <w:t xml:space="preserve">een functie volledig waarneemt die hoger is ingedeeld dan zijn eigen functie, ontvangt daarvoor een </w:t>
      </w:r>
      <w:r w:rsidR="00FE61A6">
        <w:t>toeslag</w:t>
      </w:r>
      <w:r w:rsidR="00C82E94">
        <w:t>.</w:t>
      </w:r>
    </w:p>
    <w:p w:rsidR="002D6A50" w:rsidRDefault="00C82E94" w:rsidP="00F36BEB">
      <w:pPr>
        <w:ind w:left="709"/>
      </w:pPr>
      <w:r>
        <w:t xml:space="preserve">Deze </w:t>
      </w:r>
      <w:r w:rsidR="00FE61A6">
        <w:t xml:space="preserve">toeslag </w:t>
      </w:r>
      <w:r>
        <w:t xml:space="preserve">wordt toegekend naar evenredigheid van het aantal waargenomen </w:t>
      </w:r>
      <w:r w:rsidR="00E105D2">
        <w:t xml:space="preserve">dagen </w:t>
      </w:r>
      <w:r>
        <w:t xml:space="preserve">op de grondslag van het </w:t>
      </w:r>
      <w:r w:rsidR="00E105D2">
        <w:t xml:space="preserve">verschil </w:t>
      </w:r>
      <w:r>
        <w:t xml:space="preserve">tussen de twee betrokken schalen bij het aantal functiejaren dat de betreffende werknemer op het moment dat hij een functie volledig waarneemt bezit. Deze </w:t>
      </w:r>
      <w:r w:rsidR="00FE61A6">
        <w:t xml:space="preserve">toeslag </w:t>
      </w:r>
      <w:r>
        <w:t xml:space="preserve">wordt niet toegekend aan de werknemer voor wie bij de indeling van zijn functie met het eventueel waarnemen van een hogere functie </w:t>
      </w:r>
      <w:r w:rsidR="002509B8">
        <w:t>al</w:t>
      </w:r>
      <w:r>
        <w:t xml:space="preserve"> rekening is gehouden.</w:t>
      </w:r>
    </w:p>
    <w:p w:rsidR="00C82E94" w:rsidRDefault="00C82E94">
      <w:pPr>
        <w:rPr>
          <w:b/>
          <w:i/>
        </w:rPr>
      </w:pPr>
    </w:p>
    <w:p w:rsidR="00C82E94" w:rsidRPr="00E105D2" w:rsidRDefault="00C82E94"/>
    <w:p w:rsidR="002054F8" w:rsidRDefault="002054F8" w:rsidP="002054F8">
      <w:pPr>
        <w:pStyle w:val="Kop1"/>
        <w:tabs>
          <w:tab w:val="left" w:pos="1701"/>
        </w:tabs>
      </w:pPr>
      <w:bookmarkStart w:id="10" w:name="_Toc413400255"/>
      <w:r>
        <w:t>Artikel 10:</w:t>
      </w:r>
      <w:r>
        <w:tab/>
        <w:t>Vakantietoeslag</w:t>
      </w:r>
      <w:bookmarkEnd w:id="10"/>
    </w:p>
    <w:p w:rsidR="002054F8" w:rsidRDefault="002054F8" w:rsidP="002054F8"/>
    <w:p w:rsidR="002054F8" w:rsidRDefault="002054F8" w:rsidP="002054F8">
      <w:pPr>
        <w:tabs>
          <w:tab w:val="left" w:pos="709"/>
        </w:tabs>
        <w:ind w:left="709" w:hanging="709"/>
      </w:pPr>
      <w:r>
        <w:t>1.</w:t>
      </w:r>
      <w:r>
        <w:tab/>
        <w:t>Het vakantietoeslagjaar loopt van 1 juli tot en met 30 juni van enig jaar.</w:t>
      </w:r>
    </w:p>
    <w:p w:rsidR="002054F8" w:rsidRDefault="002054F8" w:rsidP="002054F8">
      <w:pPr>
        <w:tabs>
          <w:tab w:val="left" w:pos="709"/>
        </w:tabs>
        <w:ind w:left="709" w:hanging="709"/>
      </w:pPr>
    </w:p>
    <w:p w:rsidR="002054F8" w:rsidRPr="00E0655C" w:rsidRDefault="002054F8" w:rsidP="004642A8">
      <w:pPr>
        <w:tabs>
          <w:tab w:val="left" w:pos="709"/>
        </w:tabs>
        <w:ind w:left="709" w:hanging="709"/>
        <w:rPr>
          <w:b/>
        </w:rPr>
      </w:pPr>
      <w:r>
        <w:t>2.</w:t>
      </w:r>
      <w:r>
        <w:tab/>
        <w:t>De werkgever zal aan iedere werknemer een vakantietoeslag toekennen van 8%, die zal worden berekend over 12 x het maandinkomen over de maand mei.</w:t>
      </w:r>
      <w:r>
        <w:br/>
      </w:r>
      <w:r w:rsidRPr="0095661E">
        <w:t xml:space="preserve">Voor de functievolwassen werknemers die gedurende het hele vakantietoeslagjaar in volledige dienst zijn geweest geldt een minimum vakantietoeslag van </w:t>
      </w:r>
      <w:r w:rsidR="00C1113E" w:rsidRPr="00A6085B">
        <w:t>€ 1.</w:t>
      </w:r>
      <w:r w:rsidR="004642A8">
        <w:t>887,33</w:t>
      </w:r>
      <w:r w:rsidR="00C1113E" w:rsidRPr="00A6085B">
        <w:t xml:space="preserve"> in 201</w:t>
      </w:r>
      <w:r w:rsidR="004642A8">
        <w:t>7</w:t>
      </w:r>
      <w:r w:rsidR="00162133" w:rsidRPr="00A6085B">
        <w:t xml:space="preserve"> resp. € 1.</w:t>
      </w:r>
      <w:r w:rsidR="004642A8">
        <w:t xml:space="preserve">925,08 </w:t>
      </w:r>
      <w:r w:rsidR="00162133" w:rsidRPr="00A6085B">
        <w:t>in 201</w:t>
      </w:r>
      <w:r w:rsidR="004642A8">
        <w:t xml:space="preserve">8. </w:t>
      </w:r>
      <w:r w:rsidR="00176414" w:rsidRPr="004642A8">
        <w:t>D</w:t>
      </w:r>
      <w:r w:rsidR="00E0655C" w:rsidRPr="004642A8">
        <w:t xml:space="preserve">eze minima </w:t>
      </w:r>
      <w:r w:rsidR="00176414" w:rsidRPr="004642A8">
        <w:t xml:space="preserve">gelden </w:t>
      </w:r>
      <w:r w:rsidR="00E0655C" w:rsidRPr="004642A8">
        <w:t>eveneens voor werknemers in de aanloopschalen.</w:t>
      </w:r>
      <w:r w:rsidR="00E0655C" w:rsidRPr="004642A8">
        <w:br/>
      </w:r>
    </w:p>
    <w:p w:rsidR="002054F8" w:rsidRDefault="002054F8" w:rsidP="002054F8">
      <w:pPr>
        <w:tabs>
          <w:tab w:val="left" w:pos="709"/>
        </w:tabs>
        <w:ind w:left="709" w:hanging="709"/>
      </w:pPr>
      <w:r>
        <w:t>3.</w:t>
      </w:r>
      <w:r>
        <w:tab/>
        <w:t>De werknemer die niet gedurende het hele vakantietoeslagjaar in dienst is geweest, heeft recht op de in lid 2 genoemde vakantietoeslag naar evenredigheid.</w:t>
      </w:r>
    </w:p>
    <w:p w:rsidR="002054F8" w:rsidRDefault="002054F8" w:rsidP="002054F8">
      <w:pPr>
        <w:tabs>
          <w:tab w:val="left" w:pos="709"/>
        </w:tabs>
        <w:ind w:left="709" w:hanging="709"/>
      </w:pPr>
    </w:p>
    <w:p w:rsidR="002054F8" w:rsidRDefault="002054F8" w:rsidP="002054F8">
      <w:pPr>
        <w:tabs>
          <w:tab w:val="left" w:pos="709"/>
        </w:tabs>
        <w:ind w:left="709" w:hanging="709"/>
      </w:pPr>
      <w:r>
        <w:t>4.</w:t>
      </w:r>
      <w:r>
        <w:tab/>
        <w:t>Indien voor een werknemer gedurende het vakantietoeslagjaar een wijziging is opgetreden in de individueel overeengekomen arbeidsduur dan wel in het dienstrooster, dan zal bij de vaststelling van de vakantietoeslag hiermee rekening worden gehouden.</w:t>
      </w:r>
    </w:p>
    <w:p w:rsidR="002054F8" w:rsidRDefault="002054F8" w:rsidP="002054F8">
      <w:pPr>
        <w:tabs>
          <w:tab w:val="left" w:pos="709"/>
        </w:tabs>
        <w:ind w:left="709" w:hanging="709"/>
      </w:pPr>
    </w:p>
    <w:p w:rsidR="002054F8" w:rsidRDefault="002054F8" w:rsidP="002054F8">
      <w:pPr>
        <w:tabs>
          <w:tab w:val="left" w:pos="709"/>
        </w:tabs>
        <w:ind w:left="709" w:hanging="709"/>
      </w:pPr>
      <w:r>
        <w:t>5.</w:t>
      </w:r>
      <w:r>
        <w:tab/>
        <w:t>In de vakantietoeslag zijn begrepen eventuele vakantie-uitkeringen krachtens de sociale verzekeringswetten.</w:t>
      </w:r>
    </w:p>
    <w:p w:rsidR="002054F8" w:rsidRDefault="002054F8" w:rsidP="002054F8">
      <w:pPr>
        <w:pStyle w:val="Kop1"/>
        <w:tabs>
          <w:tab w:val="left" w:pos="1701"/>
        </w:tabs>
      </w:pPr>
    </w:p>
    <w:p w:rsidR="002054F8" w:rsidRDefault="002054F8" w:rsidP="002054F8">
      <w:pPr>
        <w:pStyle w:val="Kop1"/>
        <w:tabs>
          <w:tab w:val="left" w:pos="1701"/>
        </w:tabs>
      </w:pPr>
    </w:p>
    <w:p w:rsidR="002054F8" w:rsidRDefault="002054F8" w:rsidP="002054F8">
      <w:pPr>
        <w:pStyle w:val="Kop1"/>
        <w:tabs>
          <w:tab w:val="left" w:pos="1701"/>
        </w:tabs>
      </w:pPr>
      <w:bookmarkStart w:id="11" w:name="_Toc413400256"/>
      <w:r>
        <w:t>Artikel 11:</w:t>
      </w:r>
      <w:r>
        <w:tab/>
      </w:r>
      <w:r w:rsidR="00DC70FC">
        <w:t>Eindejaarsuitkering</w:t>
      </w:r>
      <w:bookmarkEnd w:id="11"/>
    </w:p>
    <w:p w:rsidR="002054F8" w:rsidRDefault="002054F8" w:rsidP="002054F8"/>
    <w:p w:rsidR="002054F8" w:rsidRDefault="002054F8" w:rsidP="002054F8">
      <w:r>
        <w:t>Jaarlijks zal</w:t>
      </w:r>
      <w:r w:rsidR="005E4D8C">
        <w:t xml:space="preserve"> in december</w:t>
      </w:r>
      <w:r>
        <w:t xml:space="preserve"> aan werknemers een uitkering worden verstrekt ten bedrage van 8,33% van het jaarinkomen. Onder jaarinkomen wordt ten deze verstaan 12 x het maandinkomen, als bedoeld in artikel 1 sub j.</w:t>
      </w:r>
    </w:p>
    <w:p w:rsidR="002054F8" w:rsidRPr="00A76E99" w:rsidRDefault="002054F8" w:rsidP="002054F8"/>
    <w:p w:rsidR="00C82E94" w:rsidRDefault="00C82E94">
      <w:pPr>
        <w:rPr>
          <w:b/>
          <w:i/>
        </w:rPr>
      </w:pPr>
    </w:p>
    <w:p w:rsidR="00C82E94" w:rsidRDefault="00C82E94">
      <w:pPr>
        <w:pStyle w:val="Kop1"/>
        <w:tabs>
          <w:tab w:val="left" w:pos="1701"/>
        </w:tabs>
      </w:pPr>
      <w:bookmarkStart w:id="12" w:name="_Toc413400257"/>
      <w:r>
        <w:t xml:space="preserve">Artikel </w:t>
      </w:r>
      <w:r w:rsidR="002054F8">
        <w:t>12</w:t>
      </w:r>
      <w:r>
        <w:t>:</w:t>
      </w:r>
      <w:r>
        <w:tab/>
        <w:t>Zon- en feestdagen</w:t>
      </w:r>
      <w:bookmarkEnd w:id="12"/>
    </w:p>
    <w:p w:rsidR="00C82E94" w:rsidRDefault="00C82E94"/>
    <w:p w:rsidR="00C82E94" w:rsidRDefault="00C82E94" w:rsidP="00F36BEB">
      <w:pPr>
        <w:tabs>
          <w:tab w:val="left" w:pos="709"/>
        </w:tabs>
        <w:ind w:left="709" w:hanging="709"/>
      </w:pPr>
      <w:r>
        <w:t xml:space="preserve">Onder feestdagen worden in deze CAO verstaan: </w:t>
      </w:r>
    </w:p>
    <w:p w:rsidR="00C82E94" w:rsidRDefault="00922A63" w:rsidP="00571CD9">
      <w:pPr>
        <w:tabs>
          <w:tab w:val="left" w:pos="709"/>
        </w:tabs>
      </w:pPr>
      <w:r>
        <w:t>nieuwjaarsdag, de beide p</w:t>
      </w:r>
      <w:r w:rsidR="00C82E94">
        <w:t>aasd</w:t>
      </w:r>
      <w:r>
        <w:t>agen, Hemelvaartsdag, de beide p</w:t>
      </w:r>
      <w:r w:rsidR="00C82E94">
        <w:t>inksterdagen, de be</w:t>
      </w:r>
      <w:r>
        <w:t>ide k</w:t>
      </w:r>
      <w:r w:rsidR="00C82E94">
        <w:t>erstdagen</w:t>
      </w:r>
      <w:r w:rsidR="00D04574">
        <w:t>,</w:t>
      </w:r>
      <w:r>
        <w:t xml:space="preserve"> de door de o</w:t>
      </w:r>
      <w:r w:rsidR="00C82E94">
        <w:t>verheid aangewezen dag ter viering van Koning</w:t>
      </w:r>
      <w:r w:rsidR="002B7CD3">
        <w:t>s</w:t>
      </w:r>
      <w:r w:rsidR="00C82E94">
        <w:t>dag en in lustrumjaren 5 mei ter viering van de Nationale Bevrijdingsdag.</w:t>
      </w:r>
    </w:p>
    <w:p w:rsidR="00C82E94" w:rsidRDefault="00C82E94">
      <w:pPr>
        <w:tabs>
          <w:tab w:val="left" w:pos="709"/>
        </w:tabs>
        <w:ind w:left="709" w:hanging="709"/>
      </w:pPr>
    </w:p>
    <w:p w:rsidR="00C82E94" w:rsidRDefault="00C82E94"/>
    <w:p w:rsidR="00C82E94" w:rsidRDefault="00C82E94">
      <w:pPr>
        <w:pStyle w:val="Kop1"/>
        <w:tabs>
          <w:tab w:val="left" w:pos="1701"/>
        </w:tabs>
      </w:pPr>
      <w:bookmarkStart w:id="13" w:name="_Toc413400258"/>
      <w:r>
        <w:t xml:space="preserve">Artikel </w:t>
      </w:r>
      <w:r w:rsidR="002054F8">
        <w:t>13</w:t>
      </w:r>
      <w:r>
        <w:t>:</w:t>
      </w:r>
      <w:r>
        <w:tab/>
        <w:t>Geoorloofd Verzuim</w:t>
      </w:r>
      <w:bookmarkEnd w:id="13"/>
    </w:p>
    <w:p w:rsidR="00C82E94" w:rsidRDefault="00C82E94"/>
    <w:p w:rsidR="00C82E94" w:rsidRDefault="00C82E94" w:rsidP="00E86A7A">
      <w:pPr>
        <w:numPr>
          <w:ilvl w:val="0"/>
          <w:numId w:val="15"/>
        </w:numPr>
        <w:tabs>
          <w:tab w:val="clear" w:pos="540"/>
          <w:tab w:val="num" w:pos="709"/>
        </w:tabs>
        <w:suppressAutoHyphens/>
        <w:ind w:left="709" w:hanging="709"/>
      </w:pPr>
      <w:r w:rsidRPr="00B41687">
        <w:t>De werknemer kan doorbetaald verlof opnemen als bedoeld in artikel 4:1 van de Wet arbeid en zorg mits de werknemer zo mogelijk ten</w:t>
      </w:r>
      <w:r w:rsidR="005649C9">
        <w:t xml:space="preserve"> </w:t>
      </w:r>
      <w:r w:rsidRPr="00B41687">
        <w:t xml:space="preserve">minste één dag van te voren aan de werkgever van het verzuim kennis geeft en de gebeurtenis in het desbetreffende geval bijwoont. </w:t>
      </w:r>
      <w:r w:rsidR="00194D44">
        <w:br/>
      </w:r>
      <w:r w:rsidRPr="00B41687">
        <w:t xml:space="preserve">De werkgever kan achteraf van de werknemer verlangen dat hij bewijsstukken overlegt. </w:t>
      </w:r>
      <w:r w:rsidRPr="00B41687">
        <w:br/>
      </w:r>
      <w:r w:rsidR="00922A63">
        <w:br/>
      </w:r>
      <w:r w:rsidRPr="00B41687">
        <w:lastRenderedPageBreak/>
        <w:t>Het recht bestaat in ieder geval:</w:t>
      </w:r>
      <w:r w:rsidR="0057174D">
        <w:br/>
      </w:r>
    </w:p>
    <w:p w:rsidR="00895F45" w:rsidRPr="00AC2B1C" w:rsidRDefault="00895F45" w:rsidP="00E86A7A">
      <w:pPr>
        <w:numPr>
          <w:ilvl w:val="0"/>
          <w:numId w:val="17"/>
        </w:numPr>
        <w:tabs>
          <w:tab w:val="clear" w:pos="1070"/>
          <w:tab w:val="num" w:pos="1134"/>
        </w:tabs>
        <w:suppressAutoHyphens/>
        <w:rPr>
          <w:u w:val="single"/>
        </w:rPr>
      </w:pPr>
      <w:r w:rsidRPr="00AC2B1C">
        <w:rPr>
          <w:u w:val="single"/>
        </w:rPr>
        <w:t>Huwelijk</w:t>
      </w:r>
    </w:p>
    <w:p w:rsidR="00DF3C37" w:rsidRDefault="00DF3C37" w:rsidP="00E86A7A">
      <w:pPr>
        <w:numPr>
          <w:ilvl w:val="0"/>
          <w:numId w:val="37"/>
        </w:numPr>
        <w:suppressAutoHyphens/>
      </w:pPr>
      <w:r>
        <w:t>g</w:t>
      </w:r>
      <w:r w:rsidRPr="00B41687">
        <w:t xml:space="preserve">edurende </w:t>
      </w:r>
      <w:r w:rsidR="00E24FB8">
        <w:t xml:space="preserve">een </w:t>
      </w:r>
      <w:r w:rsidRPr="00B41687">
        <w:t>halve dag of dienst bij ondertrouw van de werknemer</w:t>
      </w:r>
      <w:r w:rsidR="00AC2B1C">
        <w:t>;</w:t>
      </w:r>
      <w:r w:rsidRPr="00B41687">
        <w:t xml:space="preserve"> </w:t>
      </w:r>
    </w:p>
    <w:p w:rsidR="00DF3C37" w:rsidRDefault="00DF3C37" w:rsidP="00E86A7A">
      <w:pPr>
        <w:numPr>
          <w:ilvl w:val="0"/>
          <w:numId w:val="37"/>
        </w:numPr>
        <w:suppressAutoHyphens/>
      </w:pPr>
      <w:r w:rsidRPr="00B41687">
        <w:t>gedurende twee dagen of diensten bij huwelijk of geregistreerd partnerschap</w:t>
      </w:r>
      <w:r w:rsidR="00E24FB8">
        <w:t xml:space="preserve"> van de werknemer</w:t>
      </w:r>
      <w:r w:rsidRPr="00B41687">
        <w:t>, te weten de dag van het huwelijk of geregistreerd partnerschap en de daarop volgende werkdag;</w:t>
      </w:r>
    </w:p>
    <w:p w:rsidR="00DF3C37" w:rsidRPr="00B41687" w:rsidRDefault="00DF3C37" w:rsidP="00E86A7A">
      <w:pPr>
        <w:numPr>
          <w:ilvl w:val="0"/>
          <w:numId w:val="37"/>
        </w:numPr>
        <w:tabs>
          <w:tab w:val="left" w:pos="993"/>
        </w:tabs>
        <w:suppressAutoHyphens/>
      </w:pPr>
      <w:r w:rsidRPr="00B41687">
        <w:t>gedurende één dag of dienst bij huwelijk van een kind, pleegkind, kleinkind, broer, zuster, ouder en schoonouder, zwager en schoonzuster;</w:t>
      </w:r>
    </w:p>
    <w:p w:rsidR="00DF3C37" w:rsidRDefault="00DF3C37" w:rsidP="00DF3C37">
      <w:pPr>
        <w:suppressAutoHyphens/>
        <w:ind w:left="1070"/>
      </w:pPr>
    </w:p>
    <w:p w:rsidR="00895F45" w:rsidRPr="00AC2B1C" w:rsidRDefault="00895F45" w:rsidP="00E86A7A">
      <w:pPr>
        <w:numPr>
          <w:ilvl w:val="0"/>
          <w:numId w:val="17"/>
        </w:numPr>
        <w:tabs>
          <w:tab w:val="clear" w:pos="1070"/>
          <w:tab w:val="num" w:pos="1134"/>
        </w:tabs>
        <w:suppressAutoHyphens/>
        <w:rPr>
          <w:u w:val="single"/>
        </w:rPr>
      </w:pPr>
      <w:r w:rsidRPr="00AC2B1C">
        <w:rPr>
          <w:u w:val="single"/>
        </w:rPr>
        <w:t>Overlijden</w:t>
      </w:r>
    </w:p>
    <w:p w:rsidR="00DF3C37" w:rsidRDefault="00DF3C37" w:rsidP="00E86A7A">
      <w:pPr>
        <w:numPr>
          <w:ilvl w:val="0"/>
          <w:numId w:val="36"/>
        </w:numPr>
        <w:tabs>
          <w:tab w:val="left" w:pos="993"/>
        </w:tabs>
        <w:suppressAutoHyphens/>
      </w:pPr>
      <w:r w:rsidRPr="00B41687">
        <w:t xml:space="preserve">van de dag van overlijden tot en met de dag van de begrafenis/crematie bij overlijden van de </w:t>
      </w:r>
      <w:proofErr w:type="spellStart"/>
      <w:r w:rsidRPr="00B41687">
        <w:t>echtgeno</w:t>
      </w:r>
      <w:proofErr w:type="spellEnd"/>
      <w:r w:rsidRPr="00B41687">
        <w:t>(o)t(e) of (geregistreerde) partner of van een inwonend kind of pleegkind van de werknemer en ouder/schoonouder waarvan hij de begrafenis dient te regelen;</w:t>
      </w:r>
    </w:p>
    <w:p w:rsidR="00DF3C37" w:rsidRPr="00B41687" w:rsidRDefault="00DF3C37" w:rsidP="00E86A7A">
      <w:pPr>
        <w:numPr>
          <w:ilvl w:val="0"/>
          <w:numId w:val="36"/>
        </w:numPr>
        <w:suppressAutoHyphens/>
      </w:pPr>
      <w:r w:rsidRPr="00B41687">
        <w:t>gedurende een dag of dienst bij overlijden en gedurende een dag of dienst bij begrafenis/crematie van één van zijn ouders</w:t>
      </w:r>
      <w:r w:rsidRPr="00E24FB8">
        <w:t xml:space="preserve">, een niet </w:t>
      </w:r>
      <w:r w:rsidR="00E24FB8">
        <w:t>inwonend</w:t>
      </w:r>
      <w:r w:rsidRPr="00B41687">
        <w:t xml:space="preserve"> kind of pleegkind, een kleinkind, broer, zuster, zwager of schoonzuster, grootouder van de werknemer of van diens </w:t>
      </w:r>
      <w:proofErr w:type="spellStart"/>
      <w:r w:rsidRPr="00B41687">
        <w:t>echtgeno</w:t>
      </w:r>
      <w:proofErr w:type="spellEnd"/>
      <w:r w:rsidRPr="00B41687">
        <w:t xml:space="preserve">(o)t(e) of (geregistreerde) partner, schoonouder, schoonzoon, schoondochter dan wel huisgenoot die niet </w:t>
      </w:r>
      <w:r w:rsidR="00C167C5">
        <w:t>onder 1</w:t>
      </w:r>
      <w:r w:rsidRPr="00B41687">
        <w:t xml:space="preserve"> </w:t>
      </w:r>
      <w:r w:rsidR="0057174D">
        <w:t>genoemd is;</w:t>
      </w:r>
    </w:p>
    <w:p w:rsidR="00DF3C37" w:rsidRDefault="00DF3C37" w:rsidP="00DF3C37">
      <w:pPr>
        <w:suppressAutoHyphens/>
        <w:ind w:left="720"/>
      </w:pPr>
    </w:p>
    <w:p w:rsidR="00895F45" w:rsidRPr="00AC2B1C" w:rsidRDefault="00895F45" w:rsidP="00E86A7A">
      <w:pPr>
        <w:numPr>
          <w:ilvl w:val="0"/>
          <w:numId w:val="17"/>
        </w:numPr>
        <w:tabs>
          <w:tab w:val="clear" w:pos="1070"/>
          <w:tab w:val="num" w:pos="1134"/>
        </w:tabs>
        <w:suppressAutoHyphens/>
        <w:ind w:left="1134" w:hanging="424"/>
        <w:rPr>
          <w:u w:val="single"/>
        </w:rPr>
      </w:pPr>
      <w:r w:rsidRPr="00AC2B1C">
        <w:rPr>
          <w:u w:val="single"/>
        </w:rPr>
        <w:t>Verhuizing</w:t>
      </w:r>
    </w:p>
    <w:p w:rsidR="00DF3C37" w:rsidRPr="00B41687" w:rsidRDefault="004A7F1D" w:rsidP="004A7F1D">
      <w:pPr>
        <w:suppressAutoHyphens/>
        <w:ind w:left="350" w:firstLine="784"/>
      </w:pPr>
      <w:r>
        <w:t>G</w:t>
      </w:r>
      <w:r w:rsidR="00DF3C37" w:rsidRPr="00B41687">
        <w:t>edurende een dag of dienst bij verhuizing van de werknemer</w:t>
      </w:r>
      <w:r w:rsidR="00843610">
        <w:t>, doch maximaal 1 maal</w:t>
      </w:r>
      <w:r w:rsidR="00843610">
        <w:br/>
        <w:t xml:space="preserve"> </w:t>
      </w:r>
      <w:r w:rsidR="00843610">
        <w:tab/>
        <w:t xml:space="preserve">        per jaar</w:t>
      </w:r>
      <w:r w:rsidR="00DF3C37">
        <w:t>;</w:t>
      </w:r>
    </w:p>
    <w:p w:rsidR="00DF3C37" w:rsidRDefault="00DF3C37" w:rsidP="00DF3C37">
      <w:pPr>
        <w:suppressAutoHyphens/>
        <w:ind w:left="710"/>
      </w:pPr>
    </w:p>
    <w:p w:rsidR="00895F45" w:rsidRPr="00AC2B1C" w:rsidRDefault="00895F45" w:rsidP="00E86A7A">
      <w:pPr>
        <w:numPr>
          <w:ilvl w:val="0"/>
          <w:numId w:val="17"/>
        </w:numPr>
        <w:tabs>
          <w:tab w:val="clear" w:pos="1070"/>
          <w:tab w:val="num" w:pos="1134"/>
        </w:tabs>
        <w:suppressAutoHyphens/>
        <w:rPr>
          <w:u w:val="single"/>
        </w:rPr>
      </w:pPr>
      <w:r w:rsidRPr="00AC2B1C">
        <w:rPr>
          <w:u w:val="single"/>
        </w:rPr>
        <w:t>Kort verzuim</w:t>
      </w:r>
    </w:p>
    <w:p w:rsidR="00DF3C37" w:rsidRDefault="004A7F1D" w:rsidP="004A7F1D">
      <w:pPr>
        <w:suppressAutoHyphens/>
        <w:ind w:left="1135"/>
      </w:pPr>
      <w:r>
        <w:t>G</w:t>
      </w:r>
      <w:r w:rsidR="00AC2B1C" w:rsidRPr="00B41687">
        <w:t xml:space="preserve">edurende de daarvoor benodigde tijd, wanneer de werknemer ten gevolge van de uitoefening van het actief kiesrecht of de vervulling van een bij of krachtens de wet of overheid zonder geldelijke vergoeding opgelegde verplichting verhinderd is te werken, mits deze vervulling niet in zijn vrije tijd kan geschieden. </w:t>
      </w:r>
      <w:r w:rsidR="00AC2B1C" w:rsidRPr="00B41687">
        <w:br/>
        <w:t>Indien de opgelegde verplichting te wijten is aan de schuld van de werknemer vindt geen loondoorbetaling plaats.</w:t>
      </w:r>
      <w:r w:rsidR="00AC2B1C" w:rsidRPr="00AC2B1C">
        <w:t xml:space="preserve"> </w:t>
      </w:r>
      <w:r w:rsidR="00AC2B1C" w:rsidRPr="00B41687">
        <w:t>Het maandinkomen wordt doorbetaald onder aftrek van alle vergoedingen die van</w:t>
      </w:r>
      <w:r w:rsidR="005649C9">
        <w:t xml:space="preserve"> derden kunnen worden verkregen.</w:t>
      </w:r>
    </w:p>
    <w:p w:rsidR="00AC2B1C" w:rsidRDefault="00AC2B1C" w:rsidP="00AC2B1C">
      <w:pPr>
        <w:suppressAutoHyphens/>
        <w:ind w:left="1135"/>
      </w:pPr>
    </w:p>
    <w:p w:rsidR="00895F45" w:rsidRPr="00AC2B1C" w:rsidRDefault="00AF6A82" w:rsidP="00E86A7A">
      <w:pPr>
        <w:numPr>
          <w:ilvl w:val="0"/>
          <w:numId w:val="17"/>
        </w:numPr>
        <w:tabs>
          <w:tab w:val="clear" w:pos="1070"/>
          <w:tab w:val="num" w:pos="1134"/>
        </w:tabs>
        <w:suppressAutoHyphens/>
        <w:rPr>
          <w:u w:val="single"/>
        </w:rPr>
      </w:pPr>
      <w:r>
        <w:rPr>
          <w:u w:val="single"/>
        </w:rPr>
        <w:t>Geoorloofd verzuim</w:t>
      </w:r>
      <w:r w:rsidR="00895F45" w:rsidRPr="00AC2B1C">
        <w:rPr>
          <w:u w:val="single"/>
        </w:rPr>
        <w:t xml:space="preserve"> </w:t>
      </w:r>
      <w:r w:rsidR="00AC2B1C" w:rsidRPr="00AC2B1C">
        <w:rPr>
          <w:u w:val="single"/>
        </w:rPr>
        <w:t xml:space="preserve">op </w:t>
      </w:r>
      <w:r w:rsidR="00895F45" w:rsidRPr="00AC2B1C">
        <w:rPr>
          <w:u w:val="single"/>
        </w:rPr>
        <w:t>medische indicatie</w:t>
      </w:r>
    </w:p>
    <w:p w:rsidR="00C82E94" w:rsidRPr="00B41687" w:rsidRDefault="004A7F1D" w:rsidP="004A7F1D">
      <w:pPr>
        <w:suppressAutoHyphens/>
        <w:ind w:left="1134"/>
      </w:pPr>
      <w:r>
        <w:t>G</w:t>
      </w:r>
      <w:r w:rsidR="00DF3C37" w:rsidRPr="00B41687">
        <w:t>edurende de voor het noodzakelijk bezoek aan dokter of specialist benodigde tijd, voor zover dit niet in de vrije tijd van de werknemer kan geschieden - maximaal twee uur arts/tandarts en vier uur specialist. Bij gebleken misbruik vindt geen doorbetal</w:t>
      </w:r>
      <w:r w:rsidR="005649C9">
        <w:t>ing van het maandinkomen plaats.</w:t>
      </w:r>
      <w:r w:rsidR="00C82E94" w:rsidRPr="00B41687">
        <w:br/>
      </w:r>
    </w:p>
    <w:p w:rsidR="00C82E94" w:rsidRDefault="00C82E94" w:rsidP="00E86A7A">
      <w:pPr>
        <w:numPr>
          <w:ilvl w:val="0"/>
          <w:numId w:val="15"/>
        </w:numPr>
        <w:tabs>
          <w:tab w:val="clear" w:pos="540"/>
          <w:tab w:val="left" w:pos="709"/>
        </w:tabs>
        <w:ind w:left="709" w:hanging="709"/>
      </w:pPr>
      <w:r w:rsidRPr="00B41687">
        <w:t>In de navolgende gevallen heeft de werknemer recht op doorbetaald verlof, mits de werknemer zo mogelijk ten</w:t>
      </w:r>
      <w:r w:rsidR="00194D44">
        <w:t xml:space="preserve"> </w:t>
      </w:r>
      <w:r w:rsidRPr="00B41687">
        <w:t>minste één dag van te voren aan de werkgever van het verzuim kennis geeft en de gebeurtenis in het desbetreffende geval bijwoont. De werkgever kan achteraf van de werknemer verlangen dat hij bewijsstukken overlegt:</w:t>
      </w:r>
    </w:p>
    <w:p w:rsidR="003403EA" w:rsidRPr="00B41687" w:rsidRDefault="003403EA" w:rsidP="003403EA">
      <w:pPr>
        <w:tabs>
          <w:tab w:val="left" w:pos="709"/>
        </w:tabs>
      </w:pPr>
    </w:p>
    <w:p w:rsidR="00AC2B1C" w:rsidRPr="00AC2B1C" w:rsidRDefault="00AC2B1C" w:rsidP="00E86A7A">
      <w:pPr>
        <w:numPr>
          <w:ilvl w:val="0"/>
          <w:numId w:val="18"/>
        </w:numPr>
        <w:tabs>
          <w:tab w:val="clear" w:pos="360"/>
          <w:tab w:val="left" w:pos="1134"/>
        </w:tabs>
        <w:suppressAutoHyphens/>
        <w:ind w:left="993" w:hanging="284"/>
        <w:rPr>
          <w:u w:val="single"/>
        </w:rPr>
      </w:pPr>
      <w:r w:rsidRPr="00AC2B1C">
        <w:rPr>
          <w:u w:val="single"/>
        </w:rPr>
        <w:t>Dienstjubileum</w:t>
      </w:r>
    </w:p>
    <w:p w:rsidR="00C82E94" w:rsidRDefault="00BF6DC1" w:rsidP="00BF6DC1">
      <w:pPr>
        <w:tabs>
          <w:tab w:val="left" w:pos="993"/>
        </w:tabs>
        <w:suppressAutoHyphens/>
        <w:ind w:left="1134"/>
      </w:pPr>
      <w:r>
        <w:t>G</w:t>
      </w:r>
      <w:r w:rsidR="00C82E94" w:rsidRPr="00B41687">
        <w:t>edurende één dag of dienst bij het 25- en 40-jarig dienstjubileum van de werknemer</w:t>
      </w:r>
      <w:r w:rsidR="00E46023">
        <w:t>,</w:t>
      </w:r>
      <w:r w:rsidR="005855C1">
        <w:t xml:space="preserve"> </w:t>
      </w:r>
      <w:r w:rsidR="00843610">
        <w:t>i</w:t>
      </w:r>
      <w:r w:rsidR="005855C1">
        <w:t xml:space="preserve">ndien deze </w:t>
      </w:r>
      <w:r w:rsidR="00843610">
        <w:t xml:space="preserve">gebeurtenis </w:t>
      </w:r>
      <w:r w:rsidR="005855C1">
        <w:t xml:space="preserve">op een werkdag </w:t>
      </w:r>
      <w:r w:rsidR="00843610">
        <w:t xml:space="preserve">van desbetreffende werknemer </w:t>
      </w:r>
      <w:r w:rsidR="005855C1">
        <w:t>valt</w:t>
      </w:r>
      <w:r w:rsidR="00843610">
        <w:t>;</w:t>
      </w:r>
    </w:p>
    <w:p w:rsidR="00BF6DC1" w:rsidRDefault="00BF6DC1" w:rsidP="00BF6DC1">
      <w:pPr>
        <w:tabs>
          <w:tab w:val="left" w:pos="993"/>
        </w:tabs>
        <w:suppressAutoHyphens/>
        <w:ind w:left="1134"/>
      </w:pPr>
    </w:p>
    <w:p w:rsidR="00AC2B1C" w:rsidRPr="00AC2B1C" w:rsidRDefault="00AC2B1C" w:rsidP="00E86A7A">
      <w:pPr>
        <w:numPr>
          <w:ilvl w:val="0"/>
          <w:numId w:val="18"/>
        </w:numPr>
        <w:tabs>
          <w:tab w:val="clear" w:pos="360"/>
          <w:tab w:val="left" w:pos="1134"/>
        </w:tabs>
        <w:suppressAutoHyphens/>
        <w:ind w:left="993" w:hanging="284"/>
        <w:rPr>
          <w:u w:val="single"/>
        </w:rPr>
      </w:pPr>
      <w:r w:rsidRPr="00AC2B1C">
        <w:rPr>
          <w:u w:val="single"/>
        </w:rPr>
        <w:t>Huwelijk</w:t>
      </w:r>
    </w:p>
    <w:p w:rsidR="00C82E94" w:rsidRDefault="00BF6DC1" w:rsidP="00BF6DC1">
      <w:pPr>
        <w:tabs>
          <w:tab w:val="left" w:pos="993"/>
        </w:tabs>
        <w:suppressAutoHyphens/>
        <w:ind w:left="1134"/>
      </w:pPr>
      <w:r>
        <w:t>G</w:t>
      </w:r>
      <w:r w:rsidR="00C82E94" w:rsidRPr="00B41687">
        <w:t>edurende één dag of dienst bij 25-, 40- en 50- en 60-jarig huwelijk of geregistreerd partnerschap van de werknemer, diens ouders of schoonouders</w:t>
      </w:r>
      <w:r w:rsidR="00843610">
        <w:t>,</w:t>
      </w:r>
      <w:r w:rsidR="005855C1">
        <w:t xml:space="preserve"> indien deze </w:t>
      </w:r>
      <w:r w:rsidR="00843610">
        <w:t xml:space="preserve">gebeurtenis </w:t>
      </w:r>
      <w:r w:rsidR="005855C1">
        <w:t xml:space="preserve">op een werkdag </w:t>
      </w:r>
      <w:r w:rsidR="00843610">
        <w:t xml:space="preserve">van desbetreffende werknemer </w:t>
      </w:r>
      <w:r w:rsidR="005855C1">
        <w:t>valt</w:t>
      </w:r>
      <w:r w:rsidR="00843610">
        <w:t>;</w:t>
      </w:r>
    </w:p>
    <w:p w:rsidR="000E58E2" w:rsidRPr="00B41687" w:rsidRDefault="000E58E2" w:rsidP="000E58E2">
      <w:pPr>
        <w:tabs>
          <w:tab w:val="left" w:pos="993"/>
        </w:tabs>
        <w:suppressAutoHyphens/>
      </w:pPr>
    </w:p>
    <w:p w:rsidR="00242393" w:rsidRPr="000E58E2" w:rsidRDefault="00242393" w:rsidP="00E86A7A">
      <w:pPr>
        <w:pStyle w:val="Plattetekstinspringen"/>
        <w:numPr>
          <w:ilvl w:val="0"/>
          <w:numId w:val="18"/>
        </w:numPr>
        <w:tabs>
          <w:tab w:val="clear" w:pos="360"/>
          <w:tab w:val="left" w:pos="1134"/>
        </w:tabs>
        <w:ind w:left="993" w:hanging="284"/>
        <w:rPr>
          <w:b w:val="0"/>
          <w:u w:val="single"/>
        </w:rPr>
      </w:pPr>
      <w:r w:rsidRPr="000E58E2">
        <w:rPr>
          <w:b w:val="0"/>
          <w:u w:val="single"/>
        </w:rPr>
        <w:t>Vakbondsverlof</w:t>
      </w:r>
    </w:p>
    <w:p w:rsidR="00C82E94" w:rsidRPr="00B41687" w:rsidRDefault="00BF6DC1" w:rsidP="00BF6DC1">
      <w:pPr>
        <w:pStyle w:val="Plattetekstinspringen"/>
        <w:tabs>
          <w:tab w:val="left" w:pos="993"/>
        </w:tabs>
        <w:ind w:left="1134" w:firstLine="0"/>
        <w:rPr>
          <w:b w:val="0"/>
        </w:rPr>
      </w:pPr>
      <w:r>
        <w:rPr>
          <w:b w:val="0"/>
        </w:rPr>
        <w:lastRenderedPageBreak/>
        <w:t>D</w:t>
      </w:r>
      <w:r w:rsidR="00C82E94" w:rsidRPr="00B41687">
        <w:rPr>
          <w:b w:val="0"/>
        </w:rPr>
        <w:t>e werkgever zal, voor zover de bedrijfsomstandigheden dit naar zijn oordeel toelaten, op verzoek van de vakvereniging, waarvan de betrokken werknemer lid is, aan een werknemer doorbetaald verlof toekennen in de navolgende gevallen:</w:t>
      </w:r>
    </w:p>
    <w:p w:rsidR="00C82E94" w:rsidRPr="00B41687" w:rsidRDefault="00C82E94" w:rsidP="00E86A7A">
      <w:pPr>
        <w:numPr>
          <w:ilvl w:val="0"/>
          <w:numId w:val="16"/>
        </w:numPr>
        <w:tabs>
          <w:tab w:val="clear" w:pos="1920"/>
          <w:tab w:val="num" w:pos="1985"/>
        </w:tabs>
        <w:suppressAutoHyphens/>
        <w:ind w:left="1985" w:hanging="425"/>
      </w:pPr>
      <w:r w:rsidRPr="00B41687">
        <w:t xml:space="preserve">het als officieel afgevaardigde deelnemen aan een bijeenkomst van het bondscongres, de bondsraad, een districtsvergadering, een bedrijfsconferentie of andere daarmee vergelijkbare in de statuten van de vakvereniging opgenomen organen, voor zover opgenomen in de door de vakvereniging ter beschikking van de werkgever te stellen lijst; </w:t>
      </w:r>
    </w:p>
    <w:p w:rsidR="00C82E94" w:rsidRPr="00B41687" w:rsidRDefault="00C82E94" w:rsidP="00E86A7A">
      <w:pPr>
        <w:numPr>
          <w:ilvl w:val="0"/>
          <w:numId w:val="16"/>
        </w:numPr>
        <w:tabs>
          <w:tab w:val="clear" w:pos="1920"/>
          <w:tab w:val="num" w:pos="1985"/>
        </w:tabs>
        <w:suppressAutoHyphens/>
        <w:ind w:left="1985" w:hanging="425"/>
      </w:pPr>
      <w:r w:rsidRPr="00B41687">
        <w:t>het deelnemen aan een door de vakvereniging georganiseerde vormings- of scholingsbijeenkomst.</w:t>
      </w:r>
    </w:p>
    <w:p w:rsidR="00C82E94" w:rsidRPr="00B41687" w:rsidRDefault="00C82E94" w:rsidP="0057174D">
      <w:pPr>
        <w:pStyle w:val="Plattetekstinspringen"/>
        <w:tabs>
          <w:tab w:val="left" w:pos="1985"/>
        </w:tabs>
        <w:ind w:left="1985" w:firstLine="0"/>
      </w:pPr>
      <w:r w:rsidRPr="00B41687">
        <w:rPr>
          <w:b w:val="0"/>
        </w:rPr>
        <w:t>Het verzoek om vrijaf voor een van de hiervoor onder 1 en 2 bedoelde activiteiten zal door de vakvereniging als regel schriftelijk en tijdig bij de werkgever worden ingediend</w:t>
      </w:r>
      <w:r w:rsidR="005649C9">
        <w:rPr>
          <w:b w:val="0"/>
        </w:rPr>
        <w:t>.</w:t>
      </w:r>
      <w:r w:rsidRPr="00B41687">
        <w:br/>
      </w:r>
    </w:p>
    <w:p w:rsidR="00C82E94" w:rsidRPr="00B41687" w:rsidRDefault="00C82E94" w:rsidP="00E86A7A">
      <w:pPr>
        <w:numPr>
          <w:ilvl w:val="0"/>
          <w:numId w:val="19"/>
        </w:numPr>
        <w:tabs>
          <w:tab w:val="clear" w:pos="360"/>
          <w:tab w:val="num" w:pos="1134"/>
        </w:tabs>
        <w:suppressAutoHyphens/>
        <w:ind w:left="1134" w:hanging="425"/>
      </w:pPr>
      <w:r w:rsidRPr="00B41687">
        <w:t>In afwijking en met uitsluiting van het bepaalde in artikel 628 BW geldt het volgende. De werkgever is niet gehouden het maandinkomen door te betalen in de navolgende gevallen:</w:t>
      </w:r>
    </w:p>
    <w:p w:rsidR="00C82E94" w:rsidRPr="00B41687" w:rsidRDefault="00C82E94" w:rsidP="0057174D">
      <w:pPr>
        <w:numPr>
          <w:ilvl w:val="0"/>
          <w:numId w:val="38"/>
        </w:numPr>
        <w:tabs>
          <w:tab w:val="clear" w:pos="1495"/>
          <w:tab w:val="num" w:pos="1985"/>
        </w:tabs>
        <w:suppressAutoHyphens/>
        <w:ind w:left="1985" w:hanging="425"/>
      </w:pPr>
      <w:r w:rsidRPr="00B41687">
        <w:t xml:space="preserve">schorsing van de werknemer door de werkgever in de gevallen en onder de voorwaarden als geregeld in </w:t>
      </w:r>
      <w:r w:rsidR="000E58E2">
        <w:t xml:space="preserve">het </w:t>
      </w:r>
      <w:r w:rsidRPr="00B41687">
        <w:t>geldend</w:t>
      </w:r>
      <w:r w:rsidR="000E58E2">
        <w:t>e</w:t>
      </w:r>
      <w:r w:rsidRPr="00B41687">
        <w:t xml:space="preserve"> </w:t>
      </w:r>
      <w:r w:rsidR="00980FAF">
        <w:t>Personeelshandboek</w:t>
      </w:r>
      <w:r w:rsidRPr="00B41687">
        <w:t>;</w:t>
      </w:r>
    </w:p>
    <w:p w:rsidR="00C82E94" w:rsidRPr="00796722" w:rsidRDefault="00C82E94" w:rsidP="0057174D">
      <w:pPr>
        <w:numPr>
          <w:ilvl w:val="0"/>
          <w:numId w:val="38"/>
        </w:numPr>
        <w:tabs>
          <w:tab w:val="clear" w:pos="1495"/>
          <w:tab w:val="num" w:pos="1985"/>
        </w:tabs>
        <w:suppressAutoHyphens/>
        <w:ind w:left="1985" w:hanging="425"/>
      </w:pPr>
      <w:r w:rsidRPr="00B41687">
        <w:t xml:space="preserve">de invoering van een verkorte werkweek (daaronder mede begrepen een </w:t>
      </w:r>
      <w:proofErr w:type="spellStart"/>
      <w:r w:rsidRPr="00B41687">
        <w:t>nulurenweek</w:t>
      </w:r>
      <w:proofErr w:type="spellEnd"/>
      <w:r w:rsidRPr="00B41687">
        <w:t>) mits de werkgever hiervoor de ingevolge artikel 8 van het Buitengewoon Besluit Arbeidsverhoudingen vereiste vergunning heeft verkregen; voordat tot de hiervoor bedoelde aanvraag wordt overgegaan zal met de vakverenigingen overleg worden gepleegd. Partijen achten een termijn van een week voor di</w:t>
      </w:r>
      <w:r w:rsidR="005649C9">
        <w:t>t voorafgaand overleg voldoende.</w:t>
      </w:r>
    </w:p>
    <w:p w:rsidR="00C82E94" w:rsidRDefault="00C82E94" w:rsidP="0057174D">
      <w:pPr>
        <w:numPr>
          <w:ilvl w:val="0"/>
          <w:numId w:val="38"/>
        </w:numPr>
        <w:tabs>
          <w:tab w:val="clear" w:pos="1495"/>
          <w:tab w:val="num" w:pos="1985"/>
        </w:tabs>
        <w:suppressAutoHyphens/>
        <w:ind w:left="1985" w:hanging="425"/>
      </w:pPr>
      <w:r w:rsidRPr="00B41687">
        <w:t xml:space="preserve">de voortzetting van de verkorte werkweek (daaronder mede begrepen een </w:t>
      </w:r>
      <w:proofErr w:type="spellStart"/>
      <w:r w:rsidRPr="00B41687">
        <w:t>nulurenweek</w:t>
      </w:r>
      <w:proofErr w:type="spellEnd"/>
      <w:r w:rsidRPr="00B41687">
        <w:t>); indien daarbij de oorspronkelijke vergunning ongewijzigd wordt overgenomen, zal de werkgever de vakverenigingen tenminste één week voor het ingaan van de verlenging daarvan mededeling doen; betreft het echter een verlenging die ten aanzien van het aantal betrokken werknemers en/of het aantal uren afwijkt van de oorspronkelijke vergunning dan zal de werkgever de hiervoor onder b omschreven procedure volgen.</w:t>
      </w:r>
      <w:r w:rsidR="0057174D">
        <w:br/>
      </w:r>
    </w:p>
    <w:p w:rsidR="00C82E94" w:rsidRDefault="00C82E94">
      <w:pPr>
        <w:rPr>
          <w:b/>
          <w:i/>
        </w:rPr>
      </w:pPr>
    </w:p>
    <w:p w:rsidR="00C82E94" w:rsidRDefault="00C82E94">
      <w:pPr>
        <w:pStyle w:val="Kop1"/>
        <w:tabs>
          <w:tab w:val="left" w:pos="1701"/>
        </w:tabs>
      </w:pPr>
      <w:bookmarkStart w:id="14" w:name="_Toc413400259"/>
      <w:r>
        <w:t>Artikel 1</w:t>
      </w:r>
      <w:r w:rsidR="002054F8">
        <w:t>4</w:t>
      </w:r>
      <w:r>
        <w:t>:</w:t>
      </w:r>
      <w:r>
        <w:tab/>
        <w:t>Vakantie</w:t>
      </w:r>
      <w:bookmarkEnd w:id="14"/>
    </w:p>
    <w:p w:rsidR="00C82E94" w:rsidRDefault="00C82E94">
      <w:pPr>
        <w:pStyle w:val="bronvermelding"/>
        <w:tabs>
          <w:tab w:val="clear" w:pos="9000"/>
          <w:tab w:val="clear" w:pos="9360"/>
        </w:tabs>
        <w:suppressAutoHyphens w:val="0"/>
        <w:rPr>
          <w:lang w:val="nl-NL"/>
        </w:rPr>
      </w:pPr>
    </w:p>
    <w:p w:rsidR="00C82E94" w:rsidRDefault="00C82E94">
      <w:pPr>
        <w:pStyle w:val="Plattetekst3"/>
        <w:tabs>
          <w:tab w:val="left" w:pos="709"/>
        </w:tabs>
        <w:rPr>
          <w:sz w:val="20"/>
        </w:rPr>
      </w:pPr>
      <w:r>
        <w:rPr>
          <w:sz w:val="20"/>
        </w:rPr>
        <w:t>1.</w:t>
      </w:r>
      <w:r>
        <w:rPr>
          <w:sz w:val="20"/>
        </w:rPr>
        <w:tab/>
        <w:t>Het vakantiejaar is gelijk aan het lopende kalenderjaar.</w:t>
      </w:r>
      <w:r w:rsidR="005771CE">
        <w:rPr>
          <w:sz w:val="20"/>
        </w:rPr>
        <w:br/>
        <w:t xml:space="preserve"> </w:t>
      </w:r>
      <w:r w:rsidR="005771CE">
        <w:rPr>
          <w:sz w:val="20"/>
        </w:rPr>
        <w:tab/>
        <w:t>Tenzij hieronder anders bepaald, gelden ten aanzien van opbouw en opname van</w:t>
      </w:r>
      <w:r w:rsidR="005771CE">
        <w:rPr>
          <w:sz w:val="20"/>
        </w:rPr>
        <w:br/>
        <w:t xml:space="preserve"> </w:t>
      </w:r>
      <w:r w:rsidR="005771CE">
        <w:rPr>
          <w:sz w:val="20"/>
        </w:rPr>
        <w:tab/>
        <w:t xml:space="preserve">vakantierechten de wettelijke bepalingen. </w:t>
      </w:r>
    </w:p>
    <w:p w:rsidR="00C82E94" w:rsidRDefault="00C82E94"/>
    <w:p w:rsidR="00C82E94" w:rsidRDefault="00C82E94">
      <w:pPr>
        <w:tabs>
          <w:tab w:val="left" w:pos="709"/>
        </w:tabs>
      </w:pPr>
      <w:r>
        <w:t>2.</w:t>
      </w:r>
      <w:r>
        <w:tab/>
      </w:r>
      <w:r>
        <w:rPr>
          <w:u w:val="single"/>
        </w:rPr>
        <w:t>Duur der vakantie</w:t>
      </w:r>
    </w:p>
    <w:p w:rsidR="00C82E94" w:rsidRDefault="00C82E94" w:rsidP="00E86A7A">
      <w:pPr>
        <w:numPr>
          <w:ilvl w:val="0"/>
          <w:numId w:val="7"/>
        </w:numPr>
      </w:pPr>
      <w:r>
        <w:t>De werknemer heeft per vakantiejaar recht op 25 dagen (= diensten) vakantie, maximaal ter grootte van 195 uren.</w:t>
      </w:r>
      <w:r>
        <w:br/>
        <w:t>De vakantie wordt ten</w:t>
      </w:r>
      <w:r w:rsidR="005649C9">
        <w:t xml:space="preserve"> </w:t>
      </w:r>
      <w:r>
        <w:t>dele aaneengesloten en voor het overige in de vorm van snipperdagen genoten. De werknemer kan 1 x per jaar aanspraak maken op een aaneengesloten vakantie van 3 weken. De aaneengesloten vakantie dient ten</w:t>
      </w:r>
      <w:r w:rsidR="005649C9">
        <w:t xml:space="preserve"> </w:t>
      </w:r>
      <w:r>
        <w:t>minste 2 weken te omvatten.</w:t>
      </w:r>
      <w:r>
        <w:br/>
        <w:t>Jeugdige werknemers ontvangen tot en met het kalenderjaar waarin de 18-jarige leeftijd wordt bereikt 3 dagen per jaar extra vakantie.</w:t>
      </w:r>
      <w:r>
        <w:br/>
      </w:r>
    </w:p>
    <w:p w:rsidR="00C82E94" w:rsidRDefault="00C82E94">
      <w:pPr>
        <w:tabs>
          <w:tab w:val="left" w:pos="1134"/>
        </w:tabs>
        <w:ind w:left="1134"/>
      </w:pPr>
      <w:r>
        <w:t>Volwassen werknemers ontvangen de navolgende extra vakantie:</w:t>
      </w:r>
    </w:p>
    <w:p w:rsidR="00C82E94" w:rsidRDefault="00C82E94">
      <w:pPr>
        <w:tabs>
          <w:tab w:val="left" w:pos="2268"/>
        </w:tabs>
        <w:ind w:left="2268" w:hanging="1134"/>
      </w:pPr>
      <w:r>
        <w:t>1 dag</w:t>
      </w:r>
      <w:r>
        <w:tab/>
        <w:t>bij een dienstverband van 10 jaar dan wel bij het bereiken van de 45-jarige leeftijd;</w:t>
      </w:r>
    </w:p>
    <w:p w:rsidR="00C82E94" w:rsidRDefault="00C82E94">
      <w:pPr>
        <w:tabs>
          <w:tab w:val="left" w:pos="2268"/>
        </w:tabs>
        <w:ind w:left="2268" w:hanging="1134"/>
      </w:pPr>
      <w:r>
        <w:t>2 dagen</w:t>
      </w:r>
      <w:r>
        <w:tab/>
        <w:t>bij een dienstverband van 15 jaar dan wel bij het bereiken van de 50-jarige leeftijd;</w:t>
      </w:r>
    </w:p>
    <w:p w:rsidR="00C82E94" w:rsidRDefault="00C82E94">
      <w:pPr>
        <w:tabs>
          <w:tab w:val="left" w:pos="2268"/>
        </w:tabs>
        <w:ind w:left="2268" w:hanging="1134"/>
      </w:pPr>
      <w:r>
        <w:lastRenderedPageBreak/>
        <w:t>4 dagen</w:t>
      </w:r>
      <w:r>
        <w:tab/>
        <w:t>bij een dienstverband van 20 jaar dan wel bij het bereiken van de 55-jarige leeftijd;</w:t>
      </w:r>
    </w:p>
    <w:p w:rsidR="00C82E94" w:rsidRDefault="00C82E94">
      <w:pPr>
        <w:tabs>
          <w:tab w:val="left" w:pos="2268"/>
        </w:tabs>
        <w:ind w:left="2268" w:hanging="1134"/>
      </w:pPr>
      <w:r>
        <w:t>5 dagen</w:t>
      </w:r>
      <w:r>
        <w:tab/>
        <w:t>bij een dienstverband van 25 jaar dan wel bij het bereiken van de 60-jarige leeftijd.</w:t>
      </w:r>
    </w:p>
    <w:p w:rsidR="0006258B" w:rsidRDefault="0006258B" w:rsidP="00F00C75">
      <w:pPr>
        <w:tabs>
          <w:tab w:val="left" w:pos="2268"/>
        </w:tabs>
      </w:pPr>
    </w:p>
    <w:p w:rsidR="00325331" w:rsidRDefault="00325331" w:rsidP="00325331">
      <w:pPr>
        <w:tabs>
          <w:tab w:val="left" w:pos="2268"/>
        </w:tabs>
        <w:ind w:left="2268" w:hanging="1134"/>
      </w:pPr>
      <w:r>
        <w:t>Samengevat ziet de extra vakantieopbouw er als volgt uit:</w:t>
      </w:r>
    </w:p>
    <w:tbl>
      <w:tblPr>
        <w:tblStyle w:val="Tabelraster"/>
        <w:tblW w:w="0" w:type="auto"/>
        <w:tblInd w:w="1129" w:type="dxa"/>
        <w:tblLook w:val="04A0" w:firstRow="1" w:lastRow="0" w:firstColumn="1" w:lastColumn="0" w:noHBand="0" w:noVBand="1"/>
      </w:tblPr>
      <w:tblGrid>
        <w:gridCol w:w="1560"/>
        <w:gridCol w:w="1577"/>
        <w:gridCol w:w="1577"/>
        <w:gridCol w:w="1606"/>
      </w:tblGrid>
      <w:tr w:rsidR="00325331" w:rsidRPr="00F00C75" w:rsidTr="00EC6C51">
        <w:tc>
          <w:tcPr>
            <w:tcW w:w="3137" w:type="dxa"/>
            <w:gridSpan w:val="2"/>
          </w:tcPr>
          <w:p w:rsidR="00325331" w:rsidRPr="00F00C75" w:rsidRDefault="00325331" w:rsidP="00EC6C51">
            <w:pPr>
              <w:tabs>
                <w:tab w:val="left" w:pos="2268"/>
              </w:tabs>
              <w:jc w:val="center"/>
              <w:rPr>
                <w:b/>
              </w:rPr>
            </w:pPr>
            <w:r w:rsidRPr="00F00C75">
              <w:rPr>
                <w:b/>
              </w:rPr>
              <w:t>Leeftijd of dienstjaren</w:t>
            </w:r>
          </w:p>
        </w:tc>
        <w:tc>
          <w:tcPr>
            <w:tcW w:w="1577" w:type="dxa"/>
          </w:tcPr>
          <w:p w:rsidR="00325331" w:rsidRPr="00F00C75" w:rsidRDefault="00325331" w:rsidP="00EC6C51">
            <w:pPr>
              <w:tabs>
                <w:tab w:val="left" w:pos="2268"/>
              </w:tabs>
              <w:jc w:val="center"/>
              <w:rPr>
                <w:b/>
              </w:rPr>
            </w:pPr>
          </w:p>
        </w:tc>
        <w:tc>
          <w:tcPr>
            <w:tcW w:w="1606" w:type="dxa"/>
          </w:tcPr>
          <w:p w:rsidR="00325331" w:rsidRPr="00F00C75" w:rsidRDefault="00325331" w:rsidP="00EC6C51">
            <w:pPr>
              <w:tabs>
                <w:tab w:val="left" w:pos="2268"/>
              </w:tabs>
              <w:jc w:val="center"/>
              <w:rPr>
                <w:b/>
              </w:rPr>
            </w:pPr>
          </w:p>
        </w:tc>
      </w:tr>
      <w:tr w:rsidR="00EF30DF" w:rsidRPr="00F00C75" w:rsidTr="00EC6C51">
        <w:tc>
          <w:tcPr>
            <w:tcW w:w="1560" w:type="dxa"/>
          </w:tcPr>
          <w:p w:rsidR="00325331" w:rsidRPr="00F00C75" w:rsidRDefault="00325331" w:rsidP="00EC6C51">
            <w:pPr>
              <w:tabs>
                <w:tab w:val="left" w:pos="2268"/>
              </w:tabs>
              <w:rPr>
                <w:b/>
                <w:i/>
              </w:rPr>
            </w:pPr>
            <w:r w:rsidRPr="00F00C75">
              <w:rPr>
                <w:b/>
                <w:i/>
              </w:rPr>
              <w:t>Leeftijd</w:t>
            </w:r>
          </w:p>
        </w:tc>
        <w:tc>
          <w:tcPr>
            <w:tcW w:w="1577" w:type="dxa"/>
          </w:tcPr>
          <w:p w:rsidR="00325331" w:rsidRPr="00F00C75" w:rsidRDefault="00325331" w:rsidP="00EC6C51">
            <w:pPr>
              <w:tabs>
                <w:tab w:val="left" w:pos="2268"/>
              </w:tabs>
              <w:rPr>
                <w:b/>
                <w:i/>
              </w:rPr>
            </w:pPr>
            <w:r w:rsidRPr="00F00C75">
              <w:rPr>
                <w:b/>
                <w:i/>
              </w:rPr>
              <w:t>Aantal dienstjaren</w:t>
            </w:r>
          </w:p>
        </w:tc>
        <w:tc>
          <w:tcPr>
            <w:tcW w:w="1577" w:type="dxa"/>
          </w:tcPr>
          <w:p w:rsidR="00325331" w:rsidRPr="00F00C75" w:rsidRDefault="00325331" w:rsidP="00EC6C51">
            <w:pPr>
              <w:tabs>
                <w:tab w:val="left" w:pos="2268"/>
              </w:tabs>
              <w:rPr>
                <w:b/>
                <w:i/>
              </w:rPr>
            </w:pPr>
            <w:r w:rsidRPr="00F00C75">
              <w:rPr>
                <w:b/>
                <w:i/>
              </w:rPr>
              <w:t xml:space="preserve">Extra vakantie </w:t>
            </w:r>
            <w:r w:rsidRPr="00F00C75">
              <w:rPr>
                <w:b/>
                <w:i/>
              </w:rPr>
              <w:br/>
            </w:r>
            <w:r w:rsidRPr="00F00C75">
              <w:rPr>
                <w:b/>
                <w:i/>
                <w:sz w:val="16"/>
                <w:szCs w:val="16"/>
              </w:rPr>
              <w:t>(ten opzichte van basisvakantie)</w:t>
            </w:r>
          </w:p>
        </w:tc>
        <w:tc>
          <w:tcPr>
            <w:tcW w:w="1606" w:type="dxa"/>
          </w:tcPr>
          <w:p w:rsidR="00325331" w:rsidRPr="00F00C75" w:rsidRDefault="00325331" w:rsidP="00EC6C51">
            <w:pPr>
              <w:tabs>
                <w:tab w:val="left" w:pos="2268"/>
              </w:tabs>
              <w:rPr>
                <w:b/>
                <w:i/>
              </w:rPr>
            </w:pPr>
            <w:r w:rsidRPr="00F00C75">
              <w:rPr>
                <w:b/>
                <w:i/>
              </w:rPr>
              <w:t>Totaal aantal vakantiedagen</w:t>
            </w:r>
          </w:p>
        </w:tc>
      </w:tr>
      <w:tr w:rsidR="00325331" w:rsidTr="00EC6C51">
        <w:tc>
          <w:tcPr>
            <w:tcW w:w="1560" w:type="dxa"/>
          </w:tcPr>
          <w:p w:rsidR="00325331" w:rsidRDefault="00325331" w:rsidP="00EC6C51">
            <w:pPr>
              <w:tabs>
                <w:tab w:val="left" w:pos="2268"/>
              </w:tabs>
            </w:pPr>
            <w:r>
              <w:t>Vanaf 45 jaar</w:t>
            </w:r>
          </w:p>
        </w:tc>
        <w:tc>
          <w:tcPr>
            <w:tcW w:w="1577" w:type="dxa"/>
          </w:tcPr>
          <w:p w:rsidR="00325331" w:rsidRDefault="00325331" w:rsidP="00EC6C51">
            <w:pPr>
              <w:tabs>
                <w:tab w:val="left" w:pos="2268"/>
              </w:tabs>
            </w:pPr>
            <w:r>
              <w:t>Vanaf 10 jaar</w:t>
            </w:r>
          </w:p>
        </w:tc>
        <w:tc>
          <w:tcPr>
            <w:tcW w:w="1577" w:type="dxa"/>
          </w:tcPr>
          <w:p w:rsidR="00325331" w:rsidRDefault="00325331" w:rsidP="00EC6C51">
            <w:pPr>
              <w:tabs>
                <w:tab w:val="left" w:pos="2268"/>
              </w:tabs>
              <w:jc w:val="center"/>
            </w:pPr>
            <w:r>
              <w:t>1</w:t>
            </w:r>
          </w:p>
        </w:tc>
        <w:tc>
          <w:tcPr>
            <w:tcW w:w="1606" w:type="dxa"/>
          </w:tcPr>
          <w:p w:rsidR="00325331" w:rsidRDefault="00325331" w:rsidP="00EC6C51">
            <w:pPr>
              <w:tabs>
                <w:tab w:val="left" w:pos="2268"/>
              </w:tabs>
            </w:pPr>
            <w:r>
              <w:t>26</w:t>
            </w:r>
          </w:p>
        </w:tc>
      </w:tr>
      <w:tr w:rsidR="00325331" w:rsidTr="00EC6C51">
        <w:tc>
          <w:tcPr>
            <w:tcW w:w="1560" w:type="dxa"/>
          </w:tcPr>
          <w:p w:rsidR="00325331" w:rsidRDefault="00325331" w:rsidP="00EC6C51">
            <w:pPr>
              <w:tabs>
                <w:tab w:val="left" w:pos="2268"/>
              </w:tabs>
            </w:pPr>
            <w:r w:rsidRPr="008475B0">
              <w:t xml:space="preserve">Vanaf </w:t>
            </w:r>
            <w:r>
              <w:t>50</w:t>
            </w:r>
            <w:r w:rsidRPr="008475B0">
              <w:t xml:space="preserve"> jaar</w:t>
            </w:r>
          </w:p>
        </w:tc>
        <w:tc>
          <w:tcPr>
            <w:tcW w:w="1577" w:type="dxa"/>
          </w:tcPr>
          <w:p w:rsidR="00325331" w:rsidRDefault="00325331" w:rsidP="00EC6C51">
            <w:pPr>
              <w:tabs>
                <w:tab w:val="left" w:pos="2268"/>
              </w:tabs>
            </w:pPr>
            <w:r w:rsidRPr="00C45BB1">
              <w:t>Vanaf 1</w:t>
            </w:r>
            <w:r>
              <w:t>5</w:t>
            </w:r>
            <w:r w:rsidRPr="00C45BB1">
              <w:t xml:space="preserve"> jaar</w:t>
            </w:r>
          </w:p>
        </w:tc>
        <w:tc>
          <w:tcPr>
            <w:tcW w:w="1577" w:type="dxa"/>
          </w:tcPr>
          <w:p w:rsidR="00325331" w:rsidRDefault="00325331" w:rsidP="00EC6C51">
            <w:pPr>
              <w:tabs>
                <w:tab w:val="left" w:pos="2268"/>
              </w:tabs>
              <w:jc w:val="center"/>
            </w:pPr>
            <w:r>
              <w:t>2</w:t>
            </w:r>
          </w:p>
        </w:tc>
        <w:tc>
          <w:tcPr>
            <w:tcW w:w="1606" w:type="dxa"/>
          </w:tcPr>
          <w:p w:rsidR="00325331" w:rsidRDefault="00325331" w:rsidP="00EC6C51">
            <w:pPr>
              <w:tabs>
                <w:tab w:val="left" w:pos="2268"/>
              </w:tabs>
            </w:pPr>
            <w:r>
              <w:t>27</w:t>
            </w:r>
          </w:p>
        </w:tc>
      </w:tr>
      <w:tr w:rsidR="00325331" w:rsidTr="00EC6C51">
        <w:tc>
          <w:tcPr>
            <w:tcW w:w="1560" w:type="dxa"/>
          </w:tcPr>
          <w:p w:rsidR="00325331" w:rsidRDefault="00325331" w:rsidP="00EC6C51">
            <w:pPr>
              <w:tabs>
                <w:tab w:val="left" w:pos="2268"/>
              </w:tabs>
            </w:pPr>
            <w:r w:rsidRPr="008475B0">
              <w:t xml:space="preserve">Vanaf </w:t>
            </w:r>
            <w:r>
              <w:t>5</w:t>
            </w:r>
            <w:r w:rsidRPr="008475B0">
              <w:t>5 jaar</w:t>
            </w:r>
          </w:p>
        </w:tc>
        <w:tc>
          <w:tcPr>
            <w:tcW w:w="1577" w:type="dxa"/>
          </w:tcPr>
          <w:p w:rsidR="00325331" w:rsidRDefault="00325331" w:rsidP="00EC6C51">
            <w:pPr>
              <w:tabs>
                <w:tab w:val="left" w:pos="2268"/>
              </w:tabs>
            </w:pPr>
            <w:r w:rsidRPr="00C45BB1">
              <w:t xml:space="preserve">Vanaf </w:t>
            </w:r>
            <w:r>
              <w:t>2</w:t>
            </w:r>
            <w:r w:rsidRPr="00C45BB1">
              <w:t>0 jaar</w:t>
            </w:r>
          </w:p>
        </w:tc>
        <w:tc>
          <w:tcPr>
            <w:tcW w:w="1577" w:type="dxa"/>
          </w:tcPr>
          <w:p w:rsidR="00325331" w:rsidRDefault="00325331" w:rsidP="00EC6C51">
            <w:pPr>
              <w:tabs>
                <w:tab w:val="left" w:pos="2268"/>
              </w:tabs>
              <w:jc w:val="center"/>
            </w:pPr>
            <w:r>
              <w:t>4</w:t>
            </w:r>
          </w:p>
        </w:tc>
        <w:tc>
          <w:tcPr>
            <w:tcW w:w="1606" w:type="dxa"/>
          </w:tcPr>
          <w:p w:rsidR="00325331" w:rsidRDefault="00325331" w:rsidP="00EC6C51">
            <w:pPr>
              <w:tabs>
                <w:tab w:val="left" w:pos="2268"/>
              </w:tabs>
            </w:pPr>
            <w:r>
              <w:t>29</w:t>
            </w:r>
          </w:p>
        </w:tc>
      </w:tr>
      <w:tr w:rsidR="00325331" w:rsidTr="00EC6C51">
        <w:tc>
          <w:tcPr>
            <w:tcW w:w="1560" w:type="dxa"/>
          </w:tcPr>
          <w:p w:rsidR="00325331" w:rsidRDefault="00325331" w:rsidP="00EC6C51">
            <w:pPr>
              <w:tabs>
                <w:tab w:val="left" w:pos="2268"/>
              </w:tabs>
            </w:pPr>
            <w:r w:rsidRPr="008475B0">
              <w:t xml:space="preserve">Vanaf </w:t>
            </w:r>
            <w:r>
              <w:t>60</w:t>
            </w:r>
            <w:r w:rsidRPr="008475B0">
              <w:t xml:space="preserve"> jaar</w:t>
            </w:r>
          </w:p>
        </w:tc>
        <w:tc>
          <w:tcPr>
            <w:tcW w:w="1577" w:type="dxa"/>
          </w:tcPr>
          <w:p w:rsidR="00325331" w:rsidRDefault="00325331" w:rsidP="00EC6C51">
            <w:pPr>
              <w:tabs>
                <w:tab w:val="left" w:pos="2268"/>
              </w:tabs>
            </w:pPr>
            <w:r w:rsidRPr="00C45BB1">
              <w:t xml:space="preserve">Vanaf </w:t>
            </w:r>
            <w:r>
              <w:t>25</w:t>
            </w:r>
            <w:r w:rsidRPr="00C45BB1">
              <w:t xml:space="preserve"> jaar</w:t>
            </w:r>
          </w:p>
        </w:tc>
        <w:tc>
          <w:tcPr>
            <w:tcW w:w="1577" w:type="dxa"/>
          </w:tcPr>
          <w:p w:rsidR="00325331" w:rsidRDefault="00325331" w:rsidP="00EC6C51">
            <w:pPr>
              <w:tabs>
                <w:tab w:val="left" w:pos="2268"/>
              </w:tabs>
              <w:jc w:val="center"/>
            </w:pPr>
            <w:r>
              <w:t>5</w:t>
            </w:r>
          </w:p>
        </w:tc>
        <w:tc>
          <w:tcPr>
            <w:tcW w:w="1606" w:type="dxa"/>
          </w:tcPr>
          <w:p w:rsidR="00325331" w:rsidRDefault="00325331" w:rsidP="00EC6C51">
            <w:pPr>
              <w:tabs>
                <w:tab w:val="left" w:pos="2268"/>
              </w:tabs>
            </w:pPr>
            <w:r>
              <w:t>30</w:t>
            </w:r>
          </w:p>
        </w:tc>
      </w:tr>
    </w:tbl>
    <w:p w:rsidR="00DE685F" w:rsidRDefault="00DE685F">
      <w:pPr>
        <w:tabs>
          <w:tab w:val="left" w:pos="2268"/>
        </w:tabs>
        <w:ind w:left="2268" w:hanging="1134"/>
      </w:pPr>
    </w:p>
    <w:p w:rsidR="00C82E94" w:rsidRDefault="00C82E94">
      <w:pPr>
        <w:tabs>
          <w:tab w:val="left" w:pos="1134"/>
        </w:tabs>
        <w:ind w:left="1134" w:hanging="414"/>
      </w:pPr>
      <w:r>
        <w:t>b.</w:t>
      </w:r>
      <w:r>
        <w:tab/>
        <w:t>De werknemer die slechts een deel van het vakantiejaar in dienst van de werkgever is geweest heeft recht op een evenredig deel van de in de voorgaande leden genoemde vakantie</w:t>
      </w:r>
      <w:r w:rsidR="007D0879">
        <w:t>.</w:t>
      </w:r>
    </w:p>
    <w:p w:rsidR="00C82E94" w:rsidRDefault="00C82E94"/>
    <w:p w:rsidR="00C82E94" w:rsidRDefault="00C82E94" w:rsidP="0057174D">
      <w:r>
        <w:t>3.</w:t>
      </w:r>
      <w:r>
        <w:tab/>
      </w:r>
      <w:r>
        <w:rPr>
          <w:u w:val="single"/>
        </w:rPr>
        <w:t>Berekening van het aantal vakantiedagen</w:t>
      </w:r>
      <w:r w:rsidR="00E46023">
        <w:rPr>
          <w:u w:val="single"/>
        </w:rPr>
        <w:br/>
      </w:r>
      <w:r w:rsidR="00E46023" w:rsidRPr="00E46023">
        <w:t xml:space="preserve"> </w:t>
      </w:r>
      <w:r w:rsidR="00E46023" w:rsidRPr="00E46023">
        <w:tab/>
      </w:r>
      <w:r w:rsidR="00E46023">
        <w:t>Indien het dienstverband slechts een gedeelte van het jaar beslaat en/of indien de</w:t>
      </w:r>
      <w:r w:rsidR="00E46023">
        <w:br/>
        <w:t xml:space="preserve"> </w:t>
      </w:r>
      <w:r w:rsidR="00E46023">
        <w:tab/>
        <w:t>contractuele arbeidsduur wijzigt, worden de vakantierechten naar rato berekend.</w:t>
      </w:r>
    </w:p>
    <w:p w:rsidR="006D42D7" w:rsidRDefault="006D42D7"/>
    <w:p w:rsidR="000E58E2" w:rsidRDefault="00E46023">
      <w:pPr>
        <w:tabs>
          <w:tab w:val="left" w:pos="709"/>
          <w:tab w:val="left" w:pos="1134"/>
        </w:tabs>
        <w:ind w:left="1134" w:hanging="1134"/>
      </w:pPr>
      <w:r>
        <w:t>4</w:t>
      </w:r>
      <w:r w:rsidR="00B4590B">
        <w:t>.</w:t>
      </w:r>
      <w:r w:rsidR="00C82E94">
        <w:tab/>
      </w:r>
      <w:r w:rsidR="000E58E2" w:rsidRPr="000E58E2">
        <w:rPr>
          <w:u w:val="single"/>
        </w:rPr>
        <w:t xml:space="preserve">Vaststellen aaneengesloten </w:t>
      </w:r>
      <w:r w:rsidR="007D0879">
        <w:rPr>
          <w:u w:val="single"/>
        </w:rPr>
        <w:t xml:space="preserve">collectieve </w:t>
      </w:r>
      <w:r w:rsidR="000E58E2" w:rsidRPr="000E58E2">
        <w:rPr>
          <w:u w:val="single"/>
        </w:rPr>
        <w:t>vakantie</w:t>
      </w:r>
    </w:p>
    <w:p w:rsidR="00C82E94" w:rsidRDefault="000E58E2" w:rsidP="00571CD9">
      <w:pPr>
        <w:tabs>
          <w:tab w:val="left" w:pos="709"/>
        </w:tabs>
        <w:ind w:left="709" w:hanging="709"/>
      </w:pPr>
      <w:r>
        <w:tab/>
      </w:r>
      <w:r w:rsidR="00C82E94">
        <w:t xml:space="preserve">Het tijdstip van de aaneengesloten </w:t>
      </w:r>
      <w:r w:rsidR="007D0879">
        <w:t xml:space="preserve">collectieve </w:t>
      </w:r>
      <w:r w:rsidR="00C82E94">
        <w:t xml:space="preserve">vakantie wordt door de werkgever vastgesteld, na overleg met de </w:t>
      </w:r>
      <w:r w:rsidR="007D0879">
        <w:t>Ondernemingsraad</w:t>
      </w:r>
      <w:r w:rsidR="00C82E94">
        <w:t xml:space="preserve">. Als regel zal deze vakantie </w:t>
      </w:r>
      <w:r w:rsidR="007D0879">
        <w:t>worden aangesloten bij extern bepaalde periodes (zoals de schoolvakanties)</w:t>
      </w:r>
      <w:r w:rsidR="00C82E94">
        <w:t>.</w:t>
      </w:r>
      <w:r w:rsidR="007D0879">
        <w:t xml:space="preserve"> De collectieve vakantie zal</w:t>
      </w:r>
      <w:r w:rsidR="005D6388">
        <w:t xml:space="preserve"> in principe</w:t>
      </w:r>
      <w:r w:rsidR="007D0879">
        <w:t xml:space="preserve"> 2 weken bedragen, met de mogelijkheid tot verlenging op individuele basis : 1 week ervoor of 1 week erna.</w:t>
      </w:r>
      <w:r w:rsidR="00C82E94">
        <w:t xml:space="preserve"> </w:t>
      </w:r>
    </w:p>
    <w:p w:rsidR="00571CD9" w:rsidRDefault="00571CD9" w:rsidP="00571CD9">
      <w:pPr>
        <w:tabs>
          <w:tab w:val="left" w:pos="709"/>
        </w:tabs>
        <w:ind w:left="709" w:hanging="709"/>
      </w:pPr>
    </w:p>
    <w:p w:rsidR="00C82E94" w:rsidRDefault="00B2351C">
      <w:r>
        <w:t>5</w:t>
      </w:r>
      <w:r w:rsidR="00B4590B">
        <w:t>.</w:t>
      </w:r>
      <w:r w:rsidR="00C82E94">
        <w:tab/>
      </w:r>
      <w:r w:rsidR="0021499E">
        <w:rPr>
          <w:u w:val="single"/>
        </w:rPr>
        <w:t>V</w:t>
      </w:r>
      <w:r w:rsidR="007D0879">
        <w:rPr>
          <w:u w:val="single"/>
        </w:rPr>
        <w:t>akantiedagen</w:t>
      </w:r>
    </w:p>
    <w:p w:rsidR="00C82E94" w:rsidRDefault="00C82E94">
      <w:pPr>
        <w:tabs>
          <w:tab w:val="left" w:pos="1134"/>
        </w:tabs>
        <w:ind w:left="1134" w:hanging="425"/>
      </w:pPr>
      <w:r>
        <w:t>a.</w:t>
      </w:r>
      <w:r>
        <w:tab/>
      </w:r>
      <w:r w:rsidR="00261D19">
        <w:t xml:space="preserve">De werkgever kan van de </w:t>
      </w:r>
      <w:r w:rsidR="0021499E">
        <w:t xml:space="preserve">vakantiedagen </w:t>
      </w:r>
      <w:r w:rsidR="00261D19">
        <w:t xml:space="preserve">ten hoogste 2 dagen als vaste </w:t>
      </w:r>
      <w:r w:rsidR="0021499E">
        <w:t xml:space="preserve">vakantiedagen </w:t>
      </w:r>
      <w:r w:rsidR="00261D19">
        <w:t>aanwijzen, welke aanwijzing als regel bij de aanvang van het vakantiejaar na overleg met de Ondernemingsraad geschiedt.</w:t>
      </w:r>
    </w:p>
    <w:p w:rsidR="00C82E94" w:rsidRDefault="00C82E94" w:rsidP="00E86A7A">
      <w:pPr>
        <w:numPr>
          <w:ilvl w:val="0"/>
          <w:numId w:val="7"/>
        </w:numPr>
      </w:pPr>
      <w:r>
        <w:t xml:space="preserve">De werknemer kan de overblijvende </w:t>
      </w:r>
      <w:r w:rsidR="0021499E">
        <w:t xml:space="preserve">vakantiedagen </w:t>
      </w:r>
      <w:r>
        <w:t>opnemen op het tijdstip dat door hem wordt gewenst, tenzij de eisen van het bedrijf zich hiertegen naar het oordeel van de werkgever verzetten.</w:t>
      </w:r>
    </w:p>
    <w:p w:rsidR="00C82E94" w:rsidRDefault="00C82E94">
      <w:pPr>
        <w:tabs>
          <w:tab w:val="left" w:pos="1134"/>
        </w:tabs>
        <w:ind w:left="720"/>
        <w:rPr>
          <w:i/>
        </w:rPr>
      </w:pPr>
    </w:p>
    <w:p w:rsidR="00C82E94" w:rsidRDefault="00B2351C">
      <w:pPr>
        <w:tabs>
          <w:tab w:val="left" w:pos="709"/>
        </w:tabs>
      </w:pPr>
      <w:r>
        <w:t>6</w:t>
      </w:r>
      <w:r w:rsidR="00B4590B">
        <w:t>.</w:t>
      </w:r>
      <w:r w:rsidR="00C82E94">
        <w:tab/>
      </w:r>
      <w:r w:rsidR="00C82E94">
        <w:rPr>
          <w:u w:val="single"/>
        </w:rPr>
        <w:t>Het niet-verwerven van vakantierechten gedurende onderbreking der werkzaamheden</w:t>
      </w:r>
    </w:p>
    <w:p w:rsidR="00D80CBE" w:rsidRDefault="00D80CBE" w:rsidP="00D80CBE">
      <w:pPr>
        <w:tabs>
          <w:tab w:val="left" w:pos="1134"/>
        </w:tabs>
        <w:ind w:left="1134" w:hanging="425"/>
      </w:pPr>
      <w:r>
        <w:t>a</w:t>
      </w:r>
      <w:r w:rsidR="00C82E94">
        <w:t>.</w:t>
      </w:r>
      <w:r w:rsidR="00C82E94">
        <w:tab/>
      </w:r>
      <w:r>
        <w:t xml:space="preserve">Indien over een tijdvak geen loon is verschuldigd, wordt over dit tijdvak geen recht op vakantie opgebouwd, tenzij één van de situaties zoals genoemd in artikel 7:635 BW zich voordoet. </w:t>
      </w:r>
    </w:p>
    <w:p w:rsidR="00C82E94" w:rsidRDefault="00C82E94" w:rsidP="00D80CBE">
      <w:pPr>
        <w:tabs>
          <w:tab w:val="left" w:pos="1134"/>
        </w:tabs>
        <w:ind w:left="1134" w:hanging="425"/>
      </w:pPr>
    </w:p>
    <w:p w:rsidR="00C82E94" w:rsidRDefault="005A4616" w:rsidP="00DB28A5">
      <w:pPr>
        <w:tabs>
          <w:tab w:val="left" w:pos="1134"/>
        </w:tabs>
        <w:ind w:left="1134" w:hanging="425"/>
      </w:pPr>
      <w:r>
        <w:t>b</w:t>
      </w:r>
      <w:r w:rsidR="00DB28A5">
        <w:t xml:space="preserve">. </w:t>
      </w:r>
      <w:r w:rsidR="00DB28A5">
        <w:tab/>
      </w:r>
      <w:r w:rsidR="00C82E94">
        <w:t xml:space="preserve">De verworven vakantierechten in de onder </w:t>
      </w:r>
      <w:r w:rsidR="00742D10">
        <w:t xml:space="preserve">sub </w:t>
      </w:r>
      <w:r w:rsidR="00DB28A5">
        <w:t xml:space="preserve">a. </w:t>
      </w:r>
      <w:r w:rsidR="00C82E94">
        <w:t>genoemde gevallen vervallen indien de dienstbetrekking door de werknemer wordt beëindigd alvorens de arbeid is hervat.</w:t>
      </w:r>
    </w:p>
    <w:p w:rsidR="00C82E94" w:rsidRDefault="00C82E94"/>
    <w:p w:rsidR="00C82E94" w:rsidRPr="00662EA7" w:rsidRDefault="00B2351C">
      <w:pPr>
        <w:tabs>
          <w:tab w:val="left" w:pos="709"/>
        </w:tabs>
        <w:ind w:left="709" w:hanging="709"/>
      </w:pPr>
      <w:r>
        <w:t>7</w:t>
      </w:r>
      <w:r w:rsidR="00C82E94">
        <w:t>.</w:t>
      </w:r>
      <w:r w:rsidR="00C82E94">
        <w:tab/>
      </w:r>
      <w:r w:rsidR="00C82E94" w:rsidRPr="00662EA7">
        <w:rPr>
          <w:u w:val="single"/>
        </w:rPr>
        <w:t>Samenvallen van vakantiedagen met bepaalde andere dagen waarop geen arbeid wordt verricht</w:t>
      </w:r>
    </w:p>
    <w:p w:rsidR="00C82E94" w:rsidRDefault="00C82E94">
      <w:pPr>
        <w:tabs>
          <w:tab w:val="left" w:pos="1134"/>
        </w:tabs>
        <w:ind w:left="1134" w:hanging="414"/>
      </w:pPr>
      <w:r w:rsidRPr="00662EA7">
        <w:t>a.</w:t>
      </w:r>
      <w:r w:rsidRPr="00662EA7">
        <w:tab/>
        <w:t xml:space="preserve">Dagen, waarop de werknemer geen arbeid heeft verricht </w:t>
      </w:r>
      <w:r w:rsidR="00C40235" w:rsidRPr="00662EA7">
        <w:t>vanwege arbeidsongeschiktheid of</w:t>
      </w:r>
      <w:r w:rsidR="008508C5" w:rsidRPr="00662EA7">
        <w:t xml:space="preserve"> vanwege</w:t>
      </w:r>
      <w:r w:rsidR="00C40235" w:rsidRPr="00662EA7">
        <w:t xml:space="preserve"> geoorloofd verzuim worden</w:t>
      </w:r>
      <w:r w:rsidRPr="00662EA7">
        <w:t xml:space="preserve"> niet </w:t>
      </w:r>
      <w:r w:rsidR="00C40235" w:rsidRPr="00662EA7">
        <w:t xml:space="preserve">aangemerkt </w:t>
      </w:r>
      <w:r w:rsidRPr="00662EA7">
        <w:t>als vakantiedagen</w:t>
      </w:r>
      <w:r w:rsidR="009A7E10">
        <w:t xml:space="preserve">, </w:t>
      </w:r>
      <w:r w:rsidR="009A7E10" w:rsidRPr="006242D7">
        <w:t>tenzij het vakantie betreft die tijdens arbeidsongeschiktheid wordt aangevangen</w:t>
      </w:r>
      <w:r w:rsidRPr="006242D7">
        <w:t>.</w:t>
      </w:r>
    </w:p>
    <w:p w:rsidR="00C82E94" w:rsidRDefault="00C82E94" w:rsidP="0057174D">
      <w:pPr>
        <w:tabs>
          <w:tab w:val="left" w:pos="1134"/>
        </w:tabs>
        <w:ind w:left="1134" w:hanging="414"/>
      </w:pPr>
      <w:r>
        <w:t>b.</w:t>
      </w:r>
      <w:r>
        <w:tab/>
        <w:t xml:space="preserve">Indien een der sub a genoemde verhinderingen echter eerst intreedt tijdens een vastgestelde vakantie of snipperdag, zullen de dagen, waarop die verhindering zich voordoet, wel als vakantiedagen worden geteld, indien de werknemer niet vóór de aanvang van die vastgestelde vakantie of snipperdag aan de werkgever heeft </w:t>
      </w:r>
      <w:r>
        <w:lastRenderedPageBreak/>
        <w:t>medegedeeld dat die verhindering zich zou voordoen.</w:t>
      </w:r>
      <w:r w:rsidR="0057174D">
        <w:br/>
      </w:r>
    </w:p>
    <w:p w:rsidR="00C82E94" w:rsidRDefault="00B2351C">
      <w:pPr>
        <w:tabs>
          <w:tab w:val="left" w:pos="709"/>
        </w:tabs>
      </w:pPr>
      <w:r>
        <w:t>8</w:t>
      </w:r>
      <w:r w:rsidR="00C82E94">
        <w:t>.</w:t>
      </w:r>
      <w:r w:rsidR="00C82E94">
        <w:tab/>
      </w:r>
      <w:r w:rsidR="00C82E94">
        <w:rPr>
          <w:u w:val="single"/>
        </w:rPr>
        <w:t>Vakantie bij ontslag</w:t>
      </w:r>
    </w:p>
    <w:p w:rsidR="00C82E94" w:rsidRDefault="00C82E94">
      <w:pPr>
        <w:tabs>
          <w:tab w:val="left" w:pos="1134"/>
        </w:tabs>
        <w:ind w:left="1134" w:hanging="414"/>
      </w:pPr>
      <w:r>
        <w:t>a.</w:t>
      </w:r>
      <w:r>
        <w:tab/>
        <w:t>Bij het eindigen van de dienstbetrekking zal de werknemer, indien het bedrijfsbelang zulks toelaat, in de gelegenheid worden gesteld de hem nog toekomende vakantiedagen op te nemen, met dien verstande dat deze vakantiedagen niet eenzijdig in de opzeggingstermijn mogen zijn begrepen.</w:t>
      </w:r>
    </w:p>
    <w:p w:rsidR="00C82E94" w:rsidRDefault="00C82E94">
      <w:pPr>
        <w:tabs>
          <w:tab w:val="left" w:pos="1134"/>
        </w:tabs>
        <w:ind w:left="1134" w:hanging="414"/>
      </w:pPr>
      <w:r>
        <w:t>b.</w:t>
      </w:r>
      <w:r>
        <w:tab/>
        <w:t>Indien de werknemer de hem toekomende vakantiedagen niet heeft opgenomen c.q. niet heeft kunnen opnemen, zullen deze worden verrekend.</w:t>
      </w:r>
    </w:p>
    <w:p w:rsidR="00C82E94" w:rsidRDefault="00C82E94">
      <w:pPr>
        <w:tabs>
          <w:tab w:val="left" w:pos="1134"/>
        </w:tabs>
        <w:ind w:left="1134" w:hanging="414"/>
      </w:pPr>
      <w:r>
        <w:t>c.</w:t>
      </w:r>
      <w:r>
        <w:tab/>
        <w:t>Teveel genoten vakantie wordt verrekend bij de laatste salarisbetaling.</w:t>
      </w:r>
    </w:p>
    <w:p w:rsidR="00C82E94" w:rsidRDefault="00C82E94">
      <w:pPr>
        <w:tabs>
          <w:tab w:val="left" w:pos="1134"/>
        </w:tabs>
        <w:ind w:left="1134" w:hanging="414"/>
      </w:pPr>
    </w:p>
    <w:p w:rsidR="00C82E94" w:rsidRDefault="0057174D">
      <w:pPr>
        <w:tabs>
          <w:tab w:val="left" w:pos="709"/>
        </w:tabs>
      </w:pPr>
      <w:r>
        <w:t>9.</w:t>
      </w:r>
      <w:r w:rsidR="00C82E94">
        <w:tab/>
      </w:r>
      <w:r w:rsidR="00B2351C">
        <w:rPr>
          <w:u w:val="single"/>
        </w:rPr>
        <w:t>Vervallen van vakantiedagen</w:t>
      </w:r>
    </w:p>
    <w:p w:rsidR="00C82E94" w:rsidRDefault="00727109">
      <w:pPr>
        <w:ind w:left="709"/>
      </w:pPr>
      <w:r>
        <w:t>Wettelijke vakantierechten vervallen een half jaar na het kalenderjaar waarin de aanspraken zijn ontstaan.</w:t>
      </w:r>
      <w:r>
        <w:br/>
        <w:t>Niet opgenomen bovenwettelijke vakantiedagen</w:t>
      </w:r>
      <w:r w:rsidR="00C82E94">
        <w:t>verval</w:t>
      </w:r>
      <w:r>
        <w:t>len</w:t>
      </w:r>
      <w:r w:rsidR="00C82E94">
        <w:t xml:space="preserve"> 5 jaar na de laatste dag van het kalenderjaar waarin de aanspra</w:t>
      </w:r>
      <w:r>
        <w:t>ken zijn</w:t>
      </w:r>
      <w:r w:rsidR="00C82E94">
        <w:t xml:space="preserve"> ontstaan.</w:t>
      </w:r>
    </w:p>
    <w:p w:rsidR="00C82E94" w:rsidRDefault="00C82E94">
      <w:pPr>
        <w:rPr>
          <w:b/>
          <w:i/>
        </w:rPr>
      </w:pPr>
    </w:p>
    <w:p w:rsidR="00C82E94" w:rsidRDefault="00C82E94">
      <w:pPr>
        <w:rPr>
          <w:b/>
          <w:i/>
        </w:rPr>
      </w:pPr>
    </w:p>
    <w:p w:rsidR="00571CD9" w:rsidRDefault="00C82E94">
      <w:pPr>
        <w:pStyle w:val="Kop1"/>
        <w:tabs>
          <w:tab w:val="left" w:pos="1701"/>
        </w:tabs>
      </w:pPr>
      <w:bookmarkStart w:id="15" w:name="_Toc197743746"/>
      <w:bookmarkStart w:id="16" w:name="_Toc413400260"/>
      <w:r>
        <w:t>Artikel 1</w:t>
      </w:r>
      <w:r w:rsidR="002054F8">
        <w:t>5</w:t>
      </w:r>
      <w:r>
        <w:t>:</w:t>
      </w:r>
      <w:r>
        <w:tab/>
      </w:r>
      <w:bookmarkEnd w:id="15"/>
      <w:r w:rsidR="00727109">
        <w:t>(vervallen)</w:t>
      </w:r>
      <w:bookmarkStart w:id="17" w:name="_Toc197743748"/>
      <w:bookmarkEnd w:id="16"/>
    </w:p>
    <w:p w:rsidR="00571CD9" w:rsidRDefault="00571CD9">
      <w:pPr>
        <w:pStyle w:val="Kop1"/>
        <w:tabs>
          <w:tab w:val="left" w:pos="1701"/>
        </w:tabs>
      </w:pPr>
    </w:p>
    <w:p w:rsidR="00C82E94" w:rsidRDefault="00C82E94">
      <w:pPr>
        <w:pStyle w:val="Kop1"/>
        <w:tabs>
          <w:tab w:val="left" w:pos="1701"/>
        </w:tabs>
      </w:pPr>
      <w:bookmarkStart w:id="18" w:name="_Toc413400261"/>
      <w:r>
        <w:t>Artikel 1</w:t>
      </w:r>
      <w:r w:rsidR="002054F8">
        <w:t>6</w:t>
      </w:r>
      <w:r>
        <w:t>:</w:t>
      </w:r>
      <w:r>
        <w:tab/>
        <w:t>Arbeidsongeschiktheid</w:t>
      </w:r>
      <w:bookmarkEnd w:id="17"/>
      <w:bookmarkEnd w:id="18"/>
      <w:r w:rsidR="006052D1">
        <w:br/>
      </w:r>
    </w:p>
    <w:p w:rsidR="007B438E" w:rsidRPr="00711ADE" w:rsidRDefault="00711ADE">
      <w:pPr>
        <w:rPr>
          <w:b/>
          <w:u w:val="single"/>
        </w:rPr>
      </w:pPr>
      <w:r w:rsidRPr="003C14BB">
        <w:t>1.</w:t>
      </w:r>
      <w:r w:rsidRPr="003C14BB">
        <w:tab/>
      </w:r>
      <w:r w:rsidR="007B438E" w:rsidRPr="00711ADE">
        <w:rPr>
          <w:u w:val="single"/>
        </w:rPr>
        <w:t>Verplichtingen van de werkgever</w:t>
      </w:r>
    </w:p>
    <w:p w:rsidR="00711ADE" w:rsidRDefault="00711ADE" w:rsidP="00711ADE">
      <w:pPr>
        <w:ind w:left="1440" w:hanging="731"/>
      </w:pPr>
      <w:r>
        <w:t>a.</w:t>
      </w:r>
      <w:r>
        <w:tab/>
      </w:r>
      <w:r w:rsidR="007B438E">
        <w:t xml:space="preserve">Bij arbeidsongeschiktheid van de werknemer is de werkgever verplicht zich in te spannen om de betrokken werknemer, rekening houdend met diens beperkingen, te laten hervatten in de eigen functie. </w:t>
      </w:r>
    </w:p>
    <w:p w:rsidR="007B438E" w:rsidRDefault="00711ADE" w:rsidP="00711ADE">
      <w:pPr>
        <w:ind w:left="1440" w:hanging="731"/>
        <w:rPr>
          <w:bCs/>
        </w:rPr>
      </w:pPr>
      <w:r>
        <w:t>b.</w:t>
      </w:r>
      <w:r>
        <w:tab/>
      </w:r>
      <w:r w:rsidR="007B438E">
        <w:t>Als herp</w:t>
      </w:r>
      <w:r w:rsidR="00810475">
        <w:t>l</w:t>
      </w:r>
      <w:r w:rsidR="007B438E">
        <w:t>aatsing in de eigen functie niet mogelijk is, zal de werkgever zich inspannen om de werknemer te herplaatsen in een andere functie binnen het bedrijf</w:t>
      </w:r>
      <w:r w:rsidR="008A342D">
        <w:rPr>
          <w:bCs/>
        </w:rPr>
        <w:t xml:space="preserve">, waarbij </w:t>
      </w:r>
      <w:proofErr w:type="spellStart"/>
      <w:r w:rsidR="008A342D">
        <w:rPr>
          <w:bCs/>
        </w:rPr>
        <w:t>ondermeer</w:t>
      </w:r>
      <w:proofErr w:type="spellEnd"/>
      <w:r w:rsidR="008A342D">
        <w:rPr>
          <w:bCs/>
        </w:rPr>
        <w:t xml:space="preserve"> rekening wordt gehouden met opleiding, ervaring en vaardigheden van de werknemer. </w:t>
      </w:r>
    </w:p>
    <w:p w:rsidR="007B438E" w:rsidRDefault="00711ADE" w:rsidP="00711ADE">
      <w:pPr>
        <w:ind w:left="1440" w:hanging="731"/>
        <w:rPr>
          <w:bCs/>
        </w:rPr>
      </w:pPr>
      <w:r>
        <w:rPr>
          <w:bCs/>
        </w:rPr>
        <w:t>c.</w:t>
      </w:r>
      <w:r>
        <w:rPr>
          <w:bCs/>
        </w:rPr>
        <w:tab/>
      </w:r>
      <w:r w:rsidR="007B438E">
        <w:rPr>
          <w:bCs/>
        </w:rPr>
        <w:t>Indien herplaatsing en een passende functie binnen het bedrijf niet mogelijk is zal de werkgever zich inspannen om de werknemer te herplaatsen in passend werk buiten het bedrijf van werkgever.</w:t>
      </w:r>
    </w:p>
    <w:p w:rsidR="007B438E" w:rsidRDefault="00711ADE" w:rsidP="00711ADE">
      <w:pPr>
        <w:ind w:left="1440" w:hanging="720"/>
        <w:rPr>
          <w:bCs/>
        </w:rPr>
      </w:pPr>
      <w:r>
        <w:rPr>
          <w:bCs/>
        </w:rPr>
        <w:t>d.</w:t>
      </w:r>
      <w:r>
        <w:rPr>
          <w:bCs/>
        </w:rPr>
        <w:tab/>
      </w:r>
      <w:r w:rsidR="008A342D">
        <w:rPr>
          <w:bCs/>
        </w:rPr>
        <w:t xml:space="preserve">De werkgever is verplicht een aanbod tot passende arbeid zowel naar een interne als externe functie schriftelijk te (laten) doen. </w:t>
      </w:r>
    </w:p>
    <w:p w:rsidR="007B438E" w:rsidRDefault="007B438E" w:rsidP="007B438E">
      <w:pPr>
        <w:rPr>
          <w:bCs/>
        </w:rPr>
      </w:pPr>
    </w:p>
    <w:p w:rsidR="007B438E" w:rsidRPr="00711ADE" w:rsidRDefault="003C14BB" w:rsidP="007B438E">
      <w:pPr>
        <w:rPr>
          <w:bCs/>
          <w:u w:val="single"/>
        </w:rPr>
      </w:pPr>
      <w:r w:rsidRPr="003C14BB">
        <w:rPr>
          <w:bCs/>
        </w:rPr>
        <w:t>2.</w:t>
      </w:r>
      <w:r w:rsidRPr="003C14BB">
        <w:rPr>
          <w:bCs/>
        </w:rPr>
        <w:tab/>
      </w:r>
      <w:r w:rsidR="007B438E" w:rsidRPr="00711ADE">
        <w:rPr>
          <w:bCs/>
          <w:u w:val="single"/>
        </w:rPr>
        <w:t>Verplichtingen van de werknemer</w:t>
      </w:r>
    </w:p>
    <w:p w:rsidR="007B438E" w:rsidRDefault="007B438E" w:rsidP="003C14BB">
      <w:pPr>
        <w:ind w:left="720"/>
        <w:rPr>
          <w:bCs/>
        </w:rPr>
      </w:pPr>
      <w:r>
        <w:rPr>
          <w:bCs/>
        </w:rPr>
        <w:t>De werknemer is in geval van arbeidsongeschiktheid verplicht om actieve medewerking te verlenen aan de inspanningen gericht op interne of externe re-integratie.</w:t>
      </w:r>
    </w:p>
    <w:p w:rsidR="007B438E" w:rsidRDefault="007B438E" w:rsidP="007B438E">
      <w:pPr>
        <w:rPr>
          <w:bCs/>
        </w:rPr>
      </w:pPr>
    </w:p>
    <w:p w:rsidR="00711ADE" w:rsidRPr="00711ADE" w:rsidRDefault="003C14BB" w:rsidP="007B438E">
      <w:pPr>
        <w:rPr>
          <w:bCs/>
          <w:u w:val="single"/>
        </w:rPr>
      </w:pPr>
      <w:r w:rsidRPr="00990244">
        <w:rPr>
          <w:bCs/>
        </w:rPr>
        <w:t>3.</w:t>
      </w:r>
      <w:r w:rsidRPr="00990244">
        <w:rPr>
          <w:bCs/>
        </w:rPr>
        <w:tab/>
      </w:r>
      <w:r w:rsidR="00711ADE" w:rsidRPr="00711ADE">
        <w:rPr>
          <w:bCs/>
          <w:u w:val="single"/>
        </w:rPr>
        <w:t>Deskundigenoordeel</w:t>
      </w:r>
    </w:p>
    <w:p w:rsidR="008A342D" w:rsidRDefault="003C14BB" w:rsidP="00990244">
      <w:pPr>
        <w:ind w:left="1440" w:hanging="720"/>
        <w:rPr>
          <w:bCs/>
        </w:rPr>
      </w:pPr>
      <w:r>
        <w:rPr>
          <w:bCs/>
        </w:rPr>
        <w:t>a.</w:t>
      </w:r>
      <w:r>
        <w:rPr>
          <w:bCs/>
        </w:rPr>
        <w:tab/>
      </w:r>
      <w:r w:rsidR="008A342D">
        <w:rPr>
          <w:bCs/>
        </w:rPr>
        <w:t xml:space="preserve">Het aanbod </w:t>
      </w:r>
      <w:r w:rsidR="00711ADE">
        <w:rPr>
          <w:bCs/>
        </w:rPr>
        <w:t xml:space="preserve">tot passende arbeid door werkgever </w:t>
      </w:r>
      <w:r w:rsidR="006052D1">
        <w:rPr>
          <w:bCs/>
        </w:rPr>
        <w:t>vermeldt</w:t>
      </w:r>
      <w:r w:rsidR="008A342D">
        <w:rPr>
          <w:bCs/>
        </w:rPr>
        <w:t xml:space="preserve"> tevens het wettelijk recht van de werknemer een </w:t>
      </w:r>
      <w:r w:rsidR="007B438E">
        <w:rPr>
          <w:bCs/>
        </w:rPr>
        <w:t>deskundigen oordeel (</w:t>
      </w:r>
      <w:r w:rsidR="008A342D">
        <w:rPr>
          <w:bCs/>
        </w:rPr>
        <w:t>second opinion</w:t>
      </w:r>
      <w:r w:rsidR="007B438E">
        <w:rPr>
          <w:bCs/>
        </w:rPr>
        <w:t>)</w:t>
      </w:r>
      <w:r w:rsidR="008A342D">
        <w:rPr>
          <w:bCs/>
        </w:rPr>
        <w:t xml:space="preserve"> aan te vragen bij </w:t>
      </w:r>
      <w:r w:rsidR="007B438E">
        <w:rPr>
          <w:bCs/>
        </w:rPr>
        <w:t xml:space="preserve">het </w:t>
      </w:r>
      <w:r w:rsidR="008A342D">
        <w:rPr>
          <w:bCs/>
        </w:rPr>
        <w:t xml:space="preserve">UWV. De werknemer dient deze second opinion binnen 10 dagen aan te vragen. </w:t>
      </w:r>
    </w:p>
    <w:p w:rsidR="008A342D" w:rsidRDefault="00990244" w:rsidP="00990244">
      <w:pPr>
        <w:pStyle w:val="Plattetekst"/>
        <w:ind w:left="1440" w:hanging="720"/>
        <w:rPr>
          <w:b w:val="0"/>
          <w:bCs/>
        </w:rPr>
      </w:pPr>
      <w:r>
        <w:rPr>
          <w:b w:val="0"/>
          <w:bCs/>
        </w:rPr>
        <w:t>b.</w:t>
      </w:r>
      <w:r>
        <w:rPr>
          <w:b w:val="0"/>
          <w:bCs/>
        </w:rPr>
        <w:tab/>
      </w:r>
      <w:r w:rsidR="008A342D">
        <w:rPr>
          <w:b w:val="0"/>
          <w:bCs/>
        </w:rPr>
        <w:t>In de periode welke ligt tussen de weigering van het aanbod en de uitslag van de second opinion verstrekt de werkgever voorschotten tot 100% van het laatstverdiende inkomen.</w:t>
      </w:r>
    </w:p>
    <w:p w:rsidR="008A342D" w:rsidRDefault="00990244" w:rsidP="00990244">
      <w:pPr>
        <w:pStyle w:val="Plattetekst"/>
        <w:ind w:left="1440" w:hanging="720"/>
        <w:rPr>
          <w:b w:val="0"/>
          <w:bCs/>
        </w:rPr>
      </w:pPr>
      <w:r>
        <w:rPr>
          <w:b w:val="0"/>
          <w:bCs/>
        </w:rPr>
        <w:t>c.</w:t>
      </w:r>
      <w:r>
        <w:rPr>
          <w:b w:val="0"/>
          <w:bCs/>
        </w:rPr>
        <w:tab/>
      </w:r>
      <w:r w:rsidR="008A342D">
        <w:rPr>
          <w:b w:val="0"/>
          <w:bCs/>
        </w:rPr>
        <w:t xml:space="preserve">Indien de werknemer een aanbod tot passend werk heeft geweigerd en </w:t>
      </w:r>
      <w:r w:rsidR="00711ADE">
        <w:rPr>
          <w:b w:val="0"/>
          <w:bCs/>
        </w:rPr>
        <w:t xml:space="preserve">het </w:t>
      </w:r>
      <w:r w:rsidR="008A342D">
        <w:rPr>
          <w:b w:val="0"/>
          <w:bCs/>
        </w:rPr>
        <w:t xml:space="preserve">UWV komt tot het oordeel dat deze weigering niet gerechtvaardigd is, heeft de werkgever het recht de voorschotten te verrekenen en/of terug te vorderen voor de periode dat ten onrechte niet gewerkt is. </w:t>
      </w:r>
    </w:p>
    <w:p w:rsidR="003C14BB" w:rsidRDefault="003C14BB" w:rsidP="003C14BB">
      <w:pPr>
        <w:pStyle w:val="Plattetekst"/>
        <w:ind w:left="720"/>
        <w:rPr>
          <w:b w:val="0"/>
          <w:bCs/>
        </w:rPr>
      </w:pPr>
    </w:p>
    <w:p w:rsidR="008A342D" w:rsidRDefault="003C14BB" w:rsidP="003C14BB">
      <w:pPr>
        <w:pStyle w:val="Plattetekst"/>
        <w:ind w:left="720" w:hanging="720"/>
        <w:rPr>
          <w:b w:val="0"/>
          <w:bCs/>
        </w:rPr>
      </w:pPr>
      <w:r>
        <w:rPr>
          <w:b w:val="0"/>
          <w:bCs/>
        </w:rPr>
        <w:t>4.</w:t>
      </w:r>
      <w:r>
        <w:rPr>
          <w:b w:val="0"/>
          <w:bCs/>
        </w:rPr>
        <w:tab/>
      </w:r>
      <w:r w:rsidR="008A342D">
        <w:rPr>
          <w:b w:val="0"/>
          <w:bCs/>
        </w:rPr>
        <w:t>Eventuele centrale afspraken tussen</w:t>
      </w:r>
      <w:r w:rsidR="00990244">
        <w:rPr>
          <w:b w:val="0"/>
          <w:bCs/>
        </w:rPr>
        <w:t xml:space="preserve"> de</w:t>
      </w:r>
      <w:r w:rsidR="008A342D">
        <w:rPr>
          <w:b w:val="0"/>
          <w:bCs/>
        </w:rPr>
        <w:t xml:space="preserve"> vakorganisatie en </w:t>
      </w:r>
      <w:r w:rsidR="00EA01AE">
        <w:rPr>
          <w:b w:val="0"/>
          <w:bCs/>
        </w:rPr>
        <w:t>werkgeversorganisatie</w:t>
      </w:r>
      <w:r w:rsidR="008A342D">
        <w:rPr>
          <w:b w:val="0"/>
          <w:bCs/>
        </w:rPr>
        <w:t xml:space="preserve"> zullen aanvullend van toepassing zijn.</w:t>
      </w:r>
    </w:p>
    <w:p w:rsidR="00680CFE" w:rsidRDefault="00680CFE">
      <w:pPr>
        <w:ind w:left="720" w:hanging="720"/>
      </w:pPr>
    </w:p>
    <w:p w:rsidR="00C82E94" w:rsidRPr="005476DA" w:rsidRDefault="00990244" w:rsidP="00990244">
      <w:pPr>
        <w:ind w:left="720" w:hanging="720"/>
        <w:rPr>
          <w:b/>
        </w:rPr>
      </w:pPr>
      <w:r w:rsidRPr="00F23220">
        <w:t>5.</w:t>
      </w:r>
      <w:r w:rsidRPr="00F23220">
        <w:tab/>
      </w:r>
      <w:r w:rsidR="00663E87" w:rsidRPr="00F23220">
        <w:rPr>
          <w:u w:val="single"/>
        </w:rPr>
        <w:t xml:space="preserve">Loondoorbetaling en aanvulling bij ziekte </w:t>
      </w:r>
      <w:r w:rsidR="002400FF" w:rsidRPr="00F23220">
        <w:rPr>
          <w:u w:val="single"/>
        </w:rPr>
        <w:t>tijdens de eerste 104 weken</w:t>
      </w:r>
      <w:r w:rsidR="005E7E94" w:rsidRPr="00F23220">
        <w:rPr>
          <w:u w:val="single"/>
        </w:rPr>
        <w:t xml:space="preserve"> van arbeidsongeschiktheid.</w:t>
      </w:r>
    </w:p>
    <w:p w:rsidR="00663E87" w:rsidRDefault="00663E87" w:rsidP="005476DA"/>
    <w:p w:rsidR="00663E87" w:rsidRDefault="00663E87" w:rsidP="00990244">
      <w:pPr>
        <w:ind w:left="720"/>
      </w:pPr>
      <w:r>
        <w:t>Indien een werknemer ten gevolge van ziekte, zwangerschap of bevalling niet in staat is de bedongen arbeid te verrichten</w:t>
      </w:r>
      <w:r w:rsidR="005E7E94">
        <w:t xml:space="preserve"> </w:t>
      </w:r>
      <w:r>
        <w:t xml:space="preserve">gelden voor hem de </w:t>
      </w:r>
      <w:r w:rsidR="004907F0">
        <w:t xml:space="preserve">bepalingen van artikel 7:629 BW, de Ziektewet, de Wet arbeid en zorg en de Wet </w:t>
      </w:r>
      <w:r w:rsidR="005E7E94">
        <w:t>werk en inkomen naar arbeidsvermogen (WIA)</w:t>
      </w:r>
      <w:r w:rsidR="004907F0">
        <w:t>, voor zover hierna niet anders is bepaald.</w:t>
      </w:r>
    </w:p>
    <w:p w:rsidR="004907F0" w:rsidRDefault="004907F0" w:rsidP="00663E87"/>
    <w:p w:rsidR="004907F0" w:rsidRPr="001010B6" w:rsidRDefault="004907F0" w:rsidP="00663E87">
      <w:pPr>
        <w:rPr>
          <w:b/>
        </w:rPr>
      </w:pPr>
      <w:r>
        <w:tab/>
      </w:r>
      <w:r w:rsidR="00990244">
        <w:t>a.</w:t>
      </w:r>
      <w:r w:rsidR="00990244">
        <w:tab/>
      </w:r>
      <w:r w:rsidR="009668EF" w:rsidRPr="00402253">
        <w:rPr>
          <w:u w:val="single"/>
        </w:rPr>
        <w:t>Wettelijk</w:t>
      </w:r>
      <w:r w:rsidR="0068167C" w:rsidRPr="00402253">
        <w:rPr>
          <w:u w:val="single"/>
        </w:rPr>
        <w:t>e</w:t>
      </w:r>
      <w:r w:rsidR="009668EF" w:rsidRPr="00402253">
        <w:rPr>
          <w:u w:val="single"/>
        </w:rPr>
        <w:t xml:space="preserve"> loondoorbetaling eerste periode van 52 weken</w:t>
      </w:r>
    </w:p>
    <w:p w:rsidR="009668EF" w:rsidRDefault="009668EF" w:rsidP="00990244">
      <w:pPr>
        <w:ind w:left="1440"/>
      </w:pPr>
      <w:r>
        <w:t xml:space="preserve">Bij arbeidsongeschiktheid zal aan de werknemer gedurende de eerste 52 weken van de </w:t>
      </w:r>
      <w:r>
        <w:tab/>
        <w:t xml:space="preserve">wettelijke periode als genoemd in artikel </w:t>
      </w:r>
      <w:r w:rsidR="001010B6">
        <w:t>7:629 BW 70% van het maandinkomen, tot maximaal het voor de werknemer geldende maximum dagloon op grond van de</w:t>
      </w:r>
      <w:r w:rsidR="005E7E94">
        <w:t xml:space="preserve"> Wet financiering sociale verzekeringen</w:t>
      </w:r>
      <w:r w:rsidR="001010B6">
        <w:t>, worden doorbetaald.</w:t>
      </w:r>
    </w:p>
    <w:p w:rsidR="00796722" w:rsidRDefault="00796722" w:rsidP="00663E87"/>
    <w:p w:rsidR="001010B6" w:rsidRPr="001010B6" w:rsidRDefault="001010B6" w:rsidP="00663E87">
      <w:pPr>
        <w:rPr>
          <w:b/>
        </w:rPr>
      </w:pPr>
      <w:r>
        <w:tab/>
      </w:r>
      <w:r w:rsidR="00990244">
        <w:t>b.</w:t>
      </w:r>
      <w:r w:rsidR="00990244">
        <w:tab/>
      </w:r>
      <w:r w:rsidRPr="00402253">
        <w:rPr>
          <w:u w:val="single"/>
        </w:rPr>
        <w:t>Aanvulling wettelijke loondoorbetaling eerste periode van 52 weken</w:t>
      </w:r>
    </w:p>
    <w:p w:rsidR="001010B6" w:rsidRDefault="001010B6" w:rsidP="00990244">
      <w:pPr>
        <w:ind w:left="1440"/>
      </w:pPr>
      <w:r>
        <w:t>Gedurende de eerste 52 weken van de wettelijke periode als genoemd in artikel 7:629 BW ontvangt de werknemer, boven op de wettelijke loondoorbetaling, een aanvulling tot 100% van het maandinkomen.</w:t>
      </w:r>
    </w:p>
    <w:p w:rsidR="001010B6" w:rsidRDefault="001010B6" w:rsidP="00663E87"/>
    <w:p w:rsidR="001010B6" w:rsidRDefault="001010B6" w:rsidP="00663E87">
      <w:r>
        <w:tab/>
      </w:r>
      <w:r w:rsidR="00990244">
        <w:t>c.</w:t>
      </w:r>
      <w:r w:rsidR="00990244">
        <w:tab/>
      </w:r>
      <w:r w:rsidRPr="00402253">
        <w:rPr>
          <w:u w:val="single"/>
        </w:rPr>
        <w:t>Wettelijke loondoorbetaling twee</w:t>
      </w:r>
      <w:r w:rsidR="005E7E94" w:rsidRPr="00402253">
        <w:rPr>
          <w:u w:val="single"/>
        </w:rPr>
        <w:t>de</w:t>
      </w:r>
      <w:r w:rsidRPr="00402253">
        <w:rPr>
          <w:u w:val="single"/>
        </w:rPr>
        <w:t xml:space="preserve"> periode van 52 weken</w:t>
      </w:r>
    </w:p>
    <w:p w:rsidR="001010B6" w:rsidRDefault="001010B6" w:rsidP="00990244">
      <w:pPr>
        <w:ind w:left="1440"/>
      </w:pPr>
      <w:r>
        <w:t xml:space="preserve">Gedurende de tweede 52 weken van de wettelijke periode als genoemd in artikel 7:629 BW zal aan de werknemer 70% van het maandinkomen, tot maximaal het voor de werknemer geldende maximum dagloon op grond van de </w:t>
      </w:r>
      <w:r w:rsidR="005E7E94">
        <w:t>Wet financiering sociale verzekeringen</w:t>
      </w:r>
      <w:r>
        <w:t>, worden doorbetaald.</w:t>
      </w:r>
    </w:p>
    <w:p w:rsidR="001010B6" w:rsidRDefault="001010B6" w:rsidP="00663E87"/>
    <w:p w:rsidR="00317871" w:rsidRDefault="00317871" w:rsidP="00663E87">
      <w:r>
        <w:tab/>
      </w:r>
      <w:r w:rsidR="00FE4D55">
        <w:t>d.</w:t>
      </w:r>
      <w:r w:rsidR="00FE4D55">
        <w:tab/>
      </w:r>
      <w:r w:rsidRPr="00402253">
        <w:rPr>
          <w:u w:val="single"/>
        </w:rPr>
        <w:t>Aanvulling wettelijke loondoorbetaling tweede periode van 52 weken</w:t>
      </w:r>
    </w:p>
    <w:p w:rsidR="00317871" w:rsidRDefault="00317871" w:rsidP="00FE4D55">
      <w:pPr>
        <w:ind w:left="1440"/>
      </w:pPr>
      <w:r>
        <w:t>Gedurende de tweede 52 weken van de wettelijke periode als genoemd in artikel 7:629 BW ontvangt de werknemer, boven op de wettelijke loondoorbetaling, een aanvulling tot 70% van het maandinkomen. Indien de werknemer volledig voldoet aan de verplichtingen die voortvloeien uit de Wet Verbetering Poortwachter zal genoemde 70% door werkgever worden aangevuld tot 100% van het maandinkomen.</w:t>
      </w:r>
      <w:r w:rsidR="009C3E37">
        <w:br/>
      </w:r>
    </w:p>
    <w:p w:rsidR="00FE4D55" w:rsidRDefault="00FE4D55" w:rsidP="00FE4D55">
      <w:pPr>
        <w:ind w:left="1440" w:hanging="720"/>
      </w:pPr>
      <w:r>
        <w:t>e.</w:t>
      </w:r>
      <w:r>
        <w:tab/>
      </w:r>
      <w:r w:rsidR="009C3E37">
        <w:t>Werkgever zal een collectieve WGA-hiaatverzekering aanbieden (ambitieniveau: aanvulling tot 70%) en zal voor 50% bijdragen in de premie van deze verzekering.</w:t>
      </w:r>
    </w:p>
    <w:p w:rsidR="00FE4D55" w:rsidRDefault="00FE4D55" w:rsidP="00FE4D55">
      <w:pPr>
        <w:ind w:left="1440" w:hanging="720"/>
      </w:pPr>
    </w:p>
    <w:p w:rsidR="00663E87" w:rsidRPr="00663E87" w:rsidRDefault="00FE4D55" w:rsidP="00FE4D55">
      <w:pPr>
        <w:ind w:left="1440" w:hanging="720"/>
      </w:pPr>
      <w:r>
        <w:t>f.</w:t>
      </w:r>
      <w:r w:rsidR="009C3E37">
        <w:tab/>
        <w:t xml:space="preserve">Na re-integratie bij een arbeidsongeschiktheid van minder dan 35% zal werknemer minimaal 70% van zijn oude inkomen ontvangen. Indien re-integratie bij Total </w:t>
      </w:r>
      <w:proofErr w:type="spellStart"/>
      <w:r w:rsidR="009C3E37">
        <w:t>Lubricants</w:t>
      </w:r>
      <w:proofErr w:type="spellEnd"/>
      <w:r w:rsidR="009C3E37">
        <w:t xml:space="preserve"> plant Beverwijk niet mogelijk blijkt, zal het “tweede spoor” worden ingezet (= externe re-integratie).</w:t>
      </w:r>
      <w:r w:rsidR="009C3E37">
        <w:br/>
      </w:r>
    </w:p>
    <w:p w:rsidR="00C82E94" w:rsidRDefault="00C82E94">
      <w:pPr>
        <w:pStyle w:val="Kop1"/>
        <w:tabs>
          <w:tab w:val="left" w:pos="1701"/>
        </w:tabs>
        <w:rPr>
          <w:sz w:val="20"/>
        </w:rPr>
      </w:pPr>
    </w:p>
    <w:p w:rsidR="00C82E94" w:rsidRDefault="00C82E94">
      <w:pPr>
        <w:pStyle w:val="Kop1"/>
        <w:tabs>
          <w:tab w:val="left" w:pos="1701"/>
        </w:tabs>
      </w:pPr>
      <w:bookmarkStart w:id="19" w:name="_Toc413400262"/>
      <w:r>
        <w:t xml:space="preserve">Artikel </w:t>
      </w:r>
      <w:r w:rsidR="00A76E99">
        <w:t>1</w:t>
      </w:r>
      <w:r w:rsidR="002054F8">
        <w:t>7</w:t>
      </w:r>
      <w:r>
        <w:t>:</w:t>
      </w:r>
      <w:r>
        <w:tab/>
        <w:t>Uitkering bij overlijden</w:t>
      </w:r>
      <w:bookmarkEnd w:id="19"/>
    </w:p>
    <w:p w:rsidR="00C82E94" w:rsidRDefault="00C82E94"/>
    <w:p w:rsidR="00C82E94" w:rsidRDefault="00C82E94" w:rsidP="0057174D">
      <w:pPr>
        <w:tabs>
          <w:tab w:val="left" w:pos="0"/>
        </w:tabs>
      </w:pPr>
      <w:r>
        <w:t>Indien de werknemer overlijdt, zal aan zijn nagelaten betrekkingen een overlijdensuitkering worden verstrekt</w:t>
      </w:r>
      <w:r w:rsidR="00A76E99">
        <w:t xml:space="preserve"> op grond van het bepaalde in artikel 674 BW</w:t>
      </w:r>
      <w:r>
        <w:t>.</w:t>
      </w:r>
    </w:p>
    <w:p w:rsidR="00796722" w:rsidRDefault="00C82E94" w:rsidP="00750960">
      <w:pPr>
        <w:ind w:left="709" w:hanging="709"/>
        <w:rPr>
          <w:b/>
          <w:i/>
        </w:rPr>
      </w:pPr>
      <w:r>
        <w:tab/>
      </w:r>
    </w:p>
    <w:p w:rsidR="00796722" w:rsidRDefault="00796722">
      <w:pPr>
        <w:rPr>
          <w:b/>
          <w:i/>
        </w:rPr>
      </w:pPr>
    </w:p>
    <w:p w:rsidR="00C82E94" w:rsidRDefault="00C82E94">
      <w:pPr>
        <w:pStyle w:val="Kop1"/>
      </w:pPr>
      <w:bookmarkStart w:id="20" w:name="_Toc413400263"/>
      <w:r>
        <w:t xml:space="preserve">Artikel </w:t>
      </w:r>
      <w:r w:rsidR="002054F8">
        <w:t>18</w:t>
      </w:r>
      <w:r>
        <w:t>:</w:t>
      </w:r>
      <w:r>
        <w:tab/>
      </w:r>
      <w:r w:rsidR="00236DD9">
        <w:t>Pensioenr</w:t>
      </w:r>
      <w:r w:rsidR="009B6E00">
        <w:t>egeling</w:t>
      </w:r>
      <w:bookmarkEnd w:id="20"/>
    </w:p>
    <w:p w:rsidR="00C82E94" w:rsidRDefault="00C82E94">
      <w:pPr>
        <w:tabs>
          <w:tab w:val="left" w:pos="1701"/>
        </w:tabs>
      </w:pPr>
    </w:p>
    <w:p w:rsidR="00C82E94" w:rsidRDefault="00636E93" w:rsidP="00236DD9">
      <w:r w:rsidRPr="008C3522">
        <w:t xml:space="preserve">In het bedrijf van de werkgever bestaat een pensioenregeling waaraan de deelname verplicht is. De pensioenregeling van de werknemers van TOTAL </w:t>
      </w:r>
      <w:proofErr w:type="spellStart"/>
      <w:r w:rsidRPr="008C3522">
        <w:t>Lubricants</w:t>
      </w:r>
      <w:proofErr w:type="spellEnd"/>
      <w:r w:rsidRPr="008C3522">
        <w:t xml:space="preserve"> plant Beverwijk </w:t>
      </w:r>
      <w:r w:rsidR="002B7CD3">
        <w:t>is</w:t>
      </w:r>
      <w:r w:rsidR="002B7CD3" w:rsidRPr="008C3522">
        <w:t xml:space="preserve"> </w:t>
      </w:r>
      <w:r w:rsidRPr="008C3522">
        <w:t xml:space="preserve">per 1 januari 2015 ondergebracht bij de Stichting TOTAL Pensioenfonds Nederland conform de bestaande regeling bij het TOTAL Pensioenfonds. De eerder opgebouwde rechten worden niet meegenomen. </w:t>
      </w:r>
    </w:p>
    <w:p w:rsidR="00C82E94" w:rsidRDefault="00C82E94">
      <w:pPr>
        <w:rPr>
          <w:b/>
        </w:rPr>
      </w:pPr>
    </w:p>
    <w:p w:rsidR="00571CD9" w:rsidRDefault="00571CD9">
      <w:pPr>
        <w:pStyle w:val="Kop1"/>
        <w:tabs>
          <w:tab w:val="left" w:pos="1701"/>
        </w:tabs>
      </w:pPr>
    </w:p>
    <w:p w:rsidR="00C82E94" w:rsidRPr="00520386" w:rsidRDefault="00C82E94" w:rsidP="00520386">
      <w:pPr>
        <w:pStyle w:val="Kop1"/>
      </w:pPr>
      <w:bookmarkStart w:id="21" w:name="_Toc413400264"/>
      <w:r w:rsidRPr="00520386">
        <w:t xml:space="preserve">Artikel </w:t>
      </w:r>
      <w:r w:rsidR="006C1C1F" w:rsidRPr="00520386">
        <w:t>19</w:t>
      </w:r>
      <w:r w:rsidRPr="00520386">
        <w:t>:</w:t>
      </w:r>
      <w:r w:rsidRPr="00520386">
        <w:tab/>
        <w:t>Tussentijdse wijziging</w:t>
      </w:r>
      <w:bookmarkEnd w:id="21"/>
    </w:p>
    <w:p w:rsidR="00C82E94" w:rsidRDefault="00C82E94"/>
    <w:p w:rsidR="00C82E94" w:rsidRDefault="00C82E94">
      <w:pPr>
        <w:ind w:left="720" w:hanging="720"/>
      </w:pPr>
      <w:r>
        <w:t>1.</w:t>
      </w:r>
      <w:r>
        <w:tab/>
      </w:r>
      <w:r w:rsidR="00487834">
        <w:t xml:space="preserve">Wijziging van de CAO tijdens de looptijd is alleen mogelijk als naar het oordeel van partijen bijzondere omstandigheden, die zij aan het begin van de contractperiode niet konden voorzien, een dergelijke wijziging rechtvaardigen. </w:t>
      </w:r>
    </w:p>
    <w:p w:rsidR="005C6423" w:rsidRDefault="005C6423">
      <w:pPr>
        <w:ind w:left="720" w:hanging="720"/>
      </w:pPr>
    </w:p>
    <w:p w:rsidR="005C6423" w:rsidRDefault="005C6423" w:rsidP="005C6423">
      <w:r>
        <w:t>2.</w:t>
      </w:r>
      <w:r>
        <w:tab/>
        <w:t xml:space="preserve">Als een van de partijen bijzondere omstandigheden als bedoeld in het eerste lid aanwezig </w:t>
      </w:r>
    </w:p>
    <w:p w:rsidR="006822D4" w:rsidRDefault="005C6423" w:rsidP="005C6423">
      <w:r>
        <w:tab/>
        <w:t xml:space="preserve">acht en op grond daarvan aan de andere partijen schriftelijk verzoekt </w:t>
      </w:r>
      <w:r w:rsidR="006822D4">
        <w:t xml:space="preserve">een wijziging van de </w:t>
      </w:r>
    </w:p>
    <w:p w:rsidR="005C6423" w:rsidRDefault="006822D4" w:rsidP="005C6423">
      <w:r>
        <w:tab/>
        <w:t>CAO te heroverwegen, zijn partijen tot gezamenlijk overleg hierover verplicht.</w:t>
      </w:r>
    </w:p>
    <w:p w:rsidR="005C6423" w:rsidRDefault="005C6423" w:rsidP="005C6423">
      <w:r>
        <w:tab/>
      </w:r>
    </w:p>
    <w:p w:rsidR="00C82E94" w:rsidRDefault="00C82E94"/>
    <w:p w:rsidR="00C82E94" w:rsidRPr="006822D4" w:rsidRDefault="007021C3" w:rsidP="006822D4">
      <w:pPr>
        <w:pStyle w:val="Kop1"/>
      </w:pPr>
      <w:bookmarkStart w:id="22" w:name="_Toc413399448"/>
      <w:r w:rsidRPr="00334972">
        <w:br w:type="page"/>
      </w:r>
      <w:bookmarkStart w:id="23" w:name="_Toc413400265"/>
      <w:r w:rsidR="00C82E94" w:rsidRPr="006822D4">
        <w:lastRenderedPageBreak/>
        <w:t xml:space="preserve">Artikel </w:t>
      </w:r>
      <w:r w:rsidR="00A973BC" w:rsidRPr="006822D4">
        <w:t>2</w:t>
      </w:r>
      <w:r w:rsidR="006C1C1F" w:rsidRPr="006822D4">
        <w:t>0</w:t>
      </w:r>
      <w:r w:rsidR="00C82E94" w:rsidRPr="006822D4">
        <w:t>:</w:t>
      </w:r>
      <w:r w:rsidR="00C82E94" w:rsidRPr="006822D4">
        <w:tab/>
        <w:t>Duur der collectieve arbeidsovereenkomst</w:t>
      </w:r>
      <w:bookmarkEnd w:id="22"/>
      <w:bookmarkEnd w:id="23"/>
    </w:p>
    <w:p w:rsidR="00C82E94" w:rsidRDefault="00C82E94"/>
    <w:p w:rsidR="00C82E94" w:rsidRDefault="00C82E94">
      <w:pPr>
        <w:pStyle w:val="Plattetekst2"/>
      </w:pPr>
      <w:r>
        <w:t xml:space="preserve">Deze overeenkomst </w:t>
      </w:r>
      <w:r w:rsidR="00210E4F">
        <w:t>treedt in werking op</w:t>
      </w:r>
      <w:r>
        <w:t xml:space="preserve"> 1 </w:t>
      </w:r>
      <w:r w:rsidR="00314F1B">
        <w:t>j</w:t>
      </w:r>
      <w:r w:rsidR="001765A3">
        <w:t>anuari 2017</w:t>
      </w:r>
      <w:r w:rsidR="00236DD9">
        <w:t xml:space="preserve"> </w:t>
      </w:r>
      <w:r>
        <w:t xml:space="preserve">en eindigt op </w:t>
      </w:r>
      <w:r w:rsidR="001765A3">
        <w:t xml:space="preserve">28 februari </w:t>
      </w:r>
      <w:r>
        <w:t xml:space="preserve"> </w:t>
      </w:r>
      <w:r w:rsidR="00314F1B">
        <w:t>201</w:t>
      </w:r>
      <w:r w:rsidR="001765A3">
        <w:t>9</w:t>
      </w:r>
      <w:r w:rsidR="00B57315">
        <w:t xml:space="preserve"> </w:t>
      </w:r>
      <w:r>
        <w:t>van rechtswege, derhalve zonder dat enige opzegging is vereist.</w:t>
      </w:r>
    </w:p>
    <w:p w:rsidR="00C82E94" w:rsidRDefault="00C82E94"/>
    <w:p w:rsidR="00C82E94" w:rsidRDefault="00C82E94"/>
    <w:p w:rsidR="00C82E94" w:rsidRDefault="00C82E94"/>
    <w:p w:rsidR="00C82E94" w:rsidRDefault="00C82E94"/>
    <w:p w:rsidR="00C82E94" w:rsidRDefault="00C82E94"/>
    <w:p w:rsidR="00C82E94" w:rsidRDefault="00C82E94">
      <w:r>
        <w:t xml:space="preserve">Aldus overeengekomen en </w:t>
      </w:r>
      <w:r w:rsidRPr="00E54B60">
        <w:rPr>
          <w:color w:val="000000"/>
        </w:rPr>
        <w:t>getekend</w:t>
      </w:r>
      <w:r w:rsidR="00117520" w:rsidRPr="00E54B60">
        <w:rPr>
          <w:color w:val="000000"/>
        </w:rPr>
        <w:t xml:space="preserve">, </w:t>
      </w:r>
      <w:r w:rsidR="00FC4E7C">
        <w:rPr>
          <w:color w:val="000000"/>
        </w:rPr>
        <w:t>13 februari 2017</w:t>
      </w:r>
      <w:r w:rsidR="00236DD9">
        <w:rPr>
          <w:color w:val="000000"/>
        </w:rPr>
        <w:t xml:space="preserve"> </w:t>
      </w:r>
    </w:p>
    <w:p w:rsidR="00C82E94" w:rsidRDefault="00C82E94"/>
    <w:p w:rsidR="00C82E94" w:rsidRDefault="00C82E94"/>
    <w:tbl>
      <w:tblPr>
        <w:tblW w:w="0" w:type="auto"/>
        <w:tblLayout w:type="fixed"/>
        <w:tblCellMar>
          <w:left w:w="70" w:type="dxa"/>
          <w:right w:w="70" w:type="dxa"/>
        </w:tblCellMar>
        <w:tblLook w:val="0000" w:firstRow="0" w:lastRow="0" w:firstColumn="0" w:lastColumn="0" w:noHBand="0" w:noVBand="0"/>
      </w:tblPr>
      <w:tblGrid>
        <w:gridCol w:w="3189"/>
        <w:gridCol w:w="709"/>
        <w:gridCol w:w="2975"/>
      </w:tblGrid>
      <w:tr w:rsidR="00C82E94">
        <w:tc>
          <w:tcPr>
            <w:tcW w:w="3189" w:type="dxa"/>
          </w:tcPr>
          <w:p w:rsidR="00C82E94" w:rsidRDefault="00C82E94">
            <w:r>
              <w:t xml:space="preserve">Partij </w:t>
            </w:r>
            <w:r w:rsidR="005E784D">
              <w:t>aan werkgeverszijde</w:t>
            </w:r>
            <w:r>
              <w:t>,</w:t>
            </w:r>
          </w:p>
          <w:p w:rsidR="00C82E94" w:rsidRPr="008D67F7" w:rsidRDefault="00C82E94">
            <w:r w:rsidRPr="008D67F7">
              <w:t>Total</w:t>
            </w:r>
            <w:r w:rsidR="003406CF" w:rsidRPr="008D67F7">
              <w:t xml:space="preserve"> </w:t>
            </w:r>
            <w:proofErr w:type="spellStart"/>
            <w:r w:rsidRPr="008D67F7">
              <w:t>Lubricants</w:t>
            </w:r>
            <w:proofErr w:type="spellEnd"/>
            <w:r w:rsidRPr="008D67F7">
              <w:t xml:space="preserve"> </w:t>
            </w:r>
            <w:r w:rsidR="00844608">
              <w:t>p</w:t>
            </w:r>
            <w:r w:rsidRPr="008D67F7">
              <w:t>lant Beverwijk</w:t>
            </w:r>
          </w:p>
          <w:p w:rsidR="00C82E94" w:rsidRPr="008D67F7" w:rsidRDefault="00C82E94"/>
          <w:p w:rsidR="00C82E94" w:rsidRPr="008D67F7" w:rsidRDefault="00C82E94"/>
          <w:p w:rsidR="00C82E94" w:rsidRPr="008D67F7" w:rsidRDefault="00C82E94"/>
          <w:p w:rsidR="00C82E94" w:rsidRPr="008D67F7" w:rsidRDefault="00C82E94"/>
        </w:tc>
        <w:tc>
          <w:tcPr>
            <w:tcW w:w="709" w:type="dxa"/>
          </w:tcPr>
          <w:p w:rsidR="00C82E94" w:rsidRPr="008D67F7" w:rsidRDefault="00C82E94"/>
        </w:tc>
        <w:tc>
          <w:tcPr>
            <w:tcW w:w="2975" w:type="dxa"/>
          </w:tcPr>
          <w:p w:rsidR="00C82E94" w:rsidRDefault="00C82E94">
            <w:r>
              <w:t xml:space="preserve">Partij </w:t>
            </w:r>
            <w:r w:rsidR="005E784D">
              <w:t>aan werknemerszijde</w:t>
            </w:r>
            <w:r>
              <w:t>,</w:t>
            </w:r>
          </w:p>
          <w:p w:rsidR="00C82E94" w:rsidRDefault="00C82E94" w:rsidP="003073C3">
            <w:r>
              <w:t xml:space="preserve">FNV </w:t>
            </w:r>
            <w:r w:rsidR="003073C3">
              <w:t>Procesindustrie</w:t>
            </w:r>
          </w:p>
        </w:tc>
      </w:tr>
      <w:tr w:rsidR="00C82E94">
        <w:tc>
          <w:tcPr>
            <w:tcW w:w="3189" w:type="dxa"/>
            <w:tcBorders>
              <w:top w:val="single" w:sz="4" w:space="0" w:color="auto"/>
            </w:tcBorders>
          </w:tcPr>
          <w:p w:rsidR="00C82E94" w:rsidRDefault="00C82E94">
            <w:r>
              <w:t>Directie</w:t>
            </w:r>
          </w:p>
        </w:tc>
        <w:tc>
          <w:tcPr>
            <w:tcW w:w="709" w:type="dxa"/>
          </w:tcPr>
          <w:p w:rsidR="00C82E94" w:rsidRDefault="00C82E94"/>
        </w:tc>
        <w:tc>
          <w:tcPr>
            <w:tcW w:w="2975" w:type="dxa"/>
            <w:tcBorders>
              <w:top w:val="single" w:sz="4" w:space="0" w:color="auto"/>
            </w:tcBorders>
          </w:tcPr>
          <w:p w:rsidR="00C82E94" w:rsidRDefault="00143879">
            <w:r>
              <w:t>Karin Boelens - Spiegels</w:t>
            </w:r>
            <w:r w:rsidR="003073C3">
              <w:t>, vakbondsbestuurder</w:t>
            </w:r>
          </w:p>
        </w:tc>
      </w:tr>
    </w:tbl>
    <w:p w:rsidR="00C82E94" w:rsidRDefault="00C82E94"/>
    <w:p w:rsidR="00C82E94" w:rsidRDefault="00C82E94"/>
    <w:p w:rsidR="00C82E94" w:rsidRDefault="00C82E94"/>
    <w:p w:rsidR="00C82E94" w:rsidRDefault="00C82E94"/>
    <w:p w:rsidR="00C82E94" w:rsidRDefault="00C82E94"/>
    <w:p w:rsidR="00C82E94" w:rsidRDefault="00C82E94">
      <w:r>
        <w:t xml:space="preserve">                           </w:t>
      </w:r>
      <w:r>
        <w:tab/>
      </w:r>
      <w:r>
        <w:tab/>
      </w:r>
      <w:r>
        <w:tab/>
        <w:t xml:space="preserve">                         </w:t>
      </w:r>
    </w:p>
    <w:p w:rsidR="00C82E94" w:rsidRDefault="00C82E94">
      <w:pPr>
        <w:pStyle w:val="Kop1"/>
        <w:tabs>
          <w:tab w:val="left" w:pos="1701"/>
        </w:tabs>
        <w:ind w:left="1701" w:hanging="1701"/>
        <w:rPr>
          <w:u w:val="single"/>
        </w:rPr>
      </w:pPr>
      <w:r>
        <w:rPr>
          <w:u w:val="single"/>
        </w:rPr>
        <w:br w:type="page"/>
      </w:r>
    </w:p>
    <w:p w:rsidR="00C82E94" w:rsidRDefault="00C82E94">
      <w:pPr>
        <w:pStyle w:val="Kop1"/>
        <w:tabs>
          <w:tab w:val="left" w:pos="1701"/>
        </w:tabs>
        <w:ind w:left="1701" w:hanging="1701"/>
        <w:rPr>
          <w:b w:val="0"/>
        </w:rPr>
      </w:pPr>
      <w:bookmarkStart w:id="24" w:name="_Toc413400266"/>
      <w:r>
        <w:lastRenderedPageBreak/>
        <w:t>BIJLAGE I:</w:t>
      </w:r>
      <w:r>
        <w:tab/>
      </w:r>
      <w:r>
        <w:rPr>
          <w:snapToGrid w:val="0"/>
        </w:rPr>
        <w:t>Salarisschalen</w:t>
      </w:r>
      <w:bookmarkEnd w:id="24"/>
      <w:r>
        <w:rPr>
          <w:snapToGrid w:val="0"/>
        </w:rPr>
        <w:t xml:space="preserve"> </w:t>
      </w:r>
    </w:p>
    <w:p w:rsidR="00C82E94" w:rsidRDefault="00C82E94">
      <w:pPr>
        <w:pStyle w:val="Kop1"/>
        <w:tabs>
          <w:tab w:val="left" w:pos="1701"/>
        </w:tabs>
        <w:ind w:left="1701" w:hanging="1701"/>
        <w:rPr>
          <w:snapToGrid w:val="0"/>
        </w:rPr>
      </w:pPr>
    </w:p>
    <w:p w:rsidR="00D9565B" w:rsidRDefault="00D9565B" w:rsidP="00CC4CFD"/>
    <w:p w:rsidR="007626A6" w:rsidRDefault="000A18FE" w:rsidP="00A93046">
      <w:r>
        <w:t>Salariss</w:t>
      </w:r>
      <w:r w:rsidR="008214B7">
        <w:t xml:space="preserve">chalen </w:t>
      </w:r>
      <w:r>
        <w:t xml:space="preserve">1 januari 2017 </w:t>
      </w:r>
      <w:r w:rsidR="008214B7">
        <w:t>– 30 juni 2017</w:t>
      </w:r>
    </w:p>
    <w:p w:rsidR="00CE0CFB" w:rsidRDefault="00CE0CFB" w:rsidP="00A93046"/>
    <w:tbl>
      <w:tblPr>
        <w:tblW w:w="8640" w:type="dxa"/>
        <w:tblInd w:w="70" w:type="dxa"/>
        <w:tblCellMar>
          <w:left w:w="70" w:type="dxa"/>
          <w:right w:w="70" w:type="dxa"/>
        </w:tblCellMar>
        <w:tblLook w:val="04A0" w:firstRow="1" w:lastRow="0" w:firstColumn="1" w:lastColumn="0" w:noHBand="0" w:noVBand="1"/>
      </w:tblPr>
      <w:tblGrid>
        <w:gridCol w:w="960"/>
        <w:gridCol w:w="960"/>
        <w:gridCol w:w="960"/>
        <w:gridCol w:w="960"/>
        <w:gridCol w:w="960"/>
        <w:gridCol w:w="960"/>
        <w:gridCol w:w="960"/>
        <w:gridCol w:w="960"/>
        <w:gridCol w:w="960"/>
      </w:tblGrid>
      <w:tr w:rsidR="000A18FE" w:rsidRPr="000A18FE" w:rsidTr="000A18FE">
        <w:trPr>
          <w:trHeight w:val="270"/>
        </w:trPr>
        <w:tc>
          <w:tcPr>
            <w:tcW w:w="960" w:type="dxa"/>
            <w:tcBorders>
              <w:top w:val="nil"/>
              <w:left w:val="nil"/>
              <w:bottom w:val="nil"/>
              <w:right w:val="nil"/>
            </w:tcBorders>
            <w:shd w:val="clear" w:color="auto" w:fill="auto"/>
            <w:noWrap/>
            <w:vAlign w:val="bottom"/>
            <w:hideMark/>
          </w:tcPr>
          <w:p w:rsidR="000A18FE" w:rsidRPr="000A18FE" w:rsidRDefault="000A18FE" w:rsidP="000A18FE">
            <w:pPr>
              <w:rPr>
                <w:rFonts w:ascii="Times New Roman" w:hAnsi="Times New Roman"/>
                <w:sz w:val="24"/>
                <w:szCs w:val="24"/>
              </w:rPr>
            </w:pPr>
          </w:p>
        </w:tc>
        <w:tc>
          <w:tcPr>
            <w:tcW w:w="960" w:type="dxa"/>
            <w:tcBorders>
              <w:top w:val="nil"/>
              <w:left w:val="nil"/>
              <w:bottom w:val="nil"/>
              <w:right w:val="nil"/>
            </w:tcBorders>
            <w:shd w:val="clear" w:color="auto" w:fill="auto"/>
            <w:noWrap/>
            <w:vAlign w:val="bottom"/>
            <w:hideMark/>
          </w:tcPr>
          <w:p w:rsidR="000A18FE" w:rsidRPr="000A18FE" w:rsidRDefault="000A18FE" w:rsidP="000A18FE">
            <w:pPr>
              <w:rPr>
                <w:rFonts w:ascii="Times New Roman" w:hAnsi="Times New Roman"/>
              </w:rPr>
            </w:pPr>
          </w:p>
        </w:tc>
        <w:tc>
          <w:tcPr>
            <w:tcW w:w="960" w:type="dxa"/>
            <w:tcBorders>
              <w:top w:val="nil"/>
              <w:left w:val="nil"/>
              <w:bottom w:val="nil"/>
              <w:right w:val="nil"/>
            </w:tcBorders>
            <w:shd w:val="clear" w:color="auto" w:fill="auto"/>
            <w:noWrap/>
            <w:vAlign w:val="bottom"/>
            <w:hideMark/>
          </w:tcPr>
          <w:p w:rsidR="000A18FE" w:rsidRPr="000A18FE" w:rsidRDefault="000A18FE" w:rsidP="000A18FE">
            <w:pPr>
              <w:rPr>
                <w:rFonts w:ascii="Times New Roman" w:hAnsi="Times New Roman"/>
              </w:rPr>
            </w:pPr>
          </w:p>
        </w:tc>
        <w:tc>
          <w:tcPr>
            <w:tcW w:w="960" w:type="dxa"/>
            <w:tcBorders>
              <w:top w:val="nil"/>
              <w:left w:val="nil"/>
              <w:bottom w:val="nil"/>
              <w:right w:val="nil"/>
            </w:tcBorders>
            <w:shd w:val="clear" w:color="auto" w:fill="auto"/>
            <w:noWrap/>
            <w:vAlign w:val="bottom"/>
            <w:hideMark/>
          </w:tcPr>
          <w:p w:rsidR="000A18FE" w:rsidRPr="000A18FE" w:rsidRDefault="000A18FE" w:rsidP="000A18FE">
            <w:pPr>
              <w:rPr>
                <w:rFonts w:ascii="Times New Roman" w:hAnsi="Times New Roman"/>
              </w:rPr>
            </w:pPr>
          </w:p>
        </w:tc>
        <w:tc>
          <w:tcPr>
            <w:tcW w:w="960" w:type="dxa"/>
            <w:tcBorders>
              <w:top w:val="nil"/>
              <w:left w:val="nil"/>
              <w:bottom w:val="nil"/>
              <w:right w:val="nil"/>
            </w:tcBorders>
            <w:shd w:val="clear" w:color="auto" w:fill="auto"/>
            <w:noWrap/>
            <w:vAlign w:val="bottom"/>
            <w:hideMark/>
          </w:tcPr>
          <w:p w:rsidR="000A18FE" w:rsidRPr="000A18FE" w:rsidRDefault="000A18FE" w:rsidP="000A18FE">
            <w:pPr>
              <w:rPr>
                <w:rFonts w:ascii="Times New Roman" w:hAnsi="Times New Roman"/>
              </w:rPr>
            </w:pPr>
          </w:p>
        </w:tc>
        <w:tc>
          <w:tcPr>
            <w:tcW w:w="960" w:type="dxa"/>
            <w:tcBorders>
              <w:top w:val="nil"/>
              <w:left w:val="nil"/>
              <w:bottom w:val="nil"/>
              <w:right w:val="nil"/>
            </w:tcBorders>
            <w:shd w:val="clear" w:color="auto" w:fill="auto"/>
            <w:noWrap/>
            <w:vAlign w:val="bottom"/>
            <w:hideMark/>
          </w:tcPr>
          <w:p w:rsidR="000A18FE" w:rsidRPr="000A18FE" w:rsidRDefault="000A18FE" w:rsidP="000A18FE">
            <w:pPr>
              <w:rPr>
                <w:rFonts w:ascii="Times New Roman" w:hAnsi="Times New Roman"/>
              </w:rPr>
            </w:pPr>
          </w:p>
        </w:tc>
        <w:tc>
          <w:tcPr>
            <w:tcW w:w="960" w:type="dxa"/>
            <w:tcBorders>
              <w:top w:val="nil"/>
              <w:left w:val="nil"/>
              <w:bottom w:val="nil"/>
              <w:right w:val="nil"/>
            </w:tcBorders>
            <w:shd w:val="clear" w:color="auto" w:fill="auto"/>
            <w:noWrap/>
            <w:vAlign w:val="bottom"/>
            <w:hideMark/>
          </w:tcPr>
          <w:p w:rsidR="000A18FE" w:rsidRPr="000A18FE" w:rsidRDefault="000A18FE" w:rsidP="000A18FE">
            <w:pPr>
              <w:rPr>
                <w:rFonts w:ascii="Times New Roman" w:hAnsi="Times New Roman"/>
              </w:rPr>
            </w:pPr>
          </w:p>
        </w:tc>
        <w:tc>
          <w:tcPr>
            <w:tcW w:w="960" w:type="dxa"/>
            <w:tcBorders>
              <w:top w:val="nil"/>
              <w:left w:val="nil"/>
              <w:bottom w:val="nil"/>
              <w:right w:val="nil"/>
            </w:tcBorders>
            <w:shd w:val="clear" w:color="auto" w:fill="auto"/>
            <w:noWrap/>
            <w:vAlign w:val="bottom"/>
            <w:hideMark/>
          </w:tcPr>
          <w:p w:rsidR="000A18FE" w:rsidRPr="000A18FE" w:rsidRDefault="000A18FE" w:rsidP="000A18FE">
            <w:pPr>
              <w:rPr>
                <w:rFonts w:ascii="Times New Roman" w:hAnsi="Times New Roman"/>
              </w:rPr>
            </w:pPr>
          </w:p>
        </w:tc>
        <w:tc>
          <w:tcPr>
            <w:tcW w:w="960" w:type="dxa"/>
            <w:tcBorders>
              <w:top w:val="nil"/>
              <w:left w:val="nil"/>
              <w:bottom w:val="nil"/>
              <w:right w:val="nil"/>
            </w:tcBorders>
            <w:shd w:val="clear" w:color="auto" w:fill="auto"/>
            <w:noWrap/>
            <w:vAlign w:val="bottom"/>
            <w:hideMark/>
          </w:tcPr>
          <w:p w:rsidR="000A18FE" w:rsidRPr="000A18FE" w:rsidRDefault="000A18FE" w:rsidP="000A18FE">
            <w:pPr>
              <w:rPr>
                <w:rFonts w:ascii="Times New Roman" w:hAnsi="Times New Roman"/>
              </w:rPr>
            </w:pPr>
          </w:p>
        </w:tc>
      </w:tr>
      <w:tr w:rsidR="000A18FE" w:rsidRPr="000A18FE" w:rsidTr="000A18FE">
        <w:trPr>
          <w:trHeight w:val="270"/>
        </w:trPr>
        <w:tc>
          <w:tcPr>
            <w:tcW w:w="8640" w:type="dxa"/>
            <w:gridSpan w:val="9"/>
            <w:tcBorders>
              <w:top w:val="single" w:sz="4" w:space="0" w:color="auto"/>
              <w:left w:val="single" w:sz="4" w:space="0" w:color="auto"/>
              <w:bottom w:val="single" w:sz="4" w:space="0" w:color="auto"/>
              <w:right w:val="single" w:sz="4" w:space="0" w:color="000000"/>
            </w:tcBorders>
            <w:shd w:val="clear" w:color="000000" w:fill="C5D9F1"/>
            <w:noWrap/>
            <w:vAlign w:val="bottom"/>
            <w:hideMark/>
          </w:tcPr>
          <w:p w:rsidR="000A18FE" w:rsidRPr="000A18FE" w:rsidRDefault="000A18FE" w:rsidP="000A18FE">
            <w:pPr>
              <w:jc w:val="center"/>
              <w:rPr>
                <w:rFonts w:cs="Arial"/>
                <w:b/>
                <w:bCs/>
                <w:color w:val="FF0000"/>
              </w:rPr>
            </w:pPr>
            <w:r w:rsidRPr="000A18FE">
              <w:rPr>
                <w:rFonts w:cs="Arial"/>
                <w:b/>
                <w:bCs/>
                <w:color w:val="FF0000"/>
              </w:rPr>
              <w:t>salarisschalen 2017 (01.01.2017 - 30.06.2017)</w:t>
            </w:r>
          </w:p>
        </w:tc>
      </w:tr>
      <w:tr w:rsidR="000A18FE" w:rsidRPr="000A18FE" w:rsidTr="000A18FE">
        <w:trPr>
          <w:trHeight w:val="255"/>
        </w:trPr>
        <w:tc>
          <w:tcPr>
            <w:tcW w:w="960" w:type="dxa"/>
            <w:tcBorders>
              <w:top w:val="nil"/>
              <w:left w:val="single" w:sz="4" w:space="0" w:color="auto"/>
              <w:bottom w:val="single" w:sz="4" w:space="0" w:color="auto"/>
              <w:right w:val="single" w:sz="4" w:space="0" w:color="auto"/>
            </w:tcBorders>
            <w:shd w:val="clear" w:color="000000" w:fill="C5D9F1"/>
            <w:noWrap/>
            <w:vAlign w:val="bottom"/>
            <w:hideMark/>
          </w:tcPr>
          <w:p w:rsidR="000A18FE" w:rsidRPr="000A18FE" w:rsidRDefault="000A18FE" w:rsidP="000A18FE">
            <w:pPr>
              <w:jc w:val="center"/>
              <w:rPr>
                <w:rFonts w:cs="Arial"/>
              </w:rPr>
            </w:pPr>
            <w:r w:rsidRPr="000A18FE">
              <w:rPr>
                <w:rFonts w:cs="Arial"/>
              </w:rPr>
              <w:t> </w:t>
            </w:r>
          </w:p>
        </w:tc>
        <w:tc>
          <w:tcPr>
            <w:tcW w:w="960" w:type="dxa"/>
            <w:tcBorders>
              <w:top w:val="nil"/>
              <w:left w:val="nil"/>
              <w:bottom w:val="single" w:sz="4" w:space="0" w:color="auto"/>
              <w:right w:val="single" w:sz="4" w:space="0" w:color="auto"/>
            </w:tcBorders>
            <w:shd w:val="clear" w:color="000000" w:fill="C5D9F1"/>
            <w:vAlign w:val="center"/>
            <w:hideMark/>
          </w:tcPr>
          <w:p w:rsidR="000A18FE" w:rsidRPr="000A18FE" w:rsidRDefault="000A18FE" w:rsidP="000A18FE">
            <w:pPr>
              <w:jc w:val="center"/>
              <w:rPr>
                <w:rFonts w:cs="Arial"/>
                <w:b/>
                <w:bCs/>
              </w:rPr>
            </w:pPr>
            <w:r w:rsidRPr="000A18FE">
              <w:rPr>
                <w:rFonts w:cs="Arial"/>
                <w:b/>
                <w:bCs/>
              </w:rPr>
              <w:t>1</w:t>
            </w:r>
          </w:p>
        </w:tc>
        <w:tc>
          <w:tcPr>
            <w:tcW w:w="960" w:type="dxa"/>
            <w:tcBorders>
              <w:top w:val="nil"/>
              <w:left w:val="nil"/>
              <w:bottom w:val="single" w:sz="4" w:space="0" w:color="auto"/>
              <w:right w:val="single" w:sz="4" w:space="0" w:color="auto"/>
            </w:tcBorders>
            <w:shd w:val="clear" w:color="000000" w:fill="C5D9F1"/>
            <w:vAlign w:val="center"/>
            <w:hideMark/>
          </w:tcPr>
          <w:p w:rsidR="000A18FE" w:rsidRPr="000A18FE" w:rsidRDefault="000A18FE" w:rsidP="000A18FE">
            <w:pPr>
              <w:jc w:val="center"/>
              <w:rPr>
                <w:rFonts w:cs="Arial"/>
                <w:b/>
                <w:bCs/>
              </w:rPr>
            </w:pPr>
            <w:r w:rsidRPr="000A18FE">
              <w:rPr>
                <w:rFonts w:cs="Arial"/>
                <w:b/>
                <w:bCs/>
              </w:rPr>
              <w:t>2</w:t>
            </w:r>
          </w:p>
        </w:tc>
        <w:tc>
          <w:tcPr>
            <w:tcW w:w="960" w:type="dxa"/>
            <w:tcBorders>
              <w:top w:val="nil"/>
              <w:left w:val="nil"/>
              <w:bottom w:val="single" w:sz="4" w:space="0" w:color="auto"/>
              <w:right w:val="single" w:sz="4" w:space="0" w:color="auto"/>
            </w:tcBorders>
            <w:shd w:val="clear" w:color="000000" w:fill="C5D9F1"/>
            <w:vAlign w:val="center"/>
            <w:hideMark/>
          </w:tcPr>
          <w:p w:rsidR="000A18FE" w:rsidRPr="000A18FE" w:rsidRDefault="000A18FE" w:rsidP="000A18FE">
            <w:pPr>
              <w:jc w:val="center"/>
              <w:rPr>
                <w:rFonts w:cs="Arial"/>
                <w:b/>
                <w:bCs/>
              </w:rPr>
            </w:pPr>
            <w:r w:rsidRPr="000A18FE">
              <w:rPr>
                <w:rFonts w:cs="Arial"/>
                <w:b/>
                <w:bCs/>
              </w:rPr>
              <w:t>3</w:t>
            </w:r>
          </w:p>
        </w:tc>
        <w:tc>
          <w:tcPr>
            <w:tcW w:w="960" w:type="dxa"/>
            <w:tcBorders>
              <w:top w:val="nil"/>
              <w:left w:val="nil"/>
              <w:bottom w:val="single" w:sz="4" w:space="0" w:color="auto"/>
              <w:right w:val="single" w:sz="4" w:space="0" w:color="auto"/>
            </w:tcBorders>
            <w:shd w:val="clear" w:color="000000" w:fill="C5D9F1"/>
            <w:vAlign w:val="center"/>
            <w:hideMark/>
          </w:tcPr>
          <w:p w:rsidR="000A18FE" w:rsidRPr="000A18FE" w:rsidRDefault="000A18FE" w:rsidP="000A18FE">
            <w:pPr>
              <w:jc w:val="center"/>
              <w:rPr>
                <w:rFonts w:cs="Arial"/>
                <w:b/>
                <w:bCs/>
              </w:rPr>
            </w:pPr>
            <w:r w:rsidRPr="000A18FE">
              <w:rPr>
                <w:rFonts w:cs="Arial"/>
                <w:b/>
                <w:bCs/>
              </w:rPr>
              <w:t>4</w:t>
            </w:r>
          </w:p>
        </w:tc>
        <w:tc>
          <w:tcPr>
            <w:tcW w:w="960" w:type="dxa"/>
            <w:tcBorders>
              <w:top w:val="nil"/>
              <w:left w:val="nil"/>
              <w:bottom w:val="single" w:sz="4" w:space="0" w:color="auto"/>
              <w:right w:val="single" w:sz="4" w:space="0" w:color="auto"/>
            </w:tcBorders>
            <w:shd w:val="clear" w:color="000000" w:fill="C5D9F1"/>
            <w:vAlign w:val="center"/>
            <w:hideMark/>
          </w:tcPr>
          <w:p w:rsidR="000A18FE" w:rsidRPr="000A18FE" w:rsidRDefault="000A18FE" w:rsidP="000A18FE">
            <w:pPr>
              <w:jc w:val="center"/>
              <w:rPr>
                <w:rFonts w:cs="Arial"/>
                <w:b/>
                <w:bCs/>
              </w:rPr>
            </w:pPr>
            <w:r w:rsidRPr="000A18FE">
              <w:rPr>
                <w:rFonts w:cs="Arial"/>
                <w:b/>
                <w:bCs/>
              </w:rPr>
              <w:t>5</w:t>
            </w:r>
          </w:p>
        </w:tc>
        <w:tc>
          <w:tcPr>
            <w:tcW w:w="960" w:type="dxa"/>
            <w:tcBorders>
              <w:top w:val="nil"/>
              <w:left w:val="nil"/>
              <w:bottom w:val="single" w:sz="4" w:space="0" w:color="auto"/>
              <w:right w:val="single" w:sz="4" w:space="0" w:color="auto"/>
            </w:tcBorders>
            <w:shd w:val="clear" w:color="000000" w:fill="C5D9F1"/>
            <w:vAlign w:val="center"/>
            <w:hideMark/>
          </w:tcPr>
          <w:p w:rsidR="000A18FE" w:rsidRPr="000A18FE" w:rsidRDefault="000A18FE" w:rsidP="000A18FE">
            <w:pPr>
              <w:jc w:val="center"/>
              <w:rPr>
                <w:rFonts w:cs="Arial"/>
                <w:b/>
                <w:bCs/>
              </w:rPr>
            </w:pPr>
            <w:r w:rsidRPr="000A18FE">
              <w:rPr>
                <w:rFonts w:cs="Arial"/>
                <w:b/>
                <w:bCs/>
              </w:rPr>
              <w:t>6</w:t>
            </w:r>
          </w:p>
        </w:tc>
        <w:tc>
          <w:tcPr>
            <w:tcW w:w="960" w:type="dxa"/>
            <w:tcBorders>
              <w:top w:val="nil"/>
              <w:left w:val="nil"/>
              <w:bottom w:val="single" w:sz="4" w:space="0" w:color="auto"/>
              <w:right w:val="single" w:sz="4" w:space="0" w:color="auto"/>
            </w:tcBorders>
            <w:shd w:val="clear" w:color="000000" w:fill="C5D9F1"/>
            <w:vAlign w:val="center"/>
            <w:hideMark/>
          </w:tcPr>
          <w:p w:rsidR="000A18FE" w:rsidRPr="000A18FE" w:rsidRDefault="000A18FE" w:rsidP="000A18FE">
            <w:pPr>
              <w:jc w:val="center"/>
              <w:rPr>
                <w:rFonts w:cs="Arial"/>
                <w:b/>
                <w:bCs/>
              </w:rPr>
            </w:pPr>
            <w:r w:rsidRPr="000A18FE">
              <w:rPr>
                <w:rFonts w:cs="Arial"/>
                <w:b/>
                <w:bCs/>
              </w:rPr>
              <w:t>7</w:t>
            </w:r>
          </w:p>
        </w:tc>
        <w:tc>
          <w:tcPr>
            <w:tcW w:w="960" w:type="dxa"/>
            <w:tcBorders>
              <w:top w:val="nil"/>
              <w:left w:val="nil"/>
              <w:bottom w:val="single" w:sz="4" w:space="0" w:color="auto"/>
              <w:right w:val="single" w:sz="4" w:space="0" w:color="auto"/>
            </w:tcBorders>
            <w:shd w:val="clear" w:color="000000" w:fill="C5D9F1"/>
            <w:vAlign w:val="center"/>
            <w:hideMark/>
          </w:tcPr>
          <w:p w:rsidR="000A18FE" w:rsidRPr="000A18FE" w:rsidRDefault="000A18FE" w:rsidP="000A18FE">
            <w:pPr>
              <w:jc w:val="center"/>
              <w:rPr>
                <w:rFonts w:cs="Arial"/>
                <w:b/>
                <w:bCs/>
              </w:rPr>
            </w:pPr>
            <w:r w:rsidRPr="000A18FE">
              <w:rPr>
                <w:rFonts w:cs="Arial"/>
                <w:b/>
                <w:bCs/>
              </w:rPr>
              <w:t>8</w:t>
            </w:r>
          </w:p>
        </w:tc>
      </w:tr>
      <w:tr w:rsidR="000A18FE" w:rsidRPr="000A18FE" w:rsidTr="000A18FE">
        <w:trPr>
          <w:trHeight w:val="255"/>
        </w:trPr>
        <w:tc>
          <w:tcPr>
            <w:tcW w:w="960" w:type="dxa"/>
            <w:tcBorders>
              <w:top w:val="nil"/>
              <w:left w:val="single" w:sz="4" w:space="0" w:color="auto"/>
              <w:bottom w:val="single" w:sz="4" w:space="0" w:color="auto"/>
              <w:right w:val="single" w:sz="4" w:space="0" w:color="auto"/>
            </w:tcBorders>
            <w:shd w:val="clear" w:color="000000" w:fill="C5D9F1"/>
            <w:noWrap/>
            <w:vAlign w:val="bottom"/>
            <w:hideMark/>
          </w:tcPr>
          <w:p w:rsidR="000A18FE" w:rsidRPr="000A18FE" w:rsidRDefault="000A18FE" w:rsidP="000A18FE">
            <w:pPr>
              <w:jc w:val="center"/>
              <w:rPr>
                <w:rFonts w:cs="Arial"/>
              </w:rPr>
            </w:pPr>
            <w:r w:rsidRPr="000A18FE">
              <w:rPr>
                <w:rFonts w:cs="Arial"/>
              </w:rPr>
              <w:t>aanloop</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jc w:val="right"/>
              <w:rPr>
                <w:rFonts w:cs="Arial"/>
              </w:rPr>
            </w:pPr>
            <w:r w:rsidRPr="000A18FE">
              <w:rPr>
                <w:rFonts w:cs="Arial"/>
              </w:rPr>
              <w:t>1.687,55</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jc w:val="right"/>
              <w:rPr>
                <w:rFonts w:cs="Arial"/>
              </w:rPr>
            </w:pPr>
            <w:r w:rsidRPr="000A18FE">
              <w:rPr>
                <w:rFonts w:cs="Arial"/>
              </w:rPr>
              <w:t>1.721,00</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jc w:val="right"/>
              <w:rPr>
                <w:rFonts w:cs="Arial"/>
              </w:rPr>
            </w:pPr>
            <w:r w:rsidRPr="000A18FE">
              <w:rPr>
                <w:rFonts w:cs="Arial"/>
              </w:rPr>
              <w:t>1.764,13</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jc w:val="right"/>
              <w:rPr>
                <w:rFonts w:cs="Arial"/>
              </w:rPr>
            </w:pPr>
            <w:r w:rsidRPr="000A18FE">
              <w:rPr>
                <w:rFonts w:cs="Arial"/>
              </w:rPr>
              <w:t>1.821,85</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jc w:val="right"/>
              <w:rPr>
                <w:rFonts w:cs="Arial"/>
              </w:rPr>
            </w:pPr>
            <w:r w:rsidRPr="000A18FE">
              <w:rPr>
                <w:rFonts w:cs="Arial"/>
              </w:rPr>
              <w:t>1.898,43</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jc w:val="right"/>
              <w:rPr>
                <w:rFonts w:cs="Arial"/>
              </w:rPr>
            </w:pPr>
            <w:r w:rsidRPr="000A18FE">
              <w:rPr>
                <w:rFonts w:cs="Arial"/>
              </w:rPr>
              <w:t>2.000,51</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jc w:val="right"/>
              <w:rPr>
                <w:rFonts w:cs="Arial"/>
              </w:rPr>
            </w:pPr>
            <w:r w:rsidRPr="000A18FE">
              <w:rPr>
                <w:rFonts w:cs="Arial"/>
              </w:rPr>
              <w:t>2.129,98</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jc w:val="right"/>
              <w:rPr>
                <w:rFonts w:cs="Arial"/>
              </w:rPr>
            </w:pPr>
            <w:r w:rsidRPr="000A18FE">
              <w:rPr>
                <w:rFonts w:cs="Arial"/>
              </w:rPr>
              <w:t>2.305,56</w:t>
            </w:r>
          </w:p>
        </w:tc>
      </w:tr>
      <w:tr w:rsidR="000A18FE" w:rsidRPr="000A18FE" w:rsidTr="000A18FE">
        <w:trPr>
          <w:trHeight w:val="255"/>
        </w:trPr>
        <w:tc>
          <w:tcPr>
            <w:tcW w:w="960" w:type="dxa"/>
            <w:tcBorders>
              <w:top w:val="nil"/>
              <w:left w:val="single" w:sz="4" w:space="0" w:color="auto"/>
              <w:bottom w:val="single" w:sz="4" w:space="0" w:color="auto"/>
              <w:right w:val="single" w:sz="4" w:space="0" w:color="auto"/>
            </w:tcBorders>
            <w:shd w:val="clear" w:color="000000" w:fill="C5D9F1"/>
            <w:noWrap/>
            <w:vAlign w:val="bottom"/>
            <w:hideMark/>
          </w:tcPr>
          <w:p w:rsidR="000A18FE" w:rsidRPr="000A18FE" w:rsidRDefault="000A18FE" w:rsidP="000A18FE">
            <w:pPr>
              <w:jc w:val="center"/>
              <w:rPr>
                <w:rFonts w:cs="Arial"/>
              </w:rPr>
            </w:pPr>
            <w:r w:rsidRPr="000A18FE">
              <w:rPr>
                <w:rFonts w:cs="Arial"/>
              </w:rPr>
              <w:t>0</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jc w:val="right"/>
              <w:rPr>
                <w:rFonts w:cs="Arial"/>
              </w:rPr>
            </w:pPr>
            <w:r w:rsidRPr="000A18FE">
              <w:rPr>
                <w:rFonts w:cs="Arial"/>
              </w:rPr>
              <w:t>1.824,31</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jc w:val="right"/>
              <w:rPr>
                <w:rFonts w:cs="Arial"/>
              </w:rPr>
            </w:pPr>
            <w:r w:rsidRPr="000A18FE">
              <w:rPr>
                <w:rFonts w:cs="Arial"/>
              </w:rPr>
              <w:t>1.860,16</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jc w:val="right"/>
              <w:rPr>
                <w:rFonts w:cs="Arial"/>
              </w:rPr>
            </w:pPr>
            <w:r w:rsidRPr="000A18FE">
              <w:rPr>
                <w:rFonts w:cs="Arial"/>
              </w:rPr>
              <w:t>1.907,55</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jc w:val="right"/>
              <w:rPr>
                <w:rFonts w:cs="Arial"/>
              </w:rPr>
            </w:pPr>
            <w:r w:rsidRPr="000A18FE">
              <w:rPr>
                <w:rFonts w:cs="Arial"/>
              </w:rPr>
              <w:t>1.968,93</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jc w:val="right"/>
              <w:rPr>
                <w:rFonts w:cs="Arial"/>
              </w:rPr>
            </w:pPr>
            <w:r w:rsidRPr="000A18FE">
              <w:rPr>
                <w:rFonts w:cs="Arial"/>
              </w:rPr>
              <w:t>2.052,20</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jc w:val="right"/>
              <w:rPr>
                <w:rFonts w:cs="Arial"/>
              </w:rPr>
            </w:pPr>
            <w:r w:rsidRPr="000A18FE">
              <w:rPr>
                <w:rFonts w:cs="Arial"/>
              </w:rPr>
              <w:t>2.162,16</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jc w:val="right"/>
              <w:rPr>
                <w:rFonts w:cs="Arial"/>
              </w:rPr>
            </w:pPr>
            <w:r w:rsidRPr="000A18FE">
              <w:rPr>
                <w:rFonts w:cs="Arial"/>
              </w:rPr>
              <w:t>2.302,55</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jc w:val="right"/>
              <w:rPr>
                <w:rFonts w:cs="Arial"/>
              </w:rPr>
            </w:pPr>
            <w:r w:rsidRPr="000A18FE">
              <w:rPr>
                <w:rFonts w:cs="Arial"/>
              </w:rPr>
              <w:t>2.492,78</w:t>
            </w:r>
          </w:p>
        </w:tc>
      </w:tr>
      <w:tr w:rsidR="000A18FE" w:rsidRPr="000A18FE" w:rsidTr="000A18FE">
        <w:trPr>
          <w:trHeight w:val="255"/>
        </w:trPr>
        <w:tc>
          <w:tcPr>
            <w:tcW w:w="960" w:type="dxa"/>
            <w:tcBorders>
              <w:top w:val="nil"/>
              <w:left w:val="single" w:sz="4" w:space="0" w:color="auto"/>
              <w:bottom w:val="single" w:sz="4" w:space="0" w:color="auto"/>
              <w:right w:val="single" w:sz="4" w:space="0" w:color="auto"/>
            </w:tcBorders>
            <w:shd w:val="clear" w:color="000000" w:fill="C5D9F1"/>
            <w:noWrap/>
            <w:vAlign w:val="bottom"/>
            <w:hideMark/>
          </w:tcPr>
          <w:p w:rsidR="000A18FE" w:rsidRPr="000A18FE" w:rsidRDefault="000A18FE" w:rsidP="000A18FE">
            <w:pPr>
              <w:jc w:val="center"/>
              <w:rPr>
                <w:rFonts w:cs="Arial"/>
              </w:rPr>
            </w:pPr>
            <w:r w:rsidRPr="000A18FE">
              <w:rPr>
                <w:rFonts w:cs="Arial"/>
              </w:rPr>
              <w:t>1</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jc w:val="right"/>
              <w:rPr>
                <w:rFonts w:cs="Arial"/>
              </w:rPr>
            </w:pPr>
            <w:r w:rsidRPr="000A18FE">
              <w:rPr>
                <w:rFonts w:cs="Arial"/>
              </w:rPr>
              <w:t>1.855,28</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jc w:val="right"/>
              <w:rPr>
                <w:rFonts w:cs="Arial"/>
              </w:rPr>
            </w:pPr>
            <w:r w:rsidRPr="000A18FE">
              <w:rPr>
                <w:rFonts w:cs="Arial"/>
              </w:rPr>
              <w:t>1.897,22</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jc w:val="right"/>
              <w:rPr>
                <w:rFonts w:cs="Arial"/>
              </w:rPr>
            </w:pPr>
            <w:r w:rsidRPr="000A18FE">
              <w:rPr>
                <w:rFonts w:cs="Arial"/>
              </w:rPr>
              <w:t>1.942,80</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jc w:val="right"/>
              <w:rPr>
                <w:rFonts w:cs="Arial"/>
              </w:rPr>
            </w:pPr>
            <w:r w:rsidRPr="000A18FE">
              <w:rPr>
                <w:rFonts w:cs="Arial"/>
              </w:rPr>
              <w:t>2.007,80</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jc w:val="right"/>
              <w:rPr>
                <w:rFonts w:cs="Arial"/>
              </w:rPr>
            </w:pPr>
            <w:r w:rsidRPr="000A18FE">
              <w:rPr>
                <w:rFonts w:cs="Arial"/>
              </w:rPr>
              <w:t>2.095,32</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jc w:val="right"/>
              <w:rPr>
                <w:rFonts w:cs="Arial"/>
              </w:rPr>
            </w:pPr>
            <w:r w:rsidRPr="000A18FE">
              <w:rPr>
                <w:rFonts w:cs="Arial"/>
              </w:rPr>
              <w:t>2.215,65</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jc w:val="right"/>
              <w:rPr>
                <w:rFonts w:cs="Arial"/>
              </w:rPr>
            </w:pPr>
            <w:r w:rsidRPr="000A18FE">
              <w:rPr>
                <w:rFonts w:cs="Arial"/>
              </w:rPr>
              <w:t>2.356,04</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jc w:val="right"/>
              <w:rPr>
                <w:rFonts w:cs="Arial"/>
              </w:rPr>
            </w:pPr>
            <w:r w:rsidRPr="000A18FE">
              <w:rPr>
                <w:rFonts w:cs="Arial"/>
              </w:rPr>
              <w:t>2.554,76</w:t>
            </w:r>
          </w:p>
        </w:tc>
      </w:tr>
      <w:tr w:rsidR="000A18FE" w:rsidRPr="000A18FE" w:rsidTr="000A18FE">
        <w:trPr>
          <w:trHeight w:val="255"/>
        </w:trPr>
        <w:tc>
          <w:tcPr>
            <w:tcW w:w="960" w:type="dxa"/>
            <w:tcBorders>
              <w:top w:val="nil"/>
              <w:left w:val="single" w:sz="4" w:space="0" w:color="auto"/>
              <w:bottom w:val="single" w:sz="4" w:space="0" w:color="auto"/>
              <w:right w:val="single" w:sz="4" w:space="0" w:color="auto"/>
            </w:tcBorders>
            <w:shd w:val="clear" w:color="000000" w:fill="C5D9F1"/>
            <w:noWrap/>
            <w:vAlign w:val="bottom"/>
            <w:hideMark/>
          </w:tcPr>
          <w:p w:rsidR="000A18FE" w:rsidRPr="000A18FE" w:rsidRDefault="000A18FE" w:rsidP="000A18FE">
            <w:pPr>
              <w:jc w:val="center"/>
              <w:rPr>
                <w:rFonts w:cs="Arial"/>
              </w:rPr>
            </w:pPr>
            <w:r w:rsidRPr="000A18FE">
              <w:rPr>
                <w:rFonts w:cs="Arial"/>
              </w:rPr>
              <w:t>2</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jc w:val="right"/>
              <w:rPr>
                <w:rFonts w:cs="Arial"/>
              </w:rPr>
            </w:pPr>
            <w:r w:rsidRPr="000A18FE">
              <w:rPr>
                <w:rFonts w:cs="Arial"/>
              </w:rPr>
              <w:t>1.886,27</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jc w:val="right"/>
              <w:rPr>
                <w:rFonts w:cs="Arial"/>
              </w:rPr>
            </w:pPr>
            <w:r w:rsidRPr="000A18FE">
              <w:rPr>
                <w:rFonts w:cs="Arial"/>
              </w:rPr>
              <w:t>1.936,10</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jc w:val="right"/>
              <w:rPr>
                <w:rFonts w:cs="Arial"/>
              </w:rPr>
            </w:pPr>
            <w:r w:rsidRPr="000A18FE">
              <w:rPr>
                <w:rFonts w:cs="Arial"/>
              </w:rPr>
              <w:t>1.980,47</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jc w:val="right"/>
              <w:rPr>
                <w:rFonts w:cs="Arial"/>
              </w:rPr>
            </w:pPr>
            <w:r w:rsidRPr="000A18FE">
              <w:rPr>
                <w:rFonts w:cs="Arial"/>
              </w:rPr>
              <w:t>2.048,53</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jc w:val="right"/>
              <w:rPr>
                <w:rFonts w:cs="Arial"/>
              </w:rPr>
            </w:pPr>
            <w:r w:rsidRPr="000A18FE">
              <w:rPr>
                <w:rFonts w:cs="Arial"/>
              </w:rPr>
              <w:t>2.136,65</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jc w:val="right"/>
              <w:rPr>
                <w:rFonts w:cs="Arial"/>
              </w:rPr>
            </w:pPr>
            <w:r w:rsidRPr="000A18FE">
              <w:rPr>
                <w:rFonts w:cs="Arial"/>
              </w:rPr>
              <w:t>2.256,97</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jc w:val="right"/>
              <w:rPr>
                <w:rFonts w:cs="Arial"/>
              </w:rPr>
            </w:pPr>
            <w:r w:rsidRPr="000A18FE">
              <w:rPr>
                <w:rFonts w:cs="Arial"/>
              </w:rPr>
              <w:t>2.408,91</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jc w:val="right"/>
              <w:rPr>
                <w:rFonts w:cs="Arial"/>
              </w:rPr>
            </w:pPr>
            <w:r w:rsidRPr="000A18FE">
              <w:rPr>
                <w:rFonts w:cs="Arial"/>
              </w:rPr>
              <w:t>2.616,72</w:t>
            </w:r>
          </w:p>
        </w:tc>
      </w:tr>
      <w:tr w:rsidR="000A18FE" w:rsidRPr="000A18FE" w:rsidTr="000A18FE">
        <w:trPr>
          <w:trHeight w:val="255"/>
        </w:trPr>
        <w:tc>
          <w:tcPr>
            <w:tcW w:w="960" w:type="dxa"/>
            <w:tcBorders>
              <w:top w:val="nil"/>
              <w:left w:val="single" w:sz="4" w:space="0" w:color="auto"/>
              <w:bottom w:val="single" w:sz="4" w:space="0" w:color="auto"/>
              <w:right w:val="single" w:sz="4" w:space="0" w:color="auto"/>
            </w:tcBorders>
            <w:shd w:val="clear" w:color="000000" w:fill="C5D9F1"/>
            <w:noWrap/>
            <w:vAlign w:val="bottom"/>
            <w:hideMark/>
          </w:tcPr>
          <w:p w:rsidR="000A18FE" w:rsidRPr="000A18FE" w:rsidRDefault="000A18FE" w:rsidP="000A18FE">
            <w:pPr>
              <w:jc w:val="center"/>
              <w:rPr>
                <w:rFonts w:cs="Arial"/>
              </w:rPr>
            </w:pPr>
            <w:r w:rsidRPr="000A18FE">
              <w:rPr>
                <w:rFonts w:cs="Arial"/>
              </w:rPr>
              <w:t>3</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jc w:val="right"/>
              <w:rPr>
                <w:rFonts w:cs="Arial"/>
              </w:rPr>
            </w:pPr>
            <w:r w:rsidRPr="000A18FE">
              <w:rPr>
                <w:rFonts w:cs="Arial"/>
              </w:rPr>
              <w:t>1.916,66</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jc w:val="right"/>
              <w:rPr>
                <w:rFonts w:cs="Arial"/>
              </w:rPr>
            </w:pPr>
            <w:r w:rsidRPr="000A18FE">
              <w:rPr>
                <w:rFonts w:cs="Arial"/>
              </w:rPr>
              <w:t>1.971,98</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jc w:val="right"/>
              <w:rPr>
                <w:rFonts w:cs="Arial"/>
              </w:rPr>
            </w:pPr>
            <w:r w:rsidRPr="000A18FE">
              <w:rPr>
                <w:rFonts w:cs="Arial"/>
              </w:rPr>
              <w:t>2.018,75</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jc w:val="right"/>
              <w:rPr>
                <w:rFonts w:cs="Arial"/>
              </w:rPr>
            </w:pPr>
            <w:r w:rsidRPr="000A18FE">
              <w:rPr>
                <w:rFonts w:cs="Arial"/>
              </w:rPr>
              <w:t>2.087,45</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jc w:val="right"/>
              <w:rPr>
                <w:rFonts w:cs="Arial"/>
              </w:rPr>
            </w:pPr>
            <w:r w:rsidRPr="000A18FE">
              <w:rPr>
                <w:rFonts w:cs="Arial"/>
              </w:rPr>
              <w:t>2.179,19</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jc w:val="right"/>
              <w:rPr>
                <w:rFonts w:cs="Arial"/>
              </w:rPr>
            </w:pPr>
            <w:r w:rsidRPr="000A18FE">
              <w:rPr>
                <w:rFonts w:cs="Arial"/>
              </w:rPr>
              <w:t>2.301,95</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jc w:val="right"/>
              <w:rPr>
                <w:rFonts w:cs="Arial"/>
              </w:rPr>
            </w:pPr>
            <w:r w:rsidRPr="000A18FE">
              <w:rPr>
                <w:rFonts w:cs="Arial"/>
              </w:rPr>
              <w:t>2.462,98</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jc w:val="right"/>
              <w:rPr>
                <w:rFonts w:cs="Arial"/>
              </w:rPr>
            </w:pPr>
            <w:r w:rsidRPr="000A18FE">
              <w:rPr>
                <w:rFonts w:cs="Arial"/>
              </w:rPr>
              <w:t>2.678,72</w:t>
            </w:r>
          </w:p>
        </w:tc>
      </w:tr>
      <w:tr w:rsidR="000A18FE" w:rsidRPr="000A18FE" w:rsidTr="000A18FE">
        <w:trPr>
          <w:trHeight w:val="255"/>
        </w:trPr>
        <w:tc>
          <w:tcPr>
            <w:tcW w:w="960" w:type="dxa"/>
            <w:tcBorders>
              <w:top w:val="nil"/>
              <w:left w:val="single" w:sz="4" w:space="0" w:color="auto"/>
              <w:bottom w:val="single" w:sz="4" w:space="0" w:color="auto"/>
              <w:right w:val="single" w:sz="4" w:space="0" w:color="auto"/>
            </w:tcBorders>
            <w:shd w:val="clear" w:color="000000" w:fill="C5D9F1"/>
            <w:noWrap/>
            <w:vAlign w:val="bottom"/>
            <w:hideMark/>
          </w:tcPr>
          <w:p w:rsidR="000A18FE" w:rsidRPr="000A18FE" w:rsidRDefault="000A18FE" w:rsidP="000A18FE">
            <w:pPr>
              <w:jc w:val="center"/>
              <w:rPr>
                <w:rFonts w:cs="Arial"/>
              </w:rPr>
            </w:pPr>
            <w:r w:rsidRPr="000A18FE">
              <w:rPr>
                <w:rFonts w:cs="Arial"/>
              </w:rPr>
              <w:t>4</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jc w:val="right"/>
              <w:rPr>
                <w:rFonts w:cs="Arial"/>
              </w:rPr>
            </w:pPr>
            <w:r w:rsidRPr="000A18FE">
              <w:rPr>
                <w:rFonts w:cs="Arial"/>
              </w:rPr>
              <w:t>1.946,44</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jc w:val="right"/>
              <w:rPr>
                <w:rFonts w:cs="Arial"/>
              </w:rPr>
            </w:pPr>
            <w:r w:rsidRPr="000A18FE">
              <w:rPr>
                <w:rFonts w:cs="Arial"/>
              </w:rPr>
              <w:t>2.010,25</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jc w:val="right"/>
              <w:rPr>
                <w:rFonts w:cs="Arial"/>
              </w:rPr>
            </w:pPr>
            <w:r w:rsidRPr="000A18FE">
              <w:rPr>
                <w:rFonts w:cs="Arial"/>
              </w:rPr>
              <w:t>2.054,00</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jc w:val="right"/>
              <w:rPr>
                <w:rFonts w:cs="Arial"/>
              </w:rPr>
            </w:pPr>
            <w:r w:rsidRPr="000A18FE">
              <w:rPr>
                <w:rFonts w:cs="Arial"/>
              </w:rPr>
              <w:t>2.127,53</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jc w:val="right"/>
              <w:rPr>
                <w:rFonts w:cs="Arial"/>
              </w:rPr>
            </w:pPr>
            <w:r w:rsidRPr="000A18FE">
              <w:rPr>
                <w:rFonts w:cs="Arial"/>
              </w:rPr>
              <w:t>2.221,72</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jc w:val="right"/>
              <w:rPr>
                <w:rFonts w:cs="Arial"/>
              </w:rPr>
            </w:pPr>
            <w:r w:rsidRPr="000A18FE">
              <w:rPr>
                <w:rFonts w:cs="Arial"/>
              </w:rPr>
              <w:t>2.349,34</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jc w:val="right"/>
              <w:rPr>
                <w:rFonts w:cs="Arial"/>
              </w:rPr>
            </w:pPr>
            <w:r w:rsidRPr="000A18FE">
              <w:rPr>
                <w:rFonts w:cs="Arial"/>
              </w:rPr>
              <w:t>2.514,65</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jc w:val="right"/>
              <w:rPr>
                <w:rFonts w:cs="Arial"/>
              </w:rPr>
            </w:pPr>
            <w:r w:rsidRPr="000A18FE">
              <w:rPr>
                <w:rFonts w:cs="Arial"/>
              </w:rPr>
              <w:t>2.738,88</w:t>
            </w:r>
          </w:p>
        </w:tc>
      </w:tr>
      <w:tr w:rsidR="000A18FE" w:rsidRPr="000A18FE" w:rsidTr="000A18FE">
        <w:trPr>
          <w:trHeight w:val="255"/>
        </w:trPr>
        <w:tc>
          <w:tcPr>
            <w:tcW w:w="960" w:type="dxa"/>
            <w:tcBorders>
              <w:top w:val="nil"/>
              <w:left w:val="single" w:sz="4" w:space="0" w:color="auto"/>
              <w:bottom w:val="single" w:sz="4" w:space="0" w:color="auto"/>
              <w:right w:val="single" w:sz="4" w:space="0" w:color="auto"/>
            </w:tcBorders>
            <w:shd w:val="clear" w:color="000000" w:fill="C5D9F1"/>
            <w:noWrap/>
            <w:vAlign w:val="bottom"/>
            <w:hideMark/>
          </w:tcPr>
          <w:p w:rsidR="000A18FE" w:rsidRPr="000A18FE" w:rsidRDefault="000A18FE" w:rsidP="000A18FE">
            <w:pPr>
              <w:jc w:val="center"/>
              <w:rPr>
                <w:rFonts w:cs="Arial"/>
              </w:rPr>
            </w:pPr>
            <w:r w:rsidRPr="000A18FE">
              <w:rPr>
                <w:rFonts w:cs="Arial"/>
              </w:rPr>
              <w:t>5</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jc w:val="right"/>
              <w:rPr>
                <w:rFonts w:cs="Arial"/>
              </w:rPr>
            </w:pPr>
            <w:r w:rsidRPr="000A18FE">
              <w:rPr>
                <w:rFonts w:cs="Arial"/>
              </w:rPr>
              <w:t>1.978,17</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jc w:val="right"/>
              <w:rPr>
                <w:rFonts w:cs="Arial"/>
              </w:rPr>
            </w:pPr>
            <w:r w:rsidRPr="000A18FE">
              <w:rPr>
                <w:rFonts w:cs="Arial"/>
              </w:rPr>
              <w:t>2.049,65</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jc w:val="right"/>
              <w:rPr>
                <w:rFonts w:cs="Arial"/>
              </w:rPr>
            </w:pPr>
            <w:r w:rsidRPr="000A18FE">
              <w:rPr>
                <w:rFonts w:cs="Arial"/>
              </w:rPr>
              <w:t>2.092,30</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jc w:val="right"/>
              <w:rPr>
                <w:rFonts w:cs="Arial"/>
              </w:rPr>
            </w:pPr>
            <w:r w:rsidRPr="000A18FE">
              <w:rPr>
                <w:rFonts w:cs="Arial"/>
              </w:rPr>
              <w:t>2.164,61</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jc w:val="right"/>
              <w:rPr>
                <w:rFonts w:cs="Arial"/>
              </w:rPr>
            </w:pPr>
            <w:r w:rsidRPr="000A18FE">
              <w:rPr>
                <w:rFonts w:cs="Arial"/>
              </w:rPr>
              <w:t>2.263,06</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jc w:val="right"/>
              <w:rPr>
                <w:rFonts w:cs="Arial"/>
              </w:rPr>
            </w:pPr>
            <w:r w:rsidRPr="000A18FE">
              <w:rPr>
                <w:rFonts w:cs="Arial"/>
              </w:rPr>
              <w:t>2.393,09</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jc w:val="right"/>
              <w:rPr>
                <w:rFonts w:cs="Arial"/>
              </w:rPr>
            </w:pPr>
            <w:r w:rsidRPr="000A18FE">
              <w:rPr>
                <w:rFonts w:cs="Arial"/>
              </w:rPr>
              <w:t>2.568,73</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jc w:val="right"/>
              <w:rPr>
                <w:rFonts w:cs="Arial"/>
              </w:rPr>
            </w:pPr>
            <w:r w:rsidRPr="000A18FE">
              <w:rPr>
                <w:rFonts w:cs="Arial"/>
              </w:rPr>
              <w:t>2.800,26</w:t>
            </w:r>
          </w:p>
        </w:tc>
      </w:tr>
      <w:tr w:rsidR="000A18FE" w:rsidRPr="000A18FE" w:rsidTr="000A18FE">
        <w:trPr>
          <w:trHeight w:val="255"/>
        </w:trPr>
        <w:tc>
          <w:tcPr>
            <w:tcW w:w="960" w:type="dxa"/>
            <w:tcBorders>
              <w:top w:val="nil"/>
              <w:left w:val="single" w:sz="4" w:space="0" w:color="auto"/>
              <w:bottom w:val="single" w:sz="4" w:space="0" w:color="auto"/>
              <w:right w:val="single" w:sz="4" w:space="0" w:color="auto"/>
            </w:tcBorders>
            <w:shd w:val="clear" w:color="000000" w:fill="C5D9F1"/>
            <w:noWrap/>
            <w:vAlign w:val="bottom"/>
            <w:hideMark/>
          </w:tcPr>
          <w:p w:rsidR="000A18FE" w:rsidRPr="000A18FE" w:rsidRDefault="000A18FE" w:rsidP="000A18FE">
            <w:pPr>
              <w:jc w:val="center"/>
              <w:rPr>
                <w:rFonts w:cs="Arial"/>
              </w:rPr>
            </w:pPr>
            <w:r w:rsidRPr="000A18FE">
              <w:rPr>
                <w:rFonts w:cs="Arial"/>
              </w:rPr>
              <w:t>6</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rPr>
                <w:rFonts w:cs="Arial"/>
              </w:rPr>
            </w:pPr>
            <w:r w:rsidRPr="000A18FE">
              <w:rPr>
                <w:rFonts w:cs="Arial"/>
              </w:rPr>
              <w:t> </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rPr>
                <w:rFonts w:cs="Arial"/>
              </w:rPr>
            </w:pPr>
            <w:r w:rsidRPr="000A18FE">
              <w:rPr>
                <w:rFonts w:cs="Arial"/>
              </w:rPr>
              <w:t> </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jc w:val="right"/>
              <w:rPr>
                <w:rFonts w:cs="Arial"/>
              </w:rPr>
            </w:pPr>
            <w:r w:rsidRPr="000A18FE">
              <w:rPr>
                <w:rFonts w:cs="Arial"/>
              </w:rPr>
              <w:t>2.131,42</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jc w:val="right"/>
              <w:rPr>
                <w:rFonts w:cs="Arial"/>
              </w:rPr>
            </w:pPr>
            <w:r w:rsidRPr="000A18FE">
              <w:rPr>
                <w:rFonts w:cs="Arial"/>
              </w:rPr>
              <w:t>2.204,69</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jc w:val="right"/>
              <w:rPr>
                <w:rFonts w:cs="Arial"/>
              </w:rPr>
            </w:pPr>
            <w:r w:rsidRPr="000A18FE">
              <w:rPr>
                <w:rFonts w:cs="Arial"/>
              </w:rPr>
              <w:t>2.305,56</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jc w:val="right"/>
              <w:rPr>
                <w:rFonts w:cs="Arial"/>
              </w:rPr>
            </w:pPr>
            <w:r w:rsidRPr="000A18FE">
              <w:rPr>
                <w:rFonts w:cs="Arial"/>
              </w:rPr>
              <w:t>2.442,94</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jc w:val="right"/>
              <w:rPr>
                <w:rFonts w:cs="Arial"/>
              </w:rPr>
            </w:pPr>
            <w:r w:rsidRPr="000A18FE">
              <w:rPr>
                <w:rFonts w:cs="Arial"/>
              </w:rPr>
              <w:t>2.620,39</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jc w:val="right"/>
              <w:rPr>
                <w:rFonts w:cs="Arial"/>
              </w:rPr>
            </w:pPr>
            <w:r w:rsidRPr="000A18FE">
              <w:rPr>
                <w:rFonts w:cs="Arial"/>
              </w:rPr>
              <w:t>2.861,64</w:t>
            </w:r>
          </w:p>
        </w:tc>
      </w:tr>
      <w:tr w:rsidR="000A18FE" w:rsidRPr="000A18FE" w:rsidTr="000A18FE">
        <w:trPr>
          <w:trHeight w:val="255"/>
        </w:trPr>
        <w:tc>
          <w:tcPr>
            <w:tcW w:w="960" w:type="dxa"/>
            <w:tcBorders>
              <w:top w:val="nil"/>
              <w:left w:val="single" w:sz="4" w:space="0" w:color="auto"/>
              <w:bottom w:val="single" w:sz="4" w:space="0" w:color="auto"/>
              <w:right w:val="single" w:sz="4" w:space="0" w:color="auto"/>
            </w:tcBorders>
            <w:shd w:val="clear" w:color="000000" w:fill="C5D9F1"/>
            <w:noWrap/>
            <w:vAlign w:val="bottom"/>
            <w:hideMark/>
          </w:tcPr>
          <w:p w:rsidR="000A18FE" w:rsidRPr="000A18FE" w:rsidRDefault="000A18FE" w:rsidP="000A18FE">
            <w:pPr>
              <w:jc w:val="center"/>
              <w:rPr>
                <w:rFonts w:cs="Arial"/>
              </w:rPr>
            </w:pPr>
            <w:r w:rsidRPr="000A18FE">
              <w:rPr>
                <w:rFonts w:cs="Arial"/>
              </w:rPr>
              <w:t>7</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rPr>
                <w:rFonts w:cs="Arial"/>
              </w:rPr>
            </w:pPr>
            <w:r w:rsidRPr="000A18FE">
              <w:rPr>
                <w:rFonts w:cs="Arial"/>
              </w:rPr>
              <w:t> </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rPr>
                <w:rFonts w:cs="Arial"/>
              </w:rPr>
            </w:pPr>
            <w:r w:rsidRPr="000A18FE">
              <w:rPr>
                <w:rFonts w:cs="Arial"/>
              </w:rPr>
              <w:t> </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rPr>
                <w:rFonts w:cs="Arial"/>
              </w:rPr>
            </w:pPr>
            <w:r w:rsidRPr="000A18FE">
              <w:rPr>
                <w:rFonts w:cs="Arial"/>
              </w:rPr>
              <w:t> </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jc w:val="right"/>
              <w:rPr>
                <w:rFonts w:cs="Arial"/>
              </w:rPr>
            </w:pPr>
            <w:r w:rsidRPr="000A18FE">
              <w:rPr>
                <w:rFonts w:cs="Arial"/>
              </w:rPr>
              <w:t>2.246,58</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jc w:val="right"/>
              <w:rPr>
                <w:rFonts w:cs="Arial"/>
              </w:rPr>
            </w:pPr>
            <w:r w:rsidRPr="000A18FE">
              <w:rPr>
                <w:rFonts w:cs="Arial"/>
              </w:rPr>
              <w:t>2.349,34</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jc w:val="right"/>
              <w:rPr>
                <w:rFonts w:cs="Arial"/>
              </w:rPr>
            </w:pPr>
            <w:r w:rsidRPr="000A18FE">
              <w:rPr>
                <w:rFonts w:cs="Arial"/>
              </w:rPr>
              <w:t>2.487,91</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jc w:val="right"/>
              <w:rPr>
                <w:rFonts w:cs="Arial"/>
              </w:rPr>
            </w:pPr>
            <w:r w:rsidRPr="000A18FE">
              <w:rPr>
                <w:rFonts w:cs="Arial"/>
              </w:rPr>
              <w:t>2.674,46</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jc w:val="right"/>
              <w:rPr>
                <w:rFonts w:cs="Arial"/>
              </w:rPr>
            </w:pPr>
            <w:r w:rsidRPr="000A18FE">
              <w:rPr>
                <w:rFonts w:cs="Arial"/>
              </w:rPr>
              <w:t>2.923,01</w:t>
            </w:r>
          </w:p>
        </w:tc>
      </w:tr>
      <w:tr w:rsidR="000A18FE" w:rsidRPr="000A18FE" w:rsidTr="000A18FE">
        <w:trPr>
          <w:trHeight w:val="255"/>
        </w:trPr>
        <w:tc>
          <w:tcPr>
            <w:tcW w:w="960" w:type="dxa"/>
            <w:tcBorders>
              <w:top w:val="nil"/>
              <w:left w:val="single" w:sz="4" w:space="0" w:color="auto"/>
              <w:bottom w:val="single" w:sz="4" w:space="0" w:color="auto"/>
              <w:right w:val="single" w:sz="4" w:space="0" w:color="auto"/>
            </w:tcBorders>
            <w:shd w:val="clear" w:color="000000" w:fill="C5D9F1"/>
            <w:noWrap/>
            <w:vAlign w:val="bottom"/>
            <w:hideMark/>
          </w:tcPr>
          <w:p w:rsidR="000A18FE" w:rsidRPr="000A18FE" w:rsidRDefault="000A18FE" w:rsidP="000A18FE">
            <w:pPr>
              <w:jc w:val="center"/>
              <w:rPr>
                <w:rFonts w:cs="Arial"/>
              </w:rPr>
            </w:pPr>
            <w:r w:rsidRPr="000A18FE">
              <w:rPr>
                <w:rFonts w:cs="Arial"/>
              </w:rPr>
              <w:t>8</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rPr>
                <w:rFonts w:cs="Arial"/>
              </w:rPr>
            </w:pPr>
            <w:r w:rsidRPr="000A18FE">
              <w:rPr>
                <w:rFonts w:cs="Arial"/>
              </w:rPr>
              <w:t> </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rPr>
                <w:rFonts w:cs="Arial"/>
              </w:rPr>
            </w:pPr>
            <w:r w:rsidRPr="000A18FE">
              <w:rPr>
                <w:rFonts w:cs="Arial"/>
              </w:rPr>
              <w:t> </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rPr>
                <w:rFonts w:cs="Arial"/>
              </w:rPr>
            </w:pPr>
            <w:r w:rsidRPr="000A18FE">
              <w:rPr>
                <w:rFonts w:cs="Arial"/>
              </w:rPr>
              <w:t> </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rPr>
                <w:rFonts w:cs="Arial"/>
              </w:rPr>
            </w:pPr>
            <w:r w:rsidRPr="000A18FE">
              <w:rPr>
                <w:rFonts w:cs="Arial"/>
              </w:rPr>
              <w:t> </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jc w:val="right"/>
              <w:rPr>
                <w:rFonts w:cs="Arial"/>
              </w:rPr>
            </w:pPr>
            <w:r w:rsidRPr="000A18FE">
              <w:rPr>
                <w:rFonts w:cs="Arial"/>
              </w:rPr>
              <w:t>2.395,15</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jc w:val="right"/>
              <w:rPr>
                <w:rFonts w:cs="Arial"/>
              </w:rPr>
            </w:pPr>
            <w:r w:rsidRPr="000A18FE">
              <w:rPr>
                <w:rFonts w:cs="Arial"/>
              </w:rPr>
              <w:t>2.533,47</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jc w:val="right"/>
              <w:rPr>
                <w:rFonts w:cs="Arial"/>
              </w:rPr>
            </w:pPr>
            <w:r w:rsidRPr="000A18FE">
              <w:rPr>
                <w:rFonts w:cs="Arial"/>
              </w:rPr>
              <w:t>2.726,73</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jc w:val="right"/>
              <w:rPr>
                <w:rFonts w:cs="Arial"/>
              </w:rPr>
            </w:pPr>
            <w:r w:rsidRPr="000A18FE">
              <w:rPr>
                <w:rFonts w:cs="Arial"/>
              </w:rPr>
              <w:t>2.986,82</w:t>
            </w:r>
          </w:p>
        </w:tc>
      </w:tr>
      <w:tr w:rsidR="000A18FE" w:rsidRPr="000A18FE" w:rsidTr="000A18FE">
        <w:trPr>
          <w:trHeight w:val="255"/>
        </w:trPr>
        <w:tc>
          <w:tcPr>
            <w:tcW w:w="960" w:type="dxa"/>
            <w:tcBorders>
              <w:top w:val="nil"/>
              <w:left w:val="single" w:sz="4" w:space="0" w:color="auto"/>
              <w:bottom w:val="single" w:sz="4" w:space="0" w:color="auto"/>
              <w:right w:val="single" w:sz="4" w:space="0" w:color="auto"/>
            </w:tcBorders>
            <w:shd w:val="clear" w:color="000000" w:fill="C5D9F1"/>
            <w:noWrap/>
            <w:vAlign w:val="bottom"/>
            <w:hideMark/>
          </w:tcPr>
          <w:p w:rsidR="000A18FE" w:rsidRPr="000A18FE" w:rsidRDefault="000A18FE" w:rsidP="000A18FE">
            <w:pPr>
              <w:jc w:val="center"/>
              <w:rPr>
                <w:rFonts w:cs="Arial"/>
              </w:rPr>
            </w:pPr>
            <w:r w:rsidRPr="000A18FE">
              <w:rPr>
                <w:rFonts w:cs="Arial"/>
              </w:rPr>
              <w:t>9</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rPr>
                <w:rFonts w:cs="Arial"/>
              </w:rPr>
            </w:pPr>
            <w:r w:rsidRPr="000A18FE">
              <w:rPr>
                <w:rFonts w:cs="Arial"/>
              </w:rPr>
              <w:t> </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rPr>
                <w:rFonts w:cs="Arial"/>
              </w:rPr>
            </w:pPr>
            <w:r w:rsidRPr="000A18FE">
              <w:rPr>
                <w:rFonts w:cs="Arial"/>
              </w:rPr>
              <w:t> </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rPr>
                <w:rFonts w:cs="Arial"/>
              </w:rPr>
            </w:pPr>
            <w:r w:rsidRPr="000A18FE">
              <w:rPr>
                <w:rFonts w:cs="Arial"/>
              </w:rPr>
              <w:t> </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rPr>
                <w:rFonts w:cs="Arial"/>
              </w:rPr>
            </w:pPr>
            <w:r w:rsidRPr="000A18FE">
              <w:rPr>
                <w:rFonts w:cs="Arial"/>
              </w:rPr>
              <w:t> </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rPr>
                <w:rFonts w:cs="Arial"/>
              </w:rPr>
            </w:pPr>
            <w:r w:rsidRPr="000A18FE">
              <w:rPr>
                <w:rFonts w:cs="Arial"/>
              </w:rPr>
              <w:t> </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jc w:val="right"/>
              <w:rPr>
                <w:rFonts w:cs="Arial"/>
              </w:rPr>
            </w:pPr>
            <w:r w:rsidRPr="000A18FE">
              <w:rPr>
                <w:rFonts w:cs="Arial"/>
              </w:rPr>
              <w:t>2.584,14</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jc w:val="right"/>
              <w:rPr>
                <w:rFonts w:cs="Arial"/>
              </w:rPr>
            </w:pPr>
            <w:r w:rsidRPr="000A18FE">
              <w:rPr>
                <w:rFonts w:cs="Arial"/>
              </w:rPr>
              <w:t>2.779,57</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jc w:val="right"/>
              <w:rPr>
                <w:rFonts w:cs="Arial"/>
              </w:rPr>
            </w:pPr>
            <w:r w:rsidRPr="000A18FE">
              <w:rPr>
                <w:rFonts w:cs="Arial"/>
              </w:rPr>
              <w:t>3.048,81</w:t>
            </w:r>
          </w:p>
        </w:tc>
      </w:tr>
      <w:tr w:rsidR="000A18FE" w:rsidRPr="000A18FE" w:rsidTr="000A18FE">
        <w:trPr>
          <w:trHeight w:val="255"/>
        </w:trPr>
        <w:tc>
          <w:tcPr>
            <w:tcW w:w="960" w:type="dxa"/>
            <w:tcBorders>
              <w:top w:val="nil"/>
              <w:left w:val="single" w:sz="4" w:space="0" w:color="auto"/>
              <w:bottom w:val="single" w:sz="4" w:space="0" w:color="auto"/>
              <w:right w:val="single" w:sz="4" w:space="0" w:color="auto"/>
            </w:tcBorders>
            <w:shd w:val="clear" w:color="000000" w:fill="C5D9F1"/>
            <w:noWrap/>
            <w:vAlign w:val="bottom"/>
            <w:hideMark/>
          </w:tcPr>
          <w:p w:rsidR="000A18FE" w:rsidRPr="000A18FE" w:rsidRDefault="000A18FE" w:rsidP="000A18FE">
            <w:pPr>
              <w:jc w:val="center"/>
              <w:rPr>
                <w:rFonts w:cs="Arial"/>
              </w:rPr>
            </w:pPr>
            <w:r w:rsidRPr="000A18FE">
              <w:rPr>
                <w:rFonts w:cs="Arial"/>
              </w:rPr>
              <w:t>10</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rPr>
                <w:rFonts w:cs="Arial"/>
              </w:rPr>
            </w:pPr>
            <w:r w:rsidRPr="000A18FE">
              <w:rPr>
                <w:rFonts w:cs="Arial"/>
              </w:rPr>
              <w:t> </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rPr>
                <w:rFonts w:cs="Arial"/>
              </w:rPr>
            </w:pPr>
            <w:r w:rsidRPr="000A18FE">
              <w:rPr>
                <w:rFonts w:cs="Arial"/>
              </w:rPr>
              <w:t> </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rPr>
                <w:rFonts w:cs="Arial"/>
              </w:rPr>
            </w:pPr>
            <w:r w:rsidRPr="000A18FE">
              <w:rPr>
                <w:rFonts w:cs="Arial"/>
              </w:rPr>
              <w:t> </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rPr>
                <w:rFonts w:cs="Arial"/>
              </w:rPr>
            </w:pPr>
            <w:r w:rsidRPr="000A18FE">
              <w:rPr>
                <w:rFonts w:cs="Arial"/>
              </w:rPr>
              <w:t> </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rPr>
                <w:rFonts w:cs="Arial"/>
              </w:rPr>
            </w:pPr>
            <w:r w:rsidRPr="000A18FE">
              <w:rPr>
                <w:rFonts w:cs="Arial"/>
              </w:rPr>
              <w:t> </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rPr>
                <w:rFonts w:cs="Arial"/>
              </w:rPr>
            </w:pPr>
            <w:r w:rsidRPr="000A18FE">
              <w:rPr>
                <w:rFonts w:cs="Arial"/>
              </w:rPr>
              <w:t> </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jc w:val="right"/>
              <w:rPr>
                <w:rFonts w:cs="Arial"/>
              </w:rPr>
            </w:pPr>
            <w:r w:rsidRPr="000A18FE">
              <w:rPr>
                <w:rFonts w:cs="Arial"/>
              </w:rPr>
              <w:t>2.838,22</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jc w:val="right"/>
              <w:rPr>
                <w:rFonts w:cs="Arial"/>
              </w:rPr>
            </w:pPr>
            <w:r w:rsidRPr="000A18FE">
              <w:rPr>
                <w:rFonts w:cs="Arial"/>
              </w:rPr>
              <w:t>3.109,58</w:t>
            </w:r>
          </w:p>
        </w:tc>
      </w:tr>
      <w:tr w:rsidR="000A18FE" w:rsidRPr="000A18FE" w:rsidTr="000A18FE">
        <w:trPr>
          <w:trHeight w:val="255"/>
        </w:trPr>
        <w:tc>
          <w:tcPr>
            <w:tcW w:w="960" w:type="dxa"/>
            <w:tcBorders>
              <w:top w:val="nil"/>
              <w:left w:val="single" w:sz="4" w:space="0" w:color="auto"/>
              <w:bottom w:val="single" w:sz="4" w:space="0" w:color="auto"/>
              <w:right w:val="single" w:sz="4" w:space="0" w:color="auto"/>
            </w:tcBorders>
            <w:shd w:val="clear" w:color="000000" w:fill="C5D9F1"/>
            <w:noWrap/>
            <w:vAlign w:val="bottom"/>
            <w:hideMark/>
          </w:tcPr>
          <w:p w:rsidR="000A18FE" w:rsidRPr="000A18FE" w:rsidRDefault="000A18FE" w:rsidP="000A18FE">
            <w:pPr>
              <w:jc w:val="center"/>
              <w:rPr>
                <w:rFonts w:cs="Arial"/>
              </w:rPr>
            </w:pPr>
            <w:r w:rsidRPr="000A18FE">
              <w:rPr>
                <w:rFonts w:cs="Arial"/>
              </w:rPr>
              <w:t>11</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rPr>
                <w:rFonts w:cs="Arial"/>
              </w:rPr>
            </w:pPr>
            <w:r w:rsidRPr="000A18FE">
              <w:rPr>
                <w:rFonts w:cs="Arial"/>
              </w:rPr>
              <w:t> </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rPr>
                <w:rFonts w:cs="Arial"/>
              </w:rPr>
            </w:pPr>
            <w:r w:rsidRPr="000A18FE">
              <w:rPr>
                <w:rFonts w:cs="Arial"/>
              </w:rPr>
              <w:t> </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rPr>
                <w:rFonts w:cs="Arial"/>
              </w:rPr>
            </w:pPr>
            <w:r w:rsidRPr="000A18FE">
              <w:rPr>
                <w:rFonts w:cs="Arial"/>
              </w:rPr>
              <w:t> </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rPr>
                <w:rFonts w:cs="Arial"/>
              </w:rPr>
            </w:pPr>
            <w:r w:rsidRPr="000A18FE">
              <w:rPr>
                <w:rFonts w:cs="Arial"/>
              </w:rPr>
              <w:t> </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rPr>
                <w:rFonts w:cs="Arial"/>
              </w:rPr>
            </w:pPr>
            <w:r w:rsidRPr="000A18FE">
              <w:rPr>
                <w:rFonts w:cs="Arial"/>
              </w:rPr>
              <w:t> </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rPr>
                <w:rFonts w:cs="Arial"/>
              </w:rPr>
            </w:pPr>
            <w:r w:rsidRPr="000A18FE">
              <w:rPr>
                <w:rFonts w:cs="Arial"/>
              </w:rPr>
              <w:t> </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rPr>
                <w:rFonts w:cs="Arial"/>
              </w:rPr>
            </w:pPr>
            <w:r w:rsidRPr="000A18FE">
              <w:rPr>
                <w:rFonts w:cs="Arial"/>
              </w:rPr>
              <w:t> </w:t>
            </w:r>
          </w:p>
        </w:tc>
        <w:tc>
          <w:tcPr>
            <w:tcW w:w="960" w:type="dxa"/>
            <w:tcBorders>
              <w:top w:val="nil"/>
              <w:left w:val="nil"/>
              <w:bottom w:val="single" w:sz="4" w:space="0" w:color="auto"/>
              <w:right w:val="single" w:sz="4" w:space="0" w:color="auto"/>
            </w:tcBorders>
            <w:shd w:val="clear" w:color="000000" w:fill="C5D9F1"/>
            <w:noWrap/>
            <w:vAlign w:val="bottom"/>
            <w:hideMark/>
          </w:tcPr>
          <w:p w:rsidR="000A18FE" w:rsidRPr="000A18FE" w:rsidRDefault="000A18FE" w:rsidP="000A18FE">
            <w:pPr>
              <w:jc w:val="right"/>
              <w:rPr>
                <w:rFonts w:cs="Arial"/>
              </w:rPr>
            </w:pPr>
            <w:r w:rsidRPr="000A18FE">
              <w:rPr>
                <w:rFonts w:cs="Arial"/>
              </w:rPr>
              <w:t>3.179,24</w:t>
            </w:r>
          </w:p>
        </w:tc>
      </w:tr>
    </w:tbl>
    <w:p w:rsidR="00796722" w:rsidRDefault="00796722" w:rsidP="00796722"/>
    <w:p w:rsidR="00796722" w:rsidRDefault="00CE0CFB" w:rsidP="00796722">
      <w:r>
        <w:t xml:space="preserve">Salarisschalen 1 juli 2017 </w:t>
      </w:r>
      <w:r w:rsidR="008214B7">
        <w:t xml:space="preserve">– 30 juni 2018 </w:t>
      </w:r>
      <w:r>
        <w:t>(inclusief verhoging van 2%)</w:t>
      </w:r>
    </w:p>
    <w:p w:rsidR="00E73556" w:rsidRDefault="00E73556" w:rsidP="00796722"/>
    <w:tbl>
      <w:tblPr>
        <w:tblW w:w="8640" w:type="dxa"/>
        <w:tblInd w:w="75" w:type="dxa"/>
        <w:tblCellMar>
          <w:left w:w="70" w:type="dxa"/>
          <w:right w:w="70" w:type="dxa"/>
        </w:tblCellMar>
        <w:tblLook w:val="04A0" w:firstRow="1" w:lastRow="0" w:firstColumn="1" w:lastColumn="0" w:noHBand="0" w:noVBand="1"/>
      </w:tblPr>
      <w:tblGrid>
        <w:gridCol w:w="852"/>
        <w:gridCol w:w="978"/>
        <w:gridCol w:w="978"/>
        <w:gridCol w:w="978"/>
        <w:gridCol w:w="977"/>
        <w:gridCol w:w="977"/>
        <w:gridCol w:w="977"/>
        <w:gridCol w:w="977"/>
        <w:gridCol w:w="977"/>
      </w:tblGrid>
      <w:tr w:rsidR="00CE0CFB" w:rsidRPr="00CE0CFB" w:rsidTr="00CE0CFB">
        <w:trPr>
          <w:trHeight w:val="270"/>
        </w:trPr>
        <w:tc>
          <w:tcPr>
            <w:tcW w:w="8640" w:type="dxa"/>
            <w:gridSpan w:val="9"/>
            <w:tcBorders>
              <w:top w:val="single" w:sz="4" w:space="0" w:color="auto"/>
              <w:left w:val="single" w:sz="4" w:space="0" w:color="auto"/>
              <w:bottom w:val="single" w:sz="4" w:space="0" w:color="auto"/>
              <w:right w:val="single" w:sz="4" w:space="0" w:color="000000"/>
            </w:tcBorders>
            <w:shd w:val="clear" w:color="000000" w:fill="C5D9F1"/>
            <w:noWrap/>
            <w:vAlign w:val="bottom"/>
            <w:hideMark/>
          </w:tcPr>
          <w:p w:rsidR="00CE0CFB" w:rsidRPr="00CE0CFB" w:rsidRDefault="00CE0CFB" w:rsidP="00CE0CFB">
            <w:pPr>
              <w:jc w:val="center"/>
              <w:rPr>
                <w:rFonts w:cs="Arial"/>
                <w:b/>
                <w:bCs/>
                <w:color w:val="FF0000"/>
              </w:rPr>
            </w:pPr>
            <w:r w:rsidRPr="00CE0CFB">
              <w:rPr>
                <w:rFonts w:cs="Arial"/>
                <w:b/>
                <w:bCs/>
                <w:color w:val="FF0000"/>
              </w:rPr>
              <w:t>salarisschalen 2017 (01.07.2017 - 30.06.2018)</w:t>
            </w:r>
          </w:p>
        </w:tc>
      </w:tr>
      <w:tr w:rsidR="00CE0CFB" w:rsidRPr="00CE0CFB" w:rsidTr="00CE0CFB">
        <w:trPr>
          <w:trHeight w:val="255"/>
        </w:trPr>
        <w:tc>
          <w:tcPr>
            <w:tcW w:w="821" w:type="dxa"/>
            <w:tcBorders>
              <w:top w:val="nil"/>
              <w:left w:val="single" w:sz="4" w:space="0" w:color="auto"/>
              <w:bottom w:val="single" w:sz="4" w:space="0" w:color="auto"/>
              <w:right w:val="single" w:sz="4" w:space="0" w:color="auto"/>
            </w:tcBorders>
            <w:shd w:val="clear" w:color="000000" w:fill="C5D9F1"/>
            <w:noWrap/>
            <w:vAlign w:val="bottom"/>
            <w:hideMark/>
          </w:tcPr>
          <w:p w:rsidR="00CE0CFB" w:rsidRPr="00CE0CFB" w:rsidRDefault="00CE0CFB" w:rsidP="00CE0CFB">
            <w:pPr>
              <w:jc w:val="center"/>
              <w:rPr>
                <w:rFonts w:cs="Arial"/>
              </w:rPr>
            </w:pPr>
            <w:r w:rsidRPr="00CE0CFB">
              <w:rPr>
                <w:rFonts w:cs="Arial"/>
              </w:rPr>
              <w:t> </w:t>
            </w:r>
          </w:p>
        </w:tc>
        <w:tc>
          <w:tcPr>
            <w:tcW w:w="978" w:type="dxa"/>
            <w:tcBorders>
              <w:top w:val="nil"/>
              <w:left w:val="nil"/>
              <w:bottom w:val="single" w:sz="4" w:space="0" w:color="auto"/>
              <w:right w:val="single" w:sz="4" w:space="0" w:color="auto"/>
            </w:tcBorders>
            <w:shd w:val="clear" w:color="000000" w:fill="C5D9F1"/>
            <w:vAlign w:val="center"/>
            <w:hideMark/>
          </w:tcPr>
          <w:p w:rsidR="00CE0CFB" w:rsidRPr="00CE0CFB" w:rsidRDefault="00CE0CFB" w:rsidP="00CE0CFB">
            <w:pPr>
              <w:jc w:val="center"/>
              <w:rPr>
                <w:rFonts w:cs="Arial"/>
                <w:b/>
                <w:bCs/>
              </w:rPr>
            </w:pPr>
            <w:r w:rsidRPr="00CE0CFB">
              <w:rPr>
                <w:rFonts w:cs="Arial"/>
                <w:b/>
                <w:bCs/>
              </w:rPr>
              <w:t>1</w:t>
            </w:r>
          </w:p>
        </w:tc>
        <w:tc>
          <w:tcPr>
            <w:tcW w:w="978" w:type="dxa"/>
            <w:tcBorders>
              <w:top w:val="nil"/>
              <w:left w:val="nil"/>
              <w:bottom w:val="single" w:sz="4" w:space="0" w:color="auto"/>
              <w:right w:val="single" w:sz="4" w:space="0" w:color="auto"/>
            </w:tcBorders>
            <w:shd w:val="clear" w:color="000000" w:fill="C5D9F1"/>
            <w:vAlign w:val="center"/>
            <w:hideMark/>
          </w:tcPr>
          <w:p w:rsidR="00CE0CFB" w:rsidRPr="00CE0CFB" w:rsidRDefault="00CE0CFB" w:rsidP="00CE0CFB">
            <w:pPr>
              <w:jc w:val="center"/>
              <w:rPr>
                <w:rFonts w:cs="Arial"/>
                <w:b/>
                <w:bCs/>
              </w:rPr>
            </w:pPr>
            <w:r w:rsidRPr="00CE0CFB">
              <w:rPr>
                <w:rFonts w:cs="Arial"/>
                <w:b/>
                <w:bCs/>
              </w:rPr>
              <w:t>2</w:t>
            </w:r>
          </w:p>
        </w:tc>
        <w:tc>
          <w:tcPr>
            <w:tcW w:w="978" w:type="dxa"/>
            <w:tcBorders>
              <w:top w:val="nil"/>
              <w:left w:val="nil"/>
              <w:bottom w:val="single" w:sz="4" w:space="0" w:color="auto"/>
              <w:right w:val="single" w:sz="4" w:space="0" w:color="auto"/>
            </w:tcBorders>
            <w:shd w:val="clear" w:color="000000" w:fill="C5D9F1"/>
            <w:vAlign w:val="center"/>
            <w:hideMark/>
          </w:tcPr>
          <w:p w:rsidR="00CE0CFB" w:rsidRPr="00CE0CFB" w:rsidRDefault="00CE0CFB" w:rsidP="00CE0CFB">
            <w:pPr>
              <w:jc w:val="center"/>
              <w:rPr>
                <w:rFonts w:cs="Arial"/>
                <w:b/>
                <w:bCs/>
              </w:rPr>
            </w:pPr>
            <w:r w:rsidRPr="00CE0CFB">
              <w:rPr>
                <w:rFonts w:cs="Arial"/>
                <w:b/>
                <w:bCs/>
              </w:rPr>
              <w:t>3</w:t>
            </w:r>
          </w:p>
        </w:tc>
        <w:tc>
          <w:tcPr>
            <w:tcW w:w="977" w:type="dxa"/>
            <w:tcBorders>
              <w:top w:val="nil"/>
              <w:left w:val="nil"/>
              <w:bottom w:val="single" w:sz="4" w:space="0" w:color="auto"/>
              <w:right w:val="single" w:sz="4" w:space="0" w:color="auto"/>
            </w:tcBorders>
            <w:shd w:val="clear" w:color="000000" w:fill="C5D9F1"/>
            <w:vAlign w:val="center"/>
            <w:hideMark/>
          </w:tcPr>
          <w:p w:rsidR="00CE0CFB" w:rsidRPr="00CE0CFB" w:rsidRDefault="00CE0CFB" w:rsidP="00CE0CFB">
            <w:pPr>
              <w:jc w:val="center"/>
              <w:rPr>
                <w:rFonts w:cs="Arial"/>
                <w:b/>
                <w:bCs/>
              </w:rPr>
            </w:pPr>
            <w:r w:rsidRPr="00CE0CFB">
              <w:rPr>
                <w:rFonts w:cs="Arial"/>
                <w:b/>
                <w:bCs/>
              </w:rPr>
              <w:t>4</w:t>
            </w:r>
          </w:p>
        </w:tc>
        <w:tc>
          <w:tcPr>
            <w:tcW w:w="977" w:type="dxa"/>
            <w:tcBorders>
              <w:top w:val="nil"/>
              <w:left w:val="nil"/>
              <w:bottom w:val="single" w:sz="4" w:space="0" w:color="auto"/>
              <w:right w:val="single" w:sz="4" w:space="0" w:color="auto"/>
            </w:tcBorders>
            <w:shd w:val="clear" w:color="000000" w:fill="C5D9F1"/>
            <w:vAlign w:val="center"/>
            <w:hideMark/>
          </w:tcPr>
          <w:p w:rsidR="00CE0CFB" w:rsidRPr="00CE0CFB" w:rsidRDefault="00CE0CFB" w:rsidP="00CE0CFB">
            <w:pPr>
              <w:jc w:val="center"/>
              <w:rPr>
                <w:rFonts w:cs="Arial"/>
                <w:b/>
                <w:bCs/>
              </w:rPr>
            </w:pPr>
            <w:r w:rsidRPr="00CE0CFB">
              <w:rPr>
                <w:rFonts w:cs="Arial"/>
                <w:b/>
                <w:bCs/>
              </w:rPr>
              <w:t>5</w:t>
            </w:r>
          </w:p>
        </w:tc>
        <w:tc>
          <w:tcPr>
            <w:tcW w:w="977" w:type="dxa"/>
            <w:tcBorders>
              <w:top w:val="nil"/>
              <w:left w:val="nil"/>
              <w:bottom w:val="single" w:sz="4" w:space="0" w:color="auto"/>
              <w:right w:val="single" w:sz="4" w:space="0" w:color="auto"/>
            </w:tcBorders>
            <w:shd w:val="clear" w:color="000000" w:fill="C5D9F1"/>
            <w:vAlign w:val="center"/>
            <w:hideMark/>
          </w:tcPr>
          <w:p w:rsidR="00CE0CFB" w:rsidRPr="00CE0CFB" w:rsidRDefault="00CE0CFB" w:rsidP="00CE0CFB">
            <w:pPr>
              <w:jc w:val="center"/>
              <w:rPr>
                <w:rFonts w:cs="Arial"/>
                <w:b/>
                <w:bCs/>
              </w:rPr>
            </w:pPr>
            <w:r w:rsidRPr="00CE0CFB">
              <w:rPr>
                <w:rFonts w:cs="Arial"/>
                <w:b/>
                <w:bCs/>
              </w:rPr>
              <w:t>6</w:t>
            </w:r>
          </w:p>
        </w:tc>
        <w:tc>
          <w:tcPr>
            <w:tcW w:w="977" w:type="dxa"/>
            <w:tcBorders>
              <w:top w:val="nil"/>
              <w:left w:val="nil"/>
              <w:bottom w:val="single" w:sz="4" w:space="0" w:color="auto"/>
              <w:right w:val="single" w:sz="4" w:space="0" w:color="auto"/>
            </w:tcBorders>
            <w:shd w:val="clear" w:color="000000" w:fill="C5D9F1"/>
            <w:vAlign w:val="center"/>
            <w:hideMark/>
          </w:tcPr>
          <w:p w:rsidR="00CE0CFB" w:rsidRPr="00CE0CFB" w:rsidRDefault="00CE0CFB" w:rsidP="00CE0CFB">
            <w:pPr>
              <w:jc w:val="center"/>
              <w:rPr>
                <w:rFonts w:cs="Arial"/>
                <w:b/>
                <w:bCs/>
              </w:rPr>
            </w:pPr>
            <w:r w:rsidRPr="00CE0CFB">
              <w:rPr>
                <w:rFonts w:cs="Arial"/>
                <w:b/>
                <w:bCs/>
              </w:rPr>
              <w:t>7</w:t>
            </w:r>
          </w:p>
        </w:tc>
        <w:tc>
          <w:tcPr>
            <w:tcW w:w="977" w:type="dxa"/>
            <w:tcBorders>
              <w:top w:val="nil"/>
              <w:left w:val="nil"/>
              <w:bottom w:val="single" w:sz="4" w:space="0" w:color="auto"/>
              <w:right w:val="single" w:sz="4" w:space="0" w:color="auto"/>
            </w:tcBorders>
            <w:shd w:val="clear" w:color="000000" w:fill="C5D9F1"/>
            <w:vAlign w:val="center"/>
            <w:hideMark/>
          </w:tcPr>
          <w:p w:rsidR="00CE0CFB" w:rsidRPr="00CE0CFB" w:rsidRDefault="00CE0CFB" w:rsidP="00CE0CFB">
            <w:pPr>
              <w:jc w:val="center"/>
              <w:rPr>
                <w:rFonts w:cs="Arial"/>
                <w:b/>
                <w:bCs/>
              </w:rPr>
            </w:pPr>
            <w:r w:rsidRPr="00CE0CFB">
              <w:rPr>
                <w:rFonts w:cs="Arial"/>
                <w:b/>
                <w:bCs/>
              </w:rPr>
              <w:t>8</w:t>
            </w:r>
          </w:p>
        </w:tc>
      </w:tr>
      <w:tr w:rsidR="00CE0CFB" w:rsidRPr="00CE0CFB" w:rsidTr="00CE0CFB">
        <w:trPr>
          <w:trHeight w:val="255"/>
        </w:trPr>
        <w:tc>
          <w:tcPr>
            <w:tcW w:w="821" w:type="dxa"/>
            <w:tcBorders>
              <w:top w:val="nil"/>
              <w:left w:val="single" w:sz="4" w:space="0" w:color="auto"/>
              <w:bottom w:val="single" w:sz="4" w:space="0" w:color="auto"/>
              <w:right w:val="single" w:sz="4" w:space="0" w:color="auto"/>
            </w:tcBorders>
            <w:shd w:val="clear" w:color="000000" w:fill="C5D9F1"/>
            <w:noWrap/>
            <w:vAlign w:val="bottom"/>
            <w:hideMark/>
          </w:tcPr>
          <w:p w:rsidR="00CE0CFB" w:rsidRPr="00CE0CFB" w:rsidRDefault="00CE0CFB" w:rsidP="00CE0CFB">
            <w:pPr>
              <w:jc w:val="center"/>
              <w:rPr>
                <w:rFonts w:cs="Arial"/>
              </w:rPr>
            </w:pPr>
            <w:r w:rsidRPr="00CE0CFB">
              <w:rPr>
                <w:rFonts w:cs="Arial"/>
              </w:rPr>
              <w:t>aanloop</w:t>
            </w:r>
          </w:p>
        </w:tc>
        <w:tc>
          <w:tcPr>
            <w:tcW w:w="978"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jc w:val="right"/>
              <w:rPr>
                <w:rFonts w:cs="Arial"/>
              </w:rPr>
            </w:pPr>
            <w:r w:rsidRPr="00CE0CFB">
              <w:rPr>
                <w:rFonts w:cs="Arial"/>
              </w:rPr>
              <w:t>1.721,30</w:t>
            </w:r>
          </w:p>
        </w:tc>
        <w:tc>
          <w:tcPr>
            <w:tcW w:w="978"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jc w:val="right"/>
              <w:rPr>
                <w:rFonts w:cs="Arial"/>
              </w:rPr>
            </w:pPr>
            <w:r w:rsidRPr="00CE0CFB">
              <w:rPr>
                <w:rFonts w:cs="Arial"/>
              </w:rPr>
              <w:t>1.755,42</w:t>
            </w:r>
          </w:p>
        </w:tc>
        <w:tc>
          <w:tcPr>
            <w:tcW w:w="978"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jc w:val="right"/>
              <w:rPr>
                <w:rFonts w:cs="Arial"/>
              </w:rPr>
            </w:pPr>
            <w:r w:rsidRPr="00CE0CFB">
              <w:rPr>
                <w:rFonts w:cs="Arial"/>
              </w:rPr>
              <w:t>1.799,41</w:t>
            </w:r>
          </w:p>
        </w:tc>
        <w:tc>
          <w:tcPr>
            <w:tcW w:w="977"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jc w:val="right"/>
              <w:rPr>
                <w:rFonts w:cs="Arial"/>
              </w:rPr>
            </w:pPr>
            <w:r w:rsidRPr="00CE0CFB">
              <w:rPr>
                <w:rFonts w:cs="Arial"/>
              </w:rPr>
              <w:t>1.858,29</w:t>
            </w:r>
          </w:p>
        </w:tc>
        <w:tc>
          <w:tcPr>
            <w:tcW w:w="977"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jc w:val="right"/>
              <w:rPr>
                <w:rFonts w:cs="Arial"/>
              </w:rPr>
            </w:pPr>
            <w:r w:rsidRPr="00CE0CFB">
              <w:rPr>
                <w:rFonts w:cs="Arial"/>
              </w:rPr>
              <w:t>1.936,40</w:t>
            </w:r>
          </w:p>
        </w:tc>
        <w:tc>
          <w:tcPr>
            <w:tcW w:w="977"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jc w:val="right"/>
              <w:rPr>
                <w:rFonts w:cs="Arial"/>
              </w:rPr>
            </w:pPr>
            <w:r w:rsidRPr="00CE0CFB">
              <w:rPr>
                <w:rFonts w:cs="Arial"/>
              </w:rPr>
              <w:t>2.040,52</w:t>
            </w:r>
          </w:p>
        </w:tc>
        <w:tc>
          <w:tcPr>
            <w:tcW w:w="977"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jc w:val="right"/>
              <w:rPr>
                <w:rFonts w:cs="Arial"/>
              </w:rPr>
            </w:pPr>
            <w:r w:rsidRPr="00CE0CFB">
              <w:rPr>
                <w:rFonts w:cs="Arial"/>
              </w:rPr>
              <w:t>2.172,57</w:t>
            </w:r>
          </w:p>
        </w:tc>
        <w:tc>
          <w:tcPr>
            <w:tcW w:w="977"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jc w:val="right"/>
              <w:rPr>
                <w:rFonts w:cs="Arial"/>
              </w:rPr>
            </w:pPr>
            <w:r w:rsidRPr="00CE0CFB">
              <w:rPr>
                <w:rFonts w:cs="Arial"/>
              </w:rPr>
              <w:t>2.351,67</w:t>
            </w:r>
          </w:p>
        </w:tc>
      </w:tr>
      <w:tr w:rsidR="00CE0CFB" w:rsidRPr="00CE0CFB" w:rsidTr="00CE0CFB">
        <w:trPr>
          <w:trHeight w:val="255"/>
        </w:trPr>
        <w:tc>
          <w:tcPr>
            <w:tcW w:w="821" w:type="dxa"/>
            <w:tcBorders>
              <w:top w:val="nil"/>
              <w:left w:val="single" w:sz="4" w:space="0" w:color="auto"/>
              <w:bottom w:val="single" w:sz="4" w:space="0" w:color="auto"/>
              <w:right w:val="single" w:sz="4" w:space="0" w:color="auto"/>
            </w:tcBorders>
            <w:shd w:val="clear" w:color="000000" w:fill="C5D9F1"/>
            <w:noWrap/>
            <w:vAlign w:val="bottom"/>
            <w:hideMark/>
          </w:tcPr>
          <w:p w:rsidR="00CE0CFB" w:rsidRPr="00CE0CFB" w:rsidRDefault="00CE0CFB" w:rsidP="00CE0CFB">
            <w:pPr>
              <w:jc w:val="center"/>
              <w:rPr>
                <w:rFonts w:cs="Arial"/>
              </w:rPr>
            </w:pPr>
            <w:r w:rsidRPr="00CE0CFB">
              <w:rPr>
                <w:rFonts w:cs="Arial"/>
              </w:rPr>
              <w:t>0</w:t>
            </w:r>
          </w:p>
        </w:tc>
        <w:tc>
          <w:tcPr>
            <w:tcW w:w="978"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jc w:val="right"/>
              <w:rPr>
                <w:rFonts w:cs="Arial"/>
              </w:rPr>
            </w:pPr>
            <w:r w:rsidRPr="00CE0CFB">
              <w:rPr>
                <w:rFonts w:cs="Arial"/>
              </w:rPr>
              <w:t>1.860,79</w:t>
            </w:r>
          </w:p>
        </w:tc>
        <w:tc>
          <w:tcPr>
            <w:tcW w:w="978"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jc w:val="right"/>
              <w:rPr>
                <w:rFonts w:cs="Arial"/>
              </w:rPr>
            </w:pPr>
            <w:r w:rsidRPr="00CE0CFB">
              <w:rPr>
                <w:rFonts w:cs="Arial"/>
              </w:rPr>
              <w:t>1.897,36</w:t>
            </w:r>
          </w:p>
        </w:tc>
        <w:tc>
          <w:tcPr>
            <w:tcW w:w="978"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jc w:val="right"/>
              <w:rPr>
                <w:rFonts w:cs="Arial"/>
              </w:rPr>
            </w:pPr>
            <w:r w:rsidRPr="00CE0CFB">
              <w:rPr>
                <w:rFonts w:cs="Arial"/>
              </w:rPr>
              <w:t>1.945,70</w:t>
            </w:r>
          </w:p>
        </w:tc>
        <w:tc>
          <w:tcPr>
            <w:tcW w:w="977"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jc w:val="right"/>
              <w:rPr>
                <w:rFonts w:cs="Arial"/>
              </w:rPr>
            </w:pPr>
            <w:r w:rsidRPr="00CE0CFB">
              <w:rPr>
                <w:rFonts w:cs="Arial"/>
              </w:rPr>
              <w:t>2.008,31</w:t>
            </w:r>
          </w:p>
        </w:tc>
        <w:tc>
          <w:tcPr>
            <w:tcW w:w="977"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jc w:val="right"/>
              <w:rPr>
                <w:rFonts w:cs="Arial"/>
              </w:rPr>
            </w:pPr>
            <w:r w:rsidRPr="00CE0CFB">
              <w:rPr>
                <w:rFonts w:cs="Arial"/>
              </w:rPr>
              <w:t>2.093,24</w:t>
            </w:r>
          </w:p>
        </w:tc>
        <w:tc>
          <w:tcPr>
            <w:tcW w:w="977"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jc w:val="right"/>
              <w:rPr>
                <w:rFonts w:cs="Arial"/>
              </w:rPr>
            </w:pPr>
            <w:r w:rsidRPr="00CE0CFB">
              <w:rPr>
                <w:rFonts w:cs="Arial"/>
              </w:rPr>
              <w:t>2.205,41</w:t>
            </w:r>
          </w:p>
        </w:tc>
        <w:tc>
          <w:tcPr>
            <w:tcW w:w="977"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jc w:val="right"/>
              <w:rPr>
                <w:rFonts w:cs="Arial"/>
              </w:rPr>
            </w:pPr>
            <w:r w:rsidRPr="00CE0CFB">
              <w:rPr>
                <w:rFonts w:cs="Arial"/>
              </w:rPr>
              <w:t>2.348,60</w:t>
            </w:r>
          </w:p>
        </w:tc>
        <w:tc>
          <w:tcPr>
            <w:tcW w:w="977"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jc w:val="right"/>
              <w:rPr>
                <w:rFonts w:cs="Arial"/>
              </w:rPr>
            </w:pPr>
            <w:r w:rsidRPr="00CE0CFB">
              <w:rPr>
                <w:rFonts w:cs="Arial"/>
              </w:rPr>
              <w:t>2.542,63</w:t>
            </w:r>
          </w:p>
        </w:tc>
      </w:tr>
      <w:tr w:rsidR="00CE0CFB" w:rsidRPr="00CE0CFB" w:rsidTr="00CE0CFB">
        <w:trPr>
          <w:trHeight w:val="255"/>
        </w:trPr>
        <w:tc>
          <w:tcPr>
            <w:tcW w:w="821" w:type="dxa"/>
            <w:tcBorders>
              <w:top w:val="nil"/>
              <w:left w:val="single" w:sz="4" w:space="0" w:color="auto"/>
              <w:bottom w:val="single" w:sz="4" w:space="0" w:color="auto"/>
              <w:right w:val="single" w:sz="4" w:space="0" w:color="auto"/>
            </w:tcBorders>
            <w:shd w:val="clear" w:color="000000" w:fill="C5D9F1"/>
            <w:noWrap/>
            <w:vAlign w:val="bottom"/>
            <w:hideMark/>
          </w:tcPr>
          <w:p w:rsidR="00CE0CFB" w:rsidRPr="00CE0CFB" w:rsidRDefault="00CE0CFB" w:rsidP="00CE0CFB">
            <w:pPr>
              <w:jc w:val="center"/>
              <w:rPr>
                <w:rFonts w:cs="Arial"/>
              </w:rPr>
            </w:pPr>
            <w:r w:rsidRPr="00CE0CFB">
              <w:rPr>
                <w:rFonts w:cs="Arial"/>
              </w:rPr>
              <w:t>1</w:t>
            </w:r>
          </w:p>
        </w:tc>
        <w:tc>
          <w:tcPr>
            <w:tcW w:w="978"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jc w:val="right"/>
              <w:rPr>
                <w:rFonts w:cs="Arial"/>
              </w:rPr>
            </w:pPr>
            <w:r w:rsidRPr="00CE0CFB">
              <w:rPr>
                <w:rFonts w:cs="Arial"/>
              </w:rPr>
              <w:t>1.892,39</w:t>
            </w:r>
          </w:p>
        </w:tc>
        <w:tc>
          <w:tcPr>
            <w:tcW w:w="978"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jc w:val="right"/>
              <w:rPr>
                <w:rFonts w:cs="Arial"/>
              </w:rPr>
            </w:pPr>
            <w:r w:rsidRPr="00CE0CFB">
              <w:rPr>
                <w:rFonts w:cs="Arial"/>
              </w:rPr>
              <w:t>1.935,17</w:t>
            </w:r>
          </w:p>
        </w:tc>
        <w:tc>
          <w:tcPr>
            <w:tcW w:w="978"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jc w:val="right"/>
              <w:rPr>
                <w:rFonts w:cs="Arial"/>
              </w:rPr>
            </w:pPr>
            <w:r w:rsidRPr="00CE0CFB">
              <w:rPr>
                <w:rFonts w:cs="Arial"/>
              </w:rPr>
              <w:t>1.981,66</w:t>
            </w:r>
          </w:p>
        </w:tc>
        <w:tc>
          <w:tcPr>
            <w:tcW w:w="977"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jc w:val="right"/>
              <w:rPr>
                <w:rFonts w:cs="Arial"/>
              </w:rPr>
            </w:pPr>
            <w:r w:rsidRPr="00CE0CFB">
              <w:rPr>
                <w:rFonts w:cs="Arial"/>
              </w:rPr>
              <w:t>2.047,96</w:t>
            </w:r>
          </w:p>
        </w:tc>
        <w:tc>
          <w:tcPr>
            <w:tcW w:w="977"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jc w:val="right"/>
              <w:rPr>
                <w:rFonts w:cs="Arial"/>
              </w:rPr>
            </w:pPr>
            <w:r w:rsidRPr="00CE0CFB">
              <w:rPr>
                <w:rFonts w:cs="Arial"/>
              </w:rPr>
              <w:t>2.137,23</w:t>
            </w:r>
          </w:p>
        </w:tc>
        <w:tc>
          <w:tcPr>
            <w:tcW w:w="977"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jc w:val="right"/>
              <w:rPr>
                <w:rFonts w:cs="Arial"/>
              </w:rPr>
            </w:pPr>
            <w:r w:rsidRPr="00CE0CFB">
              <w:rPr>
                <w:rFonts w:cs="Arial"/>
              </w:rPr>
              <w:t>2.259,97</w:t>
            </w:r>
          </w:p>
        </w:tc>
        <w:tc>
          <w:tcPr>
            <w:tcW w:w="977"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jc w:val="right"/>
              <w:rPr>
                <w:rFonts w:cs="Arial"/>
              </w:rPr>
            </w:pPr>
            <w:r w:rsidRPr="00CE0CFB">
              <w:rPr>
                <w:rFonts w:cs="Arial"/>
              </w:rPr>
              <w:t>2.403,16</w:t>
            </w:r>
          </w:p>
        </w:tc>
        <w:tc>
          <w:tcPr>
            <w:tcW w:w="977"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jc w:val="right"/>
              <w:rPr>
                <w:rFonts w:cs="Arial"/>
              </w:rPr>
            </w:pPr>
            <w:r w:rsidRPr="00CE0CFB">
              <w:rPr>
                <w:rFonts w:cs="Arial"/>
              </w:rPr>
              <w:t>2.605,85</w:t>
            </w:r>
          </w:p>
        </w:tc>
      </w:tr>
      <w:tr w:rsidR="00CE0CFB" w:rsidRPr="00CE0CFB" w:rsidTr="00CE0CFB">
        <w:trPr>
          <w:trHeight w:val="255"/>
        </w:trPr>
        <w:tc>
          <w:tcPr>
            <w:tcW w:w="821" w:type="dxa"/>
            <w:tcBorders>
              <w:top w:val="nil"/>
              <w:left w:val="single" w:sz="4" w:space="0" w:color="auto"/>
              <w:bottom w:val="single" w:sz="4" w:space="0" w:color="auto"/>
              <w:right w:val="single" w:sz="4" w:space="0" w:color="auto"/>
            </w:tcBorders>
            <w:shd w:val="clear" w:color="000000" w:fill="C5D9F1"/>
            <w:noWrap/>
            <w:vAlign w:val="bottom"/>
            <w:hideMark/>
          </w:tcPr>
          <w:p w:rsidR="00CE0CFB" w:rsidRPr="00CE0CFB" w:rsidRDefault="00CE0CFB" w:rsidP="00CE0CFB">
            <w:pPr>
              <w:jc w:val="center"/>
              <w:rPr>
                <w:rFonts w:cs="Arial"/>
              </w:rPr>
            </w:pPr>
            <w:r w:rsidRPr="00CE0CFB">
              <w:rPr>
                <w:rFonts w:cs="Arial"/>
              </w:rPr>
              <w:t>2</w:t>
            </w:r>
          </w:p>
        </w:tc>
        <w:tc>
          <w:tcPr>
            <w:tcW w:w="978"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jc w:val="right"/>
              <w:rPr>
                <w:rFonts w:cs="Arial"/>
              </w:rPr>
            </w:pPr>
            <w:r w:rsidRPr="00CE0CFB">
              <w:rPr>
                <w:rFonts w:cs="Arial"/>
              </w:rPr>
              <w:t>1.924,00</w:t>
            </w:r>
          </w:p>
        </w:tc>
        <w:tc>
          <w:tcPr>
            <w:tcW w:w="978"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jc w:val="right"/>
              <w:rPr>
                <w:rFonts w:cs="Arial"/>
              </w:rPr>
            </w:pPr>
            <w:r w:rsidRPr="00CE0CFB">
              <w:rPr>
                <w:rFonts w:cs="Arial"/>
              </w:rPr>
              <w:t>1.974,82</w:t>
            </w:r>
          </w:p>
        </w:tc>
        <w:tc>
          <w:tcPr>
            <w:tcW w:w="978"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jc w:val="right"/>
              <w:rPr>
                <w:rFonts w:cs="Arial"/>
              </w:rPr>
            </w:pPr>
            <w:r w:rsidRPr="00CE0CFB">
              <w:rPr>
                <w:rFonts w:cs="Arial"/>
              </w:rPr>
              <w:t>2.020,08</w:t>
            </w:r>
          </w:p>
        </w:tc>
        <w:tc>
          <w:tcPr>
            <w:tcW w:w="977"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jc w:val="right"/>
              <w:rPr>
                <w:rFonts w:cs="Arial"/>
              </w:rPr>
            </w:pPr>
            <w:r w:rsidRPr="00CE0CFB">
              <w:rPr>
                <w:rFonts w:cs="Arial"/>
              </w:rPr>
              <w:t>2.089,50</w:t>
            </w:r>
          </w:p>
        </w:tc>
        <w:tc>
          <w:tcPr>
            <w:tcW w:w="977"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jc w:val="right"/>
              <w:rPr>
                <w:rFonts w:cs="Arial"/>
              </w:rPr>
            </w:pPr>
            <w:r w:rsidRPr="00CE0CFB">
              <w:rPr>
                <w:rFonts w:cs="Arial"/>
              </w:rPr>
              <w:t>2.179,39</w:t>
            </w:r>
          </w:p>
        </w:tc>
        <w:tc>
          <w:tcPr>
            <w:tcW w:w="977"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jc w:val="right"/>
              <w:rPr>
                <w:rFonts w:cs="Arial"/>
              </w:rPr>
            </w:pPr>
            <w:r w:rsidRPr="00CE0CFB">
              <w:rPr>
                <w:rFonts w:cs="Arial"/>
              </w:rPr>
              <w:t>2.302,11</w:t>
            </w:r>
          </w:p>
        </w:tc>
        <w:tc>
          <w:tcPr>
            <w:tcW w:w="977"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jc w:val="right"/>
              <w:rPr>
                <w:rFonts w:cs="Arial"/>
              </w:rPr>
            </w:pPr>
            <w:r w:rsidRPr="00CE0CFB">
              <w:rPr>
                <w:rFonts w:cs="Arial"/>
              </w:rPr>
              <w:t>2.457,09</w:t>
            </w:r>
          </w:p>
        </w:tc>
        <w:tc>
          <w:tcPr>
            <w:tcW w:w="977"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jc w:val="right"/>
              <w:rPr>
                <w:rFonts w:cs="Arial"/>
              </w:rPr>
            </w:pPr>
            <w:r w:rsidRPr="00CE0CFB">
              <w:rPr>
                <w:rFonts w:cs="Arial"/>
              </w:rPr>
              <w:t>2.669,06</w:t>
            </w:r>
          </w:p>
        </w:tc>
      </w:tr>
      <w:tr w:rsidR="00CE0CFB" w:rsidRPr="00CE0CFB" w:rsidTr="00CE0CFB">
        <w:trPr>
          <w:trHeight w:val="255"/>
        </w:trPr>
        <w:tc>
          <w:tcPr>
            <w:tcW w:w="821" w:type="dxa"/>
            <w:tcBorders>
              <w:top w:val="nil"/>
              <w:left w:val="single" w:sz="4" w:space="0" w:color="auto"/>
              <w:bottom w:val="single" w:sz="4" w:space="0" w:color="auto"/>
              <w:right w:val="single" w:sz="4" w:space="0" w:color="auto"/>
            </w:tcBorders>
            <w:shd w:val="clear" w:color="000000" w:fill="C5D9F1"/>
            <w:noWrap/>
            <w:vAlign w:val="bottom"/>
            <w:hideMark/>
          </w:tcPr>
          <w:p w:rsidR="00CE0CFB" w:rsidRPr="00CE0CFB" w:rsidRDefault="00CE0CFB" w:rsidP="00CE0CFB">
            <w:pPr>
              <w:jc w:val="center"/>
              <w:rPr>
                <w:rFonts w:cs="Arial"/>
              </w:rPr>
            </w:pPr>
            <w:r w:rsidRPr="00CE0CFB">
              <w:rPr>
                <w:rFonts w:cs="Arial"/>
              </w:rPr>
              <w:t>3</w:t>
            </w:r>
          </w:p>
        </w:tc>
        <w:tc>
          <w:tcPr>
            <w:tcW w:w="978"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jc w:val="right"/>
              <w:rPr>
                <w:rFonts w:cs="Arial"/>
              </w:rPr>
            </w:pPr>
            <w:r w:rsidRPr="00CE0CFB">
              <w:rPr>
                <w:rFonts w:cs="Arial"/>
              </w:rPr>
              <w:t>1.954,99</w:t>
            </w:r>
          </w:p>
        </w:tc>
        <w:tc>
          <w:tcPr>
            <w:tcW w:w="978"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jc w:val="right"/>
              <w:rPr>
                <w:rFonts w:cs="Arial"/>
              </w:rPr>
            </w:pPr>
            <w:r w:rsidRPr="00CE0CFB">
              <w:rPr>
                <w:rFonts w:cs="Arial"/>
              </w:rPr>
              <w:t>2.011,41</w:t>
            </w:r>
          </w:p>
        </w:tc>
        <w:tc>
          <w:tcPr>
            <w:tcW w:w="978"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jc w:val="right"/>
              <w:rPr>
                <w:rFonts w:cs="Arial"/>
              </w:rPr>
            </w:pPr>
            <w:r w:rsidRPr="00CE0CFB">
              <w:rPr>
                <w:rFonts w:cs="Arial"/>
              </w:rPr>
              <w:t>2.059,13</w:t>
            </w:r>
          </w:p>
        </w:tc>
        <w:tc>
          <w:tcPr>
            <w:tcW w:w="977"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jc w:val="right"/>
              <w:rPr>
                <w:rFonts w:cs="Arial"/>
              </w:rPr>
            </w:pPr>
            <w:r w:rsidRPr="00CE0CFB">
              <w:rPr>
                <w:rFonts w:cs="Arial"/>
              </w:rPr>
              <w:t>2.129,19</w:t>
            </w:r>
          </w:p>
        </w:tc>
        <w:tc>
          <w:tcPr>
            <w:tcW w:w="977"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jc w:val="right"/>
              <w:rPr>
                <w:rFonts w:cs="Arial"/>
              </w:rPr>
            </w:pPr>
            <w:r w:rsidRPr="00CE0CFB">
              <w:rPr>
                <w:rFonts w:cs="Arial"/>
              </w:rPr>
              <w:t>2.222,78</w:t>
            </w:r>
          </w:p>
        </w:tc>
        <w:tc>
          <w:tcPr>
            <w:tcW w:w="977"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jc w:val="right"/>
              <w:rPr>
                <w:rFonts w:cs="Arial"/>
              </w:rPr>
            </w:pPr>
            <w:r w:rsidRPr="00CE0CFB">
              <w:rPr>
                <w:rFonts w:cs="Arial"/>
              </w:rPr>
              <w:t>2.347,99</w:t>
            </w:r>
          </w:p>
        </w:tc>
        <w:tc>
          <w:tcPr>
            <w:tcW w:w="977"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jc w:val="right"/>
              <w:rPr>
                <w:rFonts w:cs="Arial"/>
              </w:rPr>
            </w:pPr>
            <w:r w:rsidRPr="00CE0CFB">
              <w:rPr>
                <w:rFonts w:cs="Arial"/>
              </w:rPr>
              <w:t>2.512,24</w:t>
            </w:r>
          </w:p>
        </w:tc>
        <w:tc>
          <w:tcPr>
            <w:tcW w:w="977"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jc w:val="right"/>
              <w:rPr>
                <w:rFonts w:cs="Arial"/>
              </w:rPr>
            </w:pPr>
            <w:r w:rsidRPr="00CE0CFB">
              <w:rPr>
                <w:rFonts w:cs="Arial"/>
              </w:rPr>
              <w:t>2.732,29</w:t>
            </w:r>
          </w:p>
        </w:tc>
      </w:tr>
      <w:tr w:rsidR="00CE0CFB" w:rsidRPr="00CE0CFB" w:rsidTr="00CE0CFB">
        <w:trPr>
          <w:trHeight w:val="255"/>
        </w:trPr>
        <w:tc>
          <w:tcPr>
            <w:tcW w:w="821" w:type="dxa"/>
            <w:tcBorders>
              <w:top w:val="nil"/>
              <w:left w:val="single" w:sz="4" w:space="0" w:color="auto"/>
              <w:bottom w:val="single" w:sz="4" w:space="0" w:color="auto"/>
              <w:right w:val="single" w:sz="4" w:space="0" w:color="auto"/>
            </w:tcBorders>
            <w:shd w:val="clear" w:color="000000" w:fill="C5D9F1"/>
            <w:noWrap/>
            <w:vAlign w:val="bottom"/>
            <w:hideMark/>
          </w:tcPr>
          <w:p w:rsidR="00CE0CFB" w:rsidRPr="00CE0CFB" w:rsidRDefault="00CE0CFB" w:rsidP="00CE0CFB">
            <w:pPr>
              <w:jc w:val="center"/>
              <w:rPr>
                <w:rFonts w:cs="Arial"/>
              </w:rPr>
            </w:pPr>
            <w:r w:rsidRPr="00CE0CFB">
              <w:rPr>
                <w:rFonts w:cs="Arial"/>
              </w:rPr>
              <w:t>4</w:t>
            </w:r>
          </w:p>
        </w:tc>
        <w:tc>
          <w:tcPr>
            <w:tcW w:w="978"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jc w:val="right"/>
              <w:rPr>
                <w:rFonts w:cs="Arial"/>
              </w:rPr>
            </w:pPr>
            <w:r w:rsidRPr="00CE0CFB">
              <w:rPr>
                <w:rFonts w:cs="Arial"/>
              </w:rPr>
              <w:t>1.985,37</w:t>
            </w:r>
          </w:p>
        </w:tc>
        <w:tc>
          <w:tcPr>
            <w:tcW w:w="978"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jc w:val="right"/>
              <w:rPr>
                <w:rFonts w:cs="Arial"/>
              </w:rPr>
            </w:pPr>
            <w:r w:rsidRPr="00CE0CFB">
              <w:rPr>
                <w:rFonts w:cs="Arial"/>
              </w:rPr>
              <w:t>2.050,45</w:t>
            </w:r>
          </w:p>
        </w:tc>
        <w:tc>
          <w:tcPr>
            <w:tcW w:w="978"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jc w:val="right"/>
              <w:rPr>
                <w:rFonts w:cs="Arial"/>
              </w:rPr>
            </w:pPr>
            <w:r w:rsidRPr="00CE0CFB">
              <w:rPr>
                <w:rFonts w:cs="Arial"/>
              </w:rPr>
              <w:t>2.095,08</w:t>
            </w:r>
          </w:p>
        </w:tc>
        <w:tc>
          <w:tcPr>
            <w:tcW w:w="977"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jc w:val="right"/>
              <w:rPr>
                <w:rFonts w:cs="Arial"/>
              </w:rPr>
            </w:pPr>
            <w:r w:rsidRPr="00CE0CFB">
              <w:rPr>
                <w:rFonts w:cs="Arial"/>
              </w:rPr>
              <w:t>2.170,08</w:t>
            </w:r>
          </w:p>
        </w:tc>
        <w:tc>
          <w:tcPr>
            <w:tcW w:w="977"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jc w:val="right"/>
              <w:rPr>
                <w:rFonts w:cs="Arial"/>
              </w:rPr>
            </w:pPr>
            <w:r w:rsidRPr="00CE0CFB">
              <w:rPr>
                <w:rFonts w:cs="Arial"/>
              </w:rPr>
              <w:t>2.266,16</w:t>
            </w:r>
          </w:p>
        </w:tc>
        <w:tc>
          <w:tcPr>
            <w:tcW w:w="977"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jc w:val="right"/>
              <w:rPr>
                <w:rFonts w:cs="Arial"/>
              </w:rPr>
            </w:pPr>
            <w:r w:rsidRPr="00CE0CFB">
              <w:rPr>
                <w:rFonts w:cs="Arial"/>
              </w:rPr>
              <w:t>2.396,33</w:t>
            </w:r>
          </w:p>
        </w:tc>
        <w:tc>
          <w:tcPr>
            <w:tcW w:w="977"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jc w:val="right"/>
              <w:rPr>
                <w:rFonts w:cs="Arial"/>
              </w:rPr>
            </w:pPr>
            <w:r w:rsidRPr="00CE0CFB">
              <w:rPr>
                <w:rFonts w:cs="Arial"/>
              </w:rPr>
              <w:t>2.564,94</w:t>
            </w:r>
          </w:p>
        </w:tc>
        <w:tc>
          <w:tcPr>
            <w:tcW w:w="977"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jc w:val="right"/>
              <w:rPr>
                <w:rFonts w:cs="Arial"/>
              </w:rPr>
            </w:pPr>
            <w:r w:rsidRPr="00CE0CFB">
              <w:rPr>
                <w:rFonts w:cs="Arial"/>
              </w:rPr>
              <w:t>2.793,66</w:t>
            </w:r>
          </w:p>
        </w:tc>
      </w:tr>
      <w:tr w:rsidR="00CE0CFB" w:rsidRPr="00CE0CFB" w:rsidTr="00CE0CFB">
        <w:trPr>
          <w:trHeight w:val="255"/>
        </w:trPr>
        <w:tc>
          <w:tcPr>
            <w:tcW w:w="821" w:type="dxa"/>
            <w:tcBorders>
              <w:top w:val="nil"/>
              <w:left w:val="single" w:sz="4" w:space="0" w:color="auto"/>
              <w:bottom w:val="single" w:sz="4" w:space="0" w:color="auto"/>
              <w:right w:val="single" w:sz="4" w:space="0" w:color="auto"/>
            </w:tcBorders>
            <w:shd w:val="clear" w:color="000000" w:fill="C5D9F1"/>
            <w:noWrap/>
            <w:vAlign w:val="bottom"/>
            <w:hideMark/>
          </w:tcPr>
          <w:p w:rsidR="00CE0CFB" w:rsidRPr="00CE0CFB" w:rsidRDefault="00CE0CFB" w:rsidP="00CE0CFB">
            <w:pPr>
              <w:jc w:val="center"/>
              <w:rPr>
                <w:rFonts w:cs="Arial"/>
              </w:rPr>
            </w:pPr>
            <w:r w:rsidRPr="00CE0CFB">
              <w:rPr>
                <w:rFonts w:cs="Arial"/>
              </w:rPr>
              <w:t>5</w:t>
            </w:r>
          </w:p>
        </w:tc>
        <w:tc>
          <w:tcPr>
            <w:tcW w:w="978"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jc w:val="right"/>
              <w:rPr>
                <w:rFonts w:cs="Arial"/>
              </w:rPr>
            </w:pPr>
            <w:r w:rsidRPr="00CE0CFB">
              <w:rPr>
                <w:rFonts w:cs="Arial"/>
              </w:rPr>
              <w:t>2.017,73</w:t>
            </w:r>
          </w:p>
        </w:tc>
        <w:tc>
          <w:tcPr>
            <w:tcW w:w="978"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jc w:val="right"/>
              <w:rPr>
                <w:rFonts w:cs="Arial"/>
              </w:rPr>
            </w:pPr>
            <w:r w:rsidRPr="00CE0CFB">
              <w:rPr>
                <w:rFonts w:cs="Arial"/>
              </w:rPr>
              <w:t>2.090,64</w:t>
            </w:r>
          </w:p>
        </w:tc>
        <w:tc>
          <w:tcPr>
            <w:tcW w:w="978"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jc w:val="right"/>
              <w:rPr>
                <w:rFonts w:cs="Arial"/>
              </w:rPr>
            </w:pPr>
            <w:r w:rsidRPr="00CE0CFB">
              <w:rPr>
                <w:rFonts w:cs="Arial"/>
              </w:rPr>
              <w:t>2.134,14</w:t>
            </w:r>
          </w:p>
        </w:tc>
        <w:tc>
          <w:tcPr>
            <w:tcW w:w="977"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jc w:val="right"/>
              <w:rPr>
                <w:rFonts w:cs="Arial"/>
              </w:rPr>
            </w:pPr>
            <w:r w:rsidRPr="00CE0CFB">
              <w:rPr>
                <w:rFonts w:cs="Arial"/>
              </w:rPr>
              <w:t>2.207,90</w:t>
            </w:r>
          </w:p>
        </w:tc>
        <w:tc>
          <w:tcPr>
            <w:tcW w:w="977"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jc w:val="right"/>
              <w:rPr>
                <w:rFonts w:cs="Arial"/>
              </w:rPr>
            </w:pPr>
            <w:r w:rsidRPr="00CE0CFB">
              <w:rPr>
                <w:rFonts w:cs="Arial"/>
              </w:rPr>
              <w:t>2.308,32</w:t>
            </w:r>
          </w:p>
        </w:tc>
        <w:tc>
          <w:tcPr>
            <w:tcW w:w="977"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jc w:val="right"/>
              <w:rPr>
                <w:rFonts w:cs="Arial"/>
              </w:rPr>
            </w:pPr>
            <w:r w:rsidRPr="00CE0CFB">
              <w:rPr>
                <w:rFonts w:cs="Arial"/>
              </w:rPr>
              <w:t>2.440,95</w:t>
            </w:r>
          </w:p>
        </w:tc>
        <w:tc>
          <w:tcPr>
            <w:tcW w:w="977"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jc w:val="right"/>
              <w:rPr>
                <w:rFonts w:cs="Arial"/>
              </w:rPr>
            </w:pPr>
            <w:r w:rsidRPr="00CE0CFB">
              <w:rPr>
                <w:rFonts w:cs="Arial"/>
              </w:rPr>
              <w:t>2.620,10</w:t>
            </w:r>
          </w:p>
        </w:tc>
        <w:tc>
          <w:tcPr>
            <w:tcW w:w="977"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jc w:val="right"/>
              <w:rPr>
                <w:rFonts w:cs="Arial"/>
              </w:rPr>
            </w:pPr>
            <w:r w:rsidRPr="00CE0CFB">
              <w:rPr>
                <w:rFonts w:cs="Arial"/>
              </w:rPr>
              <w:t>2.856,26</w:t>
            </w:r>
          </w:p>
        </w:tc>
      </w:tr>
      <w:tr w:rsidR="00CE0CFB" w:rsidRPr="00CE0CFB" w:rsidTr="00CE0CFB">
        <w:trPr>
          <w:trHeight w:val="255"/>
        </w:trPr>
        <w:tc>
          <w:tcPr>
            <w:tcW w:w="821" w:type="dxa"/>
            <w:tcBorders>
              <w:top w:val="nil"/>
              <w:left w:val="single" w:sz="4" w:space="0" w:color="auto"/>
              <w:bottom w:val="single" w:sz="4" w:space="0" w:color="auto"/>
              <w:right w:val="single" w:sz="4" w:space="0" w:color="auto"/>
            </w:tcBorders>
            <w:shd w:val="clear" w:color="000000" w:fill="C5D9F1"/>
            <w:noWrap/>
            <w:vAlign w:val="bottom"/>
            <w:hideMark/>
          </w:tcPr>
          <w:p w:rsidR="00CE0CFB" w:rsidRPr="00CE0CFB" w:rsidRDefault="00CE0CFB" w:rsidP="00CE0CFB">
            <w:pPr>
              <w:jc w:val="center"/>
              <w:rPr>
                <w:rFonts w:cs="Arial"/>
              </w:rPr>
            </w:pPr>
            <w:r w:rsidRPr="00CE0CFB">
              <w:rPr>
                <w:rFonts w:cs="Arial"/>
              </w:rPr>
              <w:t>6</w:t>
            </w:r>
          </w:p>
        </w:tc>
        <w:tc>
          <w:tcPr>
            <w:tcW w:w="978"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rPr>
                <w:rFonts w:cs="Arial"/>
              </w:rPr>
            </w:pPr>
            <w:r w:rsidRPr="00CE0CFB">
              <w:rPr>
                <w:rFonts w:cs="Arial"/>
              </w:rPr>
              <w:t> </w:t>
            </w:r>
          </w:p>
        </w:tc>
        <w:tc>
          <w:tcPr>
            <w:tcW w:w="978"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rPr>
                <w:rFonts w:cs="Arial"/>
              </w:rPr>
            </w:pPr>
            <w:r w:rsidRPr="00CE0CFB">
              <w:rPr>
                <w:rFonts w:cs="Arial"/>
              </w:rPr>
              <w:t> </w:t>
            </w:r>
          </w:p>
        </w:tc>
        <w:tc>
          <w:tcPr>
            <w:tcW w:w="978"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jc w:val="right"/>
              <w:rPr>
                <w:rFonts w:cs="Arial"/>
              </w:rPr>
            </w:pPr>
            <w:r w:rsidRPr="00CE0CFB">
              <w:rPr>
                <w:rFonts w:cs="Arial"/>
              </w:rPr>
              <w:t>2.174,05</w:t>
            </w:r>
          </w:p>
        </w:tc>
        <w:tc>
          <w:tcPr>
            <w:tcW w:w="977"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jc w:val="right"/>
              <w:rPr>
                <w:rFonts w:cs="Arial"/>
              </w:rPr>
            </w:pPr>
            <w:r w:rsidRPr="00CE0CFB">
              <w:rPr>
                <w:rFonts w:cs="Arial"/>
              </w:rPr>
              <w:t>2.248,79</w:t>
            </w:r>
          </w:p>
        </w:tc>
        <w:tc>
          <w:tcPr>
            <w:tcW w:w="977"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jc w:val="right"/>
              <w:rPr>
                <w:rFonts w:cs="Arial"/>
              </w:rPr>
            </w:pPr>
            <w:r w:rsidRPr="00CE0CFB">
              <w:rPr>
                <w:rFonts w:cs="Arial"/>
              </w:rPr>
              <w:t>2.351,67</w:t>
            </w:r>
          </w:p>
        </w:tc>
        <w:tc>
          <w:tcPr>
            <w:tcW w:w="977"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jc w:val="right"/>
              <w:rPr>
                <w:rFonts w:cs="Arial"/>
              </w:rPr>
            </w:pPr>
            <w:r w:rsidRPr="00CE0CFB">
              <w:rPr>
                <w:rFonts w:cs="Arial"/>
              </w:rPr>
              <w:t>2.491,80</w:t>
            </w:r>
          </w:p>
        </w:tc>
        <w:tc>
          <w:tcPr>
            <w:tcW w:w="977"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jc w:val="right"/>
              <w:rPr>
                <w:rFonts w:cs="Arial"/>
              </w:rPr>
            </w:pPr>
            <w:r w:rsidRPr="00CE0CFB">
              <w:rPr>
                <w:rFonts w:cs="Arial"/>
              </w:rPr>
              <w:t>2.672,80</w:t>
            </w:r>
          </w:p>
        </w:tc>
        <w:tc>
          <w:tcPr>
            <w:tcW w:w="977"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jc w:val="right"/>
              <w:rPr>
                <w:rFonts w:cs="Arial"/>
              </w:rPr>
            </w:pPr>
            <w:r w:rsidRPr="00CE0CFB">
              <w:rPr>
                <w:rFonts w:cs="Arial"/>
              </w:rPr>
              <w:t>2.918,87</w:t>
            </w:r>
          </w:p>
        </w:tc>
      </w:tr>
      <w:tr w:rsidR="00CE0CFB" w:rsidRPr="00CE0CFB" w:rsidTr="00CE0CFB">
        <w:trPr>
          <w:trHeight w:val="255"/>
        </w:trPr>
        <w:tc>
          <w:tcPr>
            <w:tcW w:w="821" w:type="dxa"/>
            <w:tcBorders>
              <w:top w:val="nil"/>
              <w:left w:val="single" w:sz="4" w:space="0" w:color="auto"/>
              <w:bottom w:val="single" w:sz="4" w:space="0" w:color="auto"/>
              <w:right w:val="single" w:sz="4" w:space="0" w:color="auto"/>
            </w:tcBorders>
            <w:shd w:val="clear" w:color="000000" w:fill="C5D9F1"/>
            <w:noWrap/>
            <w:vAlign w:val="bottom"/>
            <w:hideMark/>
          </w:tcPr>
          <w:p w:rsidR="00CE0CFB" w:rsidRPr="00CE0CFB" w:rsidRDefault="00CE0CFB" w:rsidP="00CE0CFB">
            <w:pPr>
              <w:jc w:val="center"/>
              <w:rPr>
                <w:rFonts w:cs="Arial"/>
              </w:rPr>
            </w:pPr>
            <w:r w:rsidRPr="00CE0CFB">
              <w:rPr>
                <w:rFonts w:cs="Arial"/>
              </w:rPr>
              <w:t>7</w:t>
            </w:r>
          </w:p>
        </w:tc>
        <w:tc>
          <w:tcPr>
            <w:tcW w:w="978"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rPr>
                <w:rFonts w:cs="Arial"/>
              </w:rPr>
            </w:pPr>
            <w:r w:rsidRPr="00CE0CFB">
              <w:rPr>
                <w:rFonts w:cs="Arial"/>
              </w:rPr>
              <w:t> </w:t>
            </w:r>
          </w:p>
        </w:tc>
        <w:tc>
          <w:tcPr>
            <w:tcW w:w="978"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rPr>
                <w:rFonts w:cs="Arial"/>
              </w:rPr>
            </w:pPr>
            <w:r w:rsidRPr="00CE0CFB">
              <w:rPr>
                <w:rFonts w:cs="Arial"/>
              </w:rPr>
              <w:t> </w:t>
            </w:r>
          </w:p>
        </w:tc>
        <w:tc>
          <w:tcPr>
            <w:tcW w:w="978"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rPr>
                <w:rFonts w:cs="Arial"/>
              </w:rPr>
            </w:pPr>
            <w:r w:rsidRPr="00CE0CFB">
              <w:rPr>
                <w:rFonts w:cs="Arial"/>
              </w:rPr>
              <w:t> </w:t>
            </w:r>
          </w:p>
        </w:tc>
        <w:tc>
          <w:tcPr>
            <w:tcW w:w="977"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jc w:val="right"/>
              <w:rPr>
                <w:rFonts w:cs="Arial"/>
              </w:rPr>
            </w:pPr>
            <w:r w:rsidRPr="00CE0CFB">
              <w:rPr>
                <w:rFonts w:cs="Arial"/>
              </w:rPr>
              <w:t>2.291,51</w:t>
            </w:r>
          </w:p>
        </w:tc>
        <w:tc>
          <w:tcPr>
            <w:tcW w:w="977"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jc w:val="right"/>
              <w:rPr>
                <w:rFonts w:cs="Arial"/>
              </w:rPr>
            </w:pPr>
            <w:r w:rsidRPr="00CE0CFB">
              <w:rPr>
                <w:rFonts w:cs="Arial"/>
              </w:rPr>
              <w:t>2.396,33</w:t>
            </w:r>
          </w:p>
        </w:tc>
        <w:tc>
          <w:tcPr>
            <w:tcW w:w="977"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jc w:val="right"/>
              <w:rPr>
                <w:rFonts w:cs="Arial"/>
              </w:rPr>
            </w:pPr>
            <w:r w:rsidRPr="00CE0CFB">
              <w:rPr>
                <w:rFonts w:cs="Arial"/>
              </w:rPr>
              <w:t>2.537,67</w:t>
            </w:r>
          </w:p>
        </w:tc>
        <w:tc>
          <w:tcPr>
            <w:tcW w:w="977"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jc w:val="right"/>
              <w:rPr>
                <w:rFonts w:cs="Arial"/>
              </w:rPr>
            </w:pPr>
            <w:r w:rsidRPr="00CE0CFB">
              <w:rPr>
                <w:rFonts w:cs="Arial"/>
              </w:rPr>
              <w:t>2.727,95</w:t>
            </w:r>
          </w:p>
        </w:tc>
        <w:tc>
          <w:tcPr>
            <w:tcW w:w="977"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jc w:val="right"/>
              <w:rPr>
                <w:rFonts w:cs="Arial"/>
              </w:rPr>
            </w:pPr>
            <w:r w:rsidRPr="00CE0CFB">
              <w:rPr>
                <w:rFonts w:cs="Arial"/>
              </w:rPr>
              <w:t>2.981,47</w:t>
            </w:r>
          </w:p>
        </w:tc>
      </w:tr>
      <w:tr w:rsidR="00CE0CFB" w:rsidRPr="00CE0CFB" w:rsidTr="00CE0CFB">
        <w:trPr>
          <w:trHeight w:val="255"/>
        </w:trPr>
        <w:tc>
          <w:tcPr>
            <w:tcW w:w="821" w:type="dxa"/>
            <w:tcBorders>
              <w:top w:val="nil"/>
              <w:left w:val="single" w:sz="4" w:space="0" w:color="auto"/>
              <w:bottom w:val="single" w:sz="4" w:space="0" w:color="auto"/>
              <w:right w:val="single" w:sz="4" w:space="0" w:color="auto"/>
            </w:tcBorders>
            <w:shd w:val="clear" w:color="000000" w:fill="C5D9F1"/>
            <w:noWrap/>
            <w:vAlign w:val="bottom"/>
            <w:hideMark/>
          </w:tcPr>
          <w:p w:rsidR="00CE0CFB" w:rsidRPr="00CE0CFB" w:rsidRDefault="00CE0CFB" w:rsidP="00CE0CFB">
            <w:pPr>
              <w:jc w:val="center"/>
              <w:rPr>
                <w:rFonts w:cs="Arial"/>
              </w:rPr>
            </w:pPr>
            <w:r w:rsidRPr="00CE0CFB">
              <w:rPr>
                <w:rFonts w:cs="Arial"/>
              </w:rPr>
              <w:t>8</w:t>
            </w:r>
          </w:p>
        </w:tc>
        <w:tc>
          <w:tcPr>
            <w:tcW w:w="978"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rPr>
                <w:rFonts w:cs="Arial"/>
              </w:rPr>
            </w:pPr>
            <w:r w:rsidRPr="00CE0CFB">
              <w:rPr>
                <w:rFonts w:cs="Arial"/>
              </w:rPr>
              <w:t> </w:t>
            </w:r>
          </w:p>
        </w:tc>
        <w:tc>
          <w:tcPr>
            <w:tcW w:w="978"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rPr>
                <w:rFonts w:cs="Arial"/>
              </w:rPr>
            </w:pPr>
            <w:r w:rsidRPr="00CE0CFB">
              <w:rPr>
                <w:rFonts w:cs="Arial"/>
              </w:rPr>
              <w:t> </w:t>
            </w:r>
          </w:p>
        </w:tc>
        <w:tc>
          <w:tcPr>
            <w:tcW w:w="978"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rPr>
                <w:rFonts w:cs="Arial"/>
              </w:rPr>
            </w:pPr>
            <w:r w:rsidRPr="00CE0CFB">
              <w:rPr>
                <w:rFonts w:cs="Arial"/>
              </w:rPr>
              <w:t> </w:t>
            </w:r>
          </w:p>
        </w:tc>
        <w:tc>
          <w:tcPr>
            <w:tcW w:w="977"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rPr>
                <w:rFonts w:cs="Arial"/>
              </w:rPr>
            </w:pPr>
            <w:r w:rsidRPr="00CE0CFB">
              <w:rPr>
                <w:rFonts w:cs="Arial"/>
              </w:rPr>
              <w:t> </w:t>
            </w:r>
          </w:p>
        </w:tc>
        <w:tc>
          <w:tcPr>
            <w:tcW w:w="977"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jc w:val="right"/>
              <w:rPr>
                <w:rFonts w:cs="Arial"/>
              </w:rPr>
            </w:pPr>
            <w:r w:rsidRPr="00CE0CFB">
              <w:rPr>
                <w:rFonts w:cs="Arial"/>
              </w:rPr>
              <w:t>2.443,05</w:t>
            </w:r>
          </w:p>
        </w:tc>
        <w:tc>
          <w:tcPr>
            <w:tcW w:w="977"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jc w:val="right"/>
              <w:rPr>
                <w:rFonts w:cs="Arial"/>
              </w:rPr>
            </w:pPr>
            <w:r w:rsidRPr="00CE0CFB">
              <w:rPr>
                <w:rFonts w:cs="Arial"/>
              </w:rPr>
              <w:t>2.584,14</w:t>
            </w:r>
          </w:p>
        </w:tc>
        <w:tc>
          <w:tcPr>
            <w:tcW w:w="977"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jc w:val="right"/>
              <w:rPr>
                <w:rFonts w:cs="Arial"/>
              </w:rPr>
            </w:pPr>
            <w:r w:rsidRPr="00CE0CFB">
              <w:rPr>
                <w:rFonts w:cs="Arial"/>
              </w:rPr>
              <w:t>2.781,26</w:t>
            </w:r>
          </w:p>
        </w:tc>
        <w:tc>
          <w:tcPr>
            <w:tcW w:w="977"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jc w:val="right"/>
              <w:rPr>
                <w:rFonts w:cs="Arial"/>
              </w:rPr>
            </w:pPr>
            <w:r w:rsidRPr="00CE0CFB">
              <w:rPr>
                <w:rFonts w:cs="Arial"/>
              </w:rPr>
              <w:t>3.046,55</w:t>
            </w:r>
          </w:p>
        </w:tc>
      </w:tr>
      <w:tr w:rsidR="00CE0CFB" w:rsidRPr="00CE0CFB" w:rsidTr="00CE0CFB">
        <w:trPr>
          <w:trHeight w:val="255"/>
        </w:trPr>
        <w:tc>
          <w:tcPr>
            <w:tcW w:w="821" w:type="dxa"/>
            <w:tcBorders>
              <w:top w:val="nil"/>
              <w:left w:val="single" w:sz="4" w:space="0" w:color="auto"/>
              <w:bottom w:val="single" w:sz="4" w:space="0" w:color="auto"/>
              <w:right w:val="single" w:sz="4" w:space="0" w:color="auto"/>
            </w:tcBorders>
            <w:shd w:val="clear" w:color="000000" w:fill="C5D9F1"/>
            <w:noWrap/>
            <w:vAlign w:val="bottom"/>
            <w:hideMark/>
          </w:tcPr>
          <w:p w:rsidR="00CE0CFB" w:rsidRPr="00CE0CFB" w:rsidRDefault="00CE0CFB" w:rsidP="00CE0CFB">
            <w:pPr>
              <w:jc w:val="center"/>
              <w:rPr>
                <w:rFonts w:cs="Arial"/>
              </w:rPr>
            </w:pPr>
            <w:r w:rsidRPr="00CE0CFB">
              <w:rPr>
                <w:rFonts w:cs="Arial"/>
              </w:rPr>
              <w:t>9</w:t>
            </w:r>
          </w:p>
        </w:tc>
        <w:tc>
          <w:tcPr>
            <w:tcW w:w="978"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rPr>
                <w:rFonts w:cs="Arial"/>
              </w:rPr>
            </w:pPr>
            <w:r w:rsidRPr="00CE0CFB">
              <w:rPr>
                <w:rFonts w:cs="Arial"/>
              </w:rPr>
              <w:t> </w:t>
            </w:r>
          </w:p>
        </w:tc>
        <w:tc>
          <w:tcPr>
            <w:tcW w:w="978"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rPr>
                <w:rFonts w:cs="Arial"/>
              </w:rPr>
            </w:pPr>
            <w:r w:rsidRPr="00CE0CFB">
              <w:rPr>
                <w:rFonts w:cs="Arial"/>
              </w:rPr>
              <w:t> </w:t>
            </w:r>
          </w:p>
        </w:tc>
        <w:tc>
          <w:tcPr>
            <w:tcW w:w="978"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rPr>
                <w:rFonts w:cs="Arial"/>
              </w:rPr>
            </w:pPr>
            <w:r w:rsidRPr="00CE0CFB">
              <w:rPr>
                <w:rFonts w:cs="Arial"/>
              </w:rPr>
              <w:t> </w:t>
            </w:r>
          </w:p>
        </w:tc>
        <w:tc>
          <w:tcPr>
            <w:tcW w:w="977"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rPr>
                <w:rFonts w:cs="Arial"/>
              </w:rPr>
            </w:pPr>
            <w:r w:rsidRPr="00CE0CFB">
              <w:rPr>
                <w:rFonts w:cs="Arial"/>
              </w:rPr>
              <w:t> </w:t>
            </w:r>
          </w:p>
        </w:tc>
        <w:tc>
          <w:tcPr>
            <w:tcW w:w="977"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rPr>
                <w:rFonts w:cs="Arial"/>
              </w:rPr>
            </w:pPr>
            <w:r w:rsidRPr="00CE0CFB">
              <w:rPr>
                <w:rFonts w:cs="Arial"/>
              </w:rPr>
              <w:t> </w:t>
            </w:r>
          </w:p>
        </w:tc>
        <w:tc>
          <w:tcPr>
            <w:tcW w:w="977"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jc w:val="right"/>
              <w:rPr>
                <w:rFonts w:cs="Arial"/>
              </w:rPr>
            </w:pPr>
            <w:r w:rsidRPr="00CE0CFB">
              <w:rPr>
                <w:rFonts w:cs="Arial"/>
              </w:rPr>
              <w:t>2.635,82</w:t>
            </w:r>
          </w:p>
        </w:tc>
        <w:tc>
          <w:tcPr>
            <w:tcW w:w="977"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jc w:val="right"/>
              <w:rPr>
                <w:rFonts w:cs="Arial"/>
              </w:rPr>
            </w:pPr>
            <w:r w:rsidRPr="00CE0CFB">
              <w:rPr>
                <w:rFonts w:cs="Arial"/>
              </w:rPr>
              <w:t>2.835,17</w:t>
            </w:r>
          </w:p>
        </w:tc>
        <w:tc>
          <w:tcPr>
            <w:tcW w:w="977"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jc w:val="right"/>
              <w:rPr>
                <w:rFonts w:cs="Arial"/>
              </w:rPr>
            </w:pPr>
            <w:r w:rsidRPr="00CE0CFB">
              <w:rPr>
                <w:rFonts w:cs="Arial"/>
              </w:rPr>
              <w:t>3.109,79</w:t>
            </w:r>
          </w:p>
        </w:tc>
      </w:tr>
      <w:tr w:rsidR="00CE0CFB" w:rsidRPr="00CE0CFB" w:rsidTr="00CE0CFB">
        <w:trPr>
          <w:trHeight w:val="255"/>
        </w:trPr>
        <w:tc>
          <w:tcPr>
            <w:tcW w:w="821" w:type="dxa"/>
            <w:tcBorders>
              <w:top w:val="nil"/>
              <w:left w:val="single" w:sz="4" w:space="0" w:color="auto"/>
              <w:bottom w:val="single" w:sz="4" w:space="0" w:color="auto"/>
              <w:right w:val="single" w:sz="4" w:space="0" w:color="auto"/>
            </w:tcBorders>
            <w:shd w:val="clear" w:color="000000" w:fill="C5D9F1"/>
            <w:noWrap/>
            <w:vAlign w:val="bottom"/>
            <w:hideMark/>
          </w:tcPr>
          <w:p w:rsidR="00CE0CFB" w:rsidRPr="00CE0CFB" w:rsidRDefault="00CE0CFB" w:rsidP="00CE0CFB">
            <w:pPr>
              <w:jc w:val="center"/>
              <w:rPr>
                <w:rFonts w:cs="Arial"/>
              </w:rPr>
            </w:pPr>
            <w:r w:rsidRPr="00CE0CFB">
              <w:rPr>
                <w:rFonts w:cs="Arial"/>
              </w:rPr>
              <w:t>10</w:t>
            </w:r>
          </w:p>
        </w:tc>
        <w:tc>
          <w:tcPr>
            <w:tcW w:w="978"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rPr>
                <w:rFonts w:cs="Arial"/>
              </w:rPr>
            </w:pPr>
            <w:r w:rsidRPr="00CE0CFB">
              <w:rPr>
                <w:rFonts w:cs="Arial"/>
              </w:rPr>
              <w:t> </w:t>
            </w:r>
          </w:p>
        </w:tc>
        <w:tc>
          <w:tcPr>
            <w:tcW w:w="978"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rPr>
                <w:rFonts w:cs="Arial"/>
              </w:rPr>
            </w:pPr>
            <w:r w:rsidRPr="00CE0CFB">
              <w:rPr>
                <w:rFonts w:cs="Arial"/>
              </w:rPr>
              <w:t> </w:t>
            </w:r>
          </w:p>
        </w:tc>
        <w:tc>
          <w:tcPr>
            <w:tcW w:w="978"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rPr>
                <w:rFonts w:cs="Arial"/>
              </w:rPr>
            </w:pPr>
            <w:r w:rsidRPr="00CE0CFB">
              <w:rPr>
                <w:rFonts w:cs="Arial"/>
              </w:rPr>
              <w:t> </w:t>
            </w:r>
          </w:p>
        </w:tc>
        <w:tc>
          <w:tcPr>
            <w:tcW w:w="977"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rPr>
                <w:rFonts w:cs="Arial"/>
              </w:rPr>
            </w:pPr>
            <w:r w:rsidRPr="00CE0CFB">
              <w:rPr>
                <w:rFonts w:cs="Arial"/>
              </w:rPr>
              <w:t> </w:t>
            </w:r>
          </w:p>
        </w:tc>
        <w:tc>
          <w:tcPr>
            <w:tcW w:w="977"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rPr>
                <w:rFonts w:cs="Arial"/>
              </w:rPr>
            </w:pPr>
            <w:r w:rsidRPr="00CE0CFB">
              <w:rPr>
                <w:rFonts w:cs="Arial"/>
              </w:rPr>
              <w:t> </w:t>
            </w:r>
          </w:p>
        </w:tc>
        <w:tc>
          <w:tcPr>
            <w:tcW w:w="977"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rPr>
                <w:rFonts w:cs="Arial"/>
              </w:rPr>
            </w:pPr>
            <w:r w:rsidRPr="00CE0CFB">
              <w:rPr>
                <w:rFonts w:cs="Arial"/>
              </w:rPr>
              <w:t> </w:t>
            </w:r>
          </w:p>
        </w:tc>
        <w:tc>
          <w:tcPr>
            <w:tcW w:w="977"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jc w:val="right"/>
              <w:rPr>
                <w:rFonts w:cs="Arial"/>
              </w:rPr>
            </w:pPr>
            <w:r w:rsidRPr="00CE0CFB">
              <w:rPr>
                <w:rFonts w:cs="Arial"/>
              </w:rPr>
              <w:t>2.894,99</w:t>
            </w:r>
          </w:p>
        </w:tc>
        <w:tc>
          <w:tcPr>
            <w:tcW w:w="977"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jc w:val="right"/>
              <w:rPr>
                <w:rFonts w:cs="Arial"/>
              </w:rPr>
            </w:pPr>
            <w:r w:rsidRPr="00CE0CFB">
              <w:rPr>
                <w:rFonts w:cs="Arial"/>
              </w:rPr>
              <w:t>3.171,77</w:t>
            </w:r>
          </w:p>
        </w:tc>
      </w:tr>
      <w:tr w:rsidR="00CE0CFB" w:rsidRPr="00CE0CFB" w:rsidTr="00CE0CFB">
        <w:trPr>
          <w:trHeight w:val="255"/>
        </w:trPr>
        <w:tc>
          <w:tcPr>
            <w:tcW w:w="821" w:type="dxa"/>
            <w:tcBorders>
              <w:top w:val="nil"/>
              <w:left w:val="single" w:sz="4" w:space="0" w:color="auto"/>
              <w:bottom w:val="single" w:sz="4" w:space="0" w:color="auto"/>
              <w:right w:val="single" w:sz="4" w:space="0" w:color="auto"/>
            </w:tcBorders>
            <w:shd w:val="clear" w:color="000000" w:fill="C5D9F1"/>
            <w:noWrap/>
            <w:vAlign w:val="bottom"/>
            <w:hideMark/>
          </w:tcPr>
          <w:p w:rsidR="00CE0CFB" w:rsidRPr="00CE0CFB" w:rsidRDefault="00CE0CFB" w:rsidP="00CE0CFB">
            <w:pPr>
              <w:jc w:val="center"/>
              <w:rPr>
                <w:rFonts w:cs="Arial"/>
              </w:rPr>
            </w:pPr>
            <w:r w:rsidRPr="00CE0CFB">
              <w:rPr>
                <w:rFonts w:cs="Arial"/>
              </w:rPr>
              <w:t>11</w:t>
            </w:r>
          </w:p>
        </w:tc>
        <w:tc>
          <w:tcPr>
            <w:tcW w:w="978"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rPr>
                <w:rFonts w:cs="Arial"/>
              </w:rPr>
            </w:pPr>
            <w:r w:rsidRPr="00CE0CFB">
              <w:rPr>
                <w:rFonts w:cs="Arial"/>
              </w:rPr>
              <w:t> </w:t>
            </w:r>
          </w:p>
        </w:tc>
        <w:tc>
          <w:tcPr>
            <w:tcW w:w="978"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rPr>
                <w:rFonts w:cs="Arial"/>
              </w:rPr>
            </w:pPr>
            <w:r w:rsidRPr="00CE0CFB">
              <w:rPr>
                <w:rFonts w:cs="Arial"/>
              </w:rPr>
              <w:t> </w:t>
            </w:r>
          </w:p>
        </w:tc>
        <w:tc>
          <w:tcPr>
            <w:tcW w:w="978"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rPr>
                <w:rFonts w:cs="Arial"/>
              </w:rPr>
            </w:pPr>
            <w:r w:rsidRPr="00CE0CFB">
              <w:rPr>
                <w:rFonts w:cs="Arial"/>
              </w:rPr>
              <w:t> </w:t>
            </w:r>
          </w:p>
        </w:tc>
        <w:tc>
          <w:tcPr>
            <w:tcW w:w="977"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rPr>
                <w:rFonts w:cs="Arial"/>
              </w:rPr>
            </w:pPr>
            <w:r w:rsidRPr="00CE0CFB">
              <w:rPr>
                <w:rFonts w:cs="Arial"/>
              </w:rPr>
              <w:t> </w:t>
            </w:r>
          </w:p>
        </w:tc>
        <w:tc>
          <w:tcPr>
            <w:tcW w:w="977"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rPr>
                <w:rFonts w:cs="Arial"/>
              </w:rPr>
            </w:pPr>
            <w:r w:rsidRPr="00CE0CFB">
              <w:rPr>
                <w:rFonts w:cs="Arial"/>
              </w:rPr>
              <w:t> </w:t>
            </w:r>
          </w:p>
        </w:tc>
        <w:tc>
          <w:tcPr>
            <w:tcW w:w="977"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rPr>
                <w:rFonts w:cs="Arial"/>
              </w:rPr>
            </w:pPr>
            <w:r w:rsidRPr="00CE0CFB">
              <w:rPr>
                <w:rFonts w:cs="Arial"/>
              </w:rPr>
              <w:t> </w:t>
            </w:r>
          </w:p>
        </w:tc>
        <w:tc>
          <w:tcPr>
            <w:tcW w:w="977"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rPr>
                <w:rFonts w:cs="Arial"/>
              </w:rPr>
            </w:pPr>
            <w:r w:rsidRPr="00CE0CFB">
              <w:rPr>
                <w:rFonts w:cs="Arial"/>
              </w:rPr>
              <w:t> </w:t>
            </w:r>
          </w:p>
        </w:tc>
        <w:tc>
          <w:tcPr>
            <w:tcW w:w="977" w:type="dxa"/>
            <w:tcBorders>
              <w:top w:val="nil"/>
              <w:left w:val="nil"/>
              <w:bottom w:val="single" w:sz="4" w:space="0" w:color="auto"/>
              <w:right w:val="single" w:sz="4" w:space="0" w:color="auto"/>
            </w:tcBorders>
            <w:shd w:val="clear" w:color="000000" w:fill="C5D9F1"/>
            <w:noWrap/>
            <w:vAlign w:val="bottom"/>
            <w:hideMark/>
          </w:tcPr>
          <w:p w:rsidR="00CE0CFB" w:rsidRPr="00CE0CFB" w:rsidRDefault="00CE0CFB" w:rsidP="00CE0CFB">
            <w:pPr>
              <w:jc w:val="right"/>
              <w:rPr>
                <w:rFonts w:cs="Arial"/>
              </w:rPr>
            </w:pPr>
            <w:r w:rsidRPr="00CE0CFB">
              <w:rPr>
                <w:rFonts w:cs="Arial"/>
              </w:rPr>
              <w:t>3.242,82</w:t>
            </w:r>
          </w:p>
        </w:tc>
      </w:tr>
    </w:tbl>
    <w:p w:rsidR="00CE0CFB" w:rsidRDefault="00CE0CFB" w:rsidP="00796722"/>
    <w:p w:rsidR="00CE0CFB" w:rsidRDefault="008214B7" w:rsidP="00796722">
      <w:r>
        <w:t>Salarisschalen</w:t>
      </w:r>
      <w:r w:rsidR="00CE0CFB">
        <w:t xml:space="preserve"> 1 juli 2018 </w:t>
      </w:r>
      <w:r>
        <w:t xml:space="preserve">– 28 februari 2019 </w:t>
      </w:r>
      <w:r w:rsidR="00CE0CFB">
        <w:t>(inclusief verhoging van 2%)</w:t>
      </w:r>
    </w:p>
    <w:p w:rsidR="00E73556" w:rsidRDefault="00E73556" w:rsidP="00796722"/>
    <w:tbl>
      <w:tblPr>
        <w:tblW w:w="8640" w:type="dxa"/>
        <w:tblInd w:w="75" w:type="dxa"/>
        <w:tblCellMar>
          <w:left w:w="70" w:type="dxa"/>
          <w:right w:w="70" w:type="dxa"/>
        </w:tblCellMar>
        <w:tblLook w:val="04A0" w:firstRow="1" w:lastRow="0" w:firstColumn="1" w:lastColumn="0" w:noHBand="0" w:noVBand="1"/>
      </w:tblPr>
      <w:tblGrid>
        <w:gridCol w:w="852"/>
        <w:gridCol w:w="978"/>
        <w:gridCol w:w="978"/>
        <w:gridCol w:w="978"/>
        <w:gridCol w:w="977"/>
        <w:gridCol w:w="977"/>
        <w:gridCol w:w="977"/>
        <w:gridCol w:w="977"/>
        <w:gridCol w:w="977"/>
      </w:tblGrid>
      <w:tr w:rsidR="00E73556" w:rsidRPr="00E73556" w:rsidTr="00E73556">
        <w:trPr>
          <w:trHeight w:val="270"/>
        </w:trPr>
        <w:tc>
          <w:tcPr>
            <w:tcW w:w="8640" w:type="dxa"/>
            <w:gridSpan w:val="9"/>
            <w:tcBorders>
              <w:top w:val="single" w:sz="4" w:space="0" w:color="auto"/>
              <w:left w:val="single" w:sz="4" w:space="0" w:color="auto"/>
              <w:bottom w:val="single" w:sz="4" w:space="0" w:color="auto"/>
              <w:right w:val="single" w:sz="4" w:space="0" w:color="000000"/>
            </w:tcBorders>
            <w:shd w:val="clear" w:color="000000" w:fill="C5D9F1"/>
            <w:noWrap/>
            <w:vAlign w:val="bottom"/>
            <w:hideMark/>
          </w:tcPr>
          <w:p w:rsidR="00E73556" w:rsidRPr="00E73556" w:rsidRDefault="00E73556" w:rsidP="00E73556">
            <w:pPr>
              <w:jc w:val="center"/>
              <w:rPr>
                <w:rFonts w:cs="Arial"/>
                <w:b/>
                <w:bCs/>
                <w:color w:val="FF0000"/>
              </w:rPr>
            </w:pPr>
            <w:r w:rsidRPr="00E73556">
              <w:rPr>
                <w:rFonts w:cs="Arial"/>
                <w:b/>
                <w:bCs/>
                <w:color w:val="FF0000"/>
              </w:rPr>
              <w:t>salarisschalen 2017 (01.07.2018 - 28.02.2019)</w:t>
            </w:r>
          </w:p>
        </w:tc>
      </w:tr>
      <w:tr w:rsidR="00E73556" w:rsidRPr="00E73556" w:rsidTr="00E73556">
        <w:trPr>
          <w:trHeight w:val="255"/>
        </w:trPr>
        <w:tc>
          <w:tcPr>
            <w:tcW w:w="821" w:type="dxa"/>
            <w:tcBorders>
              <w:top w:val="nil"/>
              <w:left w:val="single" w:sz="4" w:space="0" w:color="auto"/>
              <w:bottom w:val="single" w:sz="4" w:space="0" w:color="auto"/>
              <w:right w:val="single" w:sz="4" w:space="0" w:color="auto"/>
            </w:tcBorders>
            <w:shd w:val="clear" w:color="000000" w:fill="C5D9F1"/>
            <w:noWrap/>
            <w:vAlign w:val="bottom"/>
            <w:hideMark/>
          </w:tcPr>
          <w:p w:rsidR="00E73556" w:rsidRPr="00E73556" w:rsidRDefault="00E73556" w:rsidP="00E73556">
            <w:pPr>
              <w:jc w:val="center"/>
              <w:rPr>
                <w:rFonts w:cs="Arial"/>
              </w:rPr>
            </w:pPr>
            <w:r w:rsidRPr="00E73556">
              <w:rPr>
                <w:rFonts w:cs="Arial"/>
              </w:rPr>
              <w:t> </w:t>
            </w:r>
          </w:p>
        </w:tc>
        <w:tc>
          <w:tcPr>
            <w:tcW w:w="978" w:type="dxa"/>
            <w:tcBorders>
              <w:top w:val="nil"/>
              <w:left w:val="nil"/>
              <w:bottom w:val="single" w:sz="4" w:space="0" w:color="auto"/>
              <w:right w:val="single" w:sz="4" w:space="0" w:color="auto"/>
            </w:tcBorders>
            <w:shd w:val="clear" w:color="000000" w:fill="C5D9F1"/>
            <w:vAlign w:val="center"/>
            <w:hideMark/>
          </w:tcPr>
          <w:p w:rsidR="00E73556" w:rsidRPr="00E73556" w:rsidRDefault="00E73556" w:rsidP="00E73556">
            <w:pPr>
              <w:jc w:val="center"/>
              <w:rPr>
                <w:rFonts w:cs="Arial"/>
                <w:b/>
                <w:bCs/>
              </w:rPr>
            </w:pPr>
            <w:r w:rsidRPr="00E73556">
              <w:rPr>
                <w:rFonts w:cs="Arial"/>
                <w:b/>
                <w:bCs/>
              </w:rPr>
              <w:t>1</w:t>
            </w:r>
          </w:p>
        </w:tc>
        <w:tc>
          <w:tcPr>
            <w:tcW w:w="978" w:type="dxa"/>
            <w:tcBorders>
              <w:top w:val="nil"/>
              <w:left w:val="nil"/>
              <w:bottom w:val="single" w:sz="4" w:space="0" w:color="auto"/>
              <w:right w:val="single" w:sz="4" w:space="0" w:color="auto"/>
            </w:tcBorders>
            <w:shd w:val="clear" w:color="000000" w:fill="C5D9F1"/>
            <w:vAlign w:val="center"/>
            <w:hideMark/>
          </w:tcPr>
          <w:p w:rsidR="00E73556" w:rsidRPr="00E73556" w:rsidRDefault="00E73556" w:rsidP="00E73556">
            <w:pPr>
              <w:jc w:val="center"/>
              <w:rPr>
                <w:rFonts w:cs="Arial"/>
                <w:b/>
                <w:bCs/>
              </w:rPr>
            </w:pPr>
            <w:r w:rsidRPr="00E73556">
              <w:rPr>
                <w:rFonts w:cs="Arial"/>
                <w:b/>
                <w:bCs/>
              </w:rPr>
              <w:t>2</w:t>
            </w:r>
          </w:p>
        </w:tc>
        <w:tc>
          <w:tcPr>
            <w:tcW w:w="978" w:type="dxa"/>
            <w:tcBorders>
              <w:top w:val="nil"/>
              <w:left w:val="nil"/>
              <w:bottom w:val="single" w:sz="4" w:space="0" w:color="auto"/>
              <w:right w:val="single" w:sz="4" w:space="0" w:color="auto"/>
            </w:tcBorders>
            <w:shd w:val="clear" w:color="000000" w:fill="C5D9F1"/>
            <w:vAlign w:val="center"/>
            <w:hideMark/>
          </w:tcPr>
          <w:p w:rsidR="00E73556" w:rsidRPr="00E73556" w:rsidRDefault="00E73556" w:rsidP="00E73556">
            <w:pPr>
              <w:jc w:val="center"/>
              <w:rPr>
                <w:rFonts w:cs="Arial"/>
                <w:b/>
                <w:bCs/>
              </w:rPr>
            </w:pPr>
            <w:r w:rsidRPr="00E73556">
              <w:rPr>
                <w:rFonts w:cs="Arial"/>
                <w:b/>
                <w:bCs/>
              </w:rPr>
              <w:t>3</w:t>
            </w:r>
          </w:p>
        </w:tc>
        <w:tc>
          <w:tcPr>
            <w:tcW w:w="977" w:type="dxa"/>
            <w:tcBorders>
              <w:top w:val="nil"/>
              <w:left w:val="nil"/>
              <w:bottom w:val="single" w:sz="4" w:space="0" w:color="auto"/>
              <w:right w:val="single" w:sz="4" w:space="0" w:color="auto"/>
            </w:tcBorders>
            <w:shd w:val="clear" w:color="000000" w:fill="C5D9F1"/>
            <w:vAlign w:val="center"/>
            <w:hideMark/>
          </w:tcPr>
          <w:p w:rsidR="00E73556" w:rsidRPr="00E73556" w:rsidRDefault="00E73556" w:rsidP="00E73556">
            <w:pPr>
              <w:jc w:val="center"/>
              <w:rPr>
                <w:rFonts w:cs="Arial"/>
                <w:b/>
                <w:bCs/>
              </w:rPr>
            </w:pPr>
            <w:r w:rsidRPr="00E73556">
              <w:rPr>
                <w:rFonts w:cs="Arial"/>
                <w:b/>
                <w:bCs/>
              </w:rPr>
              <w:t>4</w:t>
            </w:r>
          </w:p>
        </w:tc>
        <w:tc>
          <w:tcPr>
            <w:tcW w:w="977" w:type="dxa"/>
            <w:tcBorders>
              <w:top w:val="nil"/>
              <w:left w:val="nil"/>
              <w:bottom w:val="single" w:sz="4" w:space="0" w:color="auto"/>
              <w:right w:val="single" w:sz="4" w:space="0" w:color="auto"/>
            </w:tcBorders>
            <w:shd w:val="clear" w:color="000000" w:fill="C5D9F1"/>
            <w:vAlign w:val="center"/>
            <w:hideMark/>
          </w:tcPr>
          <w:p w:rsidR="00E73556" w:rsidRPr="00E73556" w:rsidRDefault="00E73556" w:rsidP="00E73556">
            <w:pPr>
              <w:jc w:val="center"/>
              <w:rPr>
                <w:rFonts w:cs="Arial"/>
                <w:b/>
                <w:bCs/>
              </w:rPr>
            </w:pPr>
            <w:r w:rsidRPr="00E73556">
              <w:rPr>
                <w:rFonts w:cs="Arial"/>
                <w:b/>
                <w:bCs/>
              </w:rPr>
              <w:t>5</w:t>
            </w:r>
          </w:p>
        </w:tc>
        <w:tc>
          <w:tcPr>
            <w:tcW w:w="977" w:type="dxa"/>
            <w:tcBorders>
              <w:top w:val="nil"/>
              <w:left w:val="nil"/>
              <w:bottom w:val="single" w:sz="4" w:space="0" w:color="auto"/>
              <w:right w:val="single" w:sz="4" w:space="0" w:color="auto"/>
            </w:tcBorders>
            <w:shd w:val="clear" w:color="000000" w:fill="C5D9F1"/>
            <w:vAlign w:val="center"/>
            <w:hideMark/>
          </w:tcPr>
          <w:p w:rsidR="00E73556" w:rsidRPr="00E73556" w:rsidRDefault="00E73556" w:rsidP="00E73556">
            <w:pPr>
              <w:jc w:val="center"/>
              <w:rPr>
                <w:rFonts w:cs="Arial"/>
                <w:b/>
                <w:bCs/>
              </w:rPr>
            </w:pPr>
            <w:r w:rsidRPr="00E73556">
              <w:rPr>
                <w:rFonts w:cs="Arial"/>
                <w:b/>
                <w:bCs/>
              </w:rPr>
              <w:t>6</w:t>
            </w:r>
          </w:p>
        </w:tc>
        <w:tc>
          <w:tcPr>
            <w:tcW w:w="977" w:type="dxa"/>
            <w:tcBorders>
              <w:top w:val="nil"/>
              <w:left w:val="nil"/>
              <w:bottom w:val="single" w:sz="4" w:space="0" w:color="auto"/>
              <w:right w:val="single" w:sz="4" w:space="0" w:color="auto"/>
            </w:tcBorders>
            <w:shd w:val="clear" w:color="000000" w:fill="C5D9F1"/>
            <w:vAlign w:val="center"/>
            <w:hideMark/>
          </w:tcPr>
          <w:p w:rsidR="00E73556" w:rsidRPr="00E73556" w:rsidRDefault="00E73556" w:rsidP="00E73556">
            <w:pPr>
              <w:jc w:val="center"/>
              <w:rPr>
                <w:rFonts w:cs="Arial"/>
                <w:b/>
                <w:bCs/>
              </w:rPr>
            </w:pPr>
            <w:r w:rsidRPr="00E73556">
              <w:rPr>
                <w:rFonts w:cs="Arial"/>
                <w:b/>
                <w:bCs/>
              </w:rPr>
              <w:t>7</w:t>
            </w:r>
          </w:p>
        </w:tc>
        <w:tc>
          <w:tcPr>
            <w:tcW w:w="977" w:type="dxa"/>
            <w:tcBorders>
              <w:top w:val="nil"/>
              <w:left w:val="nil"/>
              <w:bottom w:val="single" w:sz="4" w:space="0" w:color="auto"/>
              <w:right w:val="single" w:sz="4" w:space="0" w:color="auto"/>
            </w:tcBorders>
            <w:shd w:val="clear" w:color="000000" w:fill="C5D9F1"/>
            <w:vAlign w:val="center"/>
            <w:hideMark/>
          </w:tcPr>
          <w:p w:rsidR="00E73556" w:rsidRPr="00E73556" w:rsidRDefault="00E73556" w:rsidP="00E73556">
            <w:pPr>
              <w:jc w:val="center"/>
              <w:rPr>
                <w:rFonts w:cs="Arial"/>
                <w:b/>
                <w:bCs/>
              </w:rPr>
            </w:pPr>
            <w:r w:rsidRPr="00E73556">
              <w:rPr>
                <w:rFonts w:cs="Arial"/>
                <w:b/>
                <w:bCs/>
              </w:rPr>
              <w:t>8</w:t>
            </w:r>
          </w:p>
        </w:tc>
      </w:tr>
      <w:tr w:rsidR="00E73556" w:rsidRPr="00E73556" w:rsidTr="00E73556">
        <w:trPr>
          <w:trHeight w:val="255"/>
        </w:trPr>
        <w:tc>
          <w:tcPr>
            <w:tcW w:w="821" w:type="dxa"/>
            <w:tcBorders>
              <w:top w:val="nil"/>
              <w:left w:val="single" w:sz="4" w:space="0" w:color="auto"/>
              <w:bottom w:val="single" w:sz="4" w:space="0" w:color="auto"/>
              <w:right w:val="single" w:sz="4" w:space="0" w:color="auto"/>
            </w:tcBorders>
            <w:shd w:val="clear" w:color="000000" w:fill="C5D9F1"/>
            <w:noWrap/>
            <w:vAlign w:val="bottom"/>
            <w:hideMark/>
          </w:tcPr>
          <w:p w:rsidR="00E73556" w:rsidRPr="00E73556" w:rsidRDefault="00E73556" w:rsidP="00E73556">
            <w:pPr>
              <w:jc w:val="center"/>
              <w:rPr>
                <w:rFonts w:cs="Arial"/>
              </w:rPr>
            </w:pPr>
            <w:r w:rsidRPr="00E73556">
              <w:rPr>
                <w:rFonts w:cs="Arial"/>
              </w:rPr>
              <w:t>aanloop</w:t>
            </w:r>
          </w:p>
        </w:tc>
        <w:tc>
          <w:tcPr>
            <w:tcW w:w="978"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jc w:val="right"/>
              <w:rPr>
                <w:rFonts w:cs="Arial"/>
              </w:rPr>
            </w:pPr>
            <w:r w:rsidRPr="00E73556">
              <w:rPr>
                <w:rFonts w:cs="Arial"/>
              </w:rPr>
              <w:t>1.755,72</w:t>
            </w:r>
          </w:p>
        </w:tc>
        <w:tc>
          <w:tcPr>
            <w:tcW w:w="978"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jc w:val="right"/>
              <w:rPr>
                <w:rFonts w:cs="Arial"/>
              </w:rPr>
            </w:pPr>
            <w:r w:rsidRPr="00E73556">
              <w:rPr>
                <w:rFonts w:cs="Arial"/>
              </w:rPr>
              <w:t>1.790,53</w:t>
            </w:r>
          </w:p>
        </w:tc>
        <w:tc>
          <w:tcPr>
            <w:tcW w:w="978"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jc w:val="right"/>
              <w:rPr>
                <w:rFonts w:cs="Arial"/>
              </w:rPr>
            </w:pPr>
            <w:r w:rsidRPr="00E73556">
              <w:rPr>
                <w:rFonts w:cs="Arial"/>
              </w:rPr>
              <w:t>1.835,40</w:t>
            </w:r>
          </w:p>
        </w:tc>
        <w:tc>
          <w:tcPr>
            <w:tcW w:w="977"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jc w:val="right"/>
              <w:rPr>
                <w:rFonts w:cs="Arial"/>
              </w:rPr>
            </w:pPr>
            <w:r w:rsidRPr="00E73556">
              <w:rPr>
                <w:rFonts w:cs="Arial"/>
              </w:rPr>
              <w:t>1.895,45</w:t>
            </w:r>
          </w:p>
        </w:tc>
        <w:tc>
          <w:tcPr>
            <w:tcW w:w="977"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jc w:val="right"/>
              <w:rPr>
                <w:rFonts w:cs="Arial"/>
              </w:rPr>
            </w:pPr>
            <w:r w:rsidRPr="00E73556">
              <w:rPr>
                <w:rFonts w:cs="Arial"/>
              </w:rPr>
              <w:t>1.975,13</w:t>
            </w:r>
          </w:p>
        </w:tc>
        <w:tc>
          <w:tcPr>
            <w:tcW w:w="977"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jc w:val="right"/>
              <w:rPr>
                <w:rFonts w:cs="Arial"/>
              </w:rPr>
            </w:pPr>
            <w:r w:rsidRPr="00E73556">
              <w:rPr>
                <w:rFonts w:cs="Arial"/>
              </w:rPr>
              <w:t>2.081,33</w:t>
            </w:r>
          </w:p>
        </w:tc>
        <w:tc>
          <w:tcPr>
            <w:tcW w:w="977"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jc w:val="right"/>
              <w:rPr>
                <w:rFonts w:cs="Arial"/>
              </w:rPr>
            </w:pPr>
            <w:r w:rsidRPr="00E73556">
              <w:rPr>
                <w:rFonts w:cs="Arial"/>
              </w:rPr>
              <w:t>2.216,03</w:t>
            </w:r>
          </w:p>
        </w:tc>
        <w:tc>
          <w:tcPr>
            <w:tcW w:w="977"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jc w:val="right"/>
              <w:rPr>
                <w:rFonts w:cs="Arial"/>
              </w:rPr>
            </w:pPr>
            <w:r w:rsidRPr="00E73556">
              <w:rPr>
                <w:rFonts w:cs="Arial"/>
              </w:rPr>
              <w:t>2.398,71</w:t>
            </w:r>
          </w:p>
        </w:tc>
      </w:tr>
      <w:tr w:rsidR="00E73556" w:rsidRPr="00E73556" w:rsidTr="00E73556">
        <w:trPr>
          <w:trHeight w:val="255"/>
        </w:trPr>
        <w:tc>
          <w:tcPr>
            <w:tcW w:w="821" w:type="dxa"/>
            <w:tcBorders>
              <w:top w:val="nil"/>
              <w:left w:val="single" w:sz="4" w:space="0" w:color="auto"/>
              <w:bottom w:val="single" w:sz="4" w:space="0" w:color="auto"/>
              <w:right w:val="single" w:sz="4" w:space="0" w:color="auto"/>
            </w:tcBorders>
            <w:shd w:val="clear" w:color="000000" w:fill="C5D9F1"/>
            <w:noWrap/>
            <w:vAlign w:val="bottom"/>
            <w:hideMark/>
          </w:tcPr>
          <w:p w:rsidR="00E73556" w:rsidRPr="00E73556" w:rsidRDefault="00E73556" w:rsidP="00E73556">
            <w:pPr>
              <w:jc w:val="center"/>
              <w:rPr>
                <w:rFonts w:cs="Arial"/>
              </w:rPr>
            </w:pPr>
            <w:r w:rsidRPr="00E73556">
              <w:rPr>
                <w:rFonts w:cs="Arial"/>
              </w:rPr>
              <w:t>0</w:t>
            </w:r>
          </w:p>
        </w:tc>
        <w:tc>
          <w:tcPr>
            <w:tcW w:w="978"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jc w:val="right"/>
              <w:rPr>
                <w:rFonts w:cs="Arial"/>
              </w:rPr>
            </w:pPr>
            <w:r w:rsidRPr="00E73556">
              <w:rPr>
                <w:rFonts w:cs="Arial"/>
              </w:rPr>
              <w:t>1.898,01</w:t>
            </w:r>
          </w:p>
        </w:tc>
        <w:tc>
          <w:tcPr>
            <w:tcW w:w="978"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jc w:val="right"/>
              <w:rPr>
                <w:rFonts w:cs="Arial"/>
              </w:rPr>
            </w:pPr>
            <w:r w:rsidRPr="00E73556">
              <w:rPr>
                <w:rFonts w:cs="Arial"/>
              </w:rPr>
              <w:t>1.935,31</w:t>
            </w:r>
          </w:p>
        </w:tc>
        <w:tc>
          <w:tcPr>
            <w:tcW w:w="978"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jc w:val="right"/>
              <w:rPr>
                <w:rFonts w:cs="Arial"/>
              </w:rPr>
            </w:pPr>
            <w:r w:rsidRPr="00E73556">
              <w:rPr>
                <w:rFonts w:cs="Arial"/>
              </w:rPr>
              <w:t>1.984,62</w:t>
            </w:r>
          </w:p>
        </w:tc>
        <w:tc>
          <w:tcPr>
            <w:tcW w:w="977"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jc w:val="right"/>
              <w:rPr>
                <w:rFonts w:cs="Arial"/>
              </w:rPr>
            </w:pPr>
            <w:r w:rsidRPr="00E73556">
              <w:rPr>
                <w:rFonts w:cs="Arial"/>
              </w:rPr>
              <w:t>2.048,47</w:t>
            </w:r>
          </w:p>
        </w:tc>
        <w:tc>
          <w:tcPr>
            <w:tcW w:w="977"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jc w:val="right"/>
              <w:rPr>
                <w:rFonts w:cs="Arial"/>
              </w:rPr>
            </w:pPr>
            <w:r w:rsidRPr="00E73556">
              <w:rPr>
                <w:rFonts w:cs="Arial"/>
              </w:rPr>
              <w:t>2.135,11</w:t>
            </w:r>
          </w:p>
        </w:tc>
        <w:tc>
          <w:tcPr>
            <w:tcW w:w="977"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jc w:val="right"/>
              <w:rPr>
                <w:rFonts w:cs="Arial"/>
              </w:rPr>
            </w:pPr>
            <w:r w:rsidRPr="00E73556">
              <w:rPr>
                <w:rFonts w:cs="Arial"/>
              </w:rPr>
              <w:t>2.249,51</w:t>
            </w:r>
          </w:p>
        </w:tc>
        <w:tc>
          <w:tcPr>
            <w:tcW w:w="977"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jc w:val="right"/>
              <w:rPr>
                <w:rFonts w:cs="Arial"/>
              </w:rPr>
            </w:pPr>
            <w:r w:rsidRPr="00E73556">
              <w:rPr>
                <w:rFonts w:cs="Arial"/>
              </w:rPr>
              <w:t>2.395,57</w:t>
            </w:r>
          </w:p>
        </w:tc>
        <w:tc>
          <w:tcPr>
            <w:tcW w:w="977"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jc w:val="right"/>
              <w:rPr>
                <w:rFonts w:cs="Arial"/>
              </w:rPr>
            </w:pPr>
            <w:r w:rsidRPr="00E73556">
              <w:rPr>
                <w:rFonts w:cs="Arial"/>
              </w:rPr>
              <w:t>2.593,48</w:t>
            </w:r>
          </w:p>
        </w:tc>
      </w:tr>
      <w:tr w:rsidR="00E73556" w:rsidRPr="00E73556" w:rsidTr="00E73556">
        <w:trPr>
          <w:trHeight w:val="255"/>
        </w:trPr>
        <w:tc>
          <w:tcPr>
            <w:tcW w:w="821" w:type="dxa"/>
            <w:tcBorders>
              <w:top w:val="nil"/>
              <w:left w:val="single" w:sz="4" w:space="0" w:color="auto"/>
              <w:bottom w:val="single" w:sz="4" w:space="0" w:color="auto"/>
              <w:right w:val="single" w:sz="4" w:space="0" w:color="auto"/>
            </w:tcBorders>
            <w:shd w:val="clear" w:color="000000" w:fill="C5D9F1"/>
            <w:noWrap/>
            <w:vAlign w:val="bottom"/>
            <w:hideMark/>
          </w:tcPr>
          <w:p w:rsidR="00E73556" w:rsidRPr="00E73556" w:rsidRDefault="00E73556" w:rsidP="00E73556">
            <w:pPr>
              <w:jc w:val="center"/>
              <w:rPr>
                <w:rFonts w:cs="Arial"/>
              </w:rPr>
            </w:pPr>
            <w:r w:rsidRPr="00E73556">
              <w:rPr>
                <w:rFonts w:cs="Arial"/>
              </w:rPr>
              <w:t>1</w:t>
            </w:r>
          </w:p>
        </w:tc>
        <w:tc>
          <w:tcPr>
            <w:tcW w:w="978"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jc w:val="right"/>
              <w:rPr>
                <w:rFonts w:cs="Arial"/>
              </w:rPr>
            </w:pPr>
            <w:r w:rsidRPr="00E73556">
              <w:rPr>
                <w:rFonts w:cs="Arial"/>
              </w:rPr>
              <w:t>1.930,24</w:t>
            </w:r>
          </w:p>
        </w:tc>
        <w:tc>
          <w:tcPr>
            <w:tcW w:w="978"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jc w:val="right"/>
              <w:rPr>
                <w:rFonts w:cs="Arial"/>
              </w:rPr>
            </w:pPr>
            <w:r w:rsidRPr="00E73556">
              <w:rPr>
                <w:rFonts w:cs="Arial"/>
              </w:rPr>
              <w:t>1.973,87</w:t>
            </w:r>
          </w:p>
        </w:tc>
        <w:tc>
          <w:tcPr>
            <w:tcW w:w="978"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jc w:val="right"/>
              <w:rPr>
                <w:rFonts w:cs="Arial"/>
              </w:rPr>
            </w:pPr>
            <w:r w:rsidRPr="00E73556">
              <w:rPr>
                <w:rFonts w:cs="Arial"/>
              </w:rPr>
              <w:t>2.021,29</w:t>
            </w:r>
          </w:p>
        </w:tc>
        <w:tc>
          <w:tcPr>
            <w:tcW w:w="977"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jc w:val="right"/>
              <w:rPr>
                <w:rFonts w:cs="Arial"/>
              </w:rPr>
            </w:pPr>
            <w:r w:rsidRPr="00E73556">
              <w:rPr>
                <w:rFonts w:cs="Arial"/>
              </w:rPr>
              <w:t>2.088,92</w:t>
            </w:r>
          </w:p>
        </w:tc>
        <w:tc>
          <w:tcPr>
            <w:tcW w:w="977"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jc w:val="right"/>
              <w:rPr>
                <w:rFonts w:cs="Arial"/>
              </w:rPr>
            </w:pPr>
            <w:r w:rsidRPr="00E73556">
              <w:rPr>
                <w:rFonts w:cs="Arial"/>
              </w:rPr>
              <w:t>2.179,97</w:t>
            </w:r>
          </w:p>
        </w:tc>
        <w:tc>
          <w:tcPr>
            <w:tcW w:w="977"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jc w:val="right"/>
              <w:rPr>
                <w:rFonts w:cs="Arial"/>
              </w:rPr>
            </w:pPr>
            <w:r w:rsidRPr="00E73556">
              <w:rPr>
                <w:rFonts w:cs="Arial"/>
              </w:rPr>
              <w:t>2.305,16</w:t>
            </w:r>
          </w:p>
        </w:tc>
        <w:tc>
          <w:tcPr>
            <w:tcW w:w="977"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jc w:val="right"/>
              <w:rPr>
                <w:rFonts w:cs="Arial"/>
              </w:rPr>
            </w:pPr>
            <w:r w:rsidRPr="00E73556">
              <w:rPr>
                <w:rFonts w:cs="Arial"/>
              </w:rPr>
              <w:t>2.451,22</w:t>
            </w:r>
          </w:p>
        </w:tc>
        <w:tc>
          <w:tcPr>
            <w:tcW w:w="977"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jc w:val="right"/>
              <w:rPr>
                <w:rFonts w:cs="Arial"/>
              </w:rPr>
            </w:pPr>
            <w:r w:rsidRPr="00E73556">
              <w:rPr>
                <w:rFonts w:cs="Arial"/>
              </w:rPr>
              <w:t>2.657,97</w:t>
            </w:r>
          </w:p>
        </w:tc>
      </w:tr>
      <w:tr w:rsidR="00E73556" w:rsidRPr="00E73556" w:rsidTr="00E73556">
        <w:trPr>
          <w:trHeight w:val="255"/>
        </w:trPr>
        <w:tc>
          <w:tcPr>
            <w:tcW w:w="821" w:type="dxa"/>
            <w:tcBorders>
              <w:top w:val="nil"/>
              <w:left w:val="single" w:sz="4" w:space="0" w:color="auto"/>
              <w:bottom w:val="single" w:sz="4" w:space="0" w:color="auto"/>
              <w:right w:val="single" w:sz="4" w:space="0" w:color="auto"/>
            </w:tcBorders>
            <w:shd w:val="clear" w:color="000000" w:fill="C5D9F1"/>
            <w:noWrap/>
            <w:vAlign w:val="bottom"/>
            <w:hideMark/>
          </w:tcPr>
          <w:p w:rsidR="00E73556" w:rsidRPr="00E73556" w:rsidRDefault="00E73556" w:rsidP="00E73556">
            <w:pPr>
              <w:jc w:val="center"/>
              <w:rPr>
                <w:rFonts w:cs="Arial"/>
              </w:rPr>
            </w:pPr>
            <w:r w:rsidRPr="00E73556">
              <w:rPr>
                <w:rFonts w:cs="Arial"/>
              </w:rPr>
              <w:t>2</w:t>
            </w:r>
          </w:p>
        </w:tc>
        <w:tc>
          <w:tcPr>
            <w:tcW w:w="978"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jc w:val="right"/>
              <w:rPr>
                <w:rFonts w:cs="Arial"/>
              </w:rPr>
            </w:pPr>
            <w:r w:rsidRPr="00E73556">
              <w:rPr>
                <w:rFonts w:cs="Arial"/>
              </w:rPr>
              <w:t>1.962,48</w:t>
            </w:r>
          </w:p>
        </w:tc>
        <w:tc>
          <w:tcPr>
            <w:tcW w:w="978"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jc w:val="right"/>
              <w:rPr>
                <w:rFonts w:cs="Arial"/>
              </w:rPr>
            </w:pPr>
            <w:r w:rsidRPr="00E73556">
              <w:rPr>
                <w:rFonts w:cs="Arial"/>
              </w:rPr>
              <w:t>2.014,32</w:t>
            </w:r>
          </w:p>
        </w:tc>
        <w:tc>
          <w:tcPr>
            <w:tcW w:w="978"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jc w:val="right"/>
              <w:rPr>
                <w:rFonts w:cs="Arial"/>
              </w:rPr>
            </w:pPr>
            <w:r w:rsidRPr="00E73556">
              <w:rPr>
                <w:rFonts w:cs="Arial"/>
              </w:rPr>
              <w:t>2.060,48</w:t>
            </w:r>
          </w:p>
        </w:tc>
        <w:tc>
          <w:tcPr>
            <w:tcW w:w="977"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jc w:val="right"/>
              <w:rPr>
                <w:rFonts w:cs="Arial"/>
              </w:rPr>
            </w:pPr>
            <w:r w:rsidRPr="00E73556">
              <w:rPr>
                <w:rFonts w:cs="Arial"/>
              </w:rPr>
              <w:t>2.131,29</w:t>
            </w:r>
          </w:p>
        </w:tc>
        <w:tc>
          <w:tcPr>
            <w:tcW w:w="977"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jc w:val="right"/>
              <w:rPr>
                <w:rFonts w:cs="Arial"/>
              </w:rPr>
            </w:pPr>
            <w:r w:rsidRPr="00E73556">
              <w:rPr>
                <w:rFonts w:cs="Arial"/>
              </w:rPr>
              <w:t>2.222,97</w:t>
            </w:r>
          </w:p>
        </w:tc>
        <w:tc>
          <w:tcPr>
            <w:tcW w:w="977"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jc w:val="right"/>
              <w:rPr>
                <w:rFonts w:cs="Arial"/>
              </w:rPr>
            </w:pPr>
            <w:r w:rsidRPr="00E73556">
              <w:rPr>
                <w:rFonts w:cs="Arial"/>
              </w:rPr>
              <w:t>2.348,15</w:t>
            </w:r>
          </w:p>
        </w:tc>
        <w:tc>
          <w:tcPr>
            <w:tcW w:w="977"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jc w:val="right"/>
              <w:rPr>
                <w:rFonts w:cs="Arial"/>
              </w:rPr>
            </w:pPr>
            <w:r w:rsidRPr="00E73556">
              <w:rPr>
                <w:rFonts w:cs="Arial"/>
              </w:rPr>
              <w:t>2.506,23</w:t>
            </w:r>
          </w:p>
        </w:tc>
        <w:tc>
          <w:tcPr>
            <w:tcW w:w="977"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jc w:val="right"/>
              <w:rPr>
                <w:rFonts w:cs="Arial"/>
              </w:rPr>
            </w:pPr>
            <w:r w:rsidRPr="00E73556">
              <w:rPr>
                <w:rFonts w:cs="Arial"/>
              </w:rPr>
              <w:t>2.722,44</w:t>
            </w:r>
          </w:p>
        </w:tc>
      </w:tr>
      <w:tr w:rsidR="00E73556" w:rsidRPr="00E73556" w:rsidTr="00E73556">
        <w:trPr>
          <w:trHeight w:val="255"/>
        </w:trPr>
        <w:tc>
          <w:tcPr>
            <w:tcW w:w="821" w:type="dxa"/>
            <w:tcBorders>
              <w:top w:val="nil"/>
              <w:left w:val="single" w:sz="4" w:space="0" w:color="auto"/>
              <w:bottom w:val="single" w:sz="4" w:space="0" w:color="auto"/>
              <w:right w:val="single" w:sz="4" w:space="0" w:color="auto"/>
            </w:tcBorders>
            <w:shd w:val="clear" w:color="000000" w:fill="C5D9F1"/>
            <w:noWrap/>
            <w:vAlign w:val="bottom"/>
            <w:hideMark/>
          </w:tcPr>
          <w:p w:rsidR="00E73556" w:rsidRPr="00E73556" w:rsidRDefault="00E73556" w:rsidP="00E73556">
            <w:pPr>
              <w:jc w:val="center"/>
              <w:rPr>
                <w:rFonts w:cs="Arial"/>
              </w:rPr>
            </w:pPr>
            <w:r w:rsidRPr="00E73556">
              <w:rPr>
                <w:rFonts w:cs="Arial"/>
              </w:rPr>
              <w:t>3</w:t>
            </w:r>
          </w:p>
        </w:tc>
        <w:tc>
          <w:tcPr>
            <w:tcW w:w="978"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jc w:val="right"/>
              <w:rPr>
                <w:rFonts w:cs="Arial"/>
              </w:rPr>
            </w:pPr>
            <w:r w:rsidRPr="00E73556">
              <w:rPr>
                <w:rFonts w:cs="Arial"/>
              </w:rPr>
              <w:t>1.994,09</w:t>
            </w:r>
          </w:p>
        </w:tc>
        <w:tc>
          <w:tcPr>
            <w:tcW w:w="978"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jc w:val="right"/>
              <w:rPr>
                <w:rFonts w:cs="Arial"/>
              </w:rPr>
            </w:pPr>
            <w:r w:rsidRPr="00E73556">
              <w:rPr>
                <w:rFonts w:cs="Arial"/>
              </w:rPr>
              <w:t>2.051,64</w:t>
            </w:r>
          </w:p>
        </w:tc>
        <w:tc>
          <w:tcPr>
            <w:tcW w:w="978"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jc w:val="right"/>
              <w:rPr>
                <w:rFonts w:cs="Arial"/>
              </w:rPr>
            </w:pPr>
            <w:r w:rsidRPr="00E73556">
              <w:rPr>
                <w:rFonts w:cs="Arial"/>
              </w:rPr>
              <w:t>2.100,31</w:t>
            </w:r>
          </w:p>
        </w:tc>
        <w:tc>
          <w:tcPr>
            <w:tcW w:w="977"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jc w:val="right"/>
              <w:rPr>
                <w:rFonts w:cs="Arial"/>
              </w:rPr>
            </w:pPr>
            <w:r w:rsidRPr="00E73556">
              <w:rPr>
                <w:rFonts w:cs="Arial"/>
              </w:rPr>
              <w:t>2.171,78</w:t>
            </w:r>
          </w:p>
        </w:tc>
        <w:tc>
          <w:tcPr>
            <w:tcW w:w="977"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jc w:val="right"/>
              <w:rPr>
                <w:rFonts w:cs="Arial"/>
              </w:rPr>
            </w:pPr>
            <w:r w:rsidRPr="00E73556">
              <w:rPr>
                <w:rFonts w:cs="Arial"/>
              </w:rPr>
              <w:t>2.267,23</w:t>
            </w:r>
          </w:p>
        </w:tc>
        <w:tc>
          <w:tcPr>
            <w:tcW w:w="977"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jc w:val="right"/>
              <w:rPr>
                <w:rFonts w:cs="Arial"/>
              </w:rPr>
            </w:pPr>
            <w:r w:rsidRPr="00E73556">
              <w:rPr>
                <w:rFonts w:cs="Arial"/>
              </w:rPr>
              <w:t>2.394,94</w:t>
            </w:r>
          </w:p>
        </w:tc>
        <w:tc>
          <w:tcPr>
            <w:tcW w:w="977"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jc w:val="right"/>
              <w:rPr>
                <w:rFonts w:cs="Arial"/>
              </w:rPr>
            </w:pPr>
            <w:r w:rsidRPr="00E73556">
              <w:rPr>
                <w:rFonts w:cs="Arial"/>
              </w:rPr>
              <w:t>2.562,49</w:t>
            </w:r>
          </w:p>
        </w:tc>
        <w:tc>
          <w:tcPr>
            <w:tcW w:w="977"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jc w:val="right"/>
              <w:rPr>
                <w:rFonts w:cs="Arial"/>
              </w:rPr>
            </w:pPr>
            <w:r w:rsidRPr="00E73556">
              <w:rPr>
                <w:rFonts w:cs="Arial"/>
              </w:rPr>
              <w:t>2.786,94</w:t>
            </w:r>
          </w:p>
        </w:tc>
      </w:tr>
      <w:tr w:rsidR="00E73556" w:rsidRPr="00E73556" w:rsidTr="00E73556">
        <w:trPr>
          <w:trHeight w:val="255"/>
        </w:trPr>
        <w:tc>
          <w:tcPr>
            <w:tcW w:w="821" w:type="dxa"/>
            <w:tcBorders>
              <w:top w:val="nil"/>
              <w:left w:val="single" w:sz="4" w:space="0" w:color="auto"/>
              <w:bottom w:val="single" w:sz="4" w:space="0" w:color="auto"/>
              <w:right w:val="single" w:sz="4" w:space="0" w:color="auto"/>
            </w:tcBorders>
            <w:shd w:val="clear" w:color="000000" w:fill="C5D9F1"/>
            <w:noWrap/>
            <w:vAlign w:val="bottom"/>
            <w:hideMark/>
          </w:tcPr>
          <w:p w:rsidR="00E73556" w:rsidRPr="00E73556" w:rsidRDefault="00E73556" w:rsidP="00E73556">
            <w:pPr>
              <w:jc w:val="center"/>
              <w:rPr>
                <w:rFonts w:cs="Arial"/>
              </w:rPr>
            </w:pPr>
            <w:r w:rsidRPr="00E73556">
              <w:rPr>
                <w:rFonts w:cs="Arial"/>
              </w:rPr>
              <w:lastRenderedPageBreak/>
              <w:t>4</w:t>
            </w:r>
          </w:p>
        </w:tc>
        <w:tc>
          <w:tcPr>
            <w:tcW w:w="978"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jc w:val="right"/>
              <w:rPr>
                <w:rFonts w:cs="Arial"/>
              </w:rPr>
            </w:pPr>
            <w:r w:rsidRPr="00E73556">
              <w:rPr>
                <w:rFonts w:cs="Arial"/>
              </w:rPr>
              <w:t>2.025,08</w:t>
            </w:r>
          </w:p>
        </w:tc>
        <w:tc>
          <w:tcPr>
            <w:tcW w:w="978"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jc w:val="right"/>
              <w:rPr>
                <w:rFonts w:cs="Arial"/>
              </w:rPr>
            </w:pPr>
            <w:r w:rsidRPr="00E73556">
              <w:rPr>
                <w:rFonts w:cs="Arial"/>
              </w:rPr>
              <w:t>2.091,46</w:t>
            </w:r>
          </w:p>
        </w:tc>
        <w:tc>
          <w:tcPr>
            <w:tcW w:w="978"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jc w:val="right"/>
              <w:rPr>
                <w:rFonts w:cs="Arial"/>
              </w:rPr>
            </w:pPr>
            <w:r w:rsidRPr="00E73556">
              <w:rPr>
                <w:rFonts w:cs="Arial"/>
              </w:rPr>
              <w:t>2.136,98</w:t>
            </w:r>
          </w:p>
        </w:tc>
        <w:tc>
          <w:tcPr>
            <w:tcW w:w="977"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jc w:val="right"/>
              <w:rPr>
                <w:rFonts w:cs="Arial"/>
              </w:rPr>
            </w:pPr>
            <w:r w:rsidRPr="00E73556">
              <w:rPr>
                <w:rFonts w:cs="Arial"/>
              </w:rPr>
              <w:t>2.213,48</w:t>
            </w:r>
          </w:p>
        </w:tc>
        <w:tc>
          <w:tcPr>
            <w:tcW w:w="977"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jc w:val="right"/>
              <w:rPr>
                <w:rFonts w:cs="Arial"/>
              </w:rPr>
            </w:pPr>
            <w:r w:rsidRPr="00E73556">
              <w:rPr>
                <w:rFonts w:cs="Arial"/>
              </w:rPr>
              <w:t>2.311,48</w:t>
            </w:r>
          </w:p>
        </w:tc>
        <w:tc>
          <w:tcPr>
            <w:tcW w:w="977"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jc w:val="right"/>
              <w:rPr>
                <w:rFonts w:cs="Arial"/>
              </w:rPr>
            </w:pPr>
            <w:r w:rsidRPr="00E73556">
              <w:rPr>
                <w:rFonts w:cs="Arial"/>
              </w:rPr>
              <w:t>2.444,25</w:t>
            </w:r>
          </w:p>
        </w:tc>
        <w:tc>
          <w:tcPr>
            <w:tcW w:w="977"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jc w:val="right"/>
              <w:rPr>
                <w:rFonts w:cs="Arial"/>
              </w:rPr>
            </w:pPr>
            <w:r w:rsidRPr="00E73556">
              <w:rPr>
                <w:rFonts w:cs="Arial"/>
              </w:rPr>
              <w:t>2.616,24</w:t>
            </w:r>
          </w:p>
        </w:tc>
        <w:tc>
          <w:tcPr>
            <w:tcW w:w="977"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jc w:val="right"/>
              <w:rPr>
                <w:rFonts w:cs="Arial"/>
              </w:rPr>
            </w:pPr>
            <w:r w:rsidRPr="00E73556">
              <w:rPr>
                <w:rFonts w:cs="Arial"/>
              </w:rPr>
              <w:t>2.849,53</w:t>
            </w:r>
          </w:p>
        </w:tc>
      </w:tr>
      <w:tr w:rsidR="00E73556" w:rsidRPr="00E73556" w:rsidTr="00E73556">
        <w:trPr>
          <w:trHeight w:val="255"/>
        </w:trPr>
        <w:tc>
          <w:tcPr>
            <w:tcW w:w="821" w:type="dxa"/>
            <w:tcBorders>
              <w:top w:val="nil"/>
              <w:left w:val="single" w:sz="4" w:space="0" w:color="auto"/>
              <w:bottom w:val="single" w:sz="4" w:space="0" w:color="auto"/>
              <w:right w:val="single" w:sz="4" w:space="0" w:color="auto"/>
            </w:tcBorders>
            <w:shd w:val="clear" w:color="000000" w:fill="C5D9F1"/>
            <w:noWrap/>
            <w:vAlign w:val="bottom"/>
            <w:hideMark/>
          </w:tcPr>
          <w:p w:rsidR="00E73556" w:rsidRPr="00E73556" w:rsidRDefault="00E73556" w:rsidP="00E73556">
            <w:pPr>
              <w:jc w:val="center"/>
              <w:rPr>
                <w:rFonts w:cs="Arial"/>
              </w:rPr>
            </w:pPr>
            <w:r w:rsidRPr="00E73556">
              <w:rPr>
                <w:rFonts w:cs="Arial"/>
              </w:rPr>
              <w:t>5</w:t>
            </w:r>
          </w:p>
        </w:tc>
        <w:tc>
          <w:tcPr>
            <w:tcW w:w="978"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jc w:val="right"/>
              <w:rPr>
                <w:rFonts w:cs="Arial"/>
              </w:rPr>
            </w:pPr>
            <w:r w:rsidRPr="00E73556">
              <w:rPr>
                <w:rFonts w:cs="Arial"/>
              </w:rPr>
              <w:t>2.058,09</w:t>
            </w:r>
          </w:p>
        </w:tc>
        <w:tc>
          <w:tcPr>
            <w:tcW w:w="978"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jc w:val="right"/>
              <w:rPr>
                <w:rFonts w:cs="Arial"/>
              </w:rPr>
            </w:pPr>
            <w:r w:rsidRPr="00E73556">
              <w:rPr>
                <w:rFonts w:cs="Arial"/>
              </w:rPr>
              <w:t>2.132,45</w:t>
            </w:r>
          </w:p>
        </w:tc>
        <w:tc>
          <w:tcPr>
            <w:tcW w:w="978"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jc w:val="right"/>
              <w:rPr>
                <w:rFonts w:cs="Arial"/>
              </w:rPr>
            </w:pPr>
            <w:r w:rsidRPr="00E73556">
              <w:rPr>
                <w:rFonts w:cs="Arial"/>
              </w:rPr>
              <w:t>2.176,82</w:t>
            </w:r>
          </w:p>
        </w:tc>
        <w:tc>
          <w:tcPr>
            <w:tcW w:w="977"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jc w:val="right"/>
              <w:rPr>
                <w:rFonts w:cs="Arial"/>
              </w:rPr>
            </w:pPr>
            <w:r w:rsidRPr="00E73556">
              <w:rPr>
                <w:rFonts w:cs="Arial"/>
              </w:rPr>
              <w:t>2.252,06</w:t>
            </w:r>
          </w:p>
        </w:tc>
        <w:tc>
          <w:tcPr>
            <w:tcW w:w="977"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jc w:val="right"/>
              <w:rPr>
                <w:rFonts w:cs="Arial"/>
              </w:rPr>
            </w:pPr>
            <w:r w:rsidRPr="00E73556">
              <w:rPr>
                <w:rFonts w:cs="Arial"/>
              </w:rPr>
              <w:t>2.354,48</w:t>
            </w:r>
          </w:p>
        </w:tc>
        <w:tc>
          <w:tcPr>
            <w:tcW w:w="977"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jc w:val="right"/>
              <w:rPr>
                <w:rFonts w:cs="Arial"/>
              </w:rPr>
            </w:pPr>
            <w:r w:rsidRPr="00E73556">
              <w:rPr>
                <w:rFonts w:cs="Arial"/>
              </w:rPr>
              <w:t>2.489,77</w:t>
            </w:r>
          </w:p>
        </w:tc>
        <w:tc>
          <w:tcPr>
            <w:tcW w:w="977"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jc w:val="right"/>
              <w:rPr>
                <w:rFonts w:cs="Arial"/>
              </w:rPr>
            </w:pPr>
            <w:r w:rsidRPr="00E73556">
              <w:rPr>
                <w:rFonts w:cs="Arial"/>
              </w:rPr>
              <w:t>2.672,50</w:t>
            </w:r>
          </w:p>
        </w:tc>
        <w:tc>
          <w:tcPr>
            <w:tcW w:w="977"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jc w:val="right"/>
              <w:rPr>
                <w:rFonts w:cs="Arial"/>
              </w:rPr>
            </w:pPr>
            <w:r w:rsidRPr="00E73556">
              <w:rPr>
                <w:rFonts w:cs="Arial"/>
              </w:rPr>
              <w:t>2.913,39</w:t>
            </w:r>
          </w:p>
        </w:tc>
      </w:tr>
      <w:tr w:rsidR="00E73556" w:rsidRPr="00E73556" w:rsidTr="00E73556">
        <w:trPr>
          <w:trHeight w:val="255"/>
        </w:trPr>
        <w:tc>
          <w:tcPr>
            <w:tcW w:w="821" w:type="dxa"/>
            <w:tcBorders>
              <w:top w:val="nil"/>
              <w:left w:val="single" w:sz="4" w:space="0" w:color="auto"/>
              <w:bottom w:val="single" w:sz="4" w:space="0" w:color="auto"/>
              <w:right w:val="single" w:sz="4" w:space="0" w:color="auto"/>
            </w:tcBorders>
            <w:shd w:val="clear" w:color="000000" w:fill="C5D9F1"/>
            <w:noWrap/>
            <w:vAlign w:val="bottom"/>
            <w:hideMark/>
          </w:tcPr>
          <w:p w:rsidR="00E73556" w:rsidRPr="00E73556" w:rsidRDefault="00E73556" w:rsidP="00E73556">
            <w:pPr>
              <w:jc w:val="center"/>
              <w:rPr>
                <w:rFonts w:cs="Arial"/>
              </w:rPr>
            </w:pPr>
            <w:r w:rsidRPr="00E73556">
              <w:rPr>
                <w:rFonts w:cs="Arial"/>
              </w:rPr>
              <w:t>6</w:t>
            </w:r>
          </w:p>
        </w:tc>
        <w:tc>
          <w:tcPr>
            <w:tcW w:w="978"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rPr>
                <w:rFonts w:cs="Arial"/>
              </w:rPr>
            </w:pPr>
            <w:r w:rsidRPr="00E73556">
              <w:rPr>
                <w:rFonts w:cs="Arial"/>
              </w:rPr>
              <w:t> </w:t>
            </w:r>
          </w:p>
        </w:tc>
        <w:tc>
          <w:tcPr>
            <w:tcW w:w="978"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rPr>
                <w:rFonts w:cs="Arial"/>
              </w:rPr>
            </w:pPr>
            <w:r w:rsidRPr="00E73556">
              <w:rPr>
                <w:rFonts w:cs="Arial"/>
              </w:rPr>
              <w:t> </w:t>
            </w:r>
          </w:p>
        </w:tc>
        <w:tc>
          <w:tcPr>
            <w:tcW w:w="978"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jc w:val="right"/>
              <w:rPr>
                <w:rFonts w:cs="Arial"/>
              </w:rPr>
            </w:pPr>
            <w:r w:rsidRPr="00E73556">
              <w:rPr>
                <w:rFonts w:cs="Arial"/>
              </w:rPr>
              <w:t>2.217,53</w:t>
            </w:r>
          </w:p>
        </w:tc>
        <w:tc>
          <w:tcPr>
            <w:tcW w:w="977"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jc w:val="right"/>
              <w:rPr>
                <w:rFonts w:cs="Arial"/>
              </w:rPr>
            </w:pPr>
            <w:r w:rsidRPr="00E73556">
              <w:rPr>
                <w:rFonts w:cs="Arial"/>
              </w:rPr>
              <w:t>2.293,76</w:t>
            </w:r>
          </w:p>
        </w:tc>
        <w:tc>
          <w:tcPr>
            <w:tcW w:w="977"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jc w:val="right"/>
              <w:rPr>
                <w:rFonts w:cs="Arial"/>
              </w:rPr>
            </w:pPr>
            <w:r w:rsidRPr="00E73556">
              <w:rPr>
                <w:rFonts w:cs="Arial"/>
              </w:rPr>
              <w:t>2.398,71</w:t>
            </w:r>
          </w:p>
        </w:tc>
        <w:tc>
          <w:tcPr>
            <w:tcW w:w="977"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jc w:val="right"/>
              <w:rPr>
                <w:rFonts w:cs="Arial"/>
              </w:rPr>
            </w:pPr>
            <w:r w:rsidRPr="00E73556">
              <w:rPr>
                <w:rFonts w:cs="Arial"/>
              </w:rPr>
              <w:t>2.541,63</w:t>
            </w:r>
          </w:p>
        </w:tc>
        <w:tc>
          <w:tcPr>
            <w:tcW w:w="977"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jc w:val="right"/>
              <w:rPr>
                <w:rFonts w:cs="Arial"/>
              </w:rPr>
            </w:pPr>
            <w:r w:rsidRPr="00E73556">
              <w:rPr>
                <w:rFonts w:cs="Arial"/>
              </w:rPr>
              <w:t>2.726,25</w:t>
            </w:r>
          </w:p>
        </w:tc>
        <w:tc>
          <w:tcPr>
            <w:tcW w:w="977"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jc w:val="right"/>
              <w:rPr>
                <w:rFonts w:cs="Arial"/>
              </w:rPr>
            </w:pPr>
            <w:r w:rsidRPr="00E73556">
              <w:rPr>
                <w:rFonts w:cs="Arial"/>
              </w:rPr>
              <w:t>2.977,25</w:t>
            </w:r>
          </w:p>
        </w:tc>
      </w:tr>
      <w:tr w:rsidR="00E73556" w:rsidRPr="00E73556" w:rsidTr="00E73556">
        <w:trPr>
          <w:trHeight w:val="255"/>
        </w:trPr>
        <w:tc>
          <w:tcPr>
            <w:tcW w:w="821" w:type="dxa"/>
            <w:tcBorders>
              <w:top w:val="nil"/>
              <w:left w:val="single" w:sz="4" w:space="0" w:color="auto"/>
              <w:bottom w:val="single" w:sz="4" w:space="0" w:color="auto"/>
              <w:right w:val="single" w:sz="4" w:space="0" w:color="auto"/>
            </w:tcBorders>
            <w:shd w:val="clear" w:color="000000" w:fill="C5D9F1"/>
            <w:noWrap/>
            <w:vAlign w:val="bottom"/>
            <w:hideMark/>
          </w:tcPr>
          <w:p w:rsidR="00E73556" w:rsidRPr="00E73556" w:rsidRDefault="00E73556" w:rsidP="00E73556">
            <w:pPr>
              <w:jc w:val="center"/>
              <w:rPr>
                <w:rFonts w:cs="Arial"/>
              </w:rPr>
            </w:pPr>
            <w:r w:rsidRPr="00E73556">
              <w:rPr>
                <w:rFonts w:cs="Arial"/>
              </w:rPr>
              <w:t>7</w:t>
            </w:r>
          </w:p>
        </w:tc>
        <w:tc>
          <w:tcPr>
            <w:tcW w:w="978"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rPr>
                <w:rFonts w:cs="Arial"/>
              </w:rPr>
            </w:pPr>
            <w:r w:rsidRPr="00E73556">
              <w:rPr>
                <w:rFonts w:cs="Arial"/>
              </w:rPr>
              <w:t> </w:t>
            </w:r>
          </w:p>
        </w:tc>
        <w:tc>
          <w:tcPr>
            <w:tcW w:w="978"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rPr>
                <w:rFonts w:cs="Arial"/>
              </w:rPr>
            </w:pPr>
            <w:r w:rsidRPr="00E73556">
              <w:rPr>
                <w:rFonts w:cs="Arial"/>
              </w:rPr>
              <w:t> </w:t>
            </w:r>
          </w:p>
        </w:tc>
        <w:tc>
          <w:tcPr>
            <w:tcW w:w="978"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rPr>
                <w:rFonts w:cs="Arial"/>
              </w:rPr>
            </w:pPr>
            <w:r w:rsidRPr="00E73556">
              <w:rPr>
                <w:rFonts w:cs="Arial"/>
              </w:rPr>
              <w:t> </w:t>
            </w:r>
          </w:p>
        </w:tc>
        <w:tc>
          <w:tcPr>
            <w:tcW w:w="977"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jc w:val="right"/>
              <w:rPr>
                <w:rFonts w:cs="Arial"/>
              </w:rPr>
            </w:pPr>
            <w:r w:rsidRPr="00E73556">
              <w:rPr>
                <w:rFonts w:cs="Arial"/>
              </w:rPr>
              <w:t>2.337,34</w:t>
            </w:r>
          </w:p>
        </w:tc>
        <w:tc>
          <w:tcPr>
            <w:tcW w:w="977"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jc w:val="right"/>
              <w:rPr>
                <w:rFonts w:cs="Arial"/>
              </w:rPr>
            </w:pPr>
            <w:r w:rsidRPr="00E73556">
              <w:rPr>
                <w:rFonts w:cs="Arial"/>
              </w:rPr>
              <w:t>2.444,25</w:t>
            </w:r>
          </w:p>
        </w:tc>
        <w:tc>
          <w:tcPr>
            <w:tcW w:w="977"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jc w:val="right"/>
              <w:rPr>
                <w:rFonts w:cs="Arial"/>
              </w:rPr>
            </w:pPr>
            <w:r w:rsidRPr="00E73556">
              <w:rPr>
                <w:rFonts w:cs="Arial"/>
              </w:rPr>
              <w:t>2.588,42</w:t>
            </w:r>
          </w:p>
        </w:tc>
        <w:tc>
          <w:tcPr>
            <w:tcW w:w="977"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jc w:val="right"/>
              <w:rPr>
                <w:rFonts w:cs="Arial"/>
              </w:rPr>
            </w:pPr>
            <w:r w:rsidRPr="00E73556">
              <w:rPr>
                <w:rFonts w:cs="Arial"/>
              </w:rPr>
              <w:t>2.782,51</w:t>
            </w:r>
          </w:p>
        </w:tc>
        <w:tc>
          <w:tcPr>
            <w:tcW w:w="977"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jc w:val="right"/>
              <w:rPr>
                <w:rFonts w:cs="Arial"/>
              </w:rPr>
            </w:pPr>
            <w:r w:rsidRPr="00E73556">
              <w:rPr>
                <w:rFonts w:cs="Arial"/>
              </w:rPr>
              <w:t>3.041,10</w:t>
            </w:r>
          </w:p>
        </w:tc>
      </w:tr>
      <w:tr w:rsidR="00E73556" w:rsidRPr="00E73556" w:rsidTr="00E73556">
        <w:trPr>
          <w:trHeight w:val="255"/>
        </w:trPr>
        <w:tc>
          <w:tcPr>
            <w:tcW w:w="821" w:type="dxa"/>
            <w:tcBorders>
              <w:top w:val="nil"/>
              <w:left w:val="single" w:sz="4" w:space="0" w:color="auto"/>
              <w:bottom w:val="single" w:sz="4" w:space="0" w:color="auto"/>
              <w:right w:val="single" w:sz="4" w:space="0" w:color="auto"/>
            </w:tcBorders>
            <w:shd w:val="clear" w:color="000000" w:fill="C5D9F1"/>
            <w:noWrap/>
            <w:vAlign w:val="bottom"/>
            <w:hideMark/>
          </w:tcPr>
          <w:p w:rsidR="00E73556" w:rsidRPr="00E73556" w:rsidRDefault="00E73556" w:rsidP="00E73556">
            <w:pPr>
              <w:jc w:val="center"/>
              <w:rPr>
                <w:rFonts w:cs="Arial"/>
              </w:rPr>
            </w:pPr>
            <w:r w:rsidRPr="00E73556">
              <w:rPr>
                <w:rFonts w:cs="Arial"/>
              </w:rPr>
              <w:t>8</w:t>
            </w:r>
          </w:p>
        </w:tc>
        <w:tc>
          <w:tcPr>
            <w:tcW w:w="978"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rPr>
                <w:rFonts w:cs="Arial"/>
              </w:rPr>
            </w:pPr>
            <w:r w:rsidRPr="00E73556">
              <w:rPr>
                <w:rFonts w:cs="Arial"/>
              </w:rPr>
              <w:t> </w:t>
            </w:r>
          </w:p>
        </w:tc>
        <w:tc>
          <w:tcPr>
            <w:tcW w:w="978"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rPr>
                <w:rFonts w:cs="Arial"/>
              </w:rPr>
            </w:pPr>
            <w:r w:rsidRPr="00E73556">
              <w:rPr>
                <w:rFonts w:cs="Arial"/>
              </w:rPr>
              <w:t> </w:t>
            </w:r>
          </w:p>
        </w:tc>
        <w:tc>
          <w:tcPr>
            <w:tcW w:w="978"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rPr>
                <w:rFonts w:cs="Arial"/>
              </w:rPr>
            </w:pPr>
            <w:r w:rsidRPr="00E73556">
              <w:rPr>
                <w:rFonts w:cs="Arial"/>
              </w:rPr>
              <w:t> </w:t>
            </w:r>
          </w:p>
        </w:tc>
        <w:tc>
          <w:tcPr>
            <w:tcW w:w="977"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rPr>
                <w:rFonts w:cs="Arial"/>
              </w:rPr>
            </w:pPr>
            <w:r w:rsidRPr="00E73556">
              <w:rPr>
                <w:rFonts w:cs="Arial"/>
              </w:rPr>
              <w:t> </w:t>
            </w:r>
          </w:p>
        </w:tc>
        <w:tc>
          <w:tcPr>
            <w:tcW w:w="977"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jc w:val="right"/>
              <w:rPr>
                <w:rFonts w:cs="Arial"/>
              </w:rPr>
            </w:pPr>
            <w:r w:rsidRPr="00E73556">
              <w:rPr>
                <w:rFonts w:cs="Arial"/>
              </w:rPr>
              <w:t>2.491,91</w:t>
            </w:r>
          </w:p>
        </w:tc>
        <w:tc>
          <w:tcPr>
            <w:tcW w:w="977"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jc w:val="right"/>
              <w:rPr>
                <w:rFonts w:cs="Arial"/>
              </w:rPr>
            </w:pPr>
            <w:r w:rsidRPr="00E73556">
              <w:rPr>
                <w:rFonts w:cs="Arial"/>
              </w:rPr>
              <w:t>2.635,82</w:t>
            </w:r>
          </w:p>
        </w:tc>
        <w:tc>
          <w:tcPr>
            <w:tcW w:w="977"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jc w:val="right"/>
              <w:rPr>
                <w:rFonts w:cs="Arial"/>
              </w:rPr>
            </w:pPr>
            <w:r w:rsidRPr="00E73556">
              <w:rPr>
                <w:rFonts w:cs="Arial"/>
              </w:rPr>
              <w:t>2.836,89</w:t>
            </w:r>
          </w:p>
        </w:tc>
        <w:tc>
          <w:tcPr>
            <w:tcW w:w="977"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jc w:val="right"/>
              <w:rPr>
                <w:rFonts w:cs="Arial"/>
              </w:rPr>
            </w:pPr>
            <w:r w:rsidRPr="00E73556">
              <w:rPr>
                <w:rFonts w:cs="Arial"/>
              </w:rPr>
              <w:t>3.107,49</w:t>
            </w:r>
          </w:p>
        </w:tc>
      </w:tr>
      <w:tr w:rsidR="00E73556" w:rsidRPr="00E73556" w:rsidTr="00E73556">
        <w:trPr>
          <w:trHeight w:val="255"/>
        </w:trPr>
        <w:tc>
          <w:tcPr>
            <w:tcW w:w="821" w:type="dxa"/>
            <w:tcBorders>
              <w:top w:val="nil"/>
              <w:left w:val="single" w:sz="4" w:space="0" w:color="auto"/>
              <w:bottom w:val="single" w:sz="4" w:space="0" w:color="auto"/>
              <w:right w:val="single" w:sz="4" w:space="0" w:color="auto"/>
            </w:tcBorders>
            <w:shd w:val="clear" w:color="000000" w:fill="C5D9F1"/>
            <w:noWrap/>
            <w:vAlign w:val="bottom"/>
            <w:hideMark/>
          </w:tcPr>
          <w:p w:rsidR="00E73556" w:rsidRPr="00E73556" w:rsidRDefault="00E73556" w:rsidP="00E73556">
            <w:pPr>
              <w:jc w:val="center"/>
              <w:rPr>
                <w:rFonts w:cs="Arial"/>
              </w:rPr>
            </w:pPr>
            <w:r w:rsidRPr="00E73556">
              <w:rPr>
                <w:rFonts w:cs="Arial"/>
              </w:rPr>
              <w:t>9</w:t>
            </w:r>
          </w:p>
        </w:tc>
        <w:tc>
          <w:tcPr>
            <w:tcW w:w="978"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rPr>
                <w:rFonts w:cs="Arial"/>
              </w:rPr>
            </w:pPr>
            <w:r w:rsidRPr="00E73556">
              <w:rPr>
                <w:rFonts w:cs="Arial"/>
              </w:rPr>
              <w:t> </w:t>
            </w:r>
          </w:p>
        </w:tc>
        <w:tc>
          <w:tcPr>
            <w:tcW w:w="978"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rPr>
                <w:rFonts w:cs="Arial"/>
              </w:rPr>
            </w:pPr>
            <w:r w:rsidRPr="00E73556">
              <w:rPr>
                <w:rFonts w:cs="Arial"/>
              </w:rPr>
              <w:t> </w:t>
            </w:r>
          </w:p>
        </w:tc>
        <w:tc>
          <w:tcPr>
            <w:tcW w:w="978"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rPr>
                <w:rFonts w:cs="Arial"/>
              </w:rPr>
            </w:pPr>
            <w:r w:rsidRPr="00E73556">
              <w:rPr>
                <w:rFonts w:cs="Arial"/>
              </w:rPr>
              <w:t> </w:t>
            </w:r>
          </w:p>
        </w:tc>
        <w:tc>
          <w:tcPr>
            <w:tcW w:w="977"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rPr>
                <w:rFonts w:cs="Arial"/>
              </w:rPr>
            </w:pPr>
            <w:r w:rsidRPr="00E73556">
              <w:rPr>
                <w:rFonts w:cs="Arial"/>
              </w:rPr>
              <w:t> </w:t>
            </w:r>
          </w:p>
        </w:tc>
        <w:tc>
          <w:tcPr>
            <w:tcW w:w="977"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rPr>
                <w:rFonts w:cs="Arial"/>
              </w:rPr>
            </w:pPr>
            <w:r w:rsidRPr="00E73556">
              <w:rPr>
                <w:rFonts w:cs="Arial"/>
              </w:rPr>
              <w:t> </w:t>
            </w:r>
          </w:p>
        </w:tc>
        <w:tc>
          <w:tcPr>
            <w:tcW w:w="977"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jc w:val="right"/>
              <w:rPr>
                <w:rFonts w:cs="Arial"/>
              </w:rPr>
            </w:pPr>
            <w:r w:rsidRPr="00E73556">
              <w:rPr>
                <w:rFonts w:cs="Arial"/>
              </w:rPr>
              <w:t>2.688,53</w:t>
            </w:r>
          </w:p>
        </w:tc>
        <w:tc>
          <w:tcPr>
            <w:tcW w:w="977"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jc w:val="right"/>
              <w:rPr>
                <w:rFonts w:cs="Arial"/>
              </w:rPr>
            </w:pPr>
            <w:r w:rsidRPr="00E73556">
              <w:rPr>
                <w:rFonts w:cs="Arial"/>
              </w:rPr>
              <w:t>2.891,87</w:t>
            </w:r>
          </w:p>
        </w:tc>
        <w:tc>
          <w:tcPr>
            <w:tcW w:w="977"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jc w:val="right"/>
              <w:rPr>
                <w:rFonts w:cs="Arial"/>
              </w:rPr>
            </w:pPr>
            <w:r w:rsidRPr="00E73556">
              <w:rPr>
                <w:rFonts w:cs="Arial"/>
              </w:rPr>
              <w:t>3.171,98</w:t>
            </w:r>
          </w:p>
        </w:tc>
      </w:tr>
      <w:tr w:rsidR="00E73556" w:rsidRPr="00E73556" w:rsidTr="00E73556">
        <w:trPr>
          <w:trHeight w:val="255"/>
        </w:trPr>
        <w:tc>
          <w:tcPr>
            <w:tcW w:w="821" w:type="dxa"/>
            <w:tcBorders>
              <w:top w:val="nil"/>
              <w:left w:val="single" w:sz="4" w:space="0" w:color="auto"/>
              <w:bottom w:val="single" w:sz="4" w:space="0" w:color="auto"/>
              <w:right w:val="single" w:sz="4" w:space="0" w:color="auto"/>
            </w:tcBorders>
            <w:shd w:val="clear" w:color="000000" w:fill="C5D9F1"/>
            <w:noWrap/>
            <w:vAlign w:val="bottom"/>
            <w:hideMark/>
          </w:tcPr>
          <w:p w:rsidR="00E73556" w:rsidRPr="00E73556" w:rsidRDefault="00E73556" w:rsidP="00E73556">
            <w:pPr>
              <w:jc w:val="center"/>
              <w:rPr>
                <w:rFonts w:cs="Arial"/>
              </w:rPr>
            </w:pPr>
            <w:r w:rsidRPr="00E73556">
              <w:rPr>
                <w:rFonts w:cs="Arial"/>
              </w:rPr>
              <w:t>10</w:t>
            </w:r>
          </w:p>
        </w:tc>
        <w:tc>
          <w:tcPr>
            <w:tcW w:w="978"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rPr>
                <w:rFonts w:cs="Arial"/>
              </w:rPr>
            </w:pPr>
            <w:r w:rsidRPr="00E73556">
              <w:rPr>
                <w:rFonts w:cs="Arial"/>
              </w:rPr>
              <w:t> </w:t>
            </w:r>
          </w:p>
        </w:tc>
        <w:tc>
          <w:tcPr>
            <w:tcW w:w="978"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rPr>
                <w:rFonts w:cs="Arial"/>
              </w:rPr>
            </w:pPr>
            <w:r w:rsidRPr="00E73556">
              <w:rPr>
                <w:rFonts w:cs="Arial"/>
              </w:rPr>
              <w:t> </w:t>
            </w:r>
          </w:p>
        </w:tc>
        <w:tc>
          <w:tcPr>
            <w:tcW w:w="978"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rPr>
                <w:rFonts w:cs="Arial"/>
              </w:rPr>
            </w:pPr>
            <w:r w:rsidRPr="00E73556">
              <w:rPr>
                <w:rFonts w:cs="Arial"/>
              </w:rPr>
              <w:t> </w:t>
            </w:r>
          </w:p>
        </w:tc>
        <w:tc>
          <w:tcPr>
            <w:tcW w:w="977"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rPr>
                <w:rFonts w:cs="Arial"/>
              </w:rPr>
            </w:pPr>
            <w:r w:rsidRPr="00E73556">
              <w:rPr>
                <w:rFonts w:cs="Arial"/>
              </w:rPr>
              <w:t> </w:t>
            </w:r>
          </w:p>
        </w:tc>
        <w:tc>
          <w:tcPr>
            <w:tcW w:w="977"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rPr>
                <w:rFonts w:cs="Arial"/>
              </w:rPr>
            </w:pPr>
            <w:r w:rsidRPr="00E73556">
              <w:rPr>
                <w:rFonts w:cs="Arial"/>
              </w:rPr>
              <w:t> </w:t>
            </w:r>
          </w:p>
        </w:tc>
        <w:tc>
          <w:tcPr>
            <w:tcW w:w="977"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rPr>
                <w:rFonts w:cs="Arial"/>
              </w:rPr>
            </w:pPr>
            <w:r w:rsidRPr="00E73556">
              <w:rPr>
                <w:rFonts w:cs="Arial"/>
              </w:rPr>
              <w:t> </w:t>
            </w:r>
          </w:p>
        </w:tc>
        <w:tc>
          <w:tcPr>
            <w:tcW w:w="977"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jc w:val="right"/>
              <w:rPr>
                <w:rFonts w:cs="Arial"/>
              </w:rPr>
            </w:pPr>
            <w:r w:rsidRPr="00E73556">
              <w:rPr>
                <w:rFonts w:cs="Arial"/>
              </w:rPr>
              <w:t>2.952,89</w:t>
            </w:r>
          </w:p>
        </w:tc>
        <w:tc>
          <w:tcPr>
            <w:tcW w:w="977"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jc w:val="right"/>
              <w:rPr>
                <w:rFonts w:cs="Arial"/>
              </w:rPr>
            </w:pPr>
            <w:r w:rsidRPr="00E73556">
              <w:rPr>
                <w:rFonts w:cs="Arial"/>
              </w:rPr>
              <w:t>3.235,21</w:t>
            </w:r>
          </w:p>
        </w:tc>
      </w:tr>
      <w:tr w:rsidR="00E73556" w:rsidRPr="00E73556" w:rsidTr="00E73556">
        <w:trPr>
          <w:trHeight w:val="255"/>
        </w:trPr>
        <w:tc>
          <w:tcPr>
            <w:tcW w:w="821" w:type="dxa"/>
            <w:tcBorders>
              <w:top w:val="nil"/>
              <w:left w:val="single" w:sz="4" w:space="0" w:color="auto"/>
              <w:bottom w:val="single" w:sz="4" w:space="0" w:color="auto"/>
              <w:right w:val="single" w:sz="4" w:space="0" w:color="auto"/>
            </w:tcBorders>
            <w:shd w:val="clear" w:color="000000" w:fill="C5D9F1"/>
            <w:noWrap/>
            <w:vAlign w:val="bottom"/>
            <w:hideMark/>
          </w:tcPr>
          <w:p w:rsidR="00E73556" w:rsidRPr="00E73556" w:rsidRDefault="00E73556" w:rsidP="00E73556">
            <w:pPr>
              <w:jc w:val="center"/>
              <w:rPr>
                <w:rFonts w:cs="Arial"/>
              </w:rPr>
            </w:pPr>
            <w:r w:rsidRPr="00E73556">
              <w:rPr>
                <w:rFonts w:cs="Arial"/>
              </w:rPr>
              <w:t>11</w:t>
            </w:r>
          </w:p>
        </w:tc>
        <w:tc>
          <w:tcPr>
            <w:tcW w:w="978"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rPr>
                <w:rFonts w:cs="Arial"/>
              </w:rPr>
            </w:pPr>
            <w:r w:rsidRPr="00E73556">
              <w:rPr>
                <w:rFonts w:cs="Arial"/>
              </w:rPr>
              <w:t> </w:t>
            </w:r>
          </w:p>
        </w:tc>
        <w:tc>
          <w:tcPr>
            <w:tcW w:w="978"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rPr>
                <w:rFonts w:cs="Arial"/>
              </w:rPr>
            </w:pPr>
            <w:r w:rsidRPr="00E73556">
              <w:rPr>
                <w:rFonts w:cs="Arial"/>
              </w:rPr>
              <w:t> </w:t>
            </w:r>
          </w:p>
        </w:tc>
        <w:tc>
          <w:tcPr>
            <w:tcW w:w="978"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rPr>
                <w:rFonts w:cs="Arial"/>
              </w:rPr>
            </w:pPr>
            <w:r w:rsidRPr="00E73556">
              <w:rPr>
                <w:rFonts w:cs="Arial"/>
              </w:rPr>
              <w:t> </w:t>
            </w:r>
          </w:p>
        </w:tc>
        <w:tc>
          <w:tcPr>
            <w:tcW w:w="977"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rPr>
                <w:rFonts w:cs="Arial"/>
              </w:rPr>
            </w:pPr>
            <w:r w:rsidRPr="00E73556">
              <w:rPr>
                <w:rFonts w:cs="Arial"/>
              </w:rPr>
              <w:t> </w:t>
            </w:r>
          </w:p>
        </w:tc>
        <w:tc>
          <w:tcPr>
            <w:tcW w:w="977"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rPr>
                <w:rFonts w:cs="Arial"/>
              </w:rPr>
            </w:pPr>
            <w:r w:rsidRPr="00E73556">
              <w:rPr>
                <w:rFonts w:cs="Arial"/>
              </w:rPr>
              <w:t> </w:t>
            </w:r>
          </w:p>
        </w:tc>
        <w:tc>
          <w:tcPr>
            <w:tcW w:w="977"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rPr>
                <w:rFonts w:cs="Arial"/>
              </w:rPr>
            </w:pPr>
            <w:r w:rsidRPr="00E73556">
              <w:rPr>
                <w:rFonts w:cs="Arial"/>
              </w:rPr>
              <w:t> </w:t>
            </w:r>
          </w:p>
        </w:tc>
        <w:tc>
          <w:tcPr>
            <w:tcW w:w="977"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rPr>
                <w:rFonts w:cs="Arial"/>
              </w:rPr>
            </w:pPr>
            <w:r w:rsidRPr="00E73556">
              <w:rPr>
                <w:rFonts w:cs="Arial"/>
              </w:rPr>
              <w:t> </w:t>
            </w:r>
          </w:p>
        </w:tc>
        <w:tc>
          <w:tcPr>
            <w:tcW w:w="977" w:type="dxa"/>
            <w:tcBorders>
              <w:top w:val="nil"/>
              <w:left w:val="nil"/>
              <w:bottom w:val="single" w:sz="4" w:space="0" w:color="auto"/>
              <w:right w:val="single" w:sz="4" w:space="0" w:color="auto"/>
            </w:tcBorders>
            <w:shd w:val="clear" w:color="000000" w:fill="C5D9F1"/>
            <w:noWrap/>
            <w:vAlign w:val="bottom"/>
            <w:hideMark/>
          </w:tcPr>
          <w:p w:rsidR="00E73556" w:rsidRPr="00E73556" w:rsidRDefault="00E73556" w:rsidP="00E73556">
            <w:pPr>
              <w:jc w:val="right"/>
              <w:rPr>
                <w:rFonts w:cs="Arial"/>
              </w:rPr>
            </w:pPr>
            <w:r w:rsidRPr="00E73556">
              <w:rPr>
                <w:rFonts w:cs="Arial"/>
              </w:rPr>
              <w:t>3.307,68</w:t>
            </w:r>
          </w:p>
        </w:tc>
      </w:tr>
    </w:tbl>
    <w:p w:rsidR="00796722" w:rsidRDefault="00796722" w:rsidP="00796722"/>
    <w:p w:rsidR="00C82E94" w:rsidRDefault="00B57315">
      <w:pPr>
        <w:pStyle w:val="Kop1"/>
        <w:tabs>
          <w:tab w:val="left" w:pos="1701"/>
        </w:tabs>
      </w:pPr>
      <w:r>
        <w:br w:type="page"/>
      </w:r>
      <w:bookmarkStart w:id="25" w:name="_Toc413400267"/>
      <w:r w:rsidR="00C82E94">
        <w:lastRenderedPageBreak/>
        <w:t>BIJLAGE II:</w:t>
      </w:r>
      <w:r w:rsidR="00C82E94">
        <w:tab/>
        <w:t>Functielijst</w:t>
      </w:r>
      <w:bookmarkEnd w:id="25"/>
    </w:p>
    <w:p w:rsidR="00C82E94" w:rsidRDefault="00C82E94">
      <w:pPr>
        <w:pStyle w:val="Plattetekst3"/>
        <w:tabs>
          <w:tab w:val="left" w:pos="851"/>
          <w:tab w:val="left" w:pos="1276"/>
        </w:tabs>
        <w:rPr>
          <w:sz w:val="20"/>
        </w:rPr>
      </w:pPr>
      <w:r>
        <w:rPr>
          <w:sz w:val="20"/>
        </w:rPr>
        <w:fldChar w:fldCharType="begin"/>
      </w:r>
      <w:r>
        <w:rPr>
          <w:sz w:val="20"/>
        </w:rPr>
        <w:instrText>ADVANCE \D 6.0</w:instrText>
      </w:r>
      <w:r>
        <w:rPr>
          <w:sz w:val="20"/>
        </w:rPr>
        <w:fldChar w:fldCharType="end"/>
      </w:r>
    </w:p>
    <w:p w:rsidR="00C82E94" w:rsidRDefault="00194D44">
      <w:pPr>
        <w:pStyle w:val="Plattetekst3"/>
        <w:tabs>
          <w:tab w:val="left" w:pos="851"/>
          <w:tab w:val="left" w:pos="1276"/>
        </w:tabs>
        <w:rPr>
          <w:sz w:val="20"/>
        </w:rPr>
      </w:pPr>
      <w:r>
        <w:rPr>
          <w:sz w:val="20"/>
        </w:rPr>
        <w:t>Groep</w:t>
      </w:r>
      <w:r>
        <w:rPr>
          <w:sz w:val="20"/>
        </w:rPr>
        <w:tab/>
        <w:t>I</w:t>
      </w:r>
      <w:r>
        <w:rPr>
          <w:sz w:val="20"/>
        </w:rPr>
        <w:tab/>
        <w:t xml:space="preserve">(  0 tot </w:t>
      </w:r>
      <w:r w:rsidR="00C82E94">
        <w:rPr>
          <w:sz w:val="20"/>
        </w:rPr>
        <w:t xml:space="preserve">29 </w:t>
      </w:r>
      <w:proofErr w:type="spellStart"/>
      <w:r w:rsidR="00C82E94">
        <w:rPr>
          <w:sz w:val="20"/>
        </w:rPr>
        <w:t>pnt</w:t>
      </w:r>
      <w:proofErr w:type="spellEnd"/>
      <w:r w:rsidR="00C82E94">
        <w:rPr>
          <w:sz w:val="20"/>
        </w:rPr>
        <w:t xml:space="preserve"> ORBA)</w:t>
      </w:r>
    </w:p>
    <w:p w:rsidR="00C82E94" w:rsidRDefault="00C82E94">
      <w:pPr>
        <w:tabs>
          <w:tab w:val="left" w:pos="851"/>
          <w:tab w:val="left" w:pos="1276"/>
        </w:tabs>
      </w:pPr>
    </w:p>
    <w:p w:rsidR="00C82E94" w:rsidRDefault="00C82E94">
      <w:pPr>
        <w:tabs>
          <w:tab w:val="left" w:pos="851"/>
          <w:tab w:val="left" w:pos="1276"/>
        </w:tabs>
      </w:pPr>
      <w:r>
        <w:fldChar w:fldCharType="begin"/>
      </w:r>
      <w:r>
        <w:instrText>ADVANCE \D 6.0</w:instrText>
      </w:r>
      <w:r>
        <w:fldChar w:fldCharType="end"/>
      </w:r>
      <w:r w:rsidR="00194D44">
        <w:t>Groep</w:t>
      </w:r>
      <w:r w:rsidR="00194D44">
        <w:tab/>
        <w:t>II</w:t>
      </w:r>
      <w:r w:rsidR="00194D44">
        <w:tab/>
        <w:t xml:space="preserve">( 30 tot 49 </w:t>
      </w:r>
      <w:proofErr w:type="spellStart"/>
      <w:r w:rsidR="00194D44">
        <w:t>pnt</w:t>
      </w:r>
      <w:proofErr w:type="spellEnd"/>
      <w:r w:rsidR="00194D44">
        <w:t xml:space="preserve"> </w:t>
      </w:r>
      <w:r>
        <w:t>ORBA)</w:t>
      </w:r>
      <w:r>
        <w:tab/>
      </w:r>
    </w:p>
    <w:p w:rsidR="00C82E94" w:rsidRDefault="00C82E94">
      <w:pPr>
        <w:tabs>
          <w:tab w:val="left" w:pos="851"/>
          <w:tab w:val="left" w:pos="1276"/>
        </w:tabs>
      </w:pPr>
    </w:p>
    <w:p w:rsidR="00C82E94" w:rsidRDefault="00C82E94">
      <w:pPr>
        <w:tabs>
          <w:tab w:val="left" w:pos="851"/>
          <w:tab w:val="left" w:pos="1276"/>
          <w:tab w:val="left" w:pos="4253"/>
        </w:tabs>
      </w:pPr>
      <w:r>
        <w:fldChar w:fldCharType="begin"/>
      </w:r>
      <w:r>
        <w:instrText>ADVANCE \D 6.0</w:instrText>
      </w:r>
      <w:r>
        <w:fldChar w:fldCharType="end"/>
      </w:r>
      <w:r>
        <w:t>Groep</w:t>
      </w:r>
      <w:r>
        <w:tab/>
        <w:t>III</w:t>
      </w:r>
      <w:r>
        <w:tab/>
        <w:t>( 50 to</w:t>
      </w:r>
      <w:r w:rsidR="00194D44">
        <w:t xml:space="preserve">t </w:t>
      </w:r>
      <w:r>
        <w:t xml:space="preserve">69 </w:t>
      </w:r>
      <w:proofErr w:type="spellStart"/>
      <w:r>
        <w:t>pnt</w:t>
      </w:r>
      <w:proofErr w:type="spellEnd"/>
      <w:r>
        <w:t xml:space="preserve"> ORBA)</w:t>
      </w:r>
      <w:r>
        <w:tab/>
        <w:t>Merker</w:t>
      </w:r>
    </w:p>
    <w:p w:rsidR="00C82E94" w:rsidRDefault="00C82E94">
      <w:pPr>
        <w:tabs>
          <w:tab w:val="left" w:pos="851"/>
          <w:tab w:val="left" w:pos="1276"/>
          <w:tab w:val="left" w:pos="4253"/>
        </w:tabs>
      </w:pPr>
      <w:r>
        <w:tab/>
      </w:r>
      <w:r>
        <w:tab/>
      </w:r>
      <w:r>
        <w:tab/>
        <w:t xml:space="preserve">Medewerker </w:t>
      </w:r>
      <w:proofErr w:type="spellStart"/>
      <w:r>
        <w:t>Vullerij</w:t>
      </w:r>
      <w:proofErr w:type="spellEnd"/>
      <w:r>
        <w:t xml:space="preserve"> </w:t>
      </w:r>
    </w:p>
    <w:p w:rsidR="00C82E94" w:rsidRDefault="00C82E94">
      <w:pPr>
        <w:tabs>
          <w:tab w:val="left" w:pos="851"/>
          <w:tab w:val="left" w:pos="1276"/>
          <w:tab w:val="left" w:pos="4253"/>
        </w:tabs>
      </w:pPr>
    </w:p>
    <w:p w:rsidR="00C82E94" w:rsidRDefault="00C82E94">
      <w:pPr>
        <w:tabs>
          <w:tab w:val="left" w:pos="851"/>
          <w:tab w:val="left" w:pos="1276"/>
          <w:tab w:val="left" w:pos="4253"/>
        </w:tabs>
      </w:pPr>
      <w:r>
        <w:fldChar w:fldCharType="begin"/>
      </w:r>
      <w:r>
        <w:instrText>ADVANCE \D 6.0</w:instrText>
      </w:r>
      <w:r>
        <w:fldChar w:fldCharType="end"/>
      </w:r>
      <w:r>
        <w:t>Groep</w:t>
      </w:r>
      <w:r>
        <w:tab/>
        <w:t>IV</w:t>
      </w:r>
      <w:r>
        <w:tab/>
        <w:t xml:space="preserve">( 70 tot 89 </w:t>
      </w:r>
      <w:proofErr w:type="spellStart"/>
      <w:r>
        <w:t>pnt</w:t>
      </w:r>
      <w:proofErr w:type="spellEnd"/>
      <w:r>
        <w:t xml:space="preserve"> ORBA)</w:t>
      </w:r>
      <w:r>
        <w:tab/>
        <w:t>Aankomend vetmaker</w:t>
      </w:r>
    </w:p>
    <w:p w:rsidR="00C82E94" w:rsidRDefault="00C82E94">
      <w:pPr>
        <w:tabs>
          <w:tab w:val="left" w:pos="851"/>
          <w:tab w:val="left" w:pos="1276"/>
          <w:tab w:val="left" w:pos="4253"/>
        </w:tabs>
      </w:pPr>
      <w:r>
        <w:tab/>
      </w:r>
      <w:r>
        <w:tab/>
      </w:r>
      <w:r>
        <w:tab/>
      </w:r>
      <w:proofErr w:type="spellStart"/>
      <w:r>
        <w:t>Grondstoffenafweger</w:t>
      </w:r>
      <w:proofErr w:type="spellEnd"/>
    </w:p>
    <w:p w:rsidR="00C82E94" w:rsidRDefault="00C82E94">
      <w:pPr>
        <w:tabs>
          <w:tab w:val="left" w:pos="851"/>
          <w:tab w:val="left" w:pos="1276"/>
          <w:tab w:val="left" w:pos="4253"/>
        </w:tabs>
      </w:pPr>
      <w:r>
        <w:tab/>
      </w:r>
      <w:r>
        <w:tab/>
      </w:r>
      <w:r>
        <w:tab/>
        <w:t xml:space="preserve">Medewerker </w:t>
      </w:r>
      <w:r w:rsidR="009F37D6">
        <w:t>Interne Logistiek</w:t>
      </w:r>
    </w:p>
    <w:p w:rsidR="00C82E94" w:rsidRDefault="00C82E94">
      <w:pPr>
        <w:tabs>
          <w:tab w:val="left" w:pos="851"/>
          <w:tab w:val="left" w:pos="1276"/>
          <w:tab w:val="left" w:pos="4253"/>
        </w:tabs>
        <w:ind w:left="4395" w:hanging="795"/>
      </w:pPr>
      <w:r>
        <w:tab/>
      </w:r>
    </w:p>
    <w:p w:rsidR="00C82E94" w:rsidRDefault="00C82E94">
      <w:pPr>
        <w:tabs>
          <w:tab w:val="left" w:pos="851"/>
          <w:tab w:val="left" w:pos="1276"/>
          <w:tab w:val="left" w:pos="4253"/>
        </w:tabs>
      </w:pPr>
    </w:p>
    <w:p w:rsidR="00C82E94" w:rsidRDefault="00C82E94">
      <w:pPr>
        <w:tabs>
          <w:tab w:val="left" w:pos="851"/>
          <w:tab w:val="left" w:pos="1276"/>
          <w:tab w:val="left" w:pos="4253"/>
        </w:tabs>
      </w:pPr>
      <w:r>
        <w:fldChar w:fldCharType="begin"/>
      </w:r>
      <w:r>
        <w:instrText>ADVANCE \D 6.0</w:instrText>
      </w:r>
      <w:r>
        <w:fldChar w:fldCharType="end"/>
      </w:r>
      <w:r>
        <w:t>Groep</w:t>
      </w:r>
      <w:r>
        <w:tab/>
        <w:t>V</w:t>
      </w:r>
      <w:r>
        <w:tab/>
        <w:t xml:space="preserve">( 90 tot 109 </w:t>
      </w:r>
      <w:proofErr w:type="spellStart"/>
      <w:r>
        <w:t>pnt</w:t>
      </w:r>
      <w:proofErr w:type="spellEnd"/>
      <w:r>
        <w:t xml:space="preserve"> ORBA)</w:t>
      </w:r>
      <w:r>
        <w:tab/>
        <w:t>Vetmaker</w:t>
      </w:r>
    </w:p>
    <w:p w:rsidR="00C82E94" w:rsidRDefault="00C82E94">
      <w:pPr>
        <w:tabs>
          <w:tab w:val="left" w:pos="851"/>
          <w:tab w:val="left" w:pos="1276"/>
          <w:tab w:val="left" w:pos="4253"/>
        </w:tabs>
      </w:pPr>
      <w:r>
        <w:tab/>
      </w:r>
      <w:r>
        <w:tab/>
      </w:r>
    </w:p>
    <w:p w:rsidR="00C82E94" w:rsidRDefault="00C82E94">
      <w:pPr>
        <w:tabs>
          <w:tab w:val="left" w:pos="851"/>
          <w:tab w:val="left" w:pos="1276"/>
          <w:tab w:val="left" w:pos="4253"/>
        </w:tabs>
      </w:pPr>
      <w:r>
        <w:tab/>
      </w:r>
      <w:r>
        <w:tab/>
      </w:r>
      <w:r>
        <w:tab/>
      </w:r>
    </w:p>
    <w:p w:rsidR="00C82E94" w:rsidRDefault="00C82E94">
      <w:pPr>
        <w:tabs>
          <w:tab w:val="left" w:pos="851"/>
          <w:tab w:val="left" w:pos="1276"/>
          <w:tab w:val="left" w:pos="4253"/>
        </w:tabs>
      </w:pPr>
    </w:p>
    <w:p w:rsidR="00C82E94" w:rsidRDefault="00C82E94">
      <w:pPr>
        <w:tabs>
          <w:tab w:val="left" w:pos="851"/>
          <w:tab w:val="left" w:pos="1276"/>
          <w:tab w:val="left" w:pos="4253"/>
        </w:tabs>
      </w:pPr>
      <w:r>
        <w:fldChar w:fldCharType="begin"/>
      </w:r>
      <w:r>
        <w:instrText>ADVANCE \D 6.0</w:instrText>
      </w:r>
      <w:r>
        <w:fldChar w:fldCharType="end"/>
      </w:r>
      <w:r>
        <w:t>Groep</w:t>
      </w:r>
      <w:r>
        <w:tab/>
        <w:t>VI</w:t>
      </w:r>
      <w:r>
        <w:tab/>
        <w:t xml:space="preserve">(110 tot 129 </w:t>
      </w:r>
      <w:proofErr w:type="spellStart"/>
      <w:r>
        <w:t>pnt</w:t>
      </w:r>
      <w:proofErr w:type="spellEnd"/>
      <w:r>
        <w:t xml:space="preserve"> ORBA)</w:t>
      </w:r>
      <w:r>
        <w:tab/>
      </w:r>
      <w:r w:rsidR="009F37D6">
        <w:t>Vervangend Voorman</w:t>
      </w:r>
      <w:r w:rsidR="009F37D6">
        <w:br/>
        <w:t xml:space="preserve"> </w:t>
      </w:r>
      <w:r w:rsidR="009F37D6">
        <w:tab/>
      </w:r>
      <w:r w:rsidR="009F37D6">
        <w:tab/>
      </w:r>
      <w:r w:rsidR="009F37D6">
        <w:tab/>
      </w:r>
      <w:r>
        <w:t xml:space="preserve">Laboratorium Medewerker </w:t>
      </w:r>
      <w:r w:rsidR="00BC5CF7">
        <w:t>A</w:t>
      </w:r>
    </w:p>
    <w:p w:rsidR="00C82E94" w:rsidRDefault="00C82E94">
      <w:pPr>
        <w:tabs>
          <w:tab w:val="left" w:pos="851"/>
          <w:tab w:val="left" w:pos="1276"/>
          <w:tab w:val="left" w:pos="4253"/>
        </w:tabs>
      </w:pPr>
      <w:r>
        <w:tab/>
      </w:r>
      <w:r>
        <w:tab/>
      </w:r>
      <w:r>
        <w:tab/>
        <w:t xml:space="preserve">Medewerker Order </w:t>
      </w:r>
      <w:r w:rsidR="009F37D6">
        <w:t>Management</w:t>
      </w:r>
      <w:r>
        <w:tab/>
      </w:r>
      <w:r>
        <w:tab/>
      </w:r>
    </w:p>
    <w:p w:rsidR="00C82E94" w:rsidRDefault="00C82E94">
      <w:pPr>
        <w:tabs>
          <w:tab w:val="left" w:pos="851"/>
          <w:tab w:val="left" w:pos="1276"/>
          <w:tab w:val="left" w:pos="4253"/>
        </w:tabs>
      </w:pPr>
      <w:r>
        <w:tab/>
      </w:r>
      <w:r>
        <w:tab/>
      </w:r>
      <w:r>
        <w:tab/>
      </w:r>
      <w:r w:rsidR="009F37D6">
        <w:t>Administratief m</w:t>
      </w:r>
      <w:r>
        <w:t xml:space="preserve">edewerker </w:t>
      </w:r>
      <w:r w:rsidR="009F37D6">
        <w:t>Technische Dienst</w:t>
      </w:r>
    </w:p>
    <w:p w:rsidR="00C82E94" w:rsidRDefault="00C82E94">
      <w:pPr>
        <w:tabs>
          <w:tab w:val="left" w:pos="851"/>
          <w:tab w:val="left" w:pos="1276"/>
          <w:tab w:val="left" w:pos="4253"/>
        </w:tabs>
      </w:pPr>
    </w:p>
    <w:p w:rsidR="00C82E94" w:rsidRPr="00A93046" w:rsidRDefault="00C82E94">
      <w:pPr>
        <w:tabs>
          <w:tab w:val="left" w:pos="851"/>
          <w:tab w:val="left" w:pos="1276"/>
          <w:tab w:val="left" w:pos="4253"/>
        </w:tabs>
        <w:rPr>
          <w:lang w:val="en-US"/>
        </w:rPr>
      </w:pPr>
      <w:proofErr w:type="spellStart"/>
      <w:r w:rsidRPr="00A93046">
        <w:rPr>
          <w:lang w:val="en-US"/>
        </w:rPr>
        <w:t>Groep</w:t>
      </w:r>
      <w:proofErr w:type="spellEnd"/>
      <w:r w:rsidRPr="00A93046">
        <w:rPr>
          <w:lang w:val="en-US"/>
        </w:rPr>
        <w:tab/>
        <w:t>VII</w:t>
      </w:r>
      <w:r w:rsidRPr="00A93046">
        <w:rPr>
          <w:lang w:val="en-US"/>
        </w:rPr>
        <w:tab/>
        <w:t xml:space="preserve">(130 </w:t>
      </w:r>
      <w:proofErr w:type="spellStart"/>
      <w:r w:rsidRPr="00A93046">
        <w:rPr>
          <w:lang w:val="en-US"/>
        </w:rPr>
        <w:t>tot</w:t>
      </w:r>
      <w:proofErr w:type="spellEnd"/>
      <w:r w:rsidRPr="00A93046">
        <w:rPr>
          <w:lang w:val="en-US"/>
        </w:rPr>
        <w:t xml:space="preserve"> 149 </w:t>
      </w:r>
      <w:proofErr w:type="spellStart"/>
      <w:r w:rsidRPr="00A93046">
        <w:rPr>
          <w:lang w:val="en-US"/>
        </w:rPr>
        <w:t>pnt</w:t>
      </w:r>
      <w:proofErr w:type="spellEnd"/>
      <w:r w:rsidRPr="00A93046">
        <w:rPr>
          <w:lang w:val="en-US"/>
        </w:rPr>
        <w:t xml:space="preserve"> ORBA)</w:t>
      </w:r>
      <w:r w:rsidRPr="00A93046">
        <w:rPr>
          <w:lang w:val="en-US"/>
        </w:rPr>
        <w:tab/>
      </w:r>
      <w:r w:rsidR="00A34721" w:rsidRPr="00A93046">
        <w:rPr>
          <w:lang w:val="en-US"/>
        </w:rPr>
        <w:t>Supervisor</w:t>
      </w:r>
      <w:r w:rsidR="009F37D6" w:rsidRPr="00A93046">
        <w:rPr>
          <w:lang w:val="en-US"/>
        </w:rPr>
        <w:br/>
        <w:t xml:space="preserve"> </w:t>
      </w:r>
      <w:r w:rsidR="009F37D6" w:rsidRPr="00A93046">
        <w:rPr>
          <w:lang w:val="en-US"/>
        </w:rPr>
        <w:tab/>
      </w:r>
      <w:r w:rsidR="009F37D6" w:rsidRPr="00A93046">
        <w:rPr>
          <w:lang w:val="en-US"/>
        </w:rPr>
        <w:tab/>
      </w:r>
      <w:r w:rsidR="009F37D6" w:rsidRPr="00A93046">
        <w:rPr>
          <w:lang w:val="en-US"/>
        </w:rPr>
        <w:tab/>
      </w:r>
      <w:proofErr w:type="spellStart"/>
      <w:r w:rsidRPr="00A93046">
        <w:rPr>
          <w:lang w:val="en-US"/>
        </w:rPr>
        <w:t>Directiesecretaresse</w:t>
      </w:r>
      <w:proofErr w:type="spellEnd"/>
    </w:p>
    <w:p w:rsidR="00C82E94" w:rsidRDefault="00297B81" w:rsidP="00297B81">
      <w:pPr>
        <w:tabs>
          <w:tab w:val="left" w:pos="851"/>
          <w:tab w:val="left" w:pos="1276"/>
          <w:tab w:val="left" w:pos="4253"/>
        </w:tabs>
        <w:ind w:left="4253"/>
      </w:pPr>
      <w:r>
        <w:t xml:space="preserve">Medewerker Technische Dienst    </w:t>
      </w:r>
    </w:p>
    <w:p w:rsidR="00C82E94" w:rsidRDefault="00C82E94">
      <w:pPr>
        <w:tabs>
          <w:tab w:val="left" w:pos="851"/>
          <w:tab w:val="left" w:pos="1276"/>
          <w:tab w:val="left" w:pos="4253"/>
        </w:tabs>
      </w:pPr>
      <w:r>
        <w:tab/>
      </w:r>
      <w:r>
        <w:tab/>
      </w:r>
      <w:r>
        <w:tab/>
      </w:r>
    </w:p>
    <w:p w:rsidR="00C82E94" w:rsidRDefault="00C82E94">
      <w:pPr>
        <w:tabs>
          <w:tab w:val="left" w:pos="851"/>
          <w:tab w:val="left" w:pos="1276"/>
          <w:tab w:val="left" w:pos="4253"/>
        </w:tabs>
      </w:pPr>
    </w:p>
    <w:p w:rsidR="00C82E94" w:rsidRDefault="00C82E94">
      <w:pPr>
        <w:tabs>
          <w:tab w:val="left" w:pos="851"/>
          <w:tab w:val="left" w:pos="1276"/>
          <w:tab w:val="left" w:pos="4253"/>
        </w:tabs>
      </w:pPr>
      <w:r>
        <w:t>Groep</w:t>
      </w:r>
      <w:r>
        <w:tab/>
        <w:t>VIII</w:t>
      </w:r>
      <w:r>
        <w:tab/>
        <w:t xml:space="preserve">(150 tot 174 </w:t>
      </w:r>
      <w:proofErr w:type="spellStart"/>
      <w:r>
        <w:t>pnt</w:t>
      </w:r>
      <w:proofErr w:type="spellEnd"/>
      <w:r>
        <w:t xml:space="preserve"> ORBA)</w:t>
      </w:r>
      <w:r>
        <w:tab/>
      </w:r>
      <w:r w:rsidR="00297B81">
        <w:t xml:space="preserve">HSE </w:t>
      </w:r>
      <w:proofErr w:type="spellStart"/>
      <w:r w:rsidR="00297B81">
        <w:t>Coordinator</w:t>
      </w:r>
      <w:proofErr w:type="spellEnd"/>
    </w:p>
    <w:p w:rsidR="00C82E94" w:rsidRDefault="00C82E94">
      <w:pPr>
        <w:tabs>
          <w:tab w:val="left" w:pos="851"/>
          <w:tab w:val="left" w:pos="1276"/>
          <w:tab w:val="left" w:pos="4253"/>
        </w:tabs>
      </w:pPr>
      <w:r>
        <w:tab/>
      </w:r>
      <w:r>
        <w:tab/>
      </w:r>
      <w:r>
        <w:tab/>
      </w:r>
      <w:r w:rsidR="00297B81">
        <w:t>Medewerker F&amp;A</w:t>
      </w:r>
    </w:p>
    <w:p w:rsidR="00297B81" w:rsidRDefault="00297B81">
      <w:pPr>
        <w:tabs>
          <w:tab w:val="left" w:pos="851"/>
          <w:tab w:val="left" w:pos="1276"/>
          <w:tab w:val="left" w:pos="4253"/>
        </w:tabs>
      </w:pPr>
      <w:r>
        <w:t xml:space="preserve"> </w:t>
      </w:r>
      <w:r>
        <w:tab/>
      </w:r>
      <w:r>
        <w:tab/>
      </w:r>
      <w:r>
        <w:tab/>
        <w:t xml:space="preserve">Proces technisch </w:t>
      </w:r>
      <w:proofErr w:type="spellStart"/>
      <w:r>
        <w:t>analyst</w:t>
      </w:r>
      <w:proofErr w:type="spellEnd"/>
    </w:p>
    <w:p w:rsidR="00C82E94" w:rsidRDefault="00C82E94">
      <w:pPr>
        <w:tabs>
          <w:tab w:val="left" w:pos="851"/>
          <w:tab w:val="left" w:pos="1276"/>
        </w:tabs>
      </w:pPr>
    </w:p>
    <w:p w:rsidR="00C82E94" w:rsidRDefault="00C82E94">
      <w:pPr>
        <w:tabs>
          <w:tab w:val="left" w:pos="851"/>
        </w:tabs>
      </w:pPr>
    </w:p>
    <w:p w:rsidR="00C82E94" w:rsidRDefault="00C82E94">
      <w:pPr>
        <w:pStyle w:val="Kop1"/>
        <w:tabs>
          <w:tab w:val="left" w:pos="1701"/>
        </w:tabs>
      </w:pPr>
      <w:r>
        <w:br w:type="page"/>
      </w:r>
    </w:p>
    <w:p w:rsidR="00C82E94" w:rsidRDefault="00C82E94">
      <w:pPr>
        <w:pStyle w:val="Kop1"/>
        <w:tabs>
          <w:tab w:val="left" w:pos="1701"/>
        </w:tabs>
      </w:pPr>
      <w:bookmarkStart w:id="26" w:name="_Toc413400268"/>
      <w:r>
        <w:lastRenderedPageBreak/>
        <w:t>BIJLAGE III:</w:t>
      </w:r>
      <w:r>
        <w:tab/>
      </w:r>
      <w:r w:rsidR="0068346F">
        <w:t>Faciliteiten vakverenigingen</w:t>
      </w:r>
      <w:bookmarkEnd w:id="26"/>
    </w:p>
    <w:p w:rsidR="001B2981" w:rsidRDefault="001B2981" w:rsidP="001B2981"/>
    <w:p w:rsidR="0097646C" w:rsidRDefault="0097646C" w:rsidP="0097646C">
      <w:r>
        <w:t>1.</w:t>
      </w:r>
      <w:r>
        <w:tab/>
        <w:t>Het vakbondswerk binnen de onderneming heeft tot doel:</w:t>
      </w:r>
    </w:p>
    <w:p w:rsidR="0097646C" w:rsidRDefault="0097646C" w:rsidP="0097646C">
      <w:r>
        <w:tab/>
        <w:t>a.</w:t>
      </w:r>
      <w:r>
        <w:tab/>
        <w:t>de communicatie tussen de werknemersorganisatie en leden te bevorderen;</w:t>
      </w:r>
    </w:p>
    <w:p w:rsidR="0097646C" w:rsidRDefault="0097646C" w:rsidP="0097646C">
      <w:r>
        <w:tab/>
        <w:t>b.</w:t>
      </w:r>
      <w:r>
        <w:tab/>
        <w:t>bij te dragen tot een zo goed mogelijk functioneren van de Ondernemingsraad.</w:t>
      </w:r>
    </w:p>
    <w:p w:rsidR="001B2981" w:rsidRDefault="001B2981" w:rsidP="001B2981"/>
    <w:p w:rsidR="001B2981" w:rsidRDefault="001B2981" w:rsidP="001B2981">
      <w:pPr>
        <w:ind w:left="705" w:hanging="705"/>
      </w:pPr>
      <w:r>
        <w:t>2.</w:t>
      </w:r>
      <w:r>
        <w:tab/>
        <w:t>Indien de werknemersorganisatie de wens daartoe te kennen geeft, zal de werkgever faciliteiten verlenen ten behoeve van het onderhoud van contacten door de bestuurder van de werknemersorganisatie met haar leden in de onderneming.</w:t>
      </w:r>
    </w:p>
    <w:p w:rsidR="001B2981" w:rsidRDefault="001B2981" w:rsidP="001B2981">
      <w:pPr>
        <w:ind w:left="705" w:hanging="705"/>
      </w:pPr>
      <w:r>
        <w:tab/>
        <w:t>Deze faciliteiten zullen bestaan uit:</w:t>
      </w:r>
    </w:p>
    <w:p w:rsidR="001B2981" w:rsidRDefault="00DE7980" w:rsidP="00E86A7A">
      <w:pPr>
        <w:numPr>
          <w:ilvl w:val="0"/>
          <w:numId w:val="35"/>
        </w:numPr>
        <w:ind w:left="1412"/>
      </w:pPr>
      <w:r>
        <w:t>h</w:t>
      </w:r>
      <w:r w:rsidR="001B2981">
        <w:t xml:space="preserve">et toestaan van aankondigingen op publicatieborden voor bijeenkomsten van de </w:t>
      </w:r>
    </w:p>
    <w:p w:rsidR="001B2981" w:rsidRDefault="001B2981" w:rsidP="00194D44">
      <w:pPr>
        <w:ind w:left="1412"/>
      </w:pPr>
      <w:r>
        <w:t>leden van de werknemersorganisatie;</w:t>
      </w:r>
    </w:p>
    <w:p w:rsidR="001B2981" w:rsidRDefault="001B2981" w:rsidP="00E86A7A">
      <w:pPr>
        <w:numPr>
          <w:ilvl w:val="0"/>
          <w:numId w:val="35"/>
        </w:numPr>
        <w:ind w:left="1412"/>
      </w:pPr>
      <w:r>
        <w:t>het vrijaf geven aan kaderleden, werkzaam in ploegendienst, voor het bijwonen van voor hen bestemde bijeenkomsten der werknemersorganisatie over bedrijfsaangelegenheden</w:t>
      </w:r>
      <w:r w:rsidR="006B4088">
        <w:t>;</w:t>
      </w:r>
    </w:p>
    <w:p w:rsidR="001B2981" w:rsidRDefault="001B2981" w:rsidP="00E86A7A">
      <w:pPr>
        <w:numPr>
          <w:ilvl w:val="0"/>
          <w:numId w:val="35"/>
        </w:numPr>
        <w:ind w:left="1412"/>
      </w:pPr>
      <w:r>
        <w:t>beschikbaarstelling – als regel buiten werktijd – van bedrijfsruimte voor vergaderingen van de werknemersorganisatie over bedrijfsaangelegenheden</w:t>
      </w:r>
      <w:r w:rsidR="006B4088">
        <w:t>;</w:t>
      </w:r>
    </w:p>
    <w:p w:rsidR="001B2981" w:rsidRDefault="00DE7980" w:rsidP="00E86A7A">
      <w:pPr>
        <w:numPr>
          <w:ilvl w:val="0"/>
          <w:numId w:val="35"/>
        </w:numPr>
        <w:ind w:left="1412"/>
      </w:pPr>
      <w:r>
        <w:t>b</w:t>
      </w:r>
      <w:r w:rsidR="001B2981">
        <w:t>eschikbaarstelling – alleen in dringende gevallen – van bedrijfsruimte binnen de werktijd voor contacten inzake bedrijfsaangelegenheden van kaderleden van de werknemersorganisatie.</w:t>
      </w:r>
    </w:p>
    <w:p w:rsidR="001B2981" w:rsidRDefault="001B2981" w:rsidP="001B2981">
      <w:pPr>
        <w:ind w:left="705"/>
      </w:pPr>
    </w:p>
    <w:p w:rsidR="0097646C" w:rsidRDefault="0097646C" w:rsidP="0097646C">
      <w:pPr>
        <w:ind w:left="705"/>
      </w:pPr>
      <w:r>
        <w:t>In de hiervoor vermelde gevallen zal steeds vooraf overleg plaatsvinden met de werkgever.</w:t>
      </w:r>
    </w:p>
    <w:p w:rsidR="001B2981" w:rsidRDefault="001B2981" w:rsidP="001B2981"/>
    <w:p w:rsidR="001B2981" w:rsidRDefault="001B2981" w:rsidP="001B2981">
      <w:pPr>
        <w:ind w:left="705" w:hanging="705"/>
      </w:pPr>
      <w:r>
        <w:t>3.</w:t>
      </w:r>
      <w:r>
        <w:tab/>
        <w:t xml:space="preserve">De werkgever </w:t>
      </w:r>
      <w:r w:rsidRPr="006C1C1F">
        <w:t xml:space="preserve">draagt </w:t>
      </w:r>
      <w:r w:rsidR="006B4088" w:rsidRPr="006C1C1F">
        <w:t xml:space="preserve">er </w:t>
      </w:r>
      <w:r w:rsidRPr="006C1C1F">
        <w:t>zorg</w:t>
      </w:r>
      <w:r w:rsidR="006B4088" w:rsidRPr="006C1C1F">
        <w:t xml:space="preserve"> voor</w:t>
      </w:r>
      <w:r>
        <w:t xml:space="preserve"> dat kaderleden niet uit hoofde van deze functie worden benadeeld in hun positie in de onderneming.</w:t>
      </w:r>
    </w:p>
    <w:p w:rsidR="001B2981" w:rsidRDefault="001B2981" w:rsidP="001B2981">
      <w:pPr>
        <w:ind w:left="705" w:hanging="705"/>
      </w:pPr>
      <w:r>
        <w:tab/>
        <w:t>Onverminderd een krachtens andere wettelijke bepalingen vereiste toestemming kan de werkgever de dienstbetrekking van een kaderlid niet doen eindigen dan na voorafgaande toestemming van de kantonrechter behoudens het geval dat de beëindiging geschiedt wegens een dringende reden.</w:t>
      </w:r>
    </w:p>
    <w:p w:rsidR="001B2981" w:rsidRDefault="001B2981" w:rsidP="001B2981">
      <w:pPr>
        <w:ind w:left="705" w:hanging="705"/>
      </w:pPr>
    </w:p>
    <w:p w:rsidR="0068346F" w:rsidRDefault="001B2981" w:rsidP="0068346F">
      <w:pPr>
        <w:ind w:left="709" w:hanging="709"/>
      </w:pPr>
      <w:r>
        <w:t>4</w:t>
      </w:r>
      <w:r w:rsidR="0068346F">
        <w:t>.</w:t>
      </w:r>
      <w:r w:rsidR="0068346F">
        <w:tab/>
        <w:t>De werkgever verklaart zich bereid tot het verstrekken van een bijdrage overeenkomstig de tussen AWVN, FNV en de CNV Bedrijvenbond gesloten overeenkomst met betrekking tot de bijdrageregeling aan de vakverenigingen, zoals deze gedurende de looptijd van deze collectieve arbeidsovereenkomst is, respectievelijk wordt</w:t>
      </w:r>
      <w:r w:rsidR="0038139F">
        <w:t>,</w:t>
      </w:r>
      <w:r w:rsidR="0068346F">
        <w:t xml:space="preserve"> verlengd.</w:t>
      </w:r>
    </w:p>
    <w:p w:rsidR="0068346F" w:rsidRDefault="0068346F" w:rsidP="0068346F"/>
    <w:p w:rsidR="00C82E94" w:rsidRDefault="00C82E94">
      <w:pPr>
        <w:tabs>
          <w:tab w:val="left" w:pos="1134"/>
        </w:tabs>
      </w:pPr>
      <w:r>
        <w:br w:type="page"/>
      </w:r>
    </w:p>
    <w:p w:rsidR="00C82E94" w:rsidRDefault="00C82E94">
      <w:pPr>
        <w:pStyle w:val="Kop1"/>
        <w:tabs>
          <w:tab w:val="left" w:pos="1701"/>
        </w:tabs>
      </w:pPr>
      <w:bookmarkStart w:id="27" w:name="_Toc413400269"/>
      <w:r>
        <w:lastRenderedPageBreak/>
        <w:t>BIJLAGE IV:</w:t>
      </w:r>
      <w:r>
        <w:tab/>
        <w:t>Veiligheid, gezondheid en milieu</w:t>
      </w:r>
      <w:bookmarkEnd w:id="27"/>
      <w:r>
        <w:tab/>
      </w:r>
    </w:p>
    <w:p w:rsidR="00C82E94" w:rsidRDefault="00C82E94"/>
    <w:p w:rsidR="00C82E94" w:rsidRDefault="00C82E94">
      <w:pPr>
        <w:ind w:left="720" w:hanging="720"/>
      </w:pPr>
      <w:r>
        <w:t>-</w:t>
      </w:r>
      <w:r>
        <w:tab/>
        <w:t xml:space="preserve">De werkgever zal alle maatregelen treffen, die nodig zijn ter voorkoming van schade aan lichaam en goed van werknemers, </w:t>
      </w:r>
      <w:r w:rsidR="00FE42E0">
        <w:t>voor zover</w:t>
      </w:r>
      <w:r>
        <w:t xml:space="preserve"> deze schade direct of indirect het gevolg zou kunnen zijn van de aanwezigheid van het bedrijf, het functioneren daarvan, de aard en de samenstelling van de gebruikte grondstoffen en materialen enz.</w:t>
      </w:r>
    </w:p>
    <w:p w:rsidR="00C82E94" w:rsidRDefault="00C82E94"/>
    <w:p w:rsidR="00C82E94" w:rsidRDefault="00C82E94">
      <w:pPr>
        <w:ind w:left="720" w:hanging="720"/>
      </w:pPr>
      <w:r>
        <w:t>-</w:t>
      </w:r>
      <w:r>
        <w:tab/>
        <w:t xml:space="preserve">Voorts neemt de werkgever maatregelen, die in redelijkheid gevraagd kunnen worden ter bescherming van de gezondheid van de werknemer door het voorkomen van werkomstandigheden, die daarop schadelijke invloed kunnen hebben. Dit heeft betrekking op vermindering van ongevalsrisico en ongevalsvatbaarheid, </w:t>
      </w:r>
      <w:proofErr w:type="spellStart"/>
      <w:r>
        <w:t>vochtigheid</w:t>
      </w:r>
      <w:r w:rsidR="00AA6DE6">
        <w:t>s</w:t>
      </w:r>
      <w:proofErr w:type="spellEnd"/>
      <w:r>
        <w:t>(graad), temperatuur(wisseling), tocht, gassen, stof (asbest), straling enz.</w:t>
      </w:r>
    </w:p>
    <w:p w:rsidR="00C82E94" w:rsidRDefault="00C82E94"/>
    <w:p w:rsidR="00C82E94" w:rsidRDefault="00C82E94">
      <w:pPr>
        <w:ind w:left="720" w:hanging="720"/>
      </w:pPr>
      <w:r>
        <w:t>-</w:t>
      </w:r>
      <w:r>
        <w:tab/>
        <w:t xml:space="preserve">Ter bevordering van deze doelstelling, ter uitvoering van wettelijke voorschriften </w:t>
      </w:r>
      <w:proofErr w:type="spellStart"/>
      <w:r>
        <w:t>terzake</w:t>
      </w:r>
      <w:proofErr w:type="spellEnd"/>
      <w:r>
        <w:t xml:space="preserve"> van veiligheid, gezondheid en milieubescherming en in het algemeen ter uitwerking van de iedereen wettelijk geboden zorgvuldigheid t.a.v. leven en goed van anderen zal de werkgever regelmatig met de </w:t>
      </w:r>
      <w:r w:rsidR="0068346F">
        <w:t xml:space="preserve">Ondernemingsraad </w:t>
      </w:r>
      <w:r>
        <w:t>overleggen.</w:t>
      </w:r>
    </w:p>
    <w:p w:rsidR="00C82E94" w:rsidRDefault="00C82E94"/>
    <w:p w:rsidR="00C82E94" w:rsidRDefault="00C82E94" w:rsidP="00E86A7A">
      <w:pPr>
        <w:numPr>
          <w:ilvl w:val="0"/>
          <w:numId w:val="12"/>
        </w:numPr>
      </w:pPr>
      <w:r>
        <w:t>Uit dit overleg zullen regelingen moeten voortkomen, die o.a. bevatten:</w:t>
      </w:r>
    </w:p>
    <w:p w:rsidR="00C82E94" w:rsidRDefault="00C82E94" w:rsidP="00E86A7A">
      <w:pPr>
        <w:numPr>
          <w:ilvl w:val="0"/>
          <w:numId w:val="13"/>
        </w:numPr>
        <w:tabs>
          <w:tab w:val="clear" w:pos="720"/>
          <w:tab w:val="num" w:pos="993"/>
        </w:tabs>
        <w:ind w:left="993" w:hanging="284"/>
      </w:pPr>
      <w:r>
        <w:t>de verplichting van de werkgever om mogelijke gevaarsituaties, zowel bij normaal functioneren van het bedrijf als bij bedrijfsstoringen, ook indien deze laatste van buitenaf worden veroorzaakt, op ruime schaal bekendheid te geven;</w:t>
      </w:r>
    </w:p>
    <w:p w:rsidR="00C82E94" w:rsidRDefault="00C82E94" w:rsidP="00E86A7A">
      <w:pPr>
        <w:numPr>
          <w:ilvl w:val="0"/>
          <w:numId w:val="13"/>
        </w:numPr>
        <w:tabs>
          <w:tab w:val="clear" w:pos="720"/>
          <w:tab w:val="num" w:pos="993"/>
        </w:tabs>
        <w:ind w:left="993" w:hanging="284"/>
      </w:pPr>
      <w:r>
        <w:t>de verplichting van de werkgever om te zorgen voor een voldoende tegen ongeval en gezondheidsschade beveiligde inrichting van de werkplaatsen;</w:t>
      </w:r>
    </w:p>
    <w:p w:rsidR="00C82E94" w:rsidRDefault="00C82E94" w:rsidP="00E86A7A">
      <w:pPr>
        <w:numPr>
          <w:ilvl w:val="0"/>
          <w:numId w:val="13"/>
        </w:numPr>
        <w:tabs>
          <w:tab w:val="clear" w:pos="720"/>
          <w:tab w:val="num" w:pos="993"/>
        </w:tabs>
        <w:ind w:left="993" w:hanging="284"/>
      </w:pPr>
      <w:r>
        <w:t>voorschriften in acht te nemen bij het werk, resp. bij het verblijf in en om de werkplaatsen;</w:t>
      </w:r>
    </w:p>
    <w:p w:rsidR="00C82E94" w:rsidRDefault="00C82E94" w:rsidP="00E86A7A">
      <w:pPr>
        <w:numPr>
          <w:ilvl w:val="0"/>
          <w:numId w:val="13"/>
        </w:numPr>
        <w:tabs>
          <w:tab w:val="clear" w:pos="720"/>
          <w:tab w:val="num" w:pos="993"/>
        </w:tabs>
        <w:ind w:left="993" w:hanging="284"/>
      </w:pPr>
      <w:r>
        <w:t xml:space="preserve">de verplichting van de werkgever om de nodige persoonlijke </w:t>
      </w:r>
      <w:r w:rsidR="007401E3">
        <w:t>beschermingsmiddelen in gebruik</w:t>
      </w:r>
      <w:r>
        <w:t xml:space="preserve"> te geven;</w:t>
      </w:r>
    </w:p>
    <w:p w:rsidR="00C82E94" w:rsidRDefault="00C82E94" w:rsidP="00E86A7A">
      <w:pPr>
        <w:numPr>
          <w:ilvl w:val="0"/>
          <w:numId w:val="13"/>
        </w:numPr>
        <w:tabs>
          <w:tab w:val="clear" w:pos="720"/>
          <w:tab w:val="num" w:pos="993"/>
        </w:tabs>
        <w:ind w:left="993" w:hanging="284"/>
      </w:pPr>
      <w:r>
        <w:t xml:space="preserve">de verplichting van de werknemer om deze </w:t>
      </w:r>
      <w:r w:rsidR="007401E3">
        <w:t xml:space="preserve">beschermingsmiddelen </w:t>
      </w:r>
      <w:r>
        <w:t>te gebruiken.</w:t>
      </w:r>
    </w:p>
    <w:p w:rsidR="00C82E94" w:rsidRDefault="00C82E94"/>
    <w:p w:rsidR="00C82E94" w:rsidRDefault="00C82E94" w:rsidP="00E86A7A">
      <w:pPr>
        <w:numPr>
          <w:ilvl w:val="0"/>
          <w:numId w:val="12"/>
        </w:numPr>
      </w:pPr>
      <w:r>
        <w:t>De werknemer kan niet verplicht worden werkzaamheden te verrichten indien:</w:t>
      </w:r>
    </w:p>
    <w:p w:rsidR="00C82E94" w:rsidRDefault="00C82E94" w:rsidP="00E86A7A">
      <w:pPr>
        <w:numPr>
          <w:ilvl w:val="0"/>
          <w:numId w:val="14"/>
        </w:numPr>
        <w:tabs>
          <w:tab w:val="clear" w:pos="720"/>
          <w:tab w:val="num" w:pos="993"/>
        </w:tabs>
        <w:ind w:left="993" w:hanging="284"/>
      </w:pPr>
      <w:r>
        <w:t xml:space="preserve">de nodige </w:t>
      </w:r>
      <w:r w:rsidR="00EA2501">
        <w:t xml:space="preserve">beschermingsmiddelen </w:t>
      </w:r>
      <w:r>
        <w:t>ontbreken;</w:t>
      </w:r>
    </w:p>
    <w:p w:rsidR="00C82E94" w:rsidRDefault="00C82E94" w:rsidP="00E86A7A">
      <w:pPr>
        <w:numPr>
          <w:ilvl w:val="0"/>
          <w:numId w:val="14"/>
        </w:numPr>
        <w:tabs>
          <w:tab w:val="clear" w:pos="720"/>
          <w:tab w:val="num" w:pos="993"/>
        </w:tabs>
        <w:ind w:left="993" w:hanging="284"/>
      </w:pPr>
      <w:r>
        <w:t>geen voldoende veiligheidsvoorschriften gelden resp. naleving van deze voorschriften praktisch niet plaatsvindt en de werknemer daarin geen verandering kan brengen.</w:t>
      </w:r>
    </w:p>
    <w:p w:rsidR="00C82E94" w:rsidRDefault="00C82E94"/>
    <w:p w:rsidR="00C82E94" w:rsidRDefault="00C82E94" w:rsidP="00E86A7A">
      <w:pPr>
        <w:numPr>
          <w:ilvl w:val="0"/>
          <w:numId w:val="8"/>
        </w:numPr>
      </w:pPr>
      <w:r>
        <w:t xml:space="preserve">Al naar gelang de aard van het productieproces en de functie daarin van de betrokken werknemer, zal het aantal functiejaren en/of leeftijdsjaren worden vastgesteld, waarna de werknemer periodiek medisch zal moeten worden onderzocht. Dit onderzoek komt voor rekening van de werkgever en zal zowel betrekking hebben op mogelijke invloed van werk en werkomstandigheden, op de gezondheidstoestand van de werknemer als op diens medische geschiktheid tot uitoefening van zijn functie resp. het verdragen van de heersende werkomstandigheden, een en ander in overleg met de </w:t>
      </w:r>
      <w:r w:rsidR="0068346F">
        <w:t>Ondernemingsraad</w:t>
      </w:r>
      <w:r>
        <w:t>.</w:t>
      </w:r>
    </w:p>
    <w:p w:rsidR="00C82E94" w:rsidRDefault="00C82E94"/>
    <w:p w:rsidR="00C82E94" w:rsidRDefault="00C82E94">
      <w:pPr>
        <w:tabs>
          <w:tab w:val="left" w:pos="709"/>
        </w:tabs>
        <w:ind w:left="709" w:hanging="709"/>
      </w:pPr>
      <w:r>
        <w:t>-</w:t>
      </w:r>
      <w:r>
        <w:tab/>
        <w:t>Tijdens het periodie</w:t>
      </w:r>
      <w:r w:rsidR="00844608">
        <w:t xml:space="preserve">k overleg zal Total </w:t>
      </w:r>
      <w:proofErr w:type="spellStart"/>
      <w:r w:rsidR="00844608">
        <w:t>Lubricants</w:t>
      </w:r>
      <w:proofErr w:type="spellEnd"/>
      <w:r w:rsidR="00844608">
        <w:t xml:space="preserve"> p</w:t>
      </w:r>
      <w:r>
        <w:t>lant Beverwijk</w:t>
      </w:r>
      <w:r w:rsidR="000A54C0">
        <w:t xml:space="preserve"> </w:t>
      </w:r>
      <w:r>
        <w:t>vakorganisaties informeren over milieuzaken.</w:t>
      </w:r>
    </w:p>
    <w:p w:rsidR="00C82E94" w:rsidRDefault="00C82E94">
      <w:pPr>
        <w:pStyle w:val="Kop1"/>
        <w:tabs>
          <w:tab w:val="left" w:pos="1701"/>
        </w:tabs>
      </w:pPr>
      <w:r>
        <w:br w:type="page"/>
      </w:r>
    </w:p>
    <w:p w:rsidR="00C82E94" w:rsidRDefault="0080481A">
      <w:pPr>
        <w:pStyle w:val="Kop1"/>
        <w:tabs>
          <w:tab w:val="left" w:pos="1701"/>
        </w:tabs>
      </w:pPr>
      <w:bookmarkStart w:id="28" w:name="_Toc21330589"/>
      <w:bookmarkStart w:id="29" w:name="_Toc197743763"/>
      <w:bookmarkStart w:id="30" w:name="_Toc413400270"/>
      <w:r>
        <w:lastRenderedPageBreak/>
        <w:t xml:space="preserve">BIJLAGE </w:t>
      </w:r>
      <w:r w:rsidR="009C7C09">
        <w:t>V</w:t>
      </w:r>
      <w:r>
        <w:t>:</w:t>
      </w:r>
      <w:r w:rsidR="00C82E94">
        <w:tab/>
        <w:t>Ouderenbeleid</w:t>
      </w:r>
      <w:bookmarkEnd w:id="28"/>
      <w:bookmarkEnd w:id="29"/>
      <w:bookmarkEnd w:id="30"/>
      <w:r w:rsidR="00C82E94">
        <w:t xml:space="preserve"> </w:t>
      </w:r>
    </w:p>
    <w:p w:rsidR="00C82E94" w:rsidRDefault="00C82E94"/>
    <w:p w:rsidR="00C82E94" w:rsidRDefault="00C82E94">
      <w:r>
        <w:t>De werkgever voert een beleid dat gericht is op het behoud van gezondheid en inzetbaarheid van de medewerkers en in het bijzonder van de oudere werknemers. Het beleid heeft ook de bedoeling te voorkomen dat oudere werknemers vroegtijdig het arbeidsproces zouden moeten verlaten.</w:t>
      </w:r>
    </w:p>
    <w:p w:rsidR="00C82E94" w:rsidRDefault="00C82E94"/>
    <w:p w:rsidR="00C82E94" w:rsidRDefault="00C82E94">
      <w:r>
        <w:t>Dit beleid komt onder andere tot uiting in:</w:t>
      </w:r>
    </w:p>
    <w:p w:rsidR="00C82E94" w:rsidRDefault="00C82E94">
      <w:pPr>
        <w:tabs>
          <w:tab w:val="left" w:pos="284"/>
        </w:tabs>
        <w:ind w:left="284" w:hanging="284"/>
      </w:pPr>
      <w:r>
        <w:t>-</w:t>
      </w:r>
      <w:r>
        <w:tab/>
        <w:t>het algemene VGW-beleid</w:t>
      </w:r>
      <w:r w:rsidR="00FC2A2A">
        <w:t>;</w:t>
      </w:r>
    </w:p>
    <w:p w:rsidR="00C82E94" w:rsidRDefault="00C82E94">
      <w:pPr>
        <w:tabs>
          <w:tab w:val="left" w:pos="284"/>
        </w:tabs>
        <w:ind w:left="284" w:hanging="284"/>
      </w:pPr>
      <w:r>
        <w:t>-</w:t>
      </w:r>
      <w:r>
        <w:tab/>
        <w:t>het opleidingsbeleid</w:t>
      </w:r>
      <w:r w:rsidR="00FC2A2A">
        <w:t>;</w:t>
      </w:r>
    </w:p>
    <w:p w:rsidR="00C82E94" w:rsidRDefault="00C82E94">
      <w:pPr>
        <w:tabs>
          <w:tab w:val="left" w:pos="284"/>
        </w:tabs>
        <w:ind w:left="284" w:hanging="284"/>
      </w:pPr>
      <w:r>
        <w:t>-</w:t>
      </w:r>
      <w:r>
        <w:tab/>
        <w:t xml:space="preserve">het </w:t>
      </w:r>
      <w:r w:rsidR="006C1C1F">
        <w:t xml:space="preserve">re-integratiebeleid </w:t>
      </w:r>
      <w:r>
        <w:t xml:space="preserve">van de arbeidsongeschiktheid </w:t>
      </w:r>
      <w:r w:rsidRPr="00FE42E0">
        <w:t xml:space="preserve">(art. </w:t>
      </w:r>
      <w:r w:rsidR="00FE42E0" w:rsidRPr="00FE42E0">
        <w:t>16</w:t>
      </w:r>
      <w:r w:rsidRPr="00FE42E0">
        <w:t>)</w:t>
      </w:r>
      <w:r w:rsidR="00FC2A2A">
        <w:t>;</w:t>
      </w:r>
    </w:p>
    <w:p w:rsidR="00C82E94" w:rsidRDefault="00C82E94">
      <w:pPr>
        <w:tabs>
          <w:tab w:val="left" w:pos="284"/>
        </w:tabs>
        <w:ind w:left="284" w:hanging="284"/>
      </w:pPr>
      <w:r>
        <w:t>-</w:t>
      </w:r>
      <w:r>
        <w:tab/>
      </w:r>
      <w:r w:rsidR="00D8503E">
        <w:t xml:space="preserve">het </w:t>
      </w:r>
      <w:r>
        <w:t xml:space="preserve">niet verplichtend opleggen van overwerk </w:t>
      </w:r>
      <w:r w:rsidR="00C829E4">
        <w:t xml:space="preserve">voor werknemers van 58 jaar of ouder (artikel 6.6.b) </w:t>
      </w:r>
      <w:r w:rsidR="00236DD9">
        <w:t>resp. de randvoorwaarden ten aanzien van  een</w:t>
      </w:r>
      <w:r>
        <w:t xml:space="preserve"> overgang naar werken in ploegendienst voor werknemers van </w:t>
      </w:r>
      <w:r w:rsidR="00314F1B">
        <w:t>5</w:t>
      </w:r>
      <w:r w:rsidR="00C829E4">
        <w:t>5</w:t>
      </w:r>
      <w:r w:rsidR="00314F1B">
        <w:t xml:space="preserve"> </w:t>
      </w:r>
      <w:r>
        <w:t xml:space="preserve">jaar en ouder </w:t>
      </w:r>
      <w:r w:rsidRPr="00FE42E0">
        <w:t xml:space="preserve">(art. </w:t>
      </w:r>
      <w:r w:rsidR="00FE42E0">
        <w:t>6</w:t>
      </w:r>
      <w:r w:rsidR="00C829E4">
        <w:t>.6.a.</w:t>
      </w:r>
      <w:r w:rsidRPr="00FE42E0">
        <w:t>)</w:t>
      </w:r>
      <w:r w:rsidR="00FC2A2A">
        <w:t>;</w:t>
      </w:r>
    </w:p>
    <w:p w:rsidR="00C82E94" w:rsidRDefault="00C82E94">
      <w:pPr>
        <w:tabs>
          <w:tab w:val="left" w:pos="284"/>
        </w:tabs>
        <w:ind w:left="284" w:hanging="284"/>
      </w:pPr>
      <w:r>
        <w:t>-</w:t>
      </w:r>
      <w:r>
        <w:tab/>
        <w:t xml:space="preserve">gunstigere regeling voor oudere werknemers met betrekking tot overgang van ploegendienst naar dagdienst </w:t>
      </w:r>
      <w:r w:rsidRPr="00FE42E0">
        <w:t xml:space="preserve">(art. </w:t>
      </w:r>
      <w:r w:rsidR="00D751EF">
        <w:t>7</w:t>
      </w:r>
      <w:r w:rsidR="00FC2A2A">
        <w:t>);</w:t>
      </w:r>
    </w:p>
    <w:p w:rsidR="00C82E94" w:rsidRDefault="00C82E94">
      <w:pPr>
        <w:tabs>
          <w:tab w:val="left" w:pos="284"/>
        </w:tabs>
        <w:ind w:left="284" w:hanging="284"/>
      </w:pPr>
      <w:r>
        <w:t>-</w:t>
      </w:r>
      <w:r>
        <w:tab/>
        <w:t xml:space="preserve">langere vakantieduur </w:t>
      </w:r>
      <w:r w:rsidRPr="00FE42E0">
        <w:t xml:space="preserve">(art. </w:t>
      </w:r>
      <w:r w:rsidR="006D5757">
        <w:t>14</w:t>
      </w:r>
      <w:r w:rsidRPr="00FE42E0">
        <w:t>)</w:t>
      </w:r>
      <w:r w:rsidR="00FC2A2A">
        <w:t>.</w:t>
      </w:r>
    </w:p>
    <w:p w:rsidR="00C82E94" w:rsidRDefault="00C82E94"/>
    <w:p w:rsidR="00C82E94" w:rsidRDefault="00C82E94">
      <w:r>
        <w:t>In het algemeen beleid is de aandacht er regelmatig op gericht, dat werknemers in bedoelde situaties zoveel mogelijk van deze voorzieningen gebruik maken.</w:t>
      </w:r>
    </w:p>
    <w:p w:rsidR="00C82E94" w:rsidRDefault="00C82E94"/>
    <w:p w:rsidR="00C82E94" w:rsidRDefault="00C82E94">
      <w:r>
        <w:t>De aandacht voor het ouderenbeleid zal onderdeel uitmaken van het periodiek overleg met de vakorganisaties.</w:t>
      </w:r>
    </w:p>
    <w:p w:rsidR="00C82E94" w:rsidRDefault="00C82E94">
      <w:pPr>
        <w:pStyle w:val="Plattetekst"/>
        <w:rPr>
          <w:b w:val="0"/>
        </w:rPr>
      </w:pPr>
    </w:p>
    <w:p w:rsidR="00C82E94" w:rsidRDefault="00C82E94">
      <w:pPr>
        <w:pStyle w:val="Plattetekst"/>
        <w:rPr>
          <w:b w:val="0"/>
        </w:rPr>
      </w:pPr>
      <w:r>
        <w:rPr>
          <w:b w:val="0"/>
        </w:rPr>
        <w:br w:type="page"/>
      </w:r>
    </w:p>
    <w:p w:rsidR="00636E93" w:rsidRDefault="00636E93" w:rsidP="00E00B8C"/>
    <w:p w:rsidR="0095661E" w:rsidRDefault="0095661E" w:rsidP="0095661E">
      <w:pPr>
        <w:pStyle w:val="Kop1"/>
        <w:tabs>
          <w:tab w:val="left" w:pos="1701"/>
        </w:tabs>
      </w:pPr>
      <w:r>
        <w:br w:type="page"/>
      </w:r>
      <w:bookmarkStart w:id="31" w:name="_Toc413400272"/>
      <w:r>
        <w:lastRenderedPageBreak/>
        <w:t>BIJLAGE VI:</w:t>
      </w:r>
      <w:r>
        <w:tab/>
        <w:t>Pensioenregeling per 1-1-2015</w:t>
      </w:r>
      <w:bookmarkEnd w:id="31"/>
    </w:p>
    <w:p w:rsidR="0095661E" w:rsidRDefault="0095661E" w:rsidP="00E00B8C"/>
    <w:p w:rsidR="0095661E" w:rsidRDefault="0095661E" w:rsidP="00E00B8C">
      <w:r>
        <w:t xml:space="preserve">Informatie met betrekking tot de nieuwe pensioenregeling </w:t>
      </w:r>
      <w:r w:rsidR="00A6085B">
        <w:t xml:space="preserve">bij Total Pensioenfonds Nederland </w:t>
      </w:r>
      <w:r>
        <w:t>kun je vinden op:</w:t>
      </w:r>
    </w:p>
    <w:p w:rsidR="0095661E" w:rsidRDefault="0095661E" w:rsidP="00E00B8C"/>
    <w:p w:rsidR="0095661E" w:rsidRDefault="006A29A5" w:rsidP="00E00B8C">
      <w:hyperlink r:id="rId14" w:history="1">
        <w:r w:rsidR="0095661E" w:rsidRPr="00044F3E">
          <w:rPr>
            <w:rStyle w:val="Hyperlink"/>
          </w:rPr>
          <w:t>www.total-pensioenfonds.nl/</w:t>
        </w:r>
      </w:hyperlink>
    </w:p>
    <w:p w:rsidR="0095661E" w:rsidRDefault="0095661E" w:rsidP="00E00B8C"/>
    <w:p w:rsidR="0095661E" w:rsidRPr="0095661E" w:rsidRDefault="0095661E" w:rsidP="00E00B8C"/>
    <w:p w:rsidR="0095661E" w:rsidRDefault="0095661E" w:rsidP="00E00B8C"/>
    <w:p w:rsidR="00C1113E" w:rsidRPr="0017581A" w:rsidRDefault="00C1113E" w:rsidP="0017581A">
      <w:pPr>
        <w:spacing w:line="360" w:lineRule="auto"/>
        <w:rPr>
          <w:rFonts w:cs="Arial"/>
          <w:b/>
        </w:rPr>
      </w:pPr>
      <w:r>
        <w:br w:type="page"/>
      </w:r>
      <w:bookmarkStart w:id="32" w:name="_Toc413400273"/>
      <w:r w:rsidRPr="0017581A">
        <w:lastRenderedPageBreak/>
        <w:t>BIJLAGE VI</w:t>
      </w:r>
      <w:r w:rsidR="003667BD" w:rsidRPr="0017581A">
        <w:t>I</w:t>
      </w:r>
      <w:r w:rsidRPr="0017581A">
        <w:t>:</w:t>
      </w:r>
      <w:r w:rsidR="0017581A" w:rsidRPr="0017581A">
        <w:t xml:space="preserve"> </w:t>
      </w:r>
      <w:bookmarkEnd w:id="32"/>
      <w:r w:rsidR="008F754E" w:rsidRPr="00A93046">
        <w:rPr>
          <w:b/>
          <w:u w:val="single"/>
        </w:rPr>
        <w:t>Protocollaire afspraken bij de CAO 2017-2019</w:t>
      </w:r>
    </w:p>
    <w:p w:rsidR="003049EA" w:rsidRDefault="003049EA" w:rsidP="00520386">
      <w:pPr>
        <w:pStyle w:val="Plattetekst"/>
        <w:rPr>
          <w:u w:val="single"/>
        </w:rPr>
      </w:pPr>
      <w:r>
        <w:rPr>
          <w:u w:val="single"/>
        </w:rPr>
        <w:t>De memo d.d. 7 oktober 2014 omtrent overwerk wordt opgenomen in de CAO. Uitdrukkelijk wordt aan de tekst toegevoegd dat de gebruikelijke overwerkregeling zoals al vastgelegd in de CAO van toepassing is op Laboratorium en Order Management medewerkers.</w:t>
      </w:r>
    </w:p>
    <w:p w:rsidR="003049EA" w:rsidRDefault="003049EA" w:rsidP="00520386">
      <w:pPr>
        <w:pStyle w:val="Plattetekst"/>
        <w:rPr>
          <w:u w:val="single"/>
        </w:rPr>
      </w:pPr>
    </w:p>
    <w:p w:rsidR="003049EA" w:rsidRDefault="003049EA" w:rsidP="00520386">
      <w:pPr>
        <w:pStyle w:val="Plattetekst"/>
        <w:rPr>
          <w:u w:val="single"/>
        </w:rPr>
      </w:pPr>
      <w:r>
        <w:rPr>
          <w:u w:val="single"/>
        </w:rPr>
        <w:t>De bonus zal ingaande per 2017 de volgende componenten bevatten:</w:t>
      </w:r>
    </w:p>
    <w:p w:rsidR="003049EA" w:rsidRDefault="003049EA" w:rsidP="00520386">
      <w:pPr>
        <w:pStyle w:val="Plattetekst"/>
        <w:rPr>
          <w:u w:val="single"/>
        </w:rPr>
      </w:pPr>
      <w:r>
        <w:rPr>
          <w:u w:val="single"/>
        </w:rPr>
        <w:t>Indien de volume doelstelling dat jaarlijks in december wordt medegedeeld door het TOTAL hoofdkantoor in Parijs voor het volgende jaar wordt gehaald wordt EUR 250,00 bruto van de bonus uitgereikt.</w:t>
      </w:r>
    </w:p>
    <w:p w:rsidR="003049EA" w:rsidRDefault="003049EA" w:rsidP="00520386">
      <w:pPr>
        <w:pStyle w:val="Plattetekst"/>
        <w:rPr>
          <w:u w:val="single"/>
        </w:rPr>
      </w:pPr>
      <w:r>
        <w:rPr>
          <w:u w:val="single"/>
        </w:rPr>
        <w:t>Indien de kwaliteit binnen de doelstelling van 99,3% First Time Right ligt, wordt EUR</w:t>
      </w:r>
    </w:p>
    <w:p w:rsidR="003049EA" w:rsidRDefault="003049EA" w:rsidP="00BD6EF5">
      <w:pPr>
        <w:pStyle w:val="Plattetekst"/>
        <w:rPr>
          <w:i/>
          <w:u w:val="single"/>
        </w:rPr>
      </w:pPr>
      <w:r>
        <w:rPr>
          <w:u w:val="single"/>
        </w:rPr>
        <w:t xml:space="preserve">250,00 bruto van de bonus uitgereikt. </w:t>
      </w:r>
      <w:r w:rsidRPr="00A93046">
        <w:rPr>
          <w:i/>
          <w:u w:val="single"/>
        </w:rPr>
        <w:t xml:space="preserve">(Hierin wordt niet meegenomen de </w:t>
      </w:r>
      <w:r>
        <w:rPr>
          <w:i/>
          <w:u w:val="single"/>
        </w:rPr>
        <w:br/>
      </w:r>
      <w:r w:rsidRPr="00A93046">
        <w:rPr>
          <w:i/>
          <w:u w:val="single"/>
        </w:rPr>
        <w:t>productiebatches die zijn geproduceerd in test recepturen).</w:t>
      </w:r>
    </w:p>
    <w:p w:rsidR="003049EA" w:rsidRDefault="003049EA" w:rsidP="00BD6EF5">
      <w:pPr>
        <w:pStyle w:val="Plattetekst"/>
        <w:rPr>
          <w:b w:val="0"/>
        </w:rPr>
      </w:pPr>
      <w:r>
        <w:rPr>
          <w:b w:val="0"/>
        </w:rPr>
        <w:t xml:space="preserve">Indien aan het einde van het jaar de TRIR-0 is, wordt EUR 250,00 bruto van de bonus </w:t>
      </w:r>
      <w:r>
        <w:rPr>
          <w:b w:val="0"/>
        </w:rPr>
        <w:br/>
        <w:t>uitgereikt.</w:t>
      </w:r>
    </w:p>
    <w:p w:rsidR="003049EA" w:rsidRDefault="003049EA" w:rsidP="00520386">
      <w:pPr>
        <w:pStyle w:val="Plattetekst"/>
        <w:rPr>
          <w:b w:val="0"/>
        </w:rPr>
      </w:pPr>
      <w:r>
        <w:rPr>
          <w:b w:val="0"/>
        </w:rPr>
        <w:t xml:space="preserve">Indien de meldingsfrequentie – de verhouding tussen het aantal verzuimgevallen en het </w:t>
      </w:r>
    </w:p>
    <w:p w:rsidR="003049EA" w:rsidRDefault="003049EA" w:rsidP="00BD6EF5">
      <w:pPr>
        <w:pStyle w:val="Plattetekst"/>
        <w:rPr>
          <w:b w:val="0"/>
        </w:rPr>
      </w:pPr>
      <w:r>
        <w:rPr>
          <w:b w:val="0"/>
        </w:rPr>
        <w:t xml:space="preserve">aantal personeelsleden aan het eind van het jaar gelijk of onder de doelstelling is wordt </w:t>
      </w:r>
    </w:p>
    <w:p w:rsidR="003049EA" w:rsidRDefault="003049EA" w:rsidP="00A93046">
      <w:pPr>
        <w:pStyle w:val="Plattetekst"/>
        <w:numPr>
          <w:ilvl w:val="0"/>
          <w:numId w:val="45"/>
        </w:numPr>
        <w:rPr>
          <w:b w:val="0"/>
        </w:rPr>
      </w:pPr>
      <w:r>
        <w:rPr>
          <w:b w:val="0"/>
        </w:rPr>
        <w:t>EUR 250,00 bruto van de bonus uitgereikt.</w:t>
      </w:r>
      <w:r>
        <w:rPr>
          <w:b w:val="0"/>
        </w:rPr>
        <w:br/>
      </w:r>
      <w:r>
        <w:rPr>
          <w:b w:val="0"/>
        </w:rPr>
        <w:tab/>
      </w:r>
      <w:r w:rsidR="004D504F">
        <w:rPr>
          <w:b w:val="0"/>
        </w:rPr>
        <w:t>* 2017 – 1,75;</w:t>
      </w:r>
    </w:p>
    <w:p w:rsidR="004D504F" w:rsidRDefault="004D504F" w:rsidP="00A93046">
      <w:pPr>
        <w:pStyle w:val="Plattetekst"/>
        <w:numPr>
          <w:ilvl w:val="0"/>
          <w:numId w:val="45"/>
        </w:numPr>
        <w:rPr>
          <w:b w:val="0"/>
        </w:rPr>
      </w:pPr>
      <w:r>
        <w:rPr>
          <w:b w:val="0"/>
        </w:rPr>
        <w:t>* 2018 – te overleggen met OR in december 2017:</w:t>
      </w:r>
    </w:p>
    <w:p w:rsidR="004D504F" w:rsidRPr="00A93046" w:rsidRDefault="004D504F" w:rsidP="00A93046">
      <w:pPr>
        <w:pStyle w:val="Plattetekst"/>
        <w:numPr>
          <w:ilvl w:val="0"/>
          <w:numId w:val="45"/>
        </w:numPr>
        <w:rPr>
          <w:b w:val="0"/>
        </w:rPr>
      </w:pPr>
      <w:r>
        <w:rPr>
          <w:b w:val="0"/>
        </w:rPr>
        <w:t>* 2019 – te overleggen met OR in december 2018.</w:t>
      </w:r>
    </w:p>
    <w:p w:rsidR="003049EA" w:rsidRDefault="003049EA" w:rsidP="00520386">
      <w:pPr>
        <w:pStyle w:val="Plattetekst"/>
        <w:rPr>
          <w:u w:val="single"/>
        </w:rPr>
      </w:pPr>
    </w:p>
    <w:p w:rsidR="003049EA" w:rsidRDefault="003049EA" w:rsidP="00520386">
      <w:pPr>
        <w:pStyle w:val="Plattetekst"/>
        <w:rPr>
          <w:u w:val="single"/>
        </w:rPr>
      </w:pPr>
    </w:p>
    <w:p w:rsidR="008F754E" w:rsidRPr="00840CEB" w:rsidRDefault="008F754E" w:rsidP="00520386">
      <w:pPr>
        <w:pStyle w:val="Plattetekst"/>
      </w:pPr>
      <w:r w:rsidRPr="0012210D">
        <w:t>Sociaal Akkoord: Partijen zullend tijdens de looptijd van de</w:t>
      </w:r>
      <w:r w:rsidRPr="001B016D">
        <w:t xml:space="preserve"> cao, overleg voeren over de uitwerking van de private aanvullende regeling voor het derde </w:t>
      </w:r>
      <w:proofErr w:type="spellStart"/>
      <w:r w:rsidRPr="001B016D">
        <w:t>ww</w:t>
      </w:r>
      <w:proofErr w:type="spellEnd"/>
      <w:r w:rsidRPr="001B016D">
        <w:t xml:space="preserve">-jaar, zodra er landelijke duidelijkheid bestaat over de uitvoering en de premie. Cao partijen spreken </w:t>
      </w:r>
      <w:r w:rsidRPr="00300379">
        <w:t xml:space="preserve">af dat de duur en de opbouw van de WW en WGA worden gerepareerd conform de afspraken die hierover in het Sociaal Akkoord van april 2013, en de brieven van de STAR van 24 december 2013, 11 juli 2014 en 24 november 2015 zijn gemaakt. Partijen zijn eventueel bereid een 5-jarige separate cao overeen te komen. </w:t>
      </w:r>
    </w:p>
    <w:p w:rsidR="00370B44" w:rsidRDefault="00370B44" w:rsidP="00520386">
      <w:pPr>
        <w:pStyle w:val="Plattetekst"/>
      </w:pPr>
    </w:p>
    <w:p w:rsidR="00370B44" w:rsidRDefault="00370B44" w:rsidP="00520386">
      <w:pPr>
        <w:pStyle w:val="Plattetekst"/>
      </w:pPr>
      <w:r>
        <w:t>Diversen:</w:t>
      </w:r>
    </w:p>
    <w:p w:rsidR="00370B44" w:rsidRDefault="00370B44" w:rsidP="00520386">
      <w:pPr>
        <w:pStyle w:val="Plattetekst"/>
      </w:pPr>
    </w:p>
    <w:p w:rsidR="00370B44" w:rsidRDefault="00370B44" w:rsidP="00840CEB">
      <w:pPr>
        <w:pStyle w:val="Plattetekst"/>
      </w:pPr>
      <w:r>
        <w:t>Gedurende de looptijd van de cao zal de vakbondscontributie fiscaal vriendelijk worden gefaciliteerd</w:t>
      </w:r>
      <w:r w:rsidR="00613B5A">
        <w:t>.</w:t>
      </w:r>
    </w:p>
    <w:p w:rsidR="00613B5A" w:rsidRDefault="00613B5A" w:rsidP="00455C02">
      <w:pPr>
        <w:pStyle w:val="Plattetekst"/>
      </w:pPr>
    </w:p>
    <w:p w:rsidR="00370B44" w:rsidRDefault="00370B44">
      <w:pPr>
        <w:pStyle w:val="Plattetekst"/>
      </w:pPr>
      <w:r>
        <w:t>De werkgeversbijdrage (AWVN -regeling) zal gedurende de looptijd van de cao worden verlengd</w:t>
      </w:r>
      <w:r w:rsidR="00613B5A">
        <w:t>.</w:t>
      </w:r>
    </w:p>
    <w:p w:rsidR="00613B5A" w:rsidRDefault="00613B5A">
      <w:pPr>
        <w:pStyle w:val="Plattetekst"/>
      </w:pPr>
    </w:p>
    <w:p w:rsidR="00370B44" w:rsidRDefault="00370B44">
      <w:pPr>
        <w:pStyle w:val="Plattetekst"/>
      </w:pPr>
      <w:r>
        <w:t>Partijen benoemen een paritair samengestelde werkgroep die in 2017 als doel heeft de 80% regeling zodanig aan te passen dat de invoerdatum aangepast wordt aan de AOW gerechtigde leeftijd. Dit moet leiden tot een toekomst bestendige creatieve oplossing met betrekking tot dit vraagstuk. Medewerkers zullen bij dit proces worden betrokken.</w:t>
      </w:r>
      <w:r w:rsidR="00C93DBA">
        <w:t xml:space="preserve"> </w:t>
      </w:r>
      <w:r>
        <w:t xml:space="preserve">Op dit moment loopt er bij Total </w:t>
      </w:r>
      <w:r w:rsidR="00613B5A">
        <w:t>Nederland</w:t>
      </w:r>
      <w:r>
        <w:t xml:space="preserve"> te Den Haag een tender met betrekking tot nieuwe klokken, dit proces wordt in Beverwijk nauwlettend gevolgd. Eventuele gevolgen hiervan, waaronder mogelijke gevolgen op het ATR beleid, worden met de OR Beverwijk besproken</w:t>
      </w:r>
      <w:r w:rsidR="00613B5A">
        <w:t>.</w:t>
      </w:r>
    </w:p>
    <w:p w:rsidR="00613B5A" w:rsidRDefault="00613B5A">
      <w:pPr>
        <w:pStyle w:val="Plattetekst"/>
      </w:pPr>
    </w:p>
    <w:p w:rsidR="00370B44" w:rsidRPr="009C3E37" w:rsidRDefault="00370B44">
      <w:pPr>
        <w:pStyle w:val="Plattetekst"/>
      </w:pPr>
      <w:r>
        <w:t xml:space="preserve">Er zal een redactie commissie worden ingesteld met als doel de teksten uit </w:t>
      </w:r>
      <w:r w:rsidR="00503C79">
        <w:t>de cao te actualiseren en te mo</w:t>
      </w:r>
      <w:r>
        <w:t xml:space="preserve">derniseren. De uitkomsten hiervan zullen met cao partijen worden besproken. </w:t>
      </w:r>
    </w:p>
    <w:sectPr w:rsidR="00370B44" w:rsidRPr="009C3E37" w:rsidSect="00473697">
      <w:headerReference w:type="default" r:id="rId15"/>
      <w:footerReference w:type="even" r:id="rId16"/>
      <w:footerReference w:type="default" r:id="rId17"/>
      <w:footerReference w:type="first" r:id="rId18"/>
      <w:endnotePr>
        <w:numFmt w:val="decimal"/>
      </w:endnotePr>
      <w:pgSz w:w="11906" w:h="16838" w:code="9"/>
      <w:pgMar w:top="851" w:right="1418" w:bottom="1418" w:left="1701" w:header="1985" w:footer="851"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9A5" w:rsidRDefault="006A29A5">
      <w:pPr>
        <w:spacing w:line="20" w:lineRule="exact"/>
      </w:pPr>
    </w:p>
  </w:endnote>
  <w:endnote w:type="continuationSeparator" w:id="0">
    <w:p w:rsidR="006A29A5" w:rsidRDefault="006A29A5">
      <w:r>
        <w:t xml:space="preserve"> </w:t>
      </w:r>
    </w:p>
  </w:endnote>
  <w:endnote w:type="continuationNotice" w:id="1">
    <w:p w:rsidR="006A29A5" w:rsidRDefault="006A29A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MM_400 RG 600 NO">
    <w:panose1 w:val="00000000000000000000"/>
    <w:charset w:val="00"/>
    <w:family w:val="auto"/>
    <w:notTrueType/>
    <w:pitch w:val="default"/>
    <w:sig w:usb0="00000003" w:usb1="00000000" w:usb2="00000000" w:usb3="00000000" w:csb0="00000001" w:csb1="00000000"/>
  </w:font>
  <w:font w:name="Swiss Italic">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C51" w:rsidRDefault="00EC6C51" w:rsidP="0047369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EC6C51" w:rsidRDefault="00EC6C5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C51" w:rsidRDefault="00EC6C51" w:rsidP="0047369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93046">
      <w:rPr>
        <w:rStyle w:val="Paginanummer"/>
        <w:noProof/>
      </w:rPr>
      <w:t>21</w:t>
    </w:r>
    <w:r>
      <w:rPr>
        <w:rStyle w:val="Paginanummer"/>
      </w:rPr>
      <w:fldChar w:fldCharType="end"/>
    </w:r>
  </w:p>
  <w:p w:rsidR="00EC6C51" w:rsidRDefault="00EC6C51">
    <w:pPr>
      <w:pBdr>
        <w:top w:val="single" w:sz="4" w:space="14" w:color="auto"/>
      </w:pBdr>
      <w:tabs>
        <w:tab w:val="right" w:pos="9637"/>
      </w:tabs>
      <w:ind w:right="360"/>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C51" w:rsidRDefault="00EC6C51">
    <w:pPr>
      <w:spacing w:before="140" w:line="100" w:lineRule="exact"/>
      <w:rPr>
        <w:sz w:val="10"/>
      </w:rPr>
    </w:pPr>
  </w:p>
  <w:p w:rsidR="00EC6C51" w:rsidRDefault="00EC6C51">
    <w:pPr>
      <w:tabs>
        <w:tab w:val="right" w:pos="9637"/>
      </w:tabs>
      <w:jc w:val="both"/>
      <w:rPr>
        <w:rFonts w:ascii="Swiss Italic" w:hAnsi="Swiss Italic"/>
        <w:i/>
        <w:spacing w:val="-2"/>
        <w:sz w:val="18"/>
      </w:rPr>
    </w:pPr>
    <w:r>
      <w:rPr>
        <w:rFonts w:ascii="Swiss Italic" w:hAnsi="Swiss Italic"/>
        <w:i/>
        <w:spacing w:val="-2"/>
        <w:sz w:val="1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9A5" w:rsidRDefault="006A29A5">
      <w:r>
        <w:separator/>
      </w:r>
    </w:p>
  </w:footnote>
  <w:footnote w:type="continuationSeparator" w:id="0">
    <w:p w:rsidR="006A29A5" w:rsidRDefault="006A29A5">
      <w:r>
        <w:continuationSeparator/>
      </w:r>
    </w:p>
  </w:footnote>
  <w:footnote w:type="continuationNotice" w:id="1">
    <w:p w:rsidR="006A29A5" w:rsidRDefault="006A29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C51" w:rsidRDefault="00EC6C51">
    <w:pPr>
      <w:pBdr>
        <w:bottom w:val="single" w:sz="4" w:space="1" w:color="auto"/>
      </w:pBdr>
    </w:pPr>
    <w:r>
      <w:t xml:space="preserve">Collectieve Arbeidsovereenkomst Total </w:t>
    </w:r>
    <w:proofErr w:type="spellStart"/>
    <w:r>
      <w:t>Lubricants</w:t>
    </w:r>
    <w:proofErr w:type="spellEnd"/>
    <w:r>
      <w:t xml:space="preserve"> plant Beverwijk</w:t>
    </w:r>
  </w:p>
  <w:p w:rsidR="00EC6C51" w:rsidRDefault="00EC6C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7AB5"/>
    <w:multiLevelType w:val="singleLevel"/>
    <w:tmpl w:val="F8D0F4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81D68"/>
    <w:multiLevelType w:val="hybridMultilevel"/>
    <w:tmpl w:val="0A221A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733CBE"/>
    <w:multiLevelType w:val="hybridMultilevel"/>
    <w:tmpl w:val="01E2AD0C"/>
    <w:lvl w:ilvl="0" w:tplc="C6A899F6">
      <w:start w:val="3"/>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B94704"/>
    <w:multiLevelType w:val="singleLevel"/>
    <w:tmpl w:val="38907858"/>
    <w:lvl w:ilvl="0">
      <w:start w:val="1"/>
      <w:numFmt w:val="lowerLetter"/>
      <w:lvlText w:val="%1."/>
      <w:lvlJc w:val="left"/>
      <w:pPr>
        <w:tabs>
          <w:tab w:val="num" w:pos="1070"/>
        </w:tabs>
        <w:ind w:left="1070" w:hanging="360"/>
      </w:pPr>
      <w:rPr>
        <w:rFonts w:hint="default"/>
      </w:rPr>
    </w:lvl>
  </w:abstractNum>
  <w:abstractNum w:abstractNumId="4" w15:restartNumberingAfterBreak="0">
    <w:nsid w:val="12CF4479"/>
    <w:multiLevelType w:val="multilevel"/>
    <w:tmpl w:val="1A9C56F8"/>
    <w:lvl w:ilvl="0">
      <w:start w:val="1"/>
      <w:numFmt w:val="decimal"/>
      <w:lvlText w:val="%1."/>
      <w:lvlJc w:val="left"/>
      <w:pPr>
        <w:tabs>
          <w:tab w:val="num" w:pos="540"/>
        </w:tabs>
        <w:ind w:left="540" w:hanging="540"/>
      </w:pPr>
      <w:rPr>
        <w:rFonts w:ascii="Arial" w:hAnsi="Arial" w:hint="default"/>
        <w:b w:val="0"/>
        <w:i w:val="0"/>
        <w:sz w:val="20"/>
      </w:rPr>
    </w:lvl>
    <w:lvl w:ilvl="1">
      <w:start w:val="1"/>
      <w:numFmt w:val="lowerLetter"/>
      <w:lvlText w:val="%2."/>
      <w:lvlJc w:val="left"/>
      <w:pPr>
        <w:tabs>
          <w:tab w:val="num" w:pos="2204"/>
        </w:tabs>
        <w:ind w:left="2127" w:hanging="283"/>
      </w:pPr>
      <w:rPr>
        <w:rFonts w:hint="default"/>
      </w:rPr>
    </w:lvl>
    <w:lvl w:ilvl="2">
      <w:start w:val="1"/>
      <w:numFmt w:val="decimal"/>
      <w:lvlText w:val="%3."/>
      <w:lvlJc w:val="left"/>
      <w:pPr>
        <w:tabs>
          <w:tab w:val="num" w:pos="2487"/>
        </w:tabs>
        <w:ind w:left="2411" w:hanging="284"/>
      </w:pPr>
      <w:rPr>
        <w:rFonts w:hint="default"/>
      </w:rPr>
    </w:lvl>
    <w:lvl w:ilvl="3">
      <w:start w:val="1"/>
      <w:numFmt w:val="lowerLetter"/>
      <w:lvlText w:val="%4."/>
      <w:lvlJc w:val="left"/>
      <w:pPr>
        <w:tabs>
          <w:tab w:val="num" w:pos="2771"/>
        </w:tabs>
        <w:ind w:left="2694" w:hanging="283"/>
      </w:pPr>
    </w:lvl>
    <w:lvl w:ilvl="4">
      <w:start w:val="1"/>
      <w:numFmt w:val="lowerLetter"/>
      <w:lvlText w:val="(%5)"/>
      <w:lvlJc w:val="left"/>
      <w:pPr>
        <w:tabs>
          <w:tab w:val="num" w:pos="3360"/>
        </w:tabs>
        <w:ind w:left="3360" w:hanging="360"/>
      </w:pPr>
    </w:lvl>
    <w:lvl w:ilvl="5">
      <w:start w:val="1"/>
      <w:numFmt w:val="lowerRoman"/>
      <w:lvlText w:val="(%6)"/>
      <w:lvlJc w:val="left"/>
      <w:pPr>
        <w:tabs>
          <w:tab w:val="num" w:pos="3720"/>
        </w:tabs>
        <w:ind w:left="3720" w:hanging="360"/>
      </w:pPr>
    </w:lvl>
    <w:lvl w:ilvl="6">
      <w:start w:val="1"/>
      <w:numFmt w:val="decimal"/>
      <w:lvlText w:val="%7."/>
      <w:lvlJc w:val="left"/>
      <w:pPr>
        <w:tabs>
          <w:tab w:val="num" w:pos="4080"/>
        </w:tabs>
        <w:ind w:left="4080" w:hanging="360"/>
      </w:pPr>
    </w:lvl>
    <w:lvl w:ilvl="7">
      <w:start w:val="1"/>
      <w:numFmt w:val="lowerLetter"/>
      <w:lvlText w:val="%8."/>
      <w:lvlJc w:val="left"/>
      <w:pPr>
        <w:tabs>
          <w:tab w:val="num" w:pos="4440"/>
        </w:tabs>
        <w:ind w:left="4440" w:hanging="360"/>
      </w:pPr>
    </w:lvl>
    <w:lvl w:ilvl="8">
      <w:start w:val="1"/>
      <w:numFmt w:val="lowerRoman"/>
      <w:lvlText w:val="%9."/>
      <w:lvlJc w:val="left"/>
      <w:pPr>
        <w:tabs>
          <w:tab w:val="num" w:pos="4800"/>
        </w:tabs>
        <w:ind w:left="4800" w:hanging="360"/>
      </w:pPr>
    </w:lvl>
  </w:abstractNum>
  <w:abstractNum w:abstractNumId="5" w15:restartNumberingAfterBreak="0">
    <w:nsid w:val="13000E02"/>
    <w:multiLevelType w:val="hybridMultilevel"/>
    <w:tmpl w:val="688E9C3A"/>
    <w:lvl w:ilvl="0" w:tplc="665092C6">
      <w:start w:val="4"/>
      <w:numFmt w:val="decimal"/>
      <w:lvlText w:val="%1."/>
      <w:lvlJc w:val="left"/>
      <w:pPr>
        <w:tabs>
          <w:tab w:val="num" w:pos="720"/>
        </w:tabs>
        <w:ind w:left="720" w:hanging="360"/>
      </w:pPr>
      <w:rPr>
        <w:rFonts w:hint="default"/>
      </w:rPr>
    </w:lvl>
    <w:lvl w:ilvl="1" w:tplc="EA0A3F7E">
      <w:start w:val="8"/>
      <w:numFmt w:val="decimal"/>
      <w:lvlText w:val="%2."/>
      <w:lvlJc w:val="left"/>
      <w:pPr>
        <w:tabs>
          <w:tab w:val="num" w:pos="1440"/>
        </w:tabs>
        <w:ind w:left="1440" w:hanging="360"/>
      </w:pPr>
      <w:rPr>
        <w:rFonts w:hint="default"/>
      </w:rPr>
    </w:lvl>
    <w:lvl w:ilvl="2" w:tplc="EB3E65E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5969BF"/>
    <w:multiLevelType w:val="hybridMultilevel"/>
    <w:tmpl w:val="3982ADAA"/>
    <w:lvl w:ilvl="0" w:tplc="62524492">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90294B"/>
    <w:multiLevelType w:val="hybridMultilevel"/>
    <w:tmpl w:val="6A0EFDCE"/>
    <w:lvl w:ilvl="0" w:tplc="7AFCA518">
      <w:start w:val="2"/>
      <w:numFmt w:val="lowerLetter"/>
      <w:lvlText w:val="%1."/>
      <w:lvlJc w:val="left"/>
      <w:pPr>
        <w:tabs>
          <w:tab w:val="num" w:pos="3578"/>
        </w:tabs>
        <w:ind w:left="3578" w:hanging="360"/>
      </w:pPr>
      <w:rPr>
        <w:rFonts w:hint="default"/>
      </w:rPr>
    </w:lvl>
    <w:lvl w:ilvl="1" w:tplc="20584D9E">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110653"/>
    <w:multiLevelType w:val="singleLevel"/>
    <w:tmpl w:val="A8A8B12A"/>
    <w:lvl w:ilvl="0">
      <w:start w:val="4"/>
      <w:numFmt w:val="bullet"/>
      <w:lvlText w:val="-"/>
      <w:lvlJc w:val="left"/>
      <w:pPr>
        <w:tabs>
          <w:tab w:val="num" w:pos="720"/>
        </w:tabs>
        <w:ind w:left="720" w:hanging="720"/>
      </w:pPr>
      <w:rPr>
        <w:rFonts w:ascii="Times New Roman" w:hAnsi="Times New Roman" w:hint="default"/>
      </w:rPr>
    </w:lvl>
  </w:abstractNum>
  <w:abstractNum w:abstractNumId="9" w15:restartNumberingAfterBreak="0">
    <w:nsid w:val="14C44969"/>
    <w:multiLevelType w:val="hybridMultilevel"/>
    <w:tmpl w:val="13A8531E"/>
    <w:lvl w:ilvl="0" w:tplc="0409000F">
      <w:start w:val="1"/>
      <w:numFmt w:val="decimal"/>
      <w:lvlText w:val="%1."/>
      <w:lvlJc w:val="left"/>
      <w:pPr>
        <w:tabs>
          <w:tab w:val="num" w:pos="1430"/>
        </w:tabs>
        <w:ind w:left="1430" w:hanging="360"/>
      </w:pPr>
      <w:rPr>
        <w:rFonts w:hint="default"/>
      </w:rPr>
    </w:lvl>
    <w:lvl w:ilvl="1" w:tplc="04090003" w:tentative="1">
      <w:start w:val="1"/>
      <w:numFmt w:val="bullet"/>
      <w:lvlText w:val="o"/>
      <w:lvlJc w:val="left"/>
      <w:pPr>
        <w:tabs>
          <w:tab w:val="num" w:pos="1790"/>
        </w:tabs>
        <w:ind w:left="1790" w:hanging="360"/>
      </w:pPr>
      <w:rPr>
        <w:rFonts w:ascii="Courier New" w:hAnsi="Courier New" w:cs="Courier New" w:hint="default"/>
      </w:rPr>
    </w:lvl>
    <w:lvl w:ilvl="2" w:tplc="04090005" w:tentative="1">
      <w:start w:val="1"/>
      <w:numFmt w:val="bullet"/>
      <w:lvlText w:val=""/>
      <w:lvlJc w:val="left"/>
      <w:pPr>
        <w:tabs>
          <w:tab w:val="num" w:pos="2510"/>
        </w:tabs>
        <w:ind w:left="2510" w:hanging="360"/>
      </w:pPr>
      <w:rPr>
        <w:rFonts w:ascii="Wingdings" w:hAnsi="Wingdings" w:hint="default"/>
      </w:rPr>
    </w:lvl>
    <w:lvl w:ilvl="3" w:tplc="04090001" w:tentative="1">
      <w:start w:val="1"/>
      <w:numFmt w:val="bullet"/>
      <w:lvlText w:val=""/>
      <w:lvlJc w:val="left"/>
      <w:pPr>
        <w:tabs>
          <w:tab w:val="num" w:pos="3230"/>
        </w:tabs>
        <w:ind w:left="3230" w:hanging="360"/>
      </w:pPr>
      <w:rPr>
        <w:rFonts w:ascii="Symbol" w:hAnsi="Symbol" w:hint="default"/>
      </w:rPr>
    </w:lvl>
    <w:lvl w:ilvl="4" w:tplc="04090003" w:tentative="1">
      <w:start w:val="1"/>
      <w:numFmt w:val="bullet"/>
      <w:lvlText w:val="o"/>
      <w:lvlJc w:val="left"/>
      <w:pPr>
        <w:tabs>
          <w:tab w:val="num" w:pos="3950"/>
        </w:tabs>
        <w:ind w:left="3950" w:hanging="360"/>
      </w:pPr>
      <w:rPr>
        <w:rFonts w:ascii="Courier New" w:hAnsi="Courier New" w:cs="Courier New" w:hint="default"/>
      </w:rPr>
    </w:lvl>
    <w:lvl w:ilvl="5" w:tplc="04090005" w:tentative="1">
      <w:start w:val="1"/>
      <w:numFmt w:val="bullet"/>
      <w:lvlText w:val=""/>
      <w:lvlJc w:val="left"/>
      <w:pPr>
        <w:tabs>
          <w:tab w:val="num" w:pos="4670"/>
        </w:tabs>
        <w:ind w:left="4670" w:hanging="360"/>
      </w:pPr>
      <w:rPr>
        <w:rFonts w:ascii="Wingdings" w:hAnsi="Wingdings" w:hint="default"/>
      </w:rPr>
    </w:lvl>
    <w:lvl w:ilvl="6" w:tplc="04090001" w:tentative="1">
      <w:start w:val="1"/>
      <w:numFmt w:val="bullet"/>
      <w:lvlText w:val=""/>
      <w:lvlJc w:val="left"/>
      <w:pPr>
        <w:tabs>
          <w:tab w:val="num" w:pos="5390"/>
        </w:tabs>
        <w:ind w:left="5390" w:hanging="360"/>
      </w:pPr>
      <w:rPr>
        <w:rFonts w:ascii="Symbol" w:hAnsi="Symbol" w:hint="default"/>
      </w:rPr>
    </w:lvl>
    <w:lvl w:ilvl="7" w:tplc="04090003" w:tentative="1">
      <w:start w:val="1"/>
      <w:numFmt w:val="bullet"/>
      <w:lvlText w:val="o"/>
      <w:lvlJc w:val="left"/>
      <w:pPr>
        <w:tabs>
          <w:tab w:val="num" w:pos="6110"/>
        </w:tabs>
        <w:ind w:left="6110" w:hanging="360"/>
      </w:pPr>
      <w:rPr>
        <w:rFonts w:ascii="Courier New" w:hAnsi="Courier New" w:cs="Courier New" w:hint="default"/>
      </w:rPr>
    </w:lvl>
    <w:lvl w:ilvl="8" w:tplc="04090005" w:tentative="1">
      <w:start w:val="1"/>
      <w:numFmt w:val="bullet"/>
      <w:lvlText w:val=""/>
      <w:lvlJc w:val="left"/>
      <w:pPr>
        <w:tabs>
          <w:tab w:val="num" w:pos="6830"/>
        </w:tabs>
        <w:ind w:left="6830" w:hanging="360"/>
      </w:pPr>
      <w:rPr>
        <w:rFonts w:ascii="Wingdings" w:hAnsi="Wingdings" w:hint="default"/>
      </w:rPr>
    </w:lvl>
  </w:abstractNum>
  <w:abstractNum w:abstractNumId="10" w15:restartNumberingAfterBreak="0">
    <w:nsid w:val="17374043"/>
    <w:multiLevelType w:val="multilevel"/>
    <w:tmpl w:val="B4A22DE2"/>
    <w:lvl w:ilvl="0">
      <w:start w:val="1"/>
      <w:numFmt w:val="decimal"/>
      <w:lvlText w:val="%1."/>
      <w:lvlJc w:val="left"/>
      <w:pPr>
        <w:tabs>
          <w:tab w:val="num" w:pos="1920"/>
        </w:tabs>
        <w:ind w:left="1844" w:hanging="284"/>
      </w:pPr>
    </w:lvl>
    <w:lvl w:ilvl="1">
      <w:start w:val="1"/>
      <w:numFmt w:val="lowerLetter"/>
      <w:lvlText w:val="%2."/>
      <w:lvlJc w:val="left"/>
      <w:pPr>
        <w:tabs>
          <w:tab w:val="num" w:pos="2204"/>
        </w:tabs>
        <w:ind w:left="2127" w:hanging="283"/>
      </w:pPr>
      <w:rPr>
        <w:rFonts w:hint="default"/>
      </w:rPr>
    </w:lvl>
    <w:lvl w:ilvl="2">
      <w:start w:val="1"/>
      <w:numFmt w:val="decimal"/>
      <w:lvlText w:val="%3."/>
      <w:lvlJc w:val="left"/>
      <w:pPr>
        <w:tabs>
          <w:tab w:val="num" w:pos="2487"/>
        </w:tabs>
        <w:ind w:left="2411" w:hanging="284"/>
      </w:pPr>
      <w:rPr>
        <w:rFonts w:hint="default"/>
      </w:rPr>
    </w:lvl>
    <w:lvl w:ilvl="3">
      <w:start w:val="1"/>
      <w:numFmt w:val="lowerLetter"/>
      <w:lvlText w:val="%4."/>
      <w:lvlJc w:val="left"/>
      <w:pPr>
        <w:tabs>
          <w:tab w:val="num" w:pos="2771"/>
        </w:tabs>
        <w:ind w:left="2694" w:hanging="283"/>
      </w:pPr>
    </w:lvl>
    <w:lvl w:ilvl="4">
      <w:start w:val="1"/>
      <w:numFmt w:val="lowerLetter"/>
      <w:lvlText w:val="(%5)"/>
      <w:lvlJc w:val="left"/>
      <w:pPr>
        <w:tabs>
          <w:tab w:val="num" w:pos="3360"/>
        </w:tabs>
        <w:ind w:left="3360" w:hanging="360"/>
      </w:pPr>
    </w:lvl>
    <w:lvl w:ilvl="5">
      <w:start w:val="1"/>
      <w:numFmt w:val="lowerRoman"/>
      <w:lvlText w:val="(%6)"/>
      <w:lvlJc w:val="left"/>
      <w:pPr>
        <w:tabs>
          <w:tab w:val="num" w:pos="3720"/>
        </w:tabs>
        <w:ind w:left="3720" w:hanging="360"/>
      </w:pPr>
    </w:lvl>
    <w:lvl w:ilvl="6">
      <w:start w:val="1"/>
      <w:numFmt w:val="decimal"/>
      <w:lvlText w:val="%7."/>
      <w:lvlJc w:val="left"/>
      <w:pPr>
        <w:tabs>
          <w:tab w:val="num" w:pos="4080"/>
        </w:tabs>
        <w:ind w:left="4080" w:hanging="360"/>
      </w:pPr>
    </w:lvl>
    <w:lvl w:ilvl="7">
      <w:start w:val="1"/>
      <w:numFmt w:val="lowerLetter"/>
      <w:lvlText w:val="%8."/>
      <w:lvlJc w:val="left"/>
      <w:pPr>
        <w:tabs>
          <w:tab w:val="num" w:pos="4440"/>
        </w:tabs>
        <w:ind w:left="4440" w:hanging="360"/>
      </w:pPr>
    </w:lvl>
    <w:lvl w:ilvl="8">
      <w:start w:val="1"/>
      <w:numFmt w:val="lowerRoman"/>
      <w:lvlText w:val="%9."/>
      <w:lvlJc w:val="left"/>
      <w:pPr>
        <w:tabs>
          <w:tab w:val="num" w:pos="4800"/>
        </w:tabs>
        <w:ind w:left="4800" w:hanging="360"/>
      </w:pPr>
    </w:lvl>
  </w:abstractNum>
  <w:abstractNum w:abstractNumId="11" w15:restartNumberingAfterBreak="0">
    <w:nsid w:val="193707A1"/>
    <w:multiLevelType w:val="singleLevel"/>
    <w:tmpl w:val="A330DF96"/>
    <w:lvl w:ilvl="0">
      <w:start w:val="1"/>
      <w:numFmt w:val="lowerLetter"/>
      <w:lvlText w:val="%1."/>
      <w:lvlJc w:val="left"/>
      <w:pPr>
        <w:tabs>
          <w:tab w:val="num" w:pos="360"/>
        </w:tabs>
        <w:ind w:left="360" w:hanging="360"/>
      </w:pPr>
      <w:rPr>
        <w:rFonts w:hint="default"/>
      </w:rPr>
    </w:lvl>
  </w:abstractNum>
  <w:abstractNum w:abstractNumId="12" w15:restartNumberingAfterBreak="0">
    <w:nsid w:val="1B0410EE"/>
    <w:multiLevelType w:val="hybridMultilevel"/>
    <w:tmpl w:val="CD5CF30E"/>
    <w:lvl w:ilvl="0" w:tplc="7C88FD94">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C094E20"/>
    <w:multiLevelType w:val="hybridMultilevel"/>
    <w:tmpl w:val="6E5065AA"/>
    <w:lvl w:ilvl="0" w:tplc="7DB2AE30">
      <w:start w:val="2"/>
      <w:numFmt w:val="lowerLetter"/>
      <w:lvlText w:val="%1."/>
      <w:lvlJc w:val="left"/>
      <w:pPr>
        <w:tabs>
          <w:tab w:val="num" w:pos="1433"/>
        </w:tabs>
        <w:ind w:left="1433" w:hanging="360"/>
      </w:pPr>
      <w:rPr>
        <w:rFonts w:hint="default"/>
      </w:rPr>
    </w:lvl>
    <w:lvl w:ilvl="1" w:tplc="04090019" w:tentative="1">
      <w:start w:val="1"/>
      <w:numFmt w:val="lowerLetter"/>
      <w:lvlText w:val="%2."/>
      <w:lvlJc w:val="left"/>
      <w:pPr>
        <w:tabs>
          <w:tab w:val="num" w:pos="2153"/>
        </w:tabs>
        <w:ind w:left="2153" w:hanging="360"/>
      </w:pPr>
    </w:lvl>
    <w:lvl w:ilvl="2" w:tplc="0409001B" w:tentative="1">
      <w:start w:val="1"/>
      <w:numFmt w:val="lowerRoman"/>
      <w:lvlText w:val="%3."/>
      <w:lvlJc w:val="right"/>
      <w:pPr>
        <w:tabs>
          <w:tab w:val="num" w:pos="2873"/>
        </w:tabs>
        <w:ind w:left="2873" w:hanging="180"/>
      </w:pPr>
    </w:lvl>
    <w:lvl w:ilvl="3" w:tplc="0409000F" w:tentative="1">
      <w:start w:val="1"/>
      <w:numFmt w:val="decimal"/>
      <w:lvlText w:val="%4."/>
      <w:lvlJc w:val="left"/>
      <w:pPr>
        <w:tabs>
          <w:tab w:val="num" w:pos="3593"/>
        </w:tabs>
        <w:ind w:left="3593" w:hanging="360"/>
      </w:pPr>
    </w:lvl>
    <w:lvl w:ilvl="4" w:tplc="04090019" w:tentative="1">
      <w:start w:val="1"/>
      <w:numFmt w:val="lowerLetter"/>
      <w:lvlText w:val="%5."/>
      <w:lvlJc w:val="left"/>
      <w:pPr>
        <w:tabs>
          <w:tab w:val="num" w:pos="4313"/>
        </w:tabs>
        <w:ind w:left="4313" w:hanging="360"/>
      </w:pPr>
    </w:lvl>
    <w:lvl w:ilvl="5" w:tplc="0409001B" w:tentative="1">
      <w:start w:val="1"/>
      <w:numFmt w:val="lowerRoman"/>
      <w:lvlText w:val="%6."/>
      <w:lvlJc w:val="right"/>
      <w:pPr>
        <w:tabs>
          <w:tab w:val="num" w:pos="5033"/>
        </w:tabs>
        <w:ind w:left="5033" w:hanging="180"/>
      </w:pPr>
    </w:lvl>
    <w:lvl w:ilvl="6" w:tplc="0409000F" w:tentative="1">
      <w:start w:val="1"/>
      <w:numFmt w:val="decimal"/>
      <w:lvlText w:val="%7."/>
      <w:lvlJc w:val="left"/>
      <w:pPr>
        <w:tabs>
          <w:tab w:val="num" w:pos="5753"/>
        </w:tabs>
        <w:ind w:left="5753" w:hanging="360"/>
      </w:pPr>
    </w:lvl>
    <w:lvl w:ilvl="7" w:tplc="04090019" w:tentative="1">
      <w:start w:val="1"/>
      <w:numFmt w:val="lowerLetter"/>
      <w:lvlText w:val="%8."/>
      <w:lvlJc w:val="left"/>
      <w:pPr>
        <w:tabs>
          <w:tab w:val="num" w:pos="6473"/>
        </w:tabs>
        <w:ind w:left="6473" w:hanging="360"/>
      </w:pPr>
    </w:lvl>
    <w:lvl w:ilvl="8" w:tplc="0409001B" w:tentative="1">
      <w:start w:val="1"/>
      <w:numFmt w:val="lowerRoman"/>
      <w:lvlText w:val="%9."/>
      <w:lvlJc w:val="right"/>
      <w:pPr>
        <w:tabs>
          <w:tab w:val="num" w:pos="7193"/>
        </w:tabs>
        <w:ind w:left="7193" w:hanging="180"/>
      </w:pPr>
    </w:lvl>
  </w:abstractNum>
  <w:abstractNum w:abstractNumId="14" w15:restartNumberingAfterBreak="0">
    <w:nsid w:val="1E17007F"/>
    <w:multiLevelType w:val="hybridMultilevel"/>
    <w:tmpl w:val="8DDE05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C75917"/>
    <w:multiLevelType w:val="singleLevel"/>
    <w:tmpl w:val="04C694B2"/>
    <w:lvl w:ilvl="0">
      <w:start w:val="1"/>
      <w:numFmt w:val="lowerLetter"/>
      <w:lvlText w:val="%1."/>
      <w:lvlJc w:val="left"/>
      <w:pPr>
        <w:tabs>
          <w:tab w:val="num" w:pos="1140"/>
        </w:tabs>
        <w:ind w:left="1140" w:hanging="420"/>
      </w:pPr>
      <w:rPr>
        <w:rFonts w:hint="default"/>
      </w:rPr>
    </w:lvl>
  </w:abstractNum>
  <w:abstractNum w:abstractNumId="16" w15:restartNumberingAfterBreak="0">
    <w:nsid w:val="20146501"/>
    <w:multiLevelType w:val="singleLevel"/>
    <w:tmpl w:val="50205218"/>
    <w:lvl w:ilvl="0">
      <w:start w:val="5"/>
      <w:numFmt w:val="decimal"/>
      <w:lvlText w:val="%1."/>
      <w:lvlJc w:val="left"/>
      <w:pPr>
        <w:tabs>
          <w:tab w:val="num" w:pos="720"/>
        </w:tabs>
        <w:ind w:left="720" w:hanging="360"/>
      </w:pPr>
      <w:rPr>
        <w:rFonts w:hint="default"/>
      </w:rPr>
    </w:lvl>
  </w:abstractNum>
  <w:abstractNum w:abstractNumId="17" w15:restartNumberingAfterBreak="0">
    <w:nsid w:val="205D4E39"/>
    <w:multiLevelType w:val="hybridMultilevel"/>
    <w:tmpl w:val="53E620D6"/>
    <w:lvl w:ilvl="0" w:tplc="1704713A">
      <w:start w:val="4"/>
      <w:numFmt w:val="bullet"/>
      <w:lvlText w:val="-"/>
      <w:lvlJc w:val="left"/>
      <w:pPr>
        <w:ind w:left="72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1F869DD"/>
    <w:multiLevelType w:val="hybridMultilevel"/>
    <w:tmpl w:val="FC7E044A"/>
    <w:lvl w:ilvl="0" w:tplc="81F4E61C">
      <w:start w:val="5"/>
      <w:numFmt w:val="decimal"/>
      <w:lvlText w:val="%1."/>
      <w:lvlJc w:val="left"/>
      <w:pPr>
        <w:tabs>
          <w:tab w:val="num" w:pos="1830"/>
        </w:tabs>
        <w:ind w:left="1830" w:hanging="360"/>
      </w:pPr>
      <w:rPr>
        <w:rFonts w:hint="default"/>
      </w:rPr>
    </w:lvl>
    <w:lvl w:ilvl="1" w:tplc="04130019">
      <w:start w:val="1"/>
      <w:numFmt w:val="lowerLetter"/>
      <w:lvlText w:val="%2."/>
      <w:lvlJc w:val="left"/>
      <w:pPr>
        <w:ind w:left="-1006" w:hanging="360"/>
      </w:pPr>
    </w:lvl>
    <w:lvl w:ilvl="2" w:tplc="0413001B" w:tentative="1">
      <w:start w:val="1"/>
      <w:numFmt w:val="lowerRoman"/>
      <w:lvlText w:val="%3."/>
      <w:lvlJc w:val="right"/>
      <w:pPr>
        <w:ind w:left="-286" w:hanging="180"/>
      </w:pPr>
    </w:lvl>
    <w:lvl w:ilvl="3" w:tplc="0413000F" w:tentative="1">
      <w:start w:val="1"/>
      <w:numFmt w:val="decimal"/>
      <w:lvlText w:val="%4."/>
      <w:lvlJc w:val="left"/>
      <w:pPr>
        <w:ind w:left="434" w:hanging="360"/>
      </w:pPr>
    </w:lvl>
    <w:lvl w:ilvl="4" w:tplc="04130019" w:tentative="1">
      <w:start w:val="1"/>
      <w:numFmt w:val="lowerLetter"/>
      <w:lvlText w:val="%5."/>
      <w:lvlJc w:val="left"/>
      <w:pPr>
        <w:ind w:left="1154" w:hanging="360"/>
      </w:pPr>
    </w:lvl>
    <w:lvl w:ilvl="5" w:tplc="0413001B" w:tentative="1">
      <w:start w:val="1"/>
      <w:numFmt w:val="lowerRoman"/>
      <w:lvlText w:val="%6."/>
      <w:lvlJc w:val="right"/>
      <w:pPr>
        <w:ind w:left="1874" w:hanging="180"/>
      </w:pPr>
    </w:lvl>
    <w:lvl w:ilvl="6" w:tplc="0413000F" w:tentative="1">
      <w:start w:val="1"/>
      <w:numFmt w:val="decimal"/>
      <w:lvlText w:val="%7."/>
      <w:lvlJc w:val="left"/>
      <w:pPr>
        <w:ind w:left="2594" w:hanging="360"/>
      </w:pPr>
    </w:lvl>
    <w:lvl w:ilvl="7" w:tplc="04130019" w:tentative="1">
      <w:start w:val="1"/>
      <w:numFmt w:val="lowerLetter"/>
      <w:lvlText w:val="%8."/>
      <w:lvlJc w:val="left"/>
      <w:pPr>
        <w:ind w:left="3314" w:hanging="360"/>
      </w:pPr>
    </w:lvl>
    <w:lvl w:ilvl="8" w:tplc="0413001B" w:tentative="1">
      <w:start w:val="1"/>
      <w:numFmt w:val="lowerRoman"/>
      <w:lvlText w:val="%9."/>
      <w:lvlJc w:val="right"/>
      <w:pPr>
        <w:ind w:left="4034" w:hanging="180"/>
      </w:pPr>
    </w:lvl>
  </w:abstractNum>
  <w:abstractNum w:abstractNumId="19" w15:restartNumberingAfterBreak="0">
    <w:nsid w:val="24F7443C"/>
    <w:multiLevelType w:val="singleLevel"/>
    <w:tmpl w:val="1AD49670"/>
    <w:lvl w:ilvl="0">
      <w:start w:val="2"/>
      <w:numFmt w:val="bullet"/>
      <w:lvlText w:val=""/>
      <w:lvlJc w:val="left"/>
      <w:pPr>
        <w:tabs>
          <w:tab w:val="num" w:pos="720"/>
        </w:tabs>
        <w:ind w:left="720" w:hanging="720"/>
      </w:pPr>
      <w:rPr>
        <w:rFonts w:ascii="Symbol" w:hAnsi="Symbol" w:hint="default"/>
      </w:rPr>
    </w:lvl>
  </w:abstractNum>
  <w:abstractNum w:abstractNumId="20" w15:restartNumberingAfterBreak="0">
    <w:nsid w:val="258174F7"/>
    <w:multiLevelType w:val="singleLevel"/>
    <w:tmpl w:val="1540A0E8"/>
    <w:lvl w:ilvl="0">
      <w:start w:val="3"/>
      <w:numFmt w:val="lowerLetter"/>
      <w:lvlText w:val="%1."/>
      <w:lvlJc w:val="left"/>
      <w:pPr>
        <w:tabs>
          <w:tab w:val="num" w:pos="1144"/>
        </w:tabs>
        <w:ind w:left="1144" w:hanging="435"/>
      </w:pPr>
      <w:rPr>
        <w:rFonts w:hint="default"/>
      </w:rPr>
    </w:lvl>
  </w:abstractNum>
  <w:abstractNum w:abstractNumId="21" w15:restartNumberingAfterBreak="0">
    <w:nsid w:val="25D05403"/>
    <w:multiLevelType w:val="hybridMultilevel"/>
    <w:tmpl w:val="6436F352"/>
    <w:lvl w:ilvl="0" w:tplc="F65E2336">
      <w:start w:val="5"/>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276A5010"/>
    <w:multiLevelType w:val="hybridMultilevel"/>
    <w:tmpl w:val="23A2454A"/>
    <w:lvl w:ilvl="0" w:tplc="10BC48B0">
      <w:start w:val="1"/>
      <w:numFmt w:val="bullet"/>
      <w:lvlText w:val="-"/>
      <w:lvlJc w:val="left"/>
      <w:pPr>
        <w:tabs>
          <w:tab w:val="num" w:pos="1080"/>
        </w:tabs>
        <w:ind w:left="1080" w:hanging="360"/>
      </w:pPr>
      <w:rPr>
        <w:rFonts w:ascii="Arial" w:eastAsia="Times New Roman" w:hAnsi="Arial" w:cs="Arial" w:hint="default"/>
      </w:rPr>
    </w:lvl>
    <w:lvl w:ilvl="1" w:tplc="BE987302">
      <w:start w:val="2"/>
      <w:numFmt w:val="bullet"/>
      <w:lvlText w:val=""/>
      <w:lvlJc w:val="left"/>
      <w:pPr>
        <w:ind w:left="1440" w:hanging="360"/>
      </w:pPr>
      <w:rPr>
        <w:rFonts w:ascii="Wingdings" w:eastAsia="Times New Roman" w:hAnsi="Wingdings" w:cs="Times New Roman" w:hint="default"/>
      </w:rPr>
    </w:lvl>
    <w:lvl w:ilvl="2" w:tplc="F9DE5214">
      <w:start w:val="1"/>
      <w:numFmt w:val="bullet"/>
      <w:lvlText w:val="-"/>
      <w:lvlJc w:val="left"/>
      <w:pPr>
        <w:tabs>
          <w:tab w:val="num" w:pos="1778"/>
        </w:tabs>
        <w:ind w:left="1778" w:hanging="360"/>
      </w:pPr>
      <w:rPr>
        <w:rFonts w:ascii="Arial" w:eastAsia="Times New Roman" w:hAnsi="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83554F"/>
    <w:multiLevelType w:val="hybridMultilevel"/>
    <w:tmpl w:val="F2A44730"/>
    <w:lvl w:ilvl="0" w:tplc="10BC48B0">
      <w:start w:val="1"/>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E80673"/>
    <w:multiLevelType w:val="hybridMultilevel"/>
    <w:tmpl w:val="29CA8534"/>
    <w:lvl w:ilvl="0" w:tplc="1704713A">
      <w:start w:val="4"/>
      <w:numFmt w:val="bullet"/>
      <w:lvlText w:val="-"/>
      <w:lvlJc w:val="left"/>
      <w:pPr>
        <w:ind w:left="360" w:hanging="360"/>
      </w:pPr>
      <w:rPr>
        <w:rFonts w:ascii="Times New Roman" w:hAnsi="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30240104"/>
    <w:multiLevelType w:val="singleLevel"/>
    <w:tmpl w:val="8EC805D8"/>
    <w:lvl w:ilvl="0">
      <w:start w:val="2"/>
      <w:numFmt w:val="lowerLetter"/>
      <w:lvlText w:val="%1."/>
      <w:lvlJc w:val="left"/>
      <w:pPr>
        <w:tabs>
          <w:tab w:val="num" w:pos="1080"/>
        </w:tabs>
        <w:ind w:left="1080" w:hanging="360"/>
      </w:pPr>
      <w:rPr>
        <w:rFonts w:hint="default"/>
      </w:rPr>
    </w:lvl>
  </w:abstractNum>
  <w:abstractNum w:abstractNumId="26" w15:restartNumberingAfterBreak="0">
    <w:nsid w:val="314E2A8B"/>
    <w:multiLevelType w:val="singleLevel"/>
    <w:tmpl w:val="84FA049A"/>
    <w:lvl w:ilvl="0">
      <w:start w:val="3"/>
      <w:numFmt w:val="decimal"/>
      <w:lvlText w:val="%1."/>
      <w:lvlJc w:val="left"/>
      <w:pPr>
        <w:tabs>
          <w:tab w:val="num" w:pos="720"/>
        </w:tabs>
        <w:ind w:left="720" w:hanging="720"/>
      </w:pPr>
      <w:rPr>
        <w:rFonts w:hint="default"/>
      </w:rPr>
    </w:lvl>
  </w:abstractNum>
  <w:abstractNum w:abstractNumId="27" w15:restartNumberingAfterBreak="0">
    <w:nsid w:val="395C2E81"/>
    <w:multiLevelType w:val="hybridMultilevel"/>
    <w:tmpl w:val="96A24B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39955234"/>
    <w:multiLevelType w:val="singleLevel"/>
    <w:tmpl w:val="CF9AFD5E"/>
    <w:lvl w:ilvl="0">
      <w:start w:val="1"/>
      <w:numFmt w:val="decimal"/>
      <w:lvlText w:val="%1."/>
      <w:lvlJc w:val="left"/>
      <w:pPr>
        <w:tabs>
          <w:tab w:val="num" w:pos="720"/>
        </w:tabs>
        <w:ind w:left="720" w:hanging="720"/>
      </w:pPr>
      <w:rPr>
        <w:rFonts w:hint="default"/>
      </w:rPr>
    </w:lvl>
  </w:abstractNum>
  <w:abstractNum w:abstractNumId="29" w15:restartNumberingAfterBreak="0">
    <w:nsid w:val="3A3A05DB"/>
    <w:multiLevelType w:val="singleLevel"/>
    <w:tmpl w:val="F8D0F4F4"/>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3D134E98"/>
    <w:multiLevelType w:val="hybridMultilevel"/>
    <w:tmpl w:val="D310828C"/>
    <w:lvl w:ilvl="0" w:tplc="9746C516">
      <w:start w:val="3"/>
      <w:numFmt w:val="decimal"/>
      <w:lvlText w:val="%1."/>
      <w:lvlJc w:val="left"/>
      <w:pPr>
        <w:tabs>
          <w:tab w:val="num" w:pos="4276"/>
        </w:tabs>
        <w:ind w:left="4276" w:hanging="360"/>
      </w:pPr>
      <w:rPr>
        <w:rFonts w:hint="default"/>
      </w:rPr>
    </w:lvl>
    <w:lvl w:ilvl="1" w:tplc="4B8EF146">
      <w:start w:val="2"/>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4996"/>
        </w:tabs>
        <w:ind w:left="4996" w:hanging="180"/>
      </w:pPr>
    </w:lvl>
    <w:lvl w:ilvl="3" w:tplc="0409000F">
      <w:start w:val="1"/>
      <w:numFmt w:val="decimal"/>
      <w:lvlText w:val="%4."/>
      <w:lvlJc w:val="left"/>
      <w:pPr>
        <w:tabs>
          <w:tab w:val="num" w:pos="5747"/>
        </w:tabs>
        <w:ind w:left="5747" w:hanging="360"/>
      </w:pPr>
    </w:lvl>
    <w:lvl w:ilvl="4" w:tplc="04090019">
      <w:start w:val="1"/>
      <w:numFmt w:val="lowerLetter"/>
      <w:lvlText w:val="%5."/>
      <w:lvlJc w:val="left"/>
      <w:pPr>
        <w:tabs>
          <w:tab w:val="num" w:pos="6436"/>
        </w:tabs>
        <w:ind w:left="6436" w:hanging="360"/>
      </w:pPr>
    </w:lvl>
    <w:lvl w:ilvl="5" w:tplc="0409001B" w:tentative="1">
      <w:start w:val="1"/>
      <w:numFmt w:val="lowerRoman"/>
      <w:lvlText w:val="%6."/>
      <w:lvlJc w:val="right"/>
      <w:pPr>
        <w:tabs>
          <w:tab w:val="num" w:pos="7156"/>
        </w:tabs>
        <w:ind w:left="7156" w:hanging="180"/>
      </w:pPr>
    </w:lvl>
    <w:lvl w:ilvl="6" w:tplc="0409000F" w:tentative="1">
      <w:start w:val="1"/>
      <w:numFmt w:val="decimal"/>
      <w:lvlText w:val="%7."/>
      <w:lvlJc w:val="left"/>
      <w:pPr>
        <w:tabs>
          <w:tab w:val="num" w:pos="7876"/>
        </w:tabs>
        <w:ind w:left="7876" w:hanging="360"/>
      </w:pPr>
    </w:lvl>
    <w:lvl w:ilvl="7" w:tplc="04090019" w:tentative="1">
      <w:start w:val="1"/>
      <w:numFmt w:val="lowerLetter"/>
      <w:lvlText w:val="%8."/>
      <w:lvlJc w:val="left"/>
      <w:pPr>
        <w:tabs>
          <w:tab w:val="num" w:pos="8596"/>
        </w:tabs>
        <w:ind w:left="8596" w:hanging="360"/>
      </w:pPr>
    </w:lvl>
    <w:lvl w:ilvl="8" w:tplc="0409001B" w:tentative="1">
      <w:start w:val="1"/>
      <w:numFmt w:val="lowerRoman"/>
      <w:lvlText w:val="%9."/>
      <w:lvlJc w:val="right"/>
      <w:pPr>
        <w:tabs>
          <w:tab w:val="num" w:pos="9316"/>
        </w:tabs>
        <w:ind w:left="9316" w:hanging="180"/>
      </w:pPr>
    </w:lvl>
  </w:abstractNum>
  <w:abstractNum w:abstractNumId="31" w15:restartNumberingAfterBreak="0">
    <w:nsid w:val="40606959"/>
    <w:multiLevelType w:val="hybridMultilevel"/>
    <w:tmpl w:val="CF7C4794"/>
    <w:lvl w:ilvl="0" w:tplc="043E00FA">
      <w:numFmt w:val="bullet"/>
      <w:lvlText w:val=""/>
      <w:lvlJc w:val="left"/>
      <w:pPr>
        <w:tabs>
          <w:tab w:val="num" w:pos="720"/>
        </w:tabs>
        <w:ind w:left="720" w:hanging="360"/>
      </w:pPr>
      <w:rPr>
        <w:rFonts w:ascii="Symbol" w:eastAsia="Calibri"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39D115B"/>
    <w:multiLevelType w:val="singleLevel"/>
    <w:tmpl w:val="1704713A"/>
    <w:lvl w:ilvl="0">
      <w:start w:val="4"/>
      <w:numFmt w:val="bullet"/>
      <w:lvlText w:val="-"/>
      <w:lvlJc w:val="left"/>
      <w:pPr>
        <w:ind w:left="720" w:hanging="360"/>
      </w:pPr>
      <w:rPr>
        <w:rFonts w:ascii="Times New Roman" w:hAnsi="Times New Roman" w:hint="default"/>
      </w:rPr>
    </w:lvl>
  </w:abstractNum>
  <w:abstractNum w:abstractNumId="33" w15:restartNumberingAfterBreak="0">
    <w:nsid w:val="44FE754C"/>
    <w:multiLevelType w:val="hybridMultilevel"/>
    <w:tmpl w:val="78420BBA"/>
    <w:lvl w:ilvl="0" w:tplc="F9DE5214">
      <w:start w:val="1"/>
      <w:numFmt w:val="bullet"/>
      <w:lvlText w:val="-"/>
      <w:lvlJc w:val="left"/>
      <w:pPr>
        <w:tabs>
          <w:tab w:val="num" w:pos="2214"/>
        </w:tabs>
        <w:ind w:left="2214" w:hanging="360"/>
      </w:pPr>
      <w:rPr>
        <w:rFonts w:ascii="Arial" w:eastAsia="Times New Roman" w:hAnsi="Arial" w:hint="default"/>
      </w:rPr>
    </w:lvl>
    <w:lvl w:ilvl="1" w:tplc="04090003">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4" w15:restartNumberingAfterBreak="0">
    <w:nsid w:val="46C41FCD"/>
    <w:multiLevelType w:val="hybridMultilevel"/>
    <w:tmpl w:val="774651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494B0C51"/>
    <w:multiLevelType w:val="hybridMultilevel"/>
    <w:tmpl w:val="4DE23348"/>
    <w:lvl w:ilvl="0" w:tplc="A8A8B12A">
      <w:start w:val="4"/>
      <w:numFmt w:val="bullet"/>
      <w:lvlText w:val="-"/>
      <w:lvlJc w:val="left"/>
      <w:pPr>
        <w:ind w:left="1830" w:hanging="360"/>
      </w:pPr>
      <w:rPr>
        <w:rFonts w:ascii="Times New Roman" w:hAnsi="Times New Roman" w:hint="default"/>
      </w:rPr>
    </w:lvl>
    <w:lvl w:ilvl="1" w:tplc="04130003" w:tentative="1">
      <w:start w:val="1"/>
      <w:numFmt w:val="bullet"/>
      <w:lvlText w:val="o"/>
      <w:lvlJc w:val="left"/>
      <w:pPr>
        <w:ind w:left="2550" w:hanging="360"/>
      </w:pPr>
      <w:rPr>
        <w:rFonts w:ascii="Courier New" w:hAnsi="Courier New" w:cs="Courier New" w:hint="default"/>
      </w:rPr>
    </w:lvl>
    <w:lvl w:ilvl="2" w:tplc="04130005" w:tentative="1">
      <w:start w:val="1"/>
      <w:numFmt w:val="bullet"/>
      <w:lvlText w:val=""/>
      <w:lvlJc w:val="left"/>
      <w:pPr>
        <w:ind w:left="3270" w:hanging="360"/>
      </w:pPr>
      <w:rPr>
        <w:rFonts w:ascii="Wingdings" w:hAnsi="Wingdings" w:hint="default"/>
      </w:rPr>
    </w:lvl>
    <w:lvl w:ilvl="3" w:tplc="04130001" w:tentative="1">
      <w:start w:val="1"/>
      <w:numFmt w:val="bullet"/>
      <w:lvlText w:val=""/>
      <w:lvlJc w:val="left"/>
      <w:pPr>
        <w:ind w:left="3990" w:hanging="360"/>
      </w:pPr>
      <w:rPr>
        <w:rFonts w:ascii="Symbol" w:hAnsi="Symbol" w:hint="default"/>
      </w:rPr>
    </w:lvl>
    <w:lvl w:ilvl="4" w:tplc="04130003" w:tentative="1">
      <w:start w:val="1"/>
      <w:numFmt w:val="bullet"/>
      <w:lvlText w:val="o"/>
      <w:lvlJc w:val="left"/>
      <w:pPr>
        <w:ind w:left="4710" w:hanging="360"/>
      </w:pPr>
      <w:rPr>
        <w:rFonts w:ascii="Courier New" w:hAnsi="Courier New" w:cs="Courier New" w:hint="default"/>
      </w:rPr>
    </w:lvl>
    <w:lvl w:ilvl="5" w:tplc="04130005" w:tentative="1">
      <w:start w:val="1"/>
      <w:numFmt w:val="bullet"/>
      <w:lvlText w:val=""/>
      <w:lvlJc w:val="left"/>
      <w:pPr>
        <w:ind w:left="5430" w:hanging="360"/>
      </w:pPr>
      <w:rPr>
        <w:rFonts w:ascii="Wingdings" w:hAnsi="Wingdings" w:hint="default"/>
      </w:rPr>
    </w:lvl>
    <w:lvl w:ilvl="6" w:tplc="04130001" w:tentative="1">
      <w:start w:val="1"/>
      <w:numFmt w:val="bullet"/>
      <w:lvlText w:val=""/>
      <w:lvlJc w:val="left"/>
      <w:pPr>
        <w:ind w:left="6150" w:hanging="360"/>
      </w:pPr>
      <w:rPr>
        <w:rFonts w:ascii="Symbol" w:hAnsi="Symbol" w:hint="default"/>
      </w:rPr>
    </w:lvl>
    <w:lvl w:ilvl="7" w:tplc="04130003" w:tentative="1">
      <w:start w:val="1"/>
      <w:numFmt w:val="bullet"/>
      <w:lvlText w:val="o"/>
      <w:lvlJc w:val="left"/>
      <w:pPr>
        <w:ind w:left="6870" w:hanging="360"/>
      </w:pPr>
      <w:rPr>
        <w:rFonts w:ascii="Courier New" w:hAnsi="Courier New" w:cs="Courier New" w:hint="default"/>
      </w:rPr>
    </w:lvl>
    <w:lvl w:ilvl="8" w:tplc="04130005" w:tentative="1">
      <w:start w:val="1"/>
      <w:numFmt w:val="bullet"/>
      <w:lvlText w:val=""/>
      <w:lvlJc w:val="left"/>
      <w:pPr>
        <w:ind w:left="7590" w:hanging="360"/>
      </w:pPr>
      <w:rPr>
        <w:rFonts w:ascii="Wingdings" w:hAnsi="Wingdings" w:hint="default"/>
      </w:rPr>
    </w:lvl>
  </w:abstractNum>
  <w:abstractNum w:abstractNumId="36" w15:restartNumberingAfterBreak="0">
    <w:nsid w:val="4E1246B4"/>
    <w:multiLevelType w:val="hybridMultilevel"/>
    <w:tmpl w:val="7A60245A"/>
    <w:lvl w:ilvl="0" w:tplc="F9DE5214">
      <w:start w:val="1"/>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2E30974"/>
    <w:multiLevelType w:val="hybridMultilevel"/>
    <w:tmpl w:val="B1F211D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3F10B3C"/>
    <w:multiLevelType w:val="hybridMultilevel"/>
    <w:tmpl w:val="4C90B0E2"/>
    <w:lvl w:ilvl="0" w:tplc="0409000F">
      <w:start w:val="1"/>
      <w:numFmt w:val="decimal"/>
      <w:lvlText w:val="%1."/>
      <w:lvlJc w:val="left"/>
      <w:pPr>
        <w:tabs>
          <w:tab w:val="num" w:pos="1495"/>
        </w:tabs>
        <w:ind w:left="1495" w:hanging="360"/>
      </w:pPr>
    </w:lvl>
    <w:lvl w:ilvl="1" w:tplc="04090019" w:tentative="1">
      <w:start w:val="1"/>
      <w:numFmt w:val="lowerLetter"/>
      <w:lvlText w:val="%2."/>
      <w:lvlJc w:val="left"/>
      <w:pPr>
        <w:tabs>
          <w:tab w:val="num" w:pos="2215"/>
        </w:tabs>
        <w:ind w:left="2215" w:hanging="360"/>
      </w:pPr>
    </w:lvl>
    <w:lvl w:ilvl="2" w:tplc="0409001B" w:tentative="1">
      <w:start w:val="1"/>
      <w:numFmt w:val="lowerRoman"/>
      <w:lvlText w:val="%3."/>
      <w:lvlJc w:val="right"/>
      <w:pPr>
        <w:tabs>
          <w:tab w:val="num" w:pos="2935"/>
        </w:tabs>
        <w:ind w:left="2935" w:hanging="180"/>
      </w:pPr>
    </w:lvl>
    <w:lvl w:ilvl="3" w:tplc="0409000F" w:tentative="1">
      <w:start w:val="1"/>
      <w:numFmt w:val="decimal"/>
      <w:lvlText w:val="%4."/>
      <w:lvlJc w:val="left"/>
      <w:pPr>
        <w:tabs>
          <w:tab w:val="num" w:pos="3655"/>
        </w:tabs>
        <w:ind w:left="3655" w:hanging="360"/>
      </w:pPr>
    </w:lvl>
    <w:lvl w:ilvl="4" w:tplc="04090019" w:tentative="1">
      <w:start w:val="1"/>
      <w:numFmt w:val="lowerLetter"/>
      <w:lvlText w:val="%5."/>
      <w:lvlJc w:val="left"/>
      <w:pPr>
        <w:tabs>
          <w:tab w:val="num" w:pos="4375"/>
        </w:tabs>
        <w:ind w:left="4375" w:hanging="360"/>
      </w:pPr>
    </w:lvl>
    <w:lvl w:ilvl="5" w:tplc="0409001B" w:tentative="1">
      <w:start w:val="1"/>
      <w:numFmt w:val="lowerRoman"/>
      <w:lvlText w:val="%6."/>
      <w:lvlJc w:val="right"/>
      <w:pPr>
        <w:tabs>
          <w:tab w:val="num" w:pos="5095"/>
        </w:tabs>
        <w:ind w:left="5095" w:hanging="180"/>
      </w:pPr>
    </w:lvl>
    <w:lvl w:ilvl="6" w:tplc="0409000F" w:tentative="1">
      <w:start w:val="1"/>
      <w:numFmt w:val="decimal"/>
      <w:lvlText w:val="%7."/>
      <w:lvlJc w:val="left"/>
      <w:pPr>
        <w:tabs>
          <w:tab w:val="num" w:pos="5815"/>
        </w:tabs>
        <w:ind w:left="5815" w:hanging="360"/>
      </w:pPr>
    </w:lvl>
    <w:lvl w:ilvl="7" w:tplc="04090019" w:tentative="1">
      <w:start w:val="1"/>
      <w:numFmt w:val="lowerLetter"/>
      <w:lvlText w:val="%8."/>
      <w:lvlJc w:val="left"/>
      <w:pPr>
        <w:tabs>
          <w:tab w:val="num" w:pos="6535"/>
        </w:tabs>
        <w:ind w:left="6535" w:hanging="360"/>
      </w:pPr>
    </w:lvl>
    <w:lvl w:ilvl="8" w:tplc="0409001B" w:tentative="1">
      <w:start w:val="1"/>
      <w:numFmt w:val="lowerRoman"/>
      <w:lvlText w:val="%9."/>
      <w:lvlJc w:val="right"/>
      <w:pPr>
        <w:tabs>
          <w:tab w:val="num" w:pos="7255"/>
        </w:tabs>
        <w:ind w:left="7255" w:hanging="180"/>
      </w:pPr>
    </w:lvl>
  </w:abstractNum>
  <w:abstractNum w:abstractNumId="39" w15:restartNumberingAfterBreak="0">
    <w:nsid w:val="56747AB7"/>
    <w:multiLevelType w:val="singleLevel"/>
    <w:tmpl w:val="33443066"/>
    <w:lvl w:ilvl="0">
      <w:start w:val="4"/>
      <w:numFmt w:val="lowerLetter"/>
      <w:lvlText w:val="%1."/>
      <w:lvlJc w:val="left"/>
      <w:pPr>
        <w:tabs>
          <w:tab w:val="num" w:pos="360"/>
        </w:tabs>
        <w:ind w:left="360" w:hanging="360"/>
      </w:pPr>
      <w:rPr>
        <w:rFonts w:hint="default"/>
      </w:rPr>
    </w:lvl>
  </w:abstractNum>
  <w:abstractNum w:abstractNumId="40" w15:restartNumberingAfterBreak="0">
    <w:nsid w:val="57940674"/>
    <w:multiLevelType w:val="singleLevel"/>
    <w:tmpl w:val="F8D0F4F4"/>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5810303E"/>
    <w:multiLevelType w:val="singleLevel"/>
    <w:tmpl w:val="1AD49670"/>
    <w:lvl w:ilvl="0">
      <w:start w:val="2"/>
      <w:numFmt w:val="bullet"/>
      <w:lvlText w:val=""/>
      <w:lvlJc w:val="left"/>
      <w:pPr>
        <w:tabs>
          <w:tab w:val="num" w:pos="720"/>
        </w:tabs>
        <w:ind w:left="720" w:hanging="720"/>
      </w:pPr>
      <w:rPr>
        <w:rFonts w:ascii="Symbol" w:hAnsi="Symbol" w:hint="default"/>
      </w:rPr>
    </w:lvl>
  </w:abstractNum>
  <w:abstractNum w:abstractNumId="42" w15:restartNumberingAfterBreak="0">
    <w:nsid w:val="591C5EDF"/>
    <w:multiLevelType w:val="hybridMultilevel"/>
    <w:tmpl w:val="9942F9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595A1827"/>
    <w:multiLevelType w:val="singleLevel"/>
    <w:tmpl w:val="B1861892"/>
    <w:lvl w:ilvl="0">
      <w:start w:val="1"/>
      <w:numFmt w:val="decimal"/>
      <w:lvlText w:val="%1."/>
      <w:lvlJc w:val="left"/>
      <w:pPr>
        <w:tabs>
          <w:tab w:val="num" w:pos="1494"/>
        </w:tabs>
        <w:ind w:left="1494" w:hanging="360"/>
      </w:pPr>
      <w:rPr>
        <w:rFonts w:hint="default"/>
      </w:rPr>
    </w:lvl>
  </w:abstractNum>
  <w:abstractNum w:abstractNumId="44" w15:restartNumberingAfterBreak="0">
    <w:nsid w:val="5AD7255C"/>
    <w:multiLevelType w:val="hybridMultilevel"/>
    <w:tmpl w:val="DC40FC30"/>
    <w:lvl w:ilvl="0" w:tplc="0409000F">
      <w:start w:val="1"/>
      <w:numFmt w:val="decimal"/>
      <w:lvlText w:val="%1."/>
      <w:lvlJc w:val="left"/>
      <w:pPr>
        <w:tabs>
          <w:tab w:val="num" w:pos="1495"/>
        </w:tabs>
        <w:ind w:left="1495" w:hanging="360"/>
      </w:pPr>
      <w:rPr>
        <w:rFonts w:hint="default"/>
      </w:rPr>
    </w:lvl>
    <w:lvl w:ilvl="1" w:tplc="04090003" w:tentative="1">
      <w:start w:val="1"/>
      <w:numFmt w:val="bullet"/>
      <w:lvlText w:val="o"/>
      <w:lvlJc w:val="left"/>
      <w:pPr>
        <w:tabs>
          <w:tab w:val="num" w:pos="1855"/>
        </w:tabs>
        <w:ind w:left="1855" w:hanging="360"/>
      </w:pPr>
      <w:rPr>
        <w:rFonts w:ascii="Courier New" w:hAnsi="Courier New" w:cs="Courier New" w:hint="default"/>
      </w:rPr>
    </w:lvl>
    <w:lvl w:ilvl="2" w:tplc="04090005" w:tentative="1">
      <w:start w:val="1"/>
      <w:numFmt w:val="bullet"/>
      <w:lvlText w:val=""/>
      <w:lvlJc w:val="left"/>
      <w:pPr>
        <w:tabs>
          <w:tab w:val="num" w:pos="2575"/>
        </w:tabs>
        <w:ind w:left="2575" w:hanging="360"/>
      </w:pPr>
      <w:rPr>
        <w:rFonts w:ascii="Wingdings" w:hAnsi="Wingdings" w:hint="default"/>
      </w:rPr>
    </w:lvl>
    <w:lvl w:ilvl="3" w:tplc="04090001" w:tentative="1">
      <w:start w:val="1"/>
      <w:numFmt w:val="bullet"/>
      <w:lvlText w:val=""/>
      <w:lvlJc w:val="left"/>
      <w:pPr>
        <w:tabs>
          <w:tab w:val="num" w:pos="3295"/>
        </w:tabs>
        <w:ind w:left="3295" w:hanging="360"/>
      </w:pPr>
      <w:rPr>
        <w:rFonts w:ascii="Symbol" w:hAnsi="Symbol" w:hint="default"/>
      </w:rPr>
    </w:lvl>
    <w:lvl w:ilvl="4" w:tplc="04090003" w:tentative="1">
      <w:start w:val="1"/>
      <w:numFmt w:val="bullet"/>
      <w:lvlText w:val="o"/>
      <w:lvlJc w:val="left"/>
      <w:pPr>
        <w:tabs>
          <w:tab w:val="num" w:pos="4015"/>
        </w:tabs>
        <w:ind w:left="4015" w:hanging="360"/>
      </w:pPr>
      <w:rPr>
        <w:rFonts w:ascii="Courier New" w:hAnsi="Courier New" w:cs="Courier New" w:hint="default"/>
      </w:rPr>
    </w:lvl>
    <w:lvl w:ilvl="5" w:tplc="04090005" w:tentative="1">
      <w:start w:val="1"/>
      <w:numFmt w:val="bullet"/>
      <w:lvlText w:val=""/>
      <w:lvlJc w:val="left"/>
      <w:pPr>
        <w:tabs>
          <w:tab w:val="num" w:pos="4735"/>
        </w:tabs>
        <w:ind w:left="4735" w:hanging="360"/>
      </w:pPr>
      <w:rPr>
        <w:rFonts w:ascii="Wingdings" w:hAnsi="Wingdings" w:hint="default"/>
      </w:rPr>
    </w:lvl>
    <w:lvl w:ilvl="6" w:tplc="04090001" w:tentative="1">
      <w:start w:val="1"/>
      <w:numFmt w:val="bullet"/>
      <w:lvlText w:val=""/>
      <w:lvlJc w:val="left"/>
      <w:pPr>
        <w:tabs>
          <w:tab w:val="num" w:pos="5455"/>
        </w:tabs>
        <w:ind w:left="5455" w:hanging="360"/>
      </w:pPr>
      <w:rPr>
        <w:rFonts w:ascii="Symbol" w:hAnsi="Symbol" w:hint="default"/>
      </w:rPr>
    </w:lvl>
    <w:lvl w:ilvl="7" w:tplc="04090003" w:tentative="1">
      <w:start w:val="1"/>
      <w:numFmt w:val="bullet"/>
      <w:lvlText w:val="o"/>
      <w:lvlJc w:val="left"/>
      <w:pPr>
        <w:tabs>
          <w:tab w:val="num" w:pos="6175"/>
        </w:tabs>
        <w:ind w:left="6175" w:hanging="360"/>
      </w:pPr>
      <w:rPr>
        <w:rFonts w:ascii="Courier New" w:hAnsi="Courier New" w:cs="Courier New" w:hint="default"/>
      </w:rPr>
    </w:lvl>
    <w:lvl w:ilvl="8" w:tplc="04090005" w:tentative="1">
      <w:start w:val="1"/>
      <w:numFmt w:val="bullet"/>
      <w:lvlText w:val=""/>
      <w:lvlJc w:val="left"/>
      <w:pPr>
        <w:tabs>
          <w:tab w:val="num" w:pos="6895"/>
        </w:tabs>
        <w:ind w:left="6895" w:hanging="360"/>
      </w:pPr>
      <w:rPr>
        <w:rFonts w:ascii="Wingdings" w:hAnsi="Wingdings" w:hint="default"/>
      </w:rPr>
    </w:lvl>
  </w:abstractNum>
  <w:abstractNum w:abstractNumId="45" w15:restartNumberingAfterBreak="0">
    <w:nsid w:val="5EAD616B"/>
    <w:multiLevelType w:val="hybridMultilevel"/>
    <w:tmpl w:val="043CF216"/>
    <w:lvl w:ilvl="0" w:tplc="F9DE5214">
      <w:start w:val="1"/>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2D37EC6"/>
    <w:multiLevelType w:val="hybridMultilevel"/>
    <w:tmpl w:val="75BE67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64C70419"/>
    <w:multiLevelType w:val="hybridMultilevel"/>
    <w:tmpl w:val="D742951C"/>
    <w:lvl w:ilvl="0" w:tplc="2EF03D5E">
      <w:start w:val="4"/>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88E4F98"/>
    <w:multiLevelType w:val="hybridMultilevel"/>
    <w:tmpl w:val="AE44E54C"/>
    <w:lvl w:ilvl="0" w:tplc="B8F62CAA">
      <w:start w:val="1"/>
      <w:numFmt w:val="decimal"/>
      <w:lvlText w:val="%1."/>
      <w:lvlJc w:val="left"/>
      <w:pPr>
        <w:tabs>
          <w:tab w:val="num" w:pos="720"/>
        </w:tabs>
        <w:ind w:left="720" w:hanging="360"/>
      </w:pPr>
      <w:rPr>
        <w:rFonts w:hint="default"/>
      </w:rPr>
    </w:lvl>
    <w:lvl w:ilvl="1" w:tplc="F9DE5214">
      <w:start w:val="1"/>
      <w:numFmt w:val="bullet"/>
      <w:lvlText w:val="-"/>
      <w:lvlJc w:val="left"/>
      <w:pPr>
        <w:tabs>
          <w:tab w:val="num" w:pos="1440"/>
        </w:tabs>
        <w:ind w:left="1440" w:hanging="360"/>
      </w:pPr>
      <w:rPr>
        <w:rFonts w:ascii="Arial" w:eastAsia="Times New Roman"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C42777B"/>
    <w:multiLevelType w:val="hybridMultilevel"/>
    <w:tmpl w:val="B1662486"/>
    <w:lvl w:ilvl="0" w:tplc="76E0D7FE">
      <w:start w:val="1"/>
      <w:numFmt w:val="lowerLetter"/>
      <w:lvlText w:val="%1."/>
      <w:lvlJc w:val="left"/>
      <w:pPr>
        <w:tabs>
          <w:tab w:val="num" w:pos="1410"/>
        </w:tabs>
        <w:ind w:left="1410" w:hanging="705"/>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50" w15:restartNumberingAfterBreak="0">
    <w:nsid w:val="735C636F"/>
    <w:multiLevelType w:val="hybridMultilevel"/>
    <w:tmpl w:val="E8F82476"/>
    <w:lvl w:ilvl="0" w:tplc="7C88FD94">
      <w:start w:val="2"/>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15:restartNumberingAfterBreak="0">
    <w:nsid w:val="74A479BB"/>
    <w:multiLevelType w:val="hybridMultilevel"/>
    <w:tmpl w:val="76122ED8"/>
    <w:lvl w:ilvl="0" w:tplc="1704713A">
      <w:start w:val="4"/>
      <w:numFmt w:val="bullet"/>
      <w:lvlText w:val="-"/>
      <w:lvlJc w:val="left"/>
      <w:pPr>
        <w:ind w:left="360" w:hanging="360"/>
      </w:pPr>
      <w:rPr>
        <w:rFonts w:ascii="Times New Roman" w:hAnsi="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2" w15:restartNumberingAfterBreak="0">
    <w:nsid w:val="750C1556"/>
    <w:multiLevelType w:val="hybridMultilevel"/>
    <w:tmpl w:val="2AC641F6"/>
    <w:lvl w:ilvl="0" w:tplc="DE062426">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53" w15:restartNumberingAfterBreak="0">
    <w:nsid w:val="7A525ECC"/>
    <w:multiLevelType w:val="hybridMultilevel"/>
    <w:tmpl w:val="DA720248"/>
    <w:lvl w:ilvl="0" w:tplc="04130001">
      <w:start w:val="1"/>
      <w:numFmt w:val="bullet"/>
      <w:lvlText w:val=""/>
      <w:lvlJc w:val="left"/>
      <w:pPr>
        <w:ind w:left="578" w:hanging="360"/>
      </w:pPr>
      <w:rPr>
        <w:rFonts w:ascii="Symbol" w:hAnsi="Symbol" w:hint="default"/>
      </w:rPr>
    </w:lvl>
    <w:lvl w:ilvl="1" w:tplc="04130003" w:tentative="1">
      <w:start w:val="1"/>
      <w:numFmt w:val="bullet"/>
      <w:lvlText w:val="o"/>
      <w:lvlJc w:val="left"/>
      <w:pPr>
        <w:ind w:left="1298" w:hanging="360"/>
      </w:pPr>
      <w:rPr>
        <w:rFonts w:ascii="Courier New" w:hAnsi="Courier New" w:cs="Courier New" w:hint="default"/>
      </w:rPr>
    </w:lvl>
    <w:lvl w:ilvl="2" w:tplc="04130005" w:tentative="1">
      <w:start w:val="1"/>
      <w:numFmt w:val="bullet"/>
      <w:lvlText w:val=""/>
      <w:lvlJc w:val="left"/>
      <w:pPr>
        <w:ind w:left="2018" w:hanging="360"/>
      </w:pPr>
      <w:rPr>
        <w:rFonts w:ascii="Wingdings" w:hAnsi="Wingdings" w:hint="default"/>
      </w:rPr>
    </w:lvl>
    <w:lvl w:ilvl="3" w:tplc="04130001" w:tentative="1">
      <w:start w:val="1"/>
      <w:numFmt w:val="bullet"/>
      <w:lvlText w:val=""/>
      <w:lvlJc w:val="left"/>
      <w:pPr>
        <w:ind w:left="2738" w:hanging="360"/>
      </w:pPr>
      <w:rPr>
        <w:rFonts w:ascii="Symbol" w:hAnsi="Symbol" w:hint="default"/>
      </w:rPr>
    </w:lvl>
    <w:lvl w:ilvl="4" w:tplc="04130003" w:tentative="1">
      <w:start w:val="1"/>
      <w:numFmt w:val="bullet"/>
      <w:lvlText w:val="o"/>
      <w:lvlJc w:val="left"/>
      <w:pPr>
        <w:ind w:left="3458" w:hanging="360"/>
      </w:pPr>
      <w:rPr>
        <w:rFonts w:ascii="Courier New" w:hAnsi="Courier New" w:cs="Courier New" w:hint="default"/>
      </w:rPr>
    </w:lvl>
    <w:lvl w:ilvl="5" w:tplc="04130005" w:tentative="1">
      <w:start w:val="1"/>
      <w:numFmt w:val="bullet"/>
      <w:lvlText w:val=""/>
      <w:lvlJc w:val="left"/>
      <w:pPr>
        <w:ind w:left="4178" w:hanging="360"/>
      </w:pPr>
      <w:rPr>
        <w:rFonts w:ascii="Wingdings" w:hAnsi="Wingdings" w:hint="default"/>
      </w:rPr>
    </w:lvl>
    <w:lvl w:ilvl="6" w:tplc="04130001" w:tentative="1">
      <w:start w:val="1"/>
      <w:numFmt w:val="bullet"/>
      <w:lvlText w:val=""/>
      <w:lvlJc w:val="left"/>
      <w:pPr>
        <w:ind w:left="4898" w:hanging="360"/>
      </w:pPr>
      <w:rPr>
        <w:rFonts w:ascii="Symbol" w:hAnsi="Symbol" w:hint="default"/>
      </w:rPr>
    </w:lvl>
    <w:lvl w:ilvl="7" w:tplc="04130003" w:tentative="1">
      <w:start w:val="1"/>
      <w:numFmt w:val="bullet"/>
      <w:lvlText w:val="o"/>
      <w:lvlJc w:val="left"/>
      <w:pPr>
        <w:ind w:left="5618" w:hanging="360"/>
      </w:pPr>
      <w:rPr>
        <w:rFonts w:ascii="Courier New" w:hAnsi="Courier New" w:cs="Courier New" w:hint="default"/>
      </w:rPr>
    </w:lvl>
    <w:lvl w:ilvl="8" w:tplc="04130005" w:tentative="1">
      <w:start w:val="1"/>
      <w:numFmt w:val="bullet"/>
      <w:lvlText w:val=""/>
      <w:lvlJc w:val="left"/>
      <w:pPr>
        <w:ind w:left="6338" w:hanging="360"/>
      </w:pPr>
      <w:rPr>
        <w:rFonts w:ascii="Wingdings" w:hAnsi="Wingdings" w:hint="default"/>
      </w:rPr>
    </w:lvl>
  </w:abstractNum>
  <w:abstractNum w:abstractNumId="54" w15:restartNumberingAfterBreak="0">
    <w:nsid w:val="7C244C1E"/>
    <w:multiLevelType w:val="hybridMultilevel"/>
    <w:tmpl w:val="98A469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6"/>
  </w:num>
  <w:num w:numId="2">
    <w:abstractNumId w:val="16"/>
  </w:num>
  <w:num w:numId="3">
    <w:abstractNumId w:val="25"/>
  </w:num>
  <w:num w:numId="4">
    <w:abstractNumId w:val="20"/>
  </w:num>
  <w:num w:numId="5">
    <w:abstractNumId w:val="28"/>
  </w:num>
  <w:num w:numId="6">
    <w:abstractNumId w:val="43"/>
  </w:num>
  <w:num w:numId="7">
    <w:abstractNumId w:val="15"/>
  </w:num>
  <w:num w:numId="8">
    <w:abstractNumId w:val="8"/>
  </w:num>
  <w:num w:numId="9">
    <w:abstractNumId w:val="0"/>
  </w:num>
  <w:num w:numId="10">
    <w:abstractNumId w:val="40"/>
  </w:num>
  <w:num w:numId="11">
    <w:abstractNumId w:val="29"/>
  </w:num>
  <w:num w:numId="12">
    <w:abstractNumId w:val="32"/>
  </w:num>
  <w:num w:numId="13">
    <w:abstractNumId w:val="19"/>
  </w:num>
  <w:num w:numId="14">
    <w:abstractNumId w:val="41"/>
  </w:num>
  <w:num w:numId="15">
    <w:abstractNumId w:val="4"/>
  </w:num>
  <w:num w:numId="16">
    <w:abstractNumId w:val="10"/>
  </w:num>
  <w:num w:numId="17">
    <w:abstractNumId w:val="3"/>
  </w:num>
  <w:num w:numId="18">
    <w:abstractNumId w:val="11"/>
  </w:num>
  <w:num w:numId="19">
    <w:abstractNumId w:val="39"/>
  </w:num>
  <w:num w:numId="20">
    <w:abstractNumId w:val="6"/>
  </w:num>
  <w:num w:numId="21">
    <w:abstractNumId w:val="5"/>
  </w:num>
  <w:num w:numId="22">
    <w:abstractNumId w:val="12"/>
  </w:num>
  <w:num w:numId="23">
    <w:abstractNumId w:val="50"/>
  </w:num>
  <w:num w:numId="24">
    <w:abstractNumId w:val="47"/>
  </w:num>
  <w:num w:numId="25">
    <w:abstractNumId w:val="30"/>
  </w:num>
  <w:num w:numId="26">
    <w:abstractNumId w:val="13"/>
  </w:num>
  <w:num w:numId="27">
    <w:abstractNumId w:val="7"/>
  </w:num>
  <w:num w:numId="28">
    <w:abstractNumId w:val="2"/>
  </w:num>
  <w:num w:numId="29">
    <w:abstractNumId w:val="23"/>
  </w:num>
  <w:num w:numId="30">
    <w:abstractNumId w:val="22"/>
  </w:num>
  <w:num w:numId="31">
    <w:abstractNumId w:val="33"/>
  </w:num>
  <w:num w:numId="32">
    <w:abstractNumId w:val="45"/>
  </w:num>
  <w:num w:numId="33">
    <w:abstractNumId w:val="36"/>
  </w:num>
  <w:num w:numId="34">
    <w:abstractNumId w:val="48"/>
  </w:num>
  <w:num w:numId="3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num>
  <w:num w:numId="37">
    <w:abstractNumId w:val="9"/>
  </w:num>
  <w:num w:numId="38">
    <w:abstractNumId w:val="38"/>
  </w:num>
  <w:num w:numId="39">
    <w:abstractNumId w:val="37"/>
  </w:num>
  <w:num w:numId="40">
    <w:abstractNumId w:val="21"/>
  </w:num>
  <w:num w:numId="41">
    <w:abstractNumId w:val="14"/>
  </w:num>
  <w:num w:numId="42">
    <w:abstractNumId w:val="31"/>
  </w:num>
  <w:num w:numId="43">
    <w:abstractNumId w:val="5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53"/>
  </w:num>
  <w:num w:numId="46">
    <w:abstractNumId w:val="51"/>
  </w:num>
  <w:num w:numId="47">
    <w:abstractNumId w:val="24"/>
  </w:num>
  <w:num w:numId="48">
    <w:abstractNumId w:val="27"/>
  </w:num>
  <w:num w:numId="49">
    <w:abstractNumId w:val="54"/>
  </w:num>
  <w:num w:numId="50">
    <w:abstractNumId w:val="42"/>
  </w:num>
  <w:num w:numId="51">
    <w:abstractNumId w:val="46"/>
  </w:num>
  <w:num w:numId="52">
    <w:abstractNumId w:val="34"/>
  </w:num>
  <w:num w:numId="53">
    <w:abstractNumId w:val="17"/>
  </w:num>
  <w:num w:numId="54">
    <w:abstractNumId w:val="18"/>
  </w:num>
  <w:num w:numId="55">
    <w:abstractNumId w:val="3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637"/>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E94"/>
    <w:rsid w:val="00000BF3"/>
    <w:rsid w:val="000037EC"/>
    <w:rsid w:val="00015ADE"/>
    <w:rsid w:val="00015D1B"/>
    <w:rsid w:val="00017576"/>
    <w:rsid w:val="00023B03"/>
    <w:rsid w:val="00035068"/>
    <w:rsid w:val="00035160"/>
    <w:rsid w:val="00036040"/>
    <w:rsid w:val="0004317E"/>
    <w:rsid w:val="00044E50"/>
    <w:rsid w:val="0004630C"/>
    <w:rsid w:val="000468F2"/>
    <w:rsid w:val="000473C3"/>
    <w:rsid w:val="00052DCC"/>
    <w:rsid w:val="0006258B"/>
    <w:rsid w:val="00065ED0"/>
    <w:rsid w:val="00072CAA"/>
    <w:rsid w:val="000769E0"/>
    <w:rsid w:val="00076CEE"/>
    <w:rsid w:val="00085CDE"/>
    <w:rsid w:val="00087680"/>
    <w:rsid w:val="000908E7"/>
    <w:rsid w:val="000A0DB5"/>
    <w:rsid w:val="000A18FE"/>
    <w:rsid w:val="000A34DE"/>
    <w:rsid w:val="000A54C0"/>
    <w:rsid w:val="000A6763"/>
    <w:rsid w:val="000B104F"/>
    <w:rsid w:val="000B1593"/>
    <w:rsid w:val="000B52DE"/>
    <w:rsid w:val="000B6747"/>
    <w:rsid w:val="000C20B5"/>
    <w:rsid w:val="000C5CED"/>
    <w:rsid w:val="000D1213"/>
    <w:rsid w:val="000D15DD"/>
    <w:rsid w:val="000D184E"/>
    <w:rsid w:val="000D3678"/>
    <w:rsid w:val="000D3C45"/>
    <w:rsid w:val="000D526D"/>
    <w:rsid w:val="000E58E2"/>
    <w:rsid w:val="000E6F62"/>
    <w:rsid w:val="000F17E6"/>
    <w:rsid w:val="000F244A"/>
    <w:rsid w:val="000F37F9"/>
    <w:rsid w:val="001010B6"/>
    <w:rsid w:val="001112F1"/>
    <w:rsid w:val="00117520"/>
    <w:rsid w:val="0012210D"/>
    <w:rsid w:val="001232C7"/>
    <w:rsid w:val="001354B4"/>
    <w:rsid w:val="00140AA5"/>
    <w:rsid w:val="00143879"/>
    <w:rsid w:val="001448FB"/>
    <w:rsid w:val="00144C1A"/>
    <w:rsid w:val="00145D8B"/>
    <w:rsid w:val="0015243F"/>
    <w:rsid w:val="00162133"/>
    <w:rsid w:val="00163E7B"/>
    <w:rsid w:val="00165697"/>
    <w:rsid w:val="00171319"/>
    <w:rsid w:val="00173B60"/>
    <w:rsid w:val="00174D62"/>
    <w:rsid w:val="0017581A"/>
    <w:rsid w:val="00176414"/>
    <w:rsid w:val="001765A3"/>
    <w:rsid w:val="00180A25"/>
    <w:rsid w:val="001816BD"/>
    <w:rsid w:val="001919B8"/>
    <w:rsid w:val="00194D44"/>
    <w:rsid w:val="001953FB"/>
    <w:rsid w:val="001A22B7"/>
    <w:rsid w:val="001A2622"/>
    <w:rsid w:val="001A69A7"/>
    <w:rsid w:val="001B016D"/>
    <w:rsid w:val="001B163B"/>
    <w:rsid w:val="001B2981"/>
    <w:rsid w:val="001B2CCF"/>
    <w:rsid w:val="001B588A"/>
    <w:rsid w:val="001C2BA2"/>
    <w:rsid w:val="001D3AFC"/>
    <w:rsid w:val="001E3618"/>
    <w:rsid w:val="001F0C44"/>
    <w:rsid w:val="001F121B"/>
    <w:rsid w:val="001F1CA4"/>
    <w:rsid w:val="001F1D63"/>
    <w:rsid w:val="001F5567"/>
    <w:rsid w:val="00201322"/>
    <w:rsid w:val="002054F8"/>
    <w:rsid w:val="0021084C"/>
    <w:rsid w:val="00210E4F"/>
    <w:rsid w:val="0021499E"/>
    <w:rsid w:val="00221155"/>
    <w:rsid w:val="00222F12"/>
    <w:rsid w:val="00236DD9"/>
    <w:rsid w:val="002400FF"/>
    <w:rsid w:val="00242393"/>
    <w:rsid w:val="00244598"/>
    <w:rsid w:val="00244FA4"/>
    <w:rsid w:val="002509B8"/>
    <w:rsid w:val="002518E8"/>
    <w:rsid w:val="002609D4"/>
    <w:rsid w:val="00261D19"/>
    <w:rsid w:val="002716BE"/>
    <w:rsid w:val="00280989"/>
    <w:rsid w:val="00287B30"/>
    <w:rsid w:val="00290F14"/>
    <w:rsid w:val="002957AE"/>
    <w:rsid w:val="00297B81"/>
    <w:rsid w:val="002A396D"/>
    <w:rsid w:val="002B3447"/>
    <w:rsid w:val="002B7CD3"/>
    <w:rsid w:val="002C23C2"/>
    <w:rsid w:val="002C4B36"/>
    <w:rsid w:val="002C4C79"/>
    <w:rsid w:val="002D1A9E"/>
    <w:rsid w:val="002D6A50"/>
    <w:rsid w:val="002E2EE0"/>
    <w:rsid w:val="002E3F4B"/>
    <w:rsid w:val="002F7027"/>
    <w:rsid w:val="002F7CA3"/>
    <w:rsid w:val="00300379"/>
    <w:rsid w:val="00301331"/>
    <w:rsid w:val="00303EB5"/>
    <w:rsid w:val="003049EA"/>
    <w:rsid w:val="003073C3"/>
    <w:rsid w:val="0031209D"/>
    <w:rsid w:val="00313422"/>
    <w:rsid w:val="00314F1B"/>
    <w:rsid w:val="00317871"/>
    <w:rsid w:val="0032010A"/>
    <w:rsid w:val="00320FEE"/>
    <w:rsid w:val="003243AD"/>
    <w:rsid w:val="00325331"/>
    <w:rsid w:val="00326019"/>
    <w:rsid w:val="00334972"/>
    <w:rsid w:val="003403EA"/>
    <w:rsid w:val="003406CF"/>
    <w:rsid w:val="00341CB3"/>
    <w:rsid w:val="003462A3"/>
    <w:rsid w:val="00350B63"/>
    <w:rsid w:val="00351FB5"/>
    <w:rsid w:val="00365B5D"/>
    <w:rsid w:val="003667BD"/>
    <w:rsid w:val="00370B44"/>
    <w:rsid w:val="00370E00"/>
    <w:rsid w:val="0037206B"/>
    <w:rsid w:val="0038139F"/>
    <w:rsid w:val="00382A09"/>
    <w:rsid w:val="003831A3"/>
    <w:rsid w:val="00385ADA"/>
    <w:rsid w:val="00395770"/>
    <w:rsid w:val="003A0535"/>
    <w:rsid w:val="003C14BB"/>
    <w:rsid w:val="003C5199"/>
    <w:rsid w:val="003C609D"/>
    <w:rsid w:val="003D5795"/>
    <w:rsid w:val="003E5050"/>
    <w:rsid w:val="003F00B3"/>
    <w:rsid w:val="00402253"/>
    <w:rsid w:val="004108C5"/>
    <w:rsid w:val="00411211"/>
    <w:rsid w:val="00425BEA"/>
    <w:rsid w:val="00426029"/>
    <w:rsid w:val="0043605E"/>
    <w:rsid w:val="00436691"/>
    <w:rsid w:val="0044346F"/>
    <w:rsid w:val="00447D3E"/>
    <w:rsid w:val="00452CBD"/>
    <w:rsid w:val="00455B84"/>
    <w:rsid w:val="00455C02"/>
    <w:rsid w:val="004631B5"/>
    <w:rsid w:val="004642A8"/>
    <w:rsid w:val="004653F7"/>
    <w:rsid w:val="00467B84"/>
    <w:rsid w:val="00473697"/>
    <w:rsid w:val="0047667D"/>
    <w:rsid w:val="004800F2"/>
    <w:rsid w:val="00485FCB"/>
    <w:rsid w:val="00487834"/>
    <w:rsid w:val="004907F0"/>
    <w:rsid w:val="0049491C"/>
    <w:rsid w:val="00495218"/>
    <w:rsid w:val="004A2598"/>
    <w:rsid w:val="004A4E62"/>
    <w:rsid w:val="004A7F1D"/>
    <w:rsid w:val="004B5CBA"/>
    <w:rsid w:val="004B723B"/>
    <w:rsid w:val="004C1190"/>
    <w:rsid w:val="004C136E"/>
    <w:rsid w:val="004C3570"/>
    <w:rsid w:val="004C496E"/>
    <w:rsid w:val="004C7F2A"/>
    <w:rsid w:val="004D04E6"/>
    <w:rsid w:val="004D504F"/>
    <w:rsid w:val="004D5D94"/>
    <w:rsid w:val="004E0314"/>
    <w:rsid w:val="004E191F"/>
    <w:rsid w:val="004E3403"/>
    <w:rsid w:val="004E3EA7"/>
    <w:rsid w:val="004E4389"/>
    <w:rsid w:val="004E7227"/>
    <w:rsid w:val="004F3B45"/>
    <w:rsid w:val="00503C79"/>
    <w:rsid w:val="00507972"/>
    <w:rsid w:val="0051143D"/>
    <w:rsid w:val="0051244A"/>
    <w:rsid w:val="00514731"/>
    <w:rsid w:val="00520157"/>
    <w:rsid w:val="00520386"/>
    <w:rsid w:val="005254FF"/>
    <w:rsid w:val="00540909"/>
    <w:rsid w:val="00542185"/>
    <w:rsid w:val="005433D2"/>
    <w:rsid w:val="005476DA"/>
    <w:rsid w:val="00550606"/>
    <w:rsid w:val="00551014"/>
    <w:rsid w:val="00554CF6"/>
    <w:rsid w:val="00556F0C"/>
    <w:rsid w:val="00563903"/>
    <w:rsid w:val="005649C9"/>
    <w:rsid w:val="0057174D"/>
    <w:rsid w:val="00571CD9"/>
    <w:rsid w:val="005771CE"/>
    <w:rsid w:val="005828DF"/>
    <w:rsid w:val="00584BE7"/>
    <w:rsid w:val="005855C1"/>
    <w:rsid w:val="00591751"/>
    <w:rsid w:val="005960A1"/>
    <w:rsid w:val="005A4616"/>
    <w:rsid w:val="005B34C4"/>
    <w:rsid w:val="005B3F35"/>
    <w:rsid w:val="005C0AC1"/>
    <w:rsid w:val="005C6423"/>
    <w:rsid w:val="005D2C52"/>
    <w:rsid w:val="005D429B"/>
    <w:rsid w:val="005D6388"/>
    <w:rsid w:val="005D6ECB"/>
    <w:rsid w:val="005E2DD1"/>
    <w:rsid w:val="005E32C4"/>
    <w:rsid w:val="005E4D8C"/>
    <w:rsid w:val="005E6A91"/>
    <w:rsid w:val="005E784D"/>
    <w:rsid w:val="005E7E94"/>
    <w:rsid w:val="005F304E"/>
    <w:rsid w:val="005F36C5"/>
    <w:rsid w:val="005F5B69"/>
    <w:rsid w:val="005F74A1"/>
    <w:rsid w:val="00601BDF"/>
    <w:rsid w:val="006052D1"/>
    <w:rsid w:val="00611757"/>
    <w:rsid w:val="00612F71"/>
    <w:rsid w:val="00613230"/>
    <w:rsid w:val="00613B5A"/>
    <w:rsid w:val="006210A0"/>
    <w:rsid w:val="006242D7"/>
    <w:rsid w:val="00626483"/>
    <w:rsid w:val="00630E8D"/>
    <w:rsid w:val="00636B58"/>
    <w:rsid w:val="00636E93"/>
    <w:rsid w:val="006416AF"/>
    <w:rsid w:val="0064622C"/>
    <w:rsid w:val="00647B4F"/>
    <w:rsid w:val="00654B73"/>
    <w:rsid w:val="00655AA4"/>
    <w:rsid w:val="00657B52"/>
    <w:rsid w:val="00662EA7"/>
    <w:rsid w:val="00663B84"/>
    <w:rsid w:val="00663E87"/>
    <w:rsid w:val="00672394"/>
    <w:rsid w:val="0067561B"/>
    <w:rsid w:val="00680CFE"/>
    <w:rsid w:val="0068167C"/>
    <w:rsid w:val="00682267"/>
    <w:rsid w:val="006822D4"/>
    <w:rsid w:val="0068346F"/>
    <w:rsid w:val="00686D67"/>
    <w:rsid w:val="006943B3"/>
    <w:rsid w:val="00696217"/>
    <w:rsid w:val="006973F2"/>
    <w:rsid w:val="006A249E"/>
    <w:rsid w:val="006A29A5"/>
    <w:rsid w:val="006A2A34"/>
    <w:rsid w:val="006A6CED"/>
    <w:rsid w:val="006B0F12"/>
    <w:rsid w:val="006B4088"/>
    <w:rsid w:val="006C1C1F"/>
    <w:rsid w:val="006C45EE"/>
    <w:rsid w:val="006C4CDF"/>
    <w:rsid w:val="006C5A9E"/>
    <w:rsid w:val="006C69A7"/>
    <w:rsid w:val="006D0519"/>
    <w:rsid w:val="006D42D7"/>
    <w:rsid w:val="006D5757"/>
    <w:rsid w:val="006D6757"/>
    <w:rsid w:val="006E15DD"/>
    <w:rsid w:val="006E2399"/>
    <w:rsid w:val="006E50E3"/>
    <w:rsid w:val="006E62A5"/>
    <w:rsid w:val="00702141"/>
    <w:rsid w:val="007021C3"/>
    <w:rsid w:val="007025BD"/>
    <w:rsid w:val="0070699B"/>
    <w:rsid w:val="00711ADE"/>
    <w:rsid w:val="0071247B"/>
    <w:rsid w:val="00716E9D"/>
    <w:rsid w:val="007253B1"/>
    <w:rsid w:val="00727109"/>
    <w:rsid w:val="00732AC3"/>
    <w:rsid w:val="00736B48"/>
    <w:rsid w:val="007401E3"/>
    <w:rsid w:val="00742D10"/>
    <w:rsid w:val="00744F6A"/>
    <w:rsid w:val="00745E5D"/>
    <w:rsid w:val="00750960"/>
    <w:rsid w:val="007573F4"/>
    <w:rsid w:val="00757EEB"/>
    <w:rsid w:val="007626A6"/>
    <w:rsid w:val="00763114"/>
    <w:rsid w:val="00765C4E"/>
    <w:rsid w:val="00770490"/>
    <w:rsid w:val="00777895"/>
    <w:rsid w:val="00790607"/>
    <w:rsid w:val="00791D23"/>
    <w:rsid w:val="007944C5"/>
    <w:rsid w:val="0079544A"/>
    <w:rsid w:val="00795F2F"/>
    <w:rsid w:val="00796722"/>
    <w:rsid w:val="007978C1"/>
    <w:rsid w:val="007A17EA"/>
    <w:rsid w:val="007A6469"/>
    <w:rsid w:val="007B438E"/>
    <w:rsid w:val="007B4FFB"/>
    <w:rsid w:val="007B694F"/>
    <w:rsid w:val="007C33AD"/>
    <w:rsid w:val="007C3802"/>
    <w:rsid w:val="007C50A9"/>
    <w:rsid w:val="007D0879"/>
    <w:rsid w:val="007D2536"/>
    <w:rsid w:val="007D5C66"/>
    <w:rsid w:val="007D76C1"/>
    <w:rsid w:val="007E1138"/>
    <w:rsid w:val="007E17D5"/>
    <w:rsid w:val="007E6A84"/>
    <w:rsid w:val="007F00C2"/>
    <w:rsid w:val="007F0201"/>
    <w:rsid w:val="007F3822"/>
    <w:rsid w:val="00802C2F"/>
    <w:rsid w:val="0080481A"/>
    <w:rsid w:val="008049DB"/>
    <w:rsid w:val="00807115"/>
    <w:rsid w:val="00810475"/>
    <w:rsid w:val="00820798"/>
    <w:rsid w:val="008214B7"/>
    <w:rsid w:val="00832E3C"/>
    <w:rsid w:val="008379FF"/>
    <w:rsid w:val="00840CEB"/>
    <w:rsid w:val="008420BB"/>
    <w:rsid w:val="00842854"/>
    <w:rsid w:val="00843610"/>
    <w:rsid w:val="00844608"/>
    <w:rsid w:val="008471FE"/>
    <w:rsid w:val="008508C5"/>
    <w:rsid w:val="00855245"/>
    <w:rsid w:val="00883CCC"/>
    <w:rsid w:val="0088426F"/>
    <w:rsid w:val="00884379"/>
    <w:rsid w:val="008860DD"/>
    <w:rsid w:val="00892A57"/>
    <w:rsid w:val="00895D6B"/>
    <w:rsid w:val="00895DBE"/>
    <w:rsid w:val="00895F45"/>
    <w:rsid w:val="0089672F"/>
    <w:rsid w:val="00897C92"/>
    <w:rsid w:val="008A05E9"/>
    <w:rsid w:val="008A342D"/>
    <w:rsid w:val="008A3F23"/>
    <w:rsid w:val="008B1B51"/>
    <w:rsid w:val="008B5FBF"/>
    <w:rsid w:val="008C116D"/>
    <w:rsid w:val="008D0407"/>
    <w:rsid w:val="008D67F7"/>
    <w:rsid w:val="008D708F"/>
    <w:rsid w:val="008E080E"/>
    <w:rsid w:val="008E419A"/>
    <w:rsid w:val="008E6808"/>
    <w:rsid w:val="008F1C77"/>
    <w:rsid w:val="008F6948"/>
    <w:rsid w:val="008F754E"/>
    <w:rsid w:val="009107C8"/>
    <w:rsid w:val="009152F5"/>
    <w:rsid w:val="00922A63"/>
    <w:rsid w:val="00936E12"/>
    <w:rsid w:val="009378A2"/>
    <w:rsid w:val="009451EF"/>
    <w:rsid w:val="009530B9"/>
    <w:rsid w:val="009546DC"/>
    <w:rsid w:val="0095661E"/>
    <w:rsid w:val="00960B0A"/>
    <w:rsid w:val="00961F2A"/>
    <w:rsid w:val="009668EF"/>
    <w:rsid w:val="0097646C"/>
    <w:rsid w:val="0098064D"/>
    <w:rsid w:val="00980FAF"/>
    <w:rsid w:val="00985421"/>
    <w:rsid w:val="0098728D"/>
    <w:rsid w:val="00990244"/>
    <w:rsid w:val="00993657"/>
    <w:rsid w:val="00995F81"/>
    <w:rsid w:val="009A09E3"/>
    <w:rsid w:val="009A7E10"/>
    <w:rsid w:val="009B4BD7"/>
    <w:rsid w:val="009B6E00"/>
    <w:rsid w:val="009B6ED6"/>
    <w:rsid w:val="009C07CE"/>
    <w:rsid w:val="009C3E37"/>
    <w:rsid w:val="009C484C"/>
    <w:rsid w:val="009C7016"/>
    <w:rsid w:val="009C7C09"/>
    <w:rsid w:val="009D3E26"/>
    <w:rsid w:val="009D3E85"/>
    <w:rsid w:val="009D5C4F"/>
    <w:rsid w:val="009D7DF9"/>
    <w:rsid w:val="009F1E15"/>
    <w:rsid w:val="009F37D6"/>
    <w:rsid w:val="00A024E4"/>
    <w:rsid w:val="00A04622"/>
    <w:rsid w:val="00A04AF5"/>
    <w:rsid w:val="00A07B30"/>
    <w:rsid w:val="00A10F30"/>
    <w:rsid w:val="00A1776F"/>
    <w:rsid w:val="00A21440"/>
    <w:rsid w:val="00A252DC"/>
    <w:rsid w:val="00A3042B"/>
    <w:rsid w:val="00A307FB"/>
    <w:rsid w:val="00A34721"/>
    <w:rsid w:val="00A36007"/>
    <w:rsid w:val="00A40F51"/>
    <w:rsid w:val="00A42EC6"/>
    <w:rsid w:val="00A46E47"/>
    <w:rsid w:val="00A47ACE"/>
    <w:rsid w:val="00A53801"/>
    <w:rsid w:val="00A6085B"/>
    <w:rsid w:val="00A678B9"/>
    <w:rsid w:val="00A73C6E"/>
    <w:rsid w:val="00A76E99"/>
    <w:rsid w:val="00A826F3"/>
    <w:rsid w:val="00A93046"/>
    <w:rsid w:val="00A954A7"/>
    <w:rsid w:val="00A973BC"/>
    <w:rsid w:val="00AA0C9B"/>
    <w:rsid w:val="00AA1F0C"/>
    <w:rsid w:val="00AA44F2"/>
    <w:rsid w:val="00AA5004"/>
    <w:rsid w:val="00AA552F"/>
    <w:rsid w:val="00AA6C3B"/>
    <w:rsid w:val="00AA6DE6"/>
    <w:rsid w:val="00AB1D78"/>
    <w:rsid w:val="00AC2B1C"/>
    <w:rsid w:val="00AC2B28"/>
    <w:rsid w:val="00AC2D67"/>
    <w:rsid w:val="00AD0DAA"/>
    <w:rsid w:val="00AD61A0"/>
    <w:rsid w:val="00AD694B"/>
    <w:rsid w:val="00AE4350"/>
    <w:rsid w:val="00AF6A82"/>
    <w:rsid w:val="00AF6CFD"/>
    <w:rsid w:val="00B009ED"/>
    <w:rsid w:val="00B00E8F"/>
    <w:rsid w:val="00B01DDD"/>
    <w:rsid w:val="00B051E0"/>
    <w:rsid w:val="00B0678F"/>
    <w:rsid w:val="00B206BA"/>
    <w:rsid w:val="00B2351C"/>
    <w:rsid w:val="00B236AC"/>
    <w:rsid w:val="00B25CF5"/>
    <w:rsid w:val="00B30F7B"/>
    <w:rsid w:val="00B313A8"/>
    <w:rsid w:val="00B40F9C"/>
    <w:rsid w:val="00B41687"/>
    <w:rsid w:val="00B41C3C"/>
    <w:rsid w:val="00B42AAB"/>
    <w:rsid w:val="00B4590B"/>
    <w:rsid w:val="00B45CD7"/>
    <w:rsid w:val="00B57315"/>
    <w:rsid w:val="00B61999"/>
    <w:rsid w:val="00B64FA2"/>
    <w:rsid w:val="00B670EA"/>
    <w:rsid w:val="00B67384"/>
    <w:rsid w:val="00B734A8"/>
    <w:rsid w:val="00B754A9"/>
    <w:rsid w:val="00B76F10"/>
    <w:rsid w:val="00B80D3B"/>
    <w:rsid w:val="00B81080"/>
    <w:rsid w:val="00B81082"/>
    <w:rsid w:val="00B82780"/>
    <w:rsid w:val="00BB02E0"/>
    <w:rsid w:val="00BB06D2"/>
    <w:rsid w:val="00BB0C8B"/>
    <w:rsid w:val="00BB27E8"/>
    <w:rsid w:val="00BB7C05"/>
    <w:rsid w:val="00BC5CF7"/>
    <w:rsid w:val="00BD2222"/>
    <w:rsid w:val="00BD2F36"/>
    <w:rsid w:val="00BD5046"/>
    <w:rsid w:val="00BD5C0A"/>
    <w:rsid w:val="00BD6EF5"/>
    <w:rsid w:val="00BF07D9"/>
    <w:rsid w:val="00BF1532"/>
    <w:rsid w:val="00BF6DC1"/>
    <w:rsid w:val="00C10D87"/>
    <w:rsid w:val="00C1113E"/>
    <w:rsid w:val="00C167C5"/>
    <w:rsid w:val="00C25A8B"/>
    <w:rsid w:val="00C25E0D"/>
    <w:rsid w:val="00C303CC"/>
    <w:rsid w:val="00C3095C"/>
    <w:rsid w:val="00C36E58"/>
    <w:rsid w:val="00C40235"/>
    <w:rsid w:val="00C41400"/>
    <w:rsid w:val="00C4378D"/>
    <w:rsid w:val="00C50CD2"/>
    <w:rsid w:val="00C51C05"/>
    <w:rsid w:val="00C52E35"/>
    <w:rsid w:val="00C623CE"/>
    <w:rsid w:val="00C71E4B"/>
    <w:rsid w:val="00C71F4E"/>
    <w:rsid w:val="00C762EA"/>
    <w:rsid w:val="00C829E4"/>
    <w:rsid w:val="00C82E94"/>
    <w:rsid w:val="00C82EB0"/>
    <w:rsid w:val="00C91AAC"/>
    <w:rsid w:val="00C921C6"/>
    <w:rsid w:val="00C921E6"/>
    <w:rsid w:val="00C93DBA"/>
    <w:rsid w:val="00C94939"/>
    <w:rsid w:val="00C95587"/>
    <w:rsid w:val="00C96F99"/>
    <w:rsid w:val="00CA5E8D"/>
    <w:rsid w:val="00CA5F7C"/>
    <w:rsid w:val="00CA6592"/>
    <w:rsid w:val="00CA682B"/>
    <w:rsid w:val="00CA7FA9"/>
    <w:rsid w:val="00CB4BEB"/>
    <w:rsid w:val="00CC024C"/>
    <w:rsid w:val="00CC4CFD"/>
    <w:rsid w:val="00CD1212"/>
    <w:rsid w:val="00CE0CFB"/>
    <w:rsid w:val="00CF0B81"/>
    <w:rsid w:val="00CF0E2E"/>
    <w:rsid w:val="00CF4B00"/>
    <w:rsid w:val="00D04574"/>
    <w:rsid w:val="00D12BE4"/>
    <w:rsid w:val="00D23200"/>
    <w:rsid w:val="00D4027E"/>
    <w:rsid w:val="00D41F19"/>
    <w:rsid w:val="00D42204"/>
    <w:rsid w:val="00D46C81"/>
    <w:rsid w:val="00D54725"/>
    <w:rsid w:val="00D54BC8"/>
    <w:rsid w:val="00D66ADD"/>
    <w:rsid w:val="00D66B16"/>
    <w:rsid w:val="00D67330"/>
    <w:rsid w:val="00D676A8"/>
    <w:rsid w:val="00D724F2"/>
    <w:rsid w:val="00D751EF"/>
    <w:rsid w:val="00D77538"/>
    <w:rsid w:val="00D80CBE"/>
    <w:rsid w:val="00D836AE"/>
    <w:rsid w:val="00D8503E"/>
    <w:rsid w:val="00D910AA"/>
    <w:rsid w:val="00D9565B"/>
    <w:rsid w:val="00DA0DC9"/>
    <w:rsid w:val="00DA15B4"/>
    <w:rsid w:val="00DB28A5"/>
    <w:rsid w:val="00DC7063"/>
    <w:rsid w:val="00DC70FC"/>
    <w:rsid w:val="00DD0885"/>
    <w:rsid w:val="00DD3D42"/>
    <w:rsid w:val="00DD531D"/>
    <w:rsid w:val="00DE00E5"/>
    <w:rsid w:val="00DE21D2"/>
    <w:rsid w:val="00DE685F"/>
    <w:rsid w:val="00DE7980"/>
    <w:rsid w:val="00DF3C37"/>
    <w:rsid w:val="00DF50D5"/>
    <w:rsid w:val="00E0078C"/>
    <w:rsid w:val="00E00B8C"/>
    <w:rsid w:val="00E00BFF"/>
    <w:rsid w:val="00E0655C"/>
    <w:rsid w:val="00E0668B"/>
    <w:rsid w:val="00E105D2"/>
    <w:rsid w:val="00E12C7A"/>
    <w:rsid w:val="00E14C77"/>
    <w:rsid w:val="00E23F12"/>
    <w:rsid w:val="00E24EF5"/>
    <w:rsid w:val="00E24FB8"/>
    <w:rsid w:val="00E26566"/>
    <w:rsid w:val="00E2784D"/>
    <w:rsid w:val="00E32274"/>
    <w:rsid w:val="00E3296B"/>
    <w:rsid w:val="00E40158"/>
    <w:rsid w:val="00E405B6"/>
    <w:rsid w:val="00E46023"/>
    <w:rsid w:val="00E46AB9"/>
    <w:rsid w:val="00E479D5"/>
    <w:rsid w:val="00E53B50"/>
    <w:rsid w:val="00E54B60"/>
    <w:rsid w:val="00E6334D"/>
    <w:rsid w:val="00E73556"/>
    <w:rsid w:val="00E76D9B"/>
    <w:rsid w:val="00E77569"/>
    <w:rsid w:val="00E86A7A"/>
    <w:rsid w:val="00E910BC"/>
    <w:rsid w:val="00E92195"/>
    <w:rsid w:val="00EA01AE"/>
    <w:rsid w:val="00EA138D"/>
    <w:rsid w:val="00EA2501"/>
    <w:rsid w:val="00EA40A8"/>
    <w:rsid w:val="00EB5A13"/>
    <w:rsid w:val="00EB6C7B"/>
    <w:rsid w:val="00EC09C0"/>
    <w:rsid w:val="00EC6C51"/>
    <w:rsid w:val="00ED0B47"/>
    <w:rsid w:val="00EE26DE"/>
    <w:rsid w:val="00EE312A"/>
    <w:rsid w:val="00EE7274"/>
    <w:rsid w:val="00EE7485"/>
    <w:rsid w:val="00EF30DF"/>
    <w:rsid w:val="00EF413E"/>
    <w:rsid w:val="00EF525A"/>
    <w:rsid w:val="00EF755A"/>
    <w:rsid w:val="00F00C75"/>
    <w:rsid w:val="00F02009"/>
    <w:rsid w:val="00F0465A"/>
    <w:rsid w:val="00F0690A"/>
    <w:rsid w:val="00F1073B"/>
    <w:rsid w:val="00F23220"/>
    <w:rsid w:val="00F2433A"/>
    <w:rsid w:val="00F26FE6"/>
    <w:rsid w:val="00F2704B"/>
    <w:rsid w:val="00F31665"/>
    <w:rsid w:val="00F36BEB"/>
    <w:rsid w:val="00F40DA4"/>
    <w:rsid w:val="00F50983"/>
    <w:rsid w:val="00F722EA"/>
    <w:rsid w:val="00F7668A"/>
    <w:rsid w:val="00F80D93"/>
    <w:rsid w:val="00F8349C"/>
    <w:rsid w:val="00F84B62"/>
    <w:rsid w:val="00F87BF4"/>
    <w:rsid w:val="00F923E0"/>
    <w:rsid w:val="00F95929"/>
    <w:rsid w:val="00FA3965"/>
    <w:rsid w:val="00FB5FF6"/>
    <w:rsid w:val="00FC242A"/>
    <w:rsid w:val="00FC24A0"/>
    <w:rsid w:val="00FC2A2A"/>
    <w:rsid w:val="00FC4E7C"/>
    <w:rsid w:val="00FC52E6"/>
    <w:rsid w:val="00FD2745"/>
    <w:rsid w:val="00FD617C"/>
    <w:rsid w:val="00FE130B"/>
    <w:rsid w:val="00FE2542"/>
    <w:rsid w:val="00FE42E0"/>
    <w:rsid w:val="00FE4D55"/>
    <w:rsid w:val="00FE57C7"/>
    <w:rsid w:val="00FE61A6"/>
    <w:rsid w:val="00FF13AF"/>
    <w:rsid w:val="00FF5F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00C040-7E16-44D0-A6F2-7D1E617F7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E12C7A"/>
    <w:rPr>
      <w:rFonts w:ascii="Arial" w:hAnsi="Arial"/>
    </w:rPr>
  </w:style>
  <w:style w:type="paragraph" w:styleId="Kop1">
    <w:name w:val="heading 1"/>
    <w:basedOn w:val="Standaard"/>
    <w:next w:val="Standaard"/>
    <w:qFormat/>
    <w:pPr>
      <w:keepNext/>
      <w:outlineLvl w:val="0"/>
    </w:pPr>
    <w:rPr>
      <w:b/>
      <w:sz w:val="24"/>
    </w:rPr>
  </w:style>
  <w:style w:type="paragraph" w:styleId="Kop2">
    <w:name w:val="heading 2"/>
    <w:basedOn w:val="Standaard"/>
    <w:next w:val="Standaard"/>
    <w:qFormat/>
    <w:pPr>
      <w:keepNext/>
      <w:outlineLvl w:val="1"/>
    </w:pPr>
  </w:style>
  <w:style w:type="paragraph" w:styleId="Kop3">
    <w:name w:val="heading 3"/>
    <w:basedOn w:val="Standaard"/>
    <w:next w:val="Standaard"/>
    <w:qFormat/>
    <w:pPr>
      <w:keepNext/>
      <w:outlineLvl w:val="2"/>
    </w:pPr>
    <w:rPr>
      <w:snapToGrid w:val="0"/>
      <w:color w:val="000000"/>
      <w:sz w:val="18"/>
      <w:u w:val="single"/>
      <w:lang w:val="en-GB" w:eastAsia="en-US"/>
    </w:rPr>
  </w:style>
  <w:style w:type="paragraph" w:styleId="Kop4">
    <w:name w:val="heading 4"/>
    <w:basedOn w:val="Standaard"/>
    <w:next w:val="Standaard"/>
    <w:qFormat/>
    <w:pPr>
      <w:keepNext/>
      <w:outlineLvl w:val="3"/>
    </w:pPr>
    <w:rPr>
      <w:b/>
    </w:rPr>
  </w:style>
  <w:style w:type="paragraph" w:styleId="Kop5">
    <w:name w:val="heading 5"/>
    <w:basedOn w:val="Standaard"/>
    <w:next w:val="Standaard"/>
    <w:qFormat/>
    <w:pPr>
      <w:keepNext/>
      <w:outlineLvl w:val="4"/>
    </w:pPr>
    <w:rPr>
      <w:b/>
      <w:sz w:val="22"/>
    </w:rPr>
  </w:style>
  <w:style w:type="paragraph" w:styleId="Kop6">
    <w:name w:val="heading 6"/>
    <w:basedOn w:val="Standaard"/>
    <w:next w:val="Standaard"/>
    <w:qFormat/>
    <w:pPr>
      <w:keepNext/>
      <w:outlineLvl w:val="5"/>
    </w:pPr>
  </w:style>
  <w:style w:type="paragraph" w:styleId="Kop7">
    <w:name w:val="heading 7"/>
    <w:basedOn w:val="Standaard"/>
    <w:next w:val="Standaard"/>
    <w:qFormat/>
    <w:pPr>
      <w:keepNext/>
      <w:jc w:val="center"/>
      <w:outlineLvl w:val="6"/>
    </w:pPr>
    <w:rPr>
      <w:sz w:val="28"/>
    </w:rPr>
  </w:style>
  <w:style w:type="paragraph" w:styleId="Kop8">
    <w:name w:val="heading 8"/>
    <w:basedOn w:val="Standaard"/>
    <w:next w:val="Standaard"/>
    <w:qFormat/>
    <w:pPr>
      <w:keepNext/>
      <w:jc w:val="center"/>
      <w:outlineLvl w:val="7"/>
    </w:pPr>
    <w:rPr>
      <w:b/>
      <w:sz w:val="28"/>
    </w:rPr>
  </w:style>
  <w:style w:type="paragraph" w:styleId="Kop9">
    <w:name w:val="heading 9"/>
    <w:basedOn w:val="Standaard"/>
    <w:next w:val="Standaard"/>
    <w:qFormat/>
    <w:pPr>
      <w:keepNext/>
      <w:outlineLvl w:val="8"/>
    </w:pPr>
    <w:rPr>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hopg1">
    <w:name w:val="inhopg 1"/>
    <w:basedOn w:val="Standaard"/>
    <w:pPr>
      <w:tabs>
        <w:tab w:val="left" w:leader="dot" w:pos="9000"/>
        <w:tab w:val="right" w:pos="9360"/>
      </w:tabs>
      <w:suppressAutoHyphens/>
      <w:spacing w:before="480"/>
      <w:ind w:left="720" w:right="720" w:hanging="720"/>
    </w:pPr>
    <w:rPr>
      <w:lang w:val="en-US"/>
    </w:rPr>
  </w:style>
  <w:style w:type="paragraph" w:customStyle="1" w:styleId="inhopg2">
    <w:name w:val="inhopg 2"/>
    <w:basedOn w:val="Standaard"/>
    <w:pPr>
      <w:tabs>
        <w:tab w:val="left" w:leader="dot" w:pos="9000"/>
        <w:tab w:val="right" w:pos="9360"/>
      </w:tabs>
      <w:suppressAutoHyphens/>
      <w:ind w:left="1440" w:right="720" w:hanging="720"/>
    </w:pPr>
    <w:rPr>
      <w:lang w:val="en-US"/>
    </w:rPr>
  </w:style>
  <w:style w:type="paragraph" w:customStyle="1" w:styleId="inhopg3">
    <w:name w:val="inhopg 3"/>
    <w:basedOn w:val="Standaard"/>
    <w:pPr>
      <w:tabs>
        <w:tab w:val="left" w:leader="dot" w:pos="9000"/>
        <w:tab w:val="right" w:pos="9360"/>
      </w:tabs>
      <w:suppressAutoHyphens/>
      <w:ind w:left="2160" w:right="720" w:hanging="720"/>
    </w:pPr>
    <w:rPr>
      <w:lang w:val="en-US"/>
    </w:rPr>
  </w:style>
  <w:style w:type="paragraph" w:customStyle="1" w:styleId="inhopg4">
    <w:name w:val="inhopg 4"/>
    <w:basedOn w:val="Standaard"/>
    <w:pPr>
      <w:tabs>
        <w:tab w:val="left" w:leader="dot" w:pos="9000"/>
        <w:tab w:val="right" w:pos="9360"/>
      </w:tabs>
      <w:suppressAutoHyphens/>
      <w:ind w:left="2880" w:right="720" w:hanging="720"/>
    </w:pPr>
    <w:rPr>
      <w:lang w:val="en-US"/>
    </w:rPr>
  </w:style>
  <w:style w:type="paragraph" w:customStyle="1" w:styleId="inhopg5">
    <w:name w:val="inhopg 5"/>
    <w:basedOn w:val="Standaard"/>
    <w:pPr>
      <w:tabs>
        <w:tab w:val="left" w:leader="dot" w:pos="9000"/>
        <w:tab w:val="right" w:pos="9360"/>
      </w:tabs>
      <w:suppressAutoHyphens/>
      <w:ind w:left="3600" w:right="720" w:hanging="720"/>
    </w:pPr>
    <w:rPr>
      <w:lang w:val="en-US"/>
    </w:rPr>
  </w:style>
  <w:style w:type="paragraph" w:customStyle="1" w:styleId="inhopg6">
    <w:name w:val="inhopg 6"/>
    <w:basedOn w:val="Standaard"/>
    <w:pPr>
      <w:tabs>
        <w:tab w:val="left" w:pos="9000"/>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left" w:pos="9000"/>
        <w:tab w:val="right" w:pos="9360"/>
      </w:tabs>
      <w:suppressAutoHyphens/>
      <w:ind w:left="720" w:hanging="720"/>
    </w:pPr>
    <w:rPr>
      <w:lang w:val="en-US"/>
    </w:rPr>
  </w:style>
  <w:style w:type="paragraph" w:customStyle="1" w:styleId="inhopg9">
    <w:name w:val="inhopg 9"/>
    <w:basedOn w:val="Standaard"/>
    <w:pPr>
      <w:tabs>
        <w:tab w:val="left" w:leader="dot" w:pos="9000"/>
        <w:tab w:val="right" w:pos="9360"/>
      </w:tabs>
      <w:suppressAutoHyphens/>
      <w:ind w:left="720" w:hanging="720"/>
    </w:pPr>
    <w:rPr>
      <w:lang w:val="en-US"/>
    </w:rPr>
  </w:style>
  <w:style w:type="paragraph" w:styleId="Index1">
    <w:name w:val="index 1"/>
    <w:basedOn w:val="Standaard"/>
    <w:next w:val="Standaard"/>
    <w:semiHidden/>
    <w:pPr>
      <w:tabs>
        <w:tab w:val="left" w:leader="dot" w:pos="9000"/>
        <w:tab w:val="right" w:pos="9360"/>
      </w:tabs>
      <w:suppressAutoHyphens/>
      <w:ind w:left="1440" w:right="720" w:hanging="1440"/>
    </w:pPr>
    <w:rPr>
      <w:lang w:val="en-US"/>
    </w:rPr>
  </w:style>
  <w:style w:type="paragraph" w:styleId="Index2">
    <w:name w:val="index 2"/>
    <w:basedOn w:val="Standaard"/>
    <w:next w:val="Standaard"/>
    <w:semiHidden/>
    <w:pPr>
      <w:tabs>
        <w:tab w:val="left" w:leader="dot" w:pos="9000"/>
        <w:tab w:val="right" w:pos="9360"/>
      </w:tabs>
      <w:suppressAutoHyphens/>
      <w:ind w:left="1440" w:right="720" w:hanging="720"/>
    </w:pPr>
    <w:rPr>
      <w:lang w:val="en-US"/>
    </w:rPr>
  </w:style>
  <w:style w:type="paragraph" w:customStyle="1" w:styleId="bronvermelding">
    <w:name w:val="bronvermelding"/>
    <w:basedOn w:val="Standaard"/>
    <w:pPr>
      <w:tabs>
        <w:tab w:val="left" w:pos="9000"/>
        <w:tab w:val="right" w:pos="9360"/>
      </w:tabs>
      <w:suppressAutoHyphens/>
    </w:pPr>
    <w:rPr>
      <w:lang w:val="en-US"/>
    </w:rPr>
  </w:style>
  <w:style w:type="paragraph" w:customStyle="1" w:styleId="bijschrift">
    <w:name w:val="bijschrift"/>
    <w:basedOn w:val="Standaard"/>
  </w:style>
  <w:style w:type="character" w:customStyle="1" w:styleId="EquationCaption">
    <w:name w:val="_Equation Caption"/>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Koptekst">
    <w:name w:val="header"/>
    <w:basedOn w:val="Standaard"/>
    <w:pPr>
      <w:tabs>
        <w:tab w:val="center" w:pos="4153"/>
        <w:tab w:val="right" w:pos="8306"/>
      </w:tabs>
    </w:pPr>
  </w:style>
  <w:style w:type="paragraph" w:styleId="Plattetekstinspringen">
    <w:name w:val="Body Text Indent"/>
    <w:basedOn w:val="Standaard"/>
    <w:pPr>
      <w:ind w:left="720" w:hanging="720"/>
    </w:pPr>
    <w:rPr>
      <w:b/>
    </w:rPr>
  </w:style>
  <w:style w:type="paragraph" w:styleId="Plattetekstinspringen2">
    <w:name w:val="Body Text Indent 2"/>
    <w:basedOn w:val="Standaard"/>
    <w:pPr>
      <w:ind w:left="720"/>
    </w:pPr>
    <w:rPr>
      <w:b/>
    </w:rPr>
  </w:style>
  <w:style w:type="paragraph" w:styleId="Plattetekst">
    <w:name w:val="Body Text"/>
    <w:basedOn w:val="Standaard"/>
    <w:rPr>
      <w:b/>
    </w:rPr>
  </w:style>
  <w:style w:type="paragraph" w:styleId="Plattetekstinspringen3">
    <w:name w:val="Body Text Indent 3"/>
    <w:basedOn w:val="Standaard"/>
    <w:pPr>
      <w:ind w:left="1440"/>
    </w:pPr>
    <w:rPr>
      <w:b/>
    </w:rPr>
  </w:style>
  <w:style w:type="paragraph" w:styleId="Plattetekst2">
    <w:name w:val="Body Text 2"/>
    <w:basedOn w:val="Standaard"/>
  </w:style>
  <w:style w:type="paragraph" w:styleId="Plattetekst3">
    <w:name w:val="Body Text 3"/>
    <w:basedOn w:val="Standaard"/>
    <w:rPr>
      <w:sz w:val="22"/>
    </w:rPr>
  </w:style>
  <w:style w:type="paragraph" w:styleId="Inhopg10">
    <w:name w:val="toc 1"/>
    <w:basedOn w:val="Standaard"/>
    <w:next w:val="Standaard"/>
    <w:autoRedefine/>
    <w:uiPriority w:val="39"/>
    <w:pPr>
      <w:tabs>
        <w:tab w:val="left" w:pos="1200"/>
        <w:tab w:val="left" w:pos="1276"/>
        <w:tab w:val="right" w:leader="dot" w:pos="8777"/>
      </w:tabs>
    </w:pPr>
    <w:rPr>
      <w:noProof/>
    </w:rPr>
  </w:style>
  <w:style w:type="paragraph" w:styleId="Inhopg20">
    <w:name w:val="toc 2"/>
    <w:basedOn w:val="Standaard"/>
    <w:next w:val="Standaard"/>
    <w:autoRedefine/>
    <w:semiHidden/>
    <w:pPr>
      <w:ind w:left="200"/>
    </w:pPr>
  </w:style>
  <w:style w:type="paragraph" w:styleId="Inhopg30">
    <w:name w:val="toc 3"/>
    <w:basedOn w:val="Standaard"/>
    <w:next w:val="Standaard"/>
    <w:autoRedefine/>
    <w:semiHidden/>
    <w:pPr>
      <w:ind w:left="400"/>
    </w:pPr>
  </w:style>
  <w:style w:type="paragraph" w:styleId="Inhopg40">
    <w:name w:val="toc 4"/>
    <w:basedOn w:val="Standaard"/>
    <w:next w:val="Standaard"/>
    <w:autoRedefine/>
    <w:semiHidden/>
    <w:pPr>
      <w:ind w:left="600"/>
    </w:pPr>
  </w:style>
  <w:style w:type="paragraph" w:styleId="Inhopg50">
    <w:name w:val="toc 5"/>
    <w:basedOn w:val="Standaard"/>
    <w:next w:val="Standaard"/>
    <w:autoRedefine/>
    <w:semiHidden/>
    <w:pPr>
      <w:ind w:left="800"/>
    </w:pPr>
  </w:style>
  <w:style w:type="paragraph" w:styleId="Inhopg60">
    <w:name w:val="toc 6"/>
    <w:basedOn w:val="Standaard"/>
    <w:next w:val="Standaard"/>
    <w:autoRedefine/>
    <w:semiHidden/>
    <w:pPr>
      <w:ind w:left="1000"/>
    </w:pPr>
  </w:style>
  <w:style w:type="paragraph" w:styleId="Inhopg70">
    <w:name w:val="toc 7"/>
    <w:basedOn w:val="Standaard"/>
    <w:next w:val="Standaard"/>
    <w:autoRedefine/>
    <w:semiHidden/>
    <w:pPr>
      <w:ind w:left="1200"/>
    </w:pPr>
  </w:style>
  <w:style w:type="paragraph" w:styleId="Inhopg80">
    <w:name w:val="toc 8"/>
    <w:basedOn w:val="Standaard"/>
    <w:next w:val="Standaard"/>
    <w:autoRedefine/>
    <w:semiHidden/>
    <w:pPr>
      <w:ind w:left="1400"/>
    </w:pPr>
  </w:style>
  <w:style w:type="paragraph" w:styleId="Inhopg90">
    <w:name w:val="toc 9"/>
    <w:basedOn w:val="Standaard"/>
    <w:next w:val="Standaard"/>
    <w:autoRedefine/>
    <w:semiHidden/>
    <w:pPr>
      <w:ind w:left="1600"/>
    </w:pPr>
  </w:style>
  <w:style w:type="paragraph" w:styleId="Ballontekst">
    <w:name w:val="Balloon Text"/>
    <w:basedOn w:val="Standaard"/>
    <w:semiHidden/>
    <w:rsid w:val="00DA0DC9"/>
    <w:rPr>
      <w:rFonts w:ascii="Tahoma" w:hAnsi="Tahoma" w:cs="Tahoma"/>
      <w:sz w:val="16"/>
      <w:szCs w:val="16"/>
    </w:rPr>
  </w:style>
  <w:style w:type="character" w:styleId="Verwijzingopmerking">
    <w:name w:val="annotation reference"/>
    <w:uiPriority w:val="99"/>
    <w:semiHidden/>
    <w:rsid w:val="0031209D"/>
    <w:rPr>
      <w:sz w:val="16"/>
      <w:szCs w:val="16"/>
    </w:rPr>
  </w:style>
  <w:style w:type="paragraph" w:styleId="Tekstopmerking">
    <w:name w:val="annotation text"/>
    <w:basedOn w:val="Standaard"/>
    <w:link w:val="TekstopmerkingChar"/>
    <w:uiPriority w:val="99"/>
    <w:semiHidden/>
    <w:rsid w:val="0031209D"/>
  </w:style>
  <w:style w:type="paragraph" w:styleId="Onderwerpvanopmerking">
    <w:name w:val="annotation subject"/>
    <w:basedOn w:val="Tekstopmerking"/>
    <w:next w:val="Tekstopmerking"/>
    <w:semiHidden/>
    <w:rsid w:val="0031209D"/>
    <w:rPr>
      <w:b/>
      <w:bCs/>
    </w:rPr>
  </w:style>
  <w:style w:type="paragraph" w:customStyle="1" w:styleId="Plat">
    <w:name w:val="Plat"/>
    <w:rsid w:val="00AE4350"/>
    <w:pPr>
      <w:spacing w:line="200" w:lineRule="exact"/>
      <w:jc w:val="both"/>
    </w:pPr>
    <w:rPr>
      <w:rFonts w:ascii="MyriaMM_400 RG 600 NO" w:hAnsi="MyriaMM_400 RG 600 NO"/>
      <w:noProof/>
      <w:sz w:val="18"/>
      <w:lang w:val="en-GB" w:eastAsia="en-US"/>
    </w:rPr>
  </w:style>
  <w:style w:type="paragraph" w:styleId="Lijstalinea">
    <w:name w:val="List Paragraph"/>
    <w:basedOn w:val="Standaard"/>
    <w:uiPriority w:val="34"/>
    <w:qFormat/>
    <w:rsid w:val="005254FF"/>
    <w:pPr>
      <w:ind w:left="708"/>
    </w:pPr>
  </w:style>
  <w:style w:type="character" w:customStyle="1" w:styleId="TekstopmerkingChar">
    <w:name w:val="Tekst opmerking Char"/>
    <w:link w:val="Tekstopmerking"/>
    <w:uiPriority w:val="99"/>
    <w:semiHidden/>
    <w:rsid w:val="003C5199"/>
    <w:rPr>
      <w:rFonts w:ascii="Arial" w:hAnsi="Arial"/>
    </w:rPr>
  </w:style>
  <w:style w:type="character" w:styleId="Hyperlink">
    <w:name w:val="Hyperlink"/>
    <w:rsid w:val="0095661E"/>
    <w:rPr>
      <w:color w:val="0563C1"/>
      <w:u w:val="single"/>
    </w:rPr>
  </w:style>
  <w:style w:type="paragraph" w:styleId="Geenafstand">
    <w:name w:val="No Spacing"/>
    <w:uiPriority w:val="1"/>
    <w:qFormat/>
    <w:rsid w:val="00334972"/>
    <w:rPr>
      <w:rFonts w:ascii="Arial" w:hAnsi="Arial"/>
    </w:rPr>
  </w:style>
  <w:style w:type="table" w:styleId="Tabelraster">
    <w:name w:val="Table Grid"/>
    <w:basedOn w:val="Standaardtabel"/>
    <w:rsid w:val="00DE6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E4015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60">
      <w:bodyDiv w:val="1"/>
      <w:marLeft w:val="0"/>
      <w:marRight w:val="0"/>
      <w:marTop w:val="0"/>
      <w:marBottom w:val="0"/>
      <w:divBdr>
        <w:top w:val="none" w:sz="0" w:space="0" w:color="auto"/>
        <w:left w:val="none" w:sz="0" w:space="0" w:color="auto"/>
        <w:bottom w:val="none" w:sz="0" w:space="0" w:color="auto"/>
        <w:right w:val="none" w:sz="0" w:space="0" w:color="auto"/>
      </w:divBdr>
    </w:div>
    <w:div w:id="78261309">
      <w:bodyDiv w:val="1"/>
      <w:marLeft w:val="0"/>
      <w:marRight w:val="0"/>
      <w:marTop w:val="0"/>
      <w:marBottom w:val="0"/>
      <w:divBdr>
        <w:top w:val="none" w:sz="0" w:space="0" w:color="auto"/>
        <w:left w:val="none" w:sz="0" w:space="0" w:color="auto"/>
        <w:bottom w:val="none" w:sz="0" w:space="0" w:color="auto"/>
        <w:right w:val="none" w:sz="0" w:space="0" w:color="auto"/>
      </w:divBdr>
    </w:div>
    <w:div w:id="168839791">
      <w:bodyDiv w:val="1"/>
      <w:marLeft w:val="0"/>
      <w:marRight w:val="0"/>
      <w:marTop w:val="0"/>
      <w:marBottom w:val="0"/>
      <w:divBdr>
        <w:top w:val="none" w:sz="0" w:space="0" w:color="auto"/>
        <w:left w:val="none" w:sz="0" w:space="0" w:color="auto"/>
        <w:bottom w:val="none" w:sz="0" w:space="0" w:color="auto"/>
        <w:right w:val="none" w:sz="0" w:space="0" w:color="auto"/>
      </w:divBdr>
    </w:div>
    <w:div w:id="194277146">
      <w:bodyDiv w:val="1"/>
      <w:marLeft w:val="0"/>
      <w:marRight w:val="0"/>
      <w:marTop w:val="0"/>
      <w:marBottom w:val="0"/>
      <w:divBdr>
        <w:top w:val="none" w:sz="0" w:space="0" w:color="auto"/>
        <w:left w:val="none" w:sz="0" w:space="0" w:color="auto"/>
        <w:bottom w:val="none" w:sz="0" w:space="0" w:color="auto"/>
        <w:right w:val="none" w:sz="0" w:space="0" w:color="auto"/>
      </w:divBdr>
    </w:div>
    <w:div w:id="203061262">
      <w:bodyDiv w:val="1"/>
      <w:marLeft w:val="0"/>
      <w:marRight w:val="0"/>
      <w:marTop w:val="0"/>
      <w:marBottom w:val="0"/>
      <w:divBdr>
        <w:top w:val="none" w:sz="0" w:space="0" w:color="auto"/>
        <w:left w:val="none" w:sz="0" w:space="0" w:color="auto"/>
        <w:bottom w:val="none" w:sz="0" w:space="0" w:color="auto"/>
        <w:right w:val="none" w:sz="0" w:space="0" w:color="auto"/>
      </w:divBdr>
    </w:div>
    <w:div w:id="247815875">
      <w:bodyDiv w:val="1"/>
      <w:marLeft w:val="0"/>
      <w:marRight w:val="0"/>
      <w:marTop w:val="0"/>
      <w:marBottom w:val="0"/>
      <w:divBdr>
        <w:top w:val="none" w:sz="0" w:space="0" w:color="auto"/>
        <w:left w:val="none" w:sz="0" w:space="0" w:color="auto"/>
        <w:bottom w:val="none" w:sz="0" w:space="0" w:color="auto"/>
        <w:right w:val="none" w:sz="0" w:space="0" w:color="auto"/>
      </w:divBdr>
    </w:div>
    <w:div w:id="330569736">
      <w:bodyDiv w:val="1"/>
      <w:marLeft w:val="0"/>
      <w:marRight w:val="0"/>
      <w:marTop w:val="0"/>
      <w:marBottom w:val="0"/>
      <w:divBdr>
        <w:top w:val="none" w:sz="0" w:space="0" w:color="auto"/>
        <w:left w:val="none" w:sz="0" w:space="0" w:color="auto"/>
        <w:bottom w:val="none" w:sz="0" w:space="0" w:color="auto"/>
        <w:right w:val="none" w:sz="0" w:space="0" w:color="auto"/>
      </w:divBdr>
    </w:div>
    <w:div w:id="770779132">
      <w:bodyDiv w:val="1"/>
      <w:marLeft w:val="0"/>
      <w:marRight w:val="0"/>
      <w:marTop w:val="0"/>
      <w:marBottom w:val="0"/>
      <w:divBdr>
        <w:top w:val="none" w:sz="0" w:space="0" w:color="auto"/>
        <w:left w:val="none" w:sz="0" w:space="0" w:color="auto"/>
        <w:bottom w:val="none" w:sz="0" w:space="0" w:color="auto"/>
        <w:right w:val="none" w:sz="0" w:space="0" w:color="auto"/>
      </w:divBdr>
    </w:div>
    <w:div w:id="795149510">
      <w:bodyDiv w:val="1"/>
      <w:marLeft w:val="0"/>
      <w:marRight w:val="0"/>
      <w:marTop w:val="0"/>
      <w:marBottom w:val="0"/>
      <w:divBdr>
        <w:top w:val="none" w:sz="0" w:space="0" w:color="auto"/>
        <w:left w:val="none" w:sz="0" w:space="0" w:color="auto"/>
        <w:bottom w:val="none" w:sz="0" w:space="0" w:color="auto"/>
        <w:right w:val="none" w:sz="0" w:space="0" w:color="auto"/>
      </w:divBdr>
    </w:div>
    <w:div w:id="871379259">
      <w:bodyDiv w:val="1"/>
      <w:marLeft w:val="0"/>
      <w:marRight w:val="0"/>
      <w:marTop w:val="0"/>
      <w:marBottom w:val="0"/>
      <w:divBdr>
        <w:top w:val="none" w:sz="0" w:space="0" w:color="auto"/>
        <w:left w:val="none" w:sz="0" w:space="0" w:color="auto"/>
        <w:bottom w:val="none" w:sz="0" w:space="0" w:color="auto"/>
        <w:right w:val="none" w:sz="0" w:space="0" w:color="auto"/>
      </w:divBdr>
    </w:div>
    <w:div w:id="902061152">
      <w:bodyDiv w:val="1"/>
      <w:marLeft w:val="0"/>
      <w:marRight w:val="0"/>
      <w:marTop w:val="0"/>
      <w:marBottom w:val="0"/>
      <w:divBdr>
        <w:top w:val="none" w:sz="0" w:space="0" w:color="auto"/>
        <w:left w:val="none" w:sz="0" w:space="0" w:color="auto"/>
        <w:bottom w:val="none" w:sz="0" w:space="0" w:color="auto"/>
        <w:right w:val="none" w:sz="0" w:space="0" w:color="auto"/>
      </w:divBdr>
    </w:div>
    <w:div w:id="1033850106">
      <w:bodyDiv w:val="1"/>
      <w:marLeft w:val="0"/>
      <w:marRight w:val="0"/>
      <w:marTop w:val="0"/>
      <w:marBottom w:val="0"/>
      <w:divBdr>
        <w:top w:val="none" w:sz="0" w:space="0" w:color="auto"/>
        <w:left w:val="none" w:sz="0" w:space="0" w:color="auto"/>
        <w:bottom w:val="none" w:sz="0" w:space="0" w:color="auto"/>
        <w:right w:val="none" w:sz="0" w:space="0" w:color="auto"/>
      </w:divBdr>
    </w:div>
    <w:div w:id="1278491425">
      <w:bodyDiv w:val="1"/>
      <w:marLeft w:val="0"/>
      <w:marRight w:val="0"/>
      <w:marTop w:val="0"/>
      <w:marBottom w:val="0"/>
      <w:divBdr>
        <w:top w:val="none" w:sz="0" w:space="0" w:color="auto"/>
        <w:left w:val="none" w:sz="0" w:space="0" w:color="auto"/>
        <w:bottom w:val="none" w:sz="0" w:space="0" w:color="auto"/>
        <w:right w:val="none" w:sz="0" w:space="0" w:color="auto"/>
      </w:divBdr>
    </w:div>
    <w:div w:id="1415586900">
      <w:bodyDiv w:val="1"/>
      <w:marLeft w:val="0"/>
      <w:marRight w:val="0"/>
      <w:marTop w:val="0"/>
      <w:marBottom w:val="0"/>
      <w:divBdr>
        <w:top w:val="none" w:sz="0" w:space="0" w:color="auto"/>
        <w:left w:val="none" w:sz="0" w:space="0" w:color="auto"/>
        <w:bottom w:val="none" w:sz="0" w:space="0" w:color="auto"/>
        <w:right w:val="none" w:sz="0" w:space="0" w:color="auto"/>
      </w:divBdr>
    </w:div>
    <w:div w:id="1684745047">
      <w:bodyDiv w:val="1"/>
      <w:marLeft w:val="0"/>
      <w:marRight w:val="0"/>
      <w:marTop w:val="0"/>
      <w:marBottom w:val="0"/>
      <w:divBdr>
        <w:top w:val="none" w:sz="0" w:space="0" w:color="auto"/>
        <w:left w:val="none" w:sz="0" w:space="0" w:color="auto"/>
        <w:bottom w:val="none" w:sz="0" w:space="0" w:color="auto"/>
        <w:right w:val="none" w:sz="0" w:space="0" w:color="auto"/>
      </w:divBdr>
    </w:div>
    <w:div w:id="1937472342">
      <w:bodyDiv w:val="1"/>
      <w:marLeft w:val="0"/>
      <w:marRight w:val="0"/>
      <w:marTop w:val="0"/>
      <w:marBottom w:val="0"/>
      <w:divBdr>
        <w:top w:val="none" w:sz="0" w:space="0" w:color="auto"/>
        <w:left w:val="none" w:sz="0" w:space="0" w:color="auto"/>
        <w:bottom w:val="none" w:sz="0" w:space="0" w:color="auto"/>
        <w:right w:val="none" w:sz="0" w:space="0" w:color="auto"/>
      </w:divBdr>
    </w:div>
    <w:div w:id="1982420476">
      <w:bodyDiv w:val="1"/>
      <w:marLeft w:val="0"/>
      <w:marRight w:val="0"/>
      <w:marTop w:val="0"/>
      <w:marBottom w:val="0"/>
      <w:divBdr>
        <w:top w:val="none" w:sz="0" w:space="0" w:color="auto"/>
        <w:left w:val="none" w:sz="0" w:space="0" w:color="auto"/>
        <w:bottom w:val="none" w:sz="0" w:space="0" w:color="auto"/>
        <w:right w:val="none" w:sz="0" w:space="0" w:color="auto"/>
      </w:divBdr>
    </w:div>
    <w:div w:id="1989286514">
      <w:bodyDiv w:val="1"/>
      <w:marLeft w:val="0"/>
      <w:marRight w:val="0"/>
      <w:marTop w:val="0"/>
      <w:marBottom w:val="0"/>
      <w:divBdr>
        <w:top w:val="none" w:sz="0" w:space="0" w:color="auto"/>
        <w:left w:val="none" w:sz="0" w:space="0" w:color="auto"/>
        <w:bottom w:val="none" w:sz="0" w:space="0" w:color="auto"/>
        <w:right w:val="none" w:sz="0" w:space="0" w:color="auto"/>
      </w:divBdr>
    </w:div>
    <w:div w:id="2010450234">
      <w:bodyDiv w:val="1"/>
      <w:marLeft w:val="0"/>
      <w:marRight w:val="0"/>
      <w:marTop w:val="0"/>
      <w:marBottom w:val="0"/>
      <w:divBdr>
        <w:top w:val="none" w:sz="0" w:space="0" w:color="auto"/>
        <w:left w:val="none" w:sz="0" w:space="0" w:color="auto"/>
        <w:bottom w:val="none" w:sz="0" w:space="0" w:color="auto"/>
        <w:right w:val="none" w:sz="0" w:space="0" w:color="auto"/>
      </w:divBdr>
    </w:div>
    <w:div w:id="211991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total-pensioenfond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ba6d41f6bce4cde959f652ccd036939 xmlns="40258e7b-703f-4e35-9311-87c4af9a2fa7">
      <Terms xmlns="http://schemas.microsoft.com/office/infopath/2007/PartnerControls"/>
    </cba6d41f6bce4cde959f652ccd036939>
    <TaxCatchAll xmlns="40258e7b-703f-4e35-9311-87c4af9a2fa7">
      <Value>1406</Value>
    </TaxCatchAll>
    <oc012d9a303a4a6f92ae7f7f15c7361a xmlns="40258e7b-703f-4e35-9311-87c4af9a2fa7">
      <Terms xmlns="http://schemas.microsoft.com/office/infopath/2007/PartnerControls">
        <TermInfo xmlns="http://schemas.microsoft.com/office/infopath/2007/PartnerControls">
          <TermName xmlns="http://schemas.microsoft.com/office/infopath/2007/PartnerControls">cao tekst</TermName>
          <TermId xmlns="http://schemas.microsoft.com/office/infopath/2007/PartnerControls">5ea1187e-7a39-4f5f-a059-c9213e1915f6</TermId>
        </TermInfo>
      </Terms>
    </oc012d9a303a4a6f92ae7f7f15c7361a>
    <pda35500017e44d18705d26494d64e84 xmlns="40258e7b-703f-4e35-9311-87c4af9a2fa7">
      <Terms xmlns="http://schemas.microsoft.com/office/infopath/2007/PartnerControls"/>
    </pda35500017e44d18705d26494d64e84>
    <Document-id_x0020_2010 xmlns="40258e7b-703f-4e35-9311-87c4af9a2fa7">1064041</Document-id_x0020_2010>
    <Adviseur xmlns="40258e7b-703f-4e35-9311-87c4af9a2fa7">
      <UserInfo>
        <DisplayName>Lemans, E.M.</DisplayName>
        <AccountId>102</AccountId>
        <AccountType/>
      </UserInfo>
    </Adviseur>
    <o17dd0c0b4e34f358a7d02542c1c34d7 xmlns="40258e7b-703f-4e35-9311-87c4af9a2fa7">
      <Terms xmlns="http://schemas.microsoft.com/office/infopath/2007/PartnerControls"/>
    </o17dd0c0b4e34f358a7d02542c1c34d7>
    <dd66522fce524e1599b23113123faa19 xmlns="40258e7b-703f-4e35-9311-87c4af9a2fa7">
      <Terms xmlns="http://schemas.microsoft.com/office/infopath/2007/PartnerControls"/>
    </dd66522fce524e1599b23113123faa19>
    <_dlc_DocId xmlns="f58b66f5-1d3d-4d84-99dd-5eb3360cefca">R000-967303219-93</_dlc_DocId>
    <_dlc_DocIdUrl xmlns="f58b66f5-1d3d-4d84-99dd-5eb3360cefca">
      <Url>https://awvncrm.sharepoint.com/sites/relaties/10474/_layouts/15/DocIdRedir.aspx?ID=R000-967303219-93</Url>
      <Description>R000-967303219-93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mso-contentType ?>
<SharedContentType xmlns="Microsoft.SharePoint.Taxonomy.ContentTypeSync" SourceId="aa491eee-ba12-4bfb-ab50-6fe7ee6dbe30" ContentTypeId="0x0101002F41B0BF3435DE409446F8A4C816A991" PreviousValue="false"/>
</file>

<file path=customXml/item6.xml><?xml version="1.0" encoding="utf-8"?>
<ct:contentTypeSchema xmlns:ct="http://schemas.microsoft.com/office/2006/metadata/contentType" xmlns:ma="http://schemas.microsoft.com/office/2006/metadata/properties/metaAttributes" ct:_="" ma:_="" ma:contentTypeName="AWVN document" ma:contentTypeID="0x0101002F41B0BF3435DE409446F8A4C816A99100EC3A44C16DCD62488C6E2ED2F4AC759D" ma:contentTypeVersion="151" ma:contentTypeDescription="" ma:contentTypeScope="" ma:versionID="02420f8926c8086a237a7d626267d96f">
  <xsd:schema xmlns:xsd="http://www.w3.org/2001/XMLSchema" xmlns:xs="http://www.w3.org/2001/XMLSchema" xmlns:p="http://schemas.microsoft.com/office/2006/metadata/properties" xmlns:ns2="40258e7b-703f-4e35-9311-87c4af9a2fa7" xmlns:ns3="f58b66f5-1d3d-4d84-99dd-5eb3360cefca" targetNamespace="http://schemas.microsoft.com/office/2006/metadata/properties" ma:root="true" ma:fieldsID="adedd77869c9d39e2e225f157c49a54e" ns2:_="" ns3:_="">
    <xsd:import namespace="40258e7b-703f-4e35-9311-87c4af9a2fa7"/>
    <xsd:import namespace="f58b66f5-1d3d-4d84-99dd-5eb3360cefca"/>
    <xsd:element name="properties">
      <xsd:complexType>
        <xsd:sequence>
          <xsd:element name="documentManagement">
            <xsd:complexType>
              <xsd:all>
                <xsd:element ref="ns2:dd66522fce524e1599b23113123faa19" minOccurs="0"/>
                <xsd:element ref="ns2:TaxCatchAll" minOccurs="0"/>
                <xsd:element ref="ns2:TaxCatchAllLabel" minOccurs="0"/>
                <xsd:element ref="ns2:cba6d41f6bce4cde959f652ccd036939" minOccurs="0"/>
                <xsd:element ref="ns2:o17dd0c0b4e34f358a7d02542c1c34d7" minOccurs="0"/>
                <xsd:element ref="ns2:Adviseur" minOccurs="0"/>
                <xsd:element ref="ns2:pda35500017e44d18705d26494d64e84" minOccurs="0"/>
                <xsd:element ref="ns2:Document-id_x0020_2010" minOccurs="0"/>
                <xsd:element ref="ns2:oc012d9a303a4a6f92ae7f7f15c7361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dd66522fce524e1599b23113123faa19" ma:index="8" nillable="true" ma:taxonomy="true" ma:internalName="dd66522fce524e1599b23113123faa19" ma:taxonomyFieldName="Afdeling_x0020_AWVN" ma:displayName="Afdeling AWVN" ma:default="" ma:fieldId="{dd66522f-ce52-4e15-99b2-3113123faa19}" ma:sspId="aa491eee-ba12-4bfb-ab50-6fe7ee6dbe30" ma:termSetId="b991bd15-a1ac-413f-80fb-9422f9d334b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cba6d41f6bce4cde959f652ccd036939" ma:index="12" nillable="true" ma:taxonomy="true" ma:internalName="cba6d41f6bce4cde959f652ccd036939" ma:taxonomyFieldName="Documentsoort" ma:displayName="Documentsoort" ma:default="" ma:fieldId="{cba6d41f-6bce-4cde-959f-652ccd036939}" ma:sspId="aa491eee-ba12-4bfb-ab50-6fe7ee6dbe30" ma:termSetId="61297c6f-50dd-47ca-bf82-ebde9932baba" ma:anchorId="00000000-0000-0000-0000-000000000000" ma:open="false" ma:isKeyword="false">
      <xsd:complexType>
        <xsd:sequence>
          <xsd:element ref="pc:Terms" minOccurs="0" maxOccurs="1"/>
        </xsd:sequence>
      </xsd:complexType>
    </xsd:element>
    <xsd:element name="o17dd0c0b4e34f358a7d02542c1c34d7" ma:index="14" nillable="true" ma:taxonomy="true" ma:internalName="o17dd0c0b4e34f358a7d02542c1c34d7" ma:taxonomyFieldName="Relatie_x0020_AWVN" ma:displayName="Relatie AWVN" ma:default="225;#TOTAL Lubricants Plant Beverwijk B.V.|3149c346-5155-413a-b5d5-66625717ed7d"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Adviseur" ma:index="16" nillable="true" ma:displayName="Adviseur" ma:list="UserInfo" ma:SharePointGroup="0" ma:internalName="Advis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a35500017e44d18705d26494d64e84" ma:index="17" nillable="true" ma:taxonomy="true" ma:internalName="pda35500017e44d18705d26494d64e84" ma:taxonomyFieldName="Product" ma:displayName="Product" ma:default="" ma:fieldId="{9da35500-017e-44d1-8705-d26494d64e84}" ma:sspId="aa491eee-ba12-4bfb-ab50-6fe7ee6dbe30" ma:termSetId="d08def04-2144-45c1-8273-29489715f5c1" ma:anchorId="00000000-0000-0000-0000-000000000000" ma:open="false" ma:isKeyword="false">
      <xsd:complexType>
        <xsd:sequence>
          <xsd:element ref="pc:Terms" minOccurs="0" maxOccurs="1"/>
        </xsd:sequence>
      </xsd:complexType>
    </xsd:element>
    <xsd:element name="Document-id_x0020_2010" ma:index="19" nillable="true" ma:displayName="Document-id 2010" ma:hidden="true" ma:internalName="Document_x002d_id_x0020_2010" ma:readOnly="false">
      <xsd:simpleType>
        <xsd:restriction base="dms:Text">
          <xsd:maxLength value="20"/>
        </xsd:restriction>
      </xsd:simpleType>
    </xsd:element>
    <xsd:element name="oc012d9a303a4a6f92ae7f7f15c7361a" ma:index="20" nillable="true" ma:taxonomy="true" ma:internalName="oc012d9a303a4a6f92ae7f7f15c7361a" ma:taxonomyFieldName="Vrij_x0020_trefwoord" ma:displayName="Vrij trefwoord" ma:readOnly="false" ma:default="" ma:fieldId="{8c012d9a-303a-4a6f-92ae-7f7f15c7361a}" ma:sspId="aa491eee-ba12-4bfb-ab50-6fe7ee6dbe30" ma:termSetId="1fb2a62e-801d-46af-8f5f-c5c78363e58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3B1F4-7BEC-4AB3-8D28-8BD1F982E782}">
  <ds:schemaRefs>
    <ds:schemaRef ds:uri="http://schemas.microsoft.com/sharepoint/v3/contenttype/forms"/>
  </ds:schemaRefs>
</ds:datastoreItem>
</file>

<file path=customXml/itemProps2.xml><?xml version="1.0" encoding="utf-8"?>
<ds:datastoreItem xmlns:ds="http://schemas.openxmlformats.org/officeDocument/2006/customXml" ds:itemID="{5FFD55CF-3F87-404D-937B-89A8DC6619E5}">
  <ds:schemaRefs>
    <ds:schemaRef ds:uri="http://schemas.microsoft.com/office/2006/metadata/properties"/>
    <ds:schemaRef ds:uri="http://schemas.microsoft.com/office/infopath/2007/PartnerControls"/>
    <ds:schemaRef ds:uri="40258e7b-703f-4e35-9311-87c4af9a2fa7"/>
    <ds:schemaRef ds:uri="f58b66f5-1d3d-4d84-99dd-5eb3360cefca"/>
  </ds:schemaRefs>
</ds:datastoreItem>
</file>

<file path=customXml/itemProps3.xml><?xml version="1.0" encoding="utf-8"?>
<ds:datastoreItem xmlns:ds="http://schemas.openxmlformats.org/officeDocument/2006/customXml" ds:itemID="{F3D3718A-4C42-43C6-BD7F-3200083A1120}">
  <ds:schemaRefs>
    <ds:schemaRef ds:uri="http://schemas.microsoft.com/sharepoint/events"/>
  </ds:schemaRefs>
</ds:datastoreItem>
</file>

<file path=customXml/itemProps4.xml><?xml version="1.0" encoding="utf-8"?>
<ds:datastoreItem xmlns:ds="http://schemas.openxmlformats.org/officeDocument/2006/customXml" ds:itemID="{6328F095-3CF7-455C-8E95-27545F979F95}">
  <ds:schemaRefs>
    <ds:schemaRef ds:uri="http://schemas.microsoft.com/office/2006/metadata/longProperties"/>
  </ds:schemaRefs>
</ds:datastoreItem>
</file>

<file path=customXml/itemProps5.xml><?xml version="1.0" encoding="utf-8"?>
<ds:datastoreItem xmlns:ds="http://schemas.openxmlformats.org/officeDocument/2006/customXml" ds:itemID="{023D5276-FCC6-4473-9DE9-25FA5273C856}">
  <ds:schemaRefs>
    <ds:schemaRef ds:uri="Microsoft.SharePoint.Taxonomy.ContentTypeSync"/>
  </ds:schemaRefs>
</ds:datastoreItem>
</file>

<file path=customXml/itemProps6.xml><?xml version="1.0" encoding="utf-8"?>
<ds:datastoreItem xmlns:ds="http://schemas.openxmlformats.org/officeDocument/2006/customXml" ds:itemID="{1FED6D69-2B34-40CE-A90D-B20BABCA8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58e7b-703f-4e35-9311-87c4af9a2fa7"/>
    <ds:schemaRef ds:uri="f58b66f5-1d3d-4d84-99dd-5eb3360ce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752696F-4DDE-49B5-BF9B-E04C3BA4C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29</Pages>
  <Words>8663</Words>
  <Characters>47647</Characters>
  <Application>Microsoft Office Word</Application>
  <DocSecurity>0</DocSecurity>
  <Lines>397</Lines>
  <Paragraphs>112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Total Lubricants Plant Beverwijk</vt:lpstr>
      <vt:lpstr>COLLECTIEVE ARBEIDS OVEREENKOMST</vt:lpstr>
    </vt:vector>
  </TitlesOfParts>
  <Company>PetroFina</Company>
  <LinksUpToDate>false</LinksUpToDate>
  <CharactersWithSpaces>56198</CharactersWithSpaces>
  <SharedDoc>false</SharedDoc>
  <HLinks>
    <vt:vector size="6" baseType="variant">
      <vt:variant>
        <vt:i4>7274541</vt:i4>
      </vt:variant>
      <vt:variant>
        <vt:i4>99</vt:i4>
      </vt:variant>
      <vt:variant>
        <vt:i4>0</vt:i4>
      </vt:variant>
      <vt:variant>
        <vt:i4>5</vt:i4>
      </vt:variant>
      <vt:variant>
        <vt:lpwstr>http://www.total-pensioenfonds.nl/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Lubricants Plant Beverwijk</dc:title>
  <dc:subject/>
  <dc:creator>KRIJGSMAN</dc:creator>
  <cp:keywords/>
  <cp:lastModifiedBy>Café, S.</cp:lastModifiedBy>
  <cp:revision>26</cp:revision>
  <cp:lastPrinted>2017-10-26T06:47:00Z</cp:lastPrinted>
  <dcterms:created xsi:type="dcterms:W3CDTF">2017-10-25T06:34:00Z</dcterms:created>
  <dcterms:modified xsi:type="dcterms:W3CDTF">2018-01-03T14:01:00Z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1064041</vt:lpwstr>
  </property>
  <property fmtid="{D5CDD505-2E9C-101B-9397-08002B2CF9AE}" pid="3" name="_dlc_DocIdItemGuid">
    <vt:lpwstr>b86ae758-95ad-407a-b865-7312e9cdcdb0</vt:lpwstr>
  </property>
  <property fmtid="{D5CDD505-2E9C-101B-9397-08002B2CF9AE}" pid="4" name="_dlc_DocIdUrl">
    <vt:lpwstr>https://awvncrm.sharepoint.com/sites/cao_avr_database/_layouts/15/DocIdRedir.aspx?ID=1064041, 1064041</vt:lpwstr>
  </property>
  <property fmtid="{D5CDD505-2E9C-101B-9397-08002B2CF9AE}" pid="5" name="ContentTypeId">
    <vt:lpwstr>0x0101002F41B0BF3435DE409446F8A4C816A99100EC3A44C16DCD62488C6E2ED2F4AC759D</vt:lpwstr>
  </property>
  <property fmtid="{D5CDD505-2E9C-101B-9397-08002B2CF9AE}" pid="6" name="AWVN_RelatieVestigingsplaats">
    <vt:lpwstr>BEVERWIJK</vt:lpwstr>
  </property>
  <property fmtid="{D5CDD505-2E9C-101B-9397-08002B2CF9AE}" pid="7" name="display_urn:schemas-microsoft-com:office:office#Editor">
    <vt:lpwstr>Kraayvanger, B.P.</vt:lpwstr>
  </property>
  <property fmtid="{D5CDD505-2E9C-101B-9397-08002B2CF9AE}" pid="8" name="display_urn:schemas-microsoft-com:office:office#Author">
    <vt:lpwstr>Kraayvanger, B.P.</vt:lpwstr>
  </property>
  <property fmtid="{D5CDD505-2E9C-101B-9397-08002B2CF9AE}" pid="9" name="Relatie contactpersoon">
    <vt:lpwstr>Johan van Hover</vt:lpwstr>
  </property>
  <property fmtid="{D5CDD505-2E9C-101B-9397-08002B2CF9AE}" pid="10" name="AWVNTrefwoordenTaxHTField0">
    <vt:lpwstr/>
  </property>
  <property fmtid="{D5CDD505-2E9C-101B-9397-08002B2CF9AE}" pid="11" name="AWVNTrefwoorden">
    <vt:lpwstr/>
  </property>
  <property fmtid="{D5CDD505-2E9C-101B-9397-08002B2CF9AE}" pid="12" name="AWVN_Relatie">
    <vt:lpwstr>Total Lubricants plant Beverwijk B.V.</vt:lpwstr>
  </property>
  <property fmtid="{D5CDD505-2E9C-101B-9397-08002B2CF9AE}" pid="13" name="AWVNDocumenttypeTaxHTField0">
    <vt:lpwstr>CAO-tekst|b8ced9a0-3a4e-444f-842e-01716b01fb52</vt:lpwstr>
  </property>
  <property fmtid="{D5CDD505-2E9C-101B-9397-08002B2CF9AE}" pid="14" name="AWVNDocumenttype">
    <vt:lpwstr>20;#CAO-tekst|b8ced9a0-3a4e-444f-842e-01716b01fb52</vt:lpwstr>
  </property>
  <property fmtid="{D5CDD505-2E9C-101B-9397-08002B2CF9AE}" pid="15" name="AWVN_Afdeling">
    <vt:lpwstr/>
  </property>
  <property fmtid="{D5CDD505-2E9C-101B-9397-08002B2CF9AE}" pid="16" name="AWVN_Adviseur">
    <vt:lpwstr>43</vt:lpwstr>
  </property>
  <property fmtid="{D5CDD505-2E9C-101B-9397-08002B2CF9AE}" pid="17" name="Project">
    <vt:lpwstr/>
  </property>
  <property fmtid="{D5CDD505-2E9C-101B-9397-08002B2CF9AE}" pid="18" name="display_urn:schemas-microsoft-com:office:office#AWVN_Adviseur">
    <vt:lpwstr>Schel, M.</vt:lpwstr>
  </property>
  <property fmtid="{D5CDD505-2E9C-101B-9397-08002B2CF9AE}" pid="19" name="Documentsoort">
    <vt:lpwstr/>
  </property>
  <property fmtid="{D5CDD505-2E9C-101B-9397-08002B2CF9AE}" pid="20" name="VrijTrefwoordTaxHTField0">
    <vt:lpwstr/>
  </property>
  <property fmtid="{D5CDD505-2E9C-101B-9397-08002B2CF9AE}" pid="21" name="AWVNAfdelingTaxHTField0">
    <vt:lpwstr/>
  </property>
  <property fmtid="{D5CDD505-2E9C-101B-9397-08002B2CF9AE}" pid="22" name="ProductTaxHTField0">
    <vt:lpwstr/>
  </property>
  <property fmtid="{D5CDD505-2E9C-101B-9397-08002B2CF9AE}" pid="23" name="AWVNAfdeling">
    <vt:lpwstr/>
  </property>
  <property fmtid="{D5CDD505-2E9C-101B-9397-08002B2CF9AE}" pid="24" name="Bijlage">
    <vt:lpwstr/>
  </property>
  <property fmtid="{D5CDD505-2E9C-101B-9397-08002B2CF9AE}" pid="25" name="Ontvangen">
    <vt:lpwstr/>
  </property>
  <property fmtid="{D5CDD505-2E9C-101B-9397-08002B2CF9AE}" pid="26" name="Versie regeling">
    <vt:lpwstr>Meest recente</vt:lpwstr>
  </property>
  <property fmtid="{D5CDD505-2E9C-101B-9397-08002B2CF9AE}" pid="27" name="Document-id 2010">
    <vt:lpwstr>1064041</vt:lpwstr>
  </property>
  <property fmtid="{D5CDD505-2E9C-101B-9397-08002B2CF9AE}" pid="28" name="CC">
    <vt:lpwstr/>
  </property>
  <property fmtid="{D5CDD505-2E9C-101B-9397-08002B2CF9AE}" pid="29" name="Gesprek-Index">
    <vt:lpwstr/>
  </property>
  <property fmtid="{D5CDD505-2E9C-101B-9397-08002B2CF9AE}" pid="30" name="Relatie AWVN">
    <vt:lpwstr/>
  </property>
  <property fmtid="{D5CDD505-2E9C-101B-9397-08002B2CF9AE}" pid="31" name="In-Antwoord-Op">
    <vt:lpwstr/>
  </property>
  <property fmtid="{D5CDD505-2E9C-101B-9397-08002B2CF9AE}" pid="32" name="Originele-Onderwerp">
    <vt:lpwstr/>
  </property>
  <property fmtid="{D5CDD505-2E9C-101B-9397-08002B2CF9AE}" pid="33" name="CAO versie oud">
    <vt:lpwstr>Meest recente</vt:lpwstr>
  </property>
  <property fmtid="{D5CDD505-2E9C-101B-9397-08002B2CF9AE}" pid="34" name="Afdeling AWVN">
    <vt:lpwstr/>
  </property>
  <property fmtid="{D5CDD505-2E9C-101B-9397-08002B2CF9AE}" pid="35" name="Conversatie-Onderwerp">
    <vt:lpwstr/>
  </property>
  <property fmtid="{D5CDD505-2E9C-101B-9397-08002B2CF9AE}" pid="36" name="AWVN_Onderwerp">
    <vt:lpwstr/>
  </property>
  <property fmtid="{D5CDD505-2E9C-101B-9397-08002B2CF9AE}" pid="37" name="Gericht-Aan">
    <vt:lpwstr/>
  </property>
  <property fmtid="{D5CDD505-2E9C-101B-9397-08002B2CF9AE}" pid="38" name="Belang">
    <vt:lpwstr/>
  </property>
  <property fmtid="{D5CDD505-2E9C-101B-9397-08002B2CF9AE}" pid="39" name="Referenties">
    <vt:lpwstr/>
  </property>
  <property fmtid="{D5CDD505-2E9C-101B-9397-08002B2CF9AE}" pid="40" name="Antwoord-Aan">
    <vt:lpwstr/>
  </property>
  <property fmtid="{D5CDD505-2E9C-101B-9397-08002B2CF9AE}" pid="41" name="display_urn:schemas-microsoft-com:office:office#Adviseur">
    <vt:lpwstr>Schel, M.</vt:lpwstr>
  </property>
  <property fmtid="{D5CDD505-2E9C-101B-9397-08002B2CF9AE}" pid="42" name="Adviseur">
    <vt:lpwstr>43</vt:lpwstr>
  </property>
  <property fmtid="{D5CDD505-2E9C-101B-9397-08002B2CF9AE}" pid="43" name="Gericht aan">
    <vt:lpwstr/>
  </property>
  <property fmtid="{D5CDD505-2E9C-101B-9397-08002B2CF9AE}" pid="44" name="Van">
    <vt:lpwstr/>
  </property>
  <property fmtid="{D5CDD505-2E9C-101B-9397-08002B2CF9AE}" pid="45" name="Bericht-ID">
    <vt:lpwstr/>
  </property>
  <property fmtid="{D5CDD505-2E9C-101B-9397-08002B2CF9AE}" pid="46" name="o17dd0c0b4e34f358a7d02542c1c34d7">
    <vt:lpwstr/>
  </property>
  <property fmtid="{D5CDD505-2E9C-101B-9397-08002B2CF9AE}" pid="47" name="Afloopdatum">
    <vt:lpwstr>2017-01-01T00:00:00Z</vt:lpwstr>
  </property>
  <property fmtid="{D5CDD505-2E9C-101B-9397-08002B2CF9AE}" pid="48" name="Product">
    <vt:lpwstr/>
  </property>
  <property fmtid="{D5CDD505-2E9C-101B-9397-08002B2CF9AE}" pid="49" name="pda35500017e44d18705d26494d64e84">
    <vt:lpwstr/>
  </property>
  <property fmtid="{D5CDD505-2E9C-101B-9397-08002B2CF9AE}" pid="50" name="Type regeling">
    <vt:lpwstr>Onderneming</vt:lpwstr>
  </property>
  <property fmtid="{D5CDD505-2E9C-101B-9397-08002B2CF9AE}" pid="51" name="Vrij trefwoord">
    <vt:lpwstr>1406;#cao tekst|5ea1187e-7a39-4f5f-a059-c9213e1915f6</vt:lpwstr>
  </property>
  <property fmtid="{D5CDD505-2E9C-101B-9397-08002B2CF9AE}" pid="52" name="dd66522fce524e1599b23113123faa19">
    <vt:lpwstr/>
  </property>
  <property fmtid="{D5CDD505-2E9C-101B-9397-08002B2CF9AE}" pid="53" name="Ingangsdatum">
    <vt:lpwstr>2014-06-01T00:00:00Z</vt:lpwstr>
  </property>
</Properties>
</file>