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36796" w14:textId="77777777" w:rsidR="00A73CE2" w:rsidRDefault="00A73CE2" w:rsidP="00A73CE2">
      <w:pPr>
        <w:tabs>
          <w:tab w:val="left" w:pos="426"/>
        </w:tabs>
      </w:pPr>
      <w:bookmarkStart w:id="0" w:name="_GoBack"/>
      <w:bookmarkEnd w:id="0"/>
    </w:p>
    <w:p w14:paraId="6B236797" w14:textId="77777777" w:rsidR="00A73CE2" w:rsidRDefault="00A73CE2" w:rsidP="00A73CE2"/>
    <w:p w14:paraId="6B236798" w14:textId="77777777" w:rsidR="00A73CE2" w:rsidRDefault="00A73CE2" w:rsidP="00A73CE2"/>
    <w:p w14:paraId="6B236799" w14:textId="77777777" w:rsidR="00A73CE2" w:rsidRDefault="00A73CE2" w:rsidP="00A73CE2"/>
    <w:p w14:paraId="6B23679A" w14:textId="77777777" w:rsidR="00A73CE2" w:rsidRDefault="00A73CE2" w:rsidP="00A73CE2">
      <w:pPr>
        <w:ind w:left="-567"/>
        <w:jc w:val="center"/>
      </w:pPr>
    </w:p>
    <w:p w14:paraId="6B23679B" w14:textId="77777777" w:rsidR="002B42E1" w:rsidRDefault="002B42E1" w:rsidP="00A73CE2">
      <w:pPr>
        <w:ind w:left="-567"/>
        <w:jc w:val="center"/>
      </w:pPr>
    </w:p>
    <w:p w14:paraId="6B23679C" w14:textId="77777777" w:rsidR="002B42E1" w:rsidRDefault="002B42E1" w:rsidP="00A73CE2">
      <w:pPr>
        <w:ind w:left="-567"/>
        <w:jc w:val="cente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B42E1" w:rsidRPr="00B73F07" w14:paraId="6B2367A9" w14:textId="77777777" w:rsidTr="00B73F07">
        <w:trPr>
          <w:trHeight w:val="3791"/>
        </w:trPr>
        <w:tc>
          <w:tcPr>
            <w:tcW w:w="7371" w:type="dxa"/>
            <w:shd w:val="clear" w:color="auto" w:fill="auto"/>
          </w:tcPr>
          <w:p w14:paraId="6B23679D" w14:textId="77777777" w:rsidR="002B42E1" w:rsidRPr="00B73F07" w:rsidRDefault="002B42E1" w:rsidP="00B73F07">
            <w:pPr>
              <w:pStyle w:val="Kop1"/>
              <w:shd w:val="clear" w:color="auto" w:fill="FFFFFF"/>
              <w:jc w:val="center"/>
              <w:rPr>
                <w:sz w:val="31"/>
              </w:rPr>
            </w:pPr>
          </w:p>
          <w:p w14:paraId="6B23679E" w14:textId="77777777" w:rsidR="002B42E1" w:rsidRPr="00B73F07" w:rsidRDefault="002B42E1" w:rsidP="00B73F07">
            <w:pPr>
              <w:pStyle w:val="Kop1"/>
              <w:shd w:val="clear" w:color="auto" w:fill="FFFFFF"/>
              <w:jc w:val="center"/>
              <w:rPr>
                <w:sz w:val="31"/>
              </w:rPr>
            </w:pPr>
          </w:p>
          <w:p w14:paraId="6B23679F" w14:textId="77777777" w:rsidR="002B42E1" w:rsidRPr="00B73F07" w:rsidRDefault="002B42E1" w:rsidP="00B73F07">
            <w:pPr>
              <w:pStyle w:val="Kop1"/>
              <w:shd w:val="clear" w:color="auto" w:fill="FFFFFF"/>
              <w:jc w:val="center"/>
              <w:rPr>
                <w:sz w:val="31"/>
              </w:rPr>
            </w:pPr>
          </w:p>
          <w:p w14:paraId="6B2367A0" w14:textId="77777777" w:rsidR="002B42E1" w:rsidRPr="002B42E1" w:rsidRDefault="002B42E1" w:rsidP="00B73F07">
            <w:pPr>
              <w:jc w:val="center"/>
            </w:pPr>
          </w:p>
          <w:p w14:paraId="6B2367A1" w14:textId="77777777" w:rsidR="002B42E1" w:rsidRPr="00A42EFA" w:rsidRDefault="002B42E1" w:rsidP="00760EAA">
            <w:pPr>
              <w:jc w:val="center"/>
              <w:rPr>
                <w:rFonts w:cs="Arial"/>
                <w:b/>
                <w:i/>
                <w:sz w:val="31"/>
                <w:szCs w:val="31"/>
              </w:rPr>
            </w:pPr>
            <w:r w:rsidRPr="00A42EFA">
              <w:rPr>
                <w:rFonts w:cs="Arial"/>
                <w:b/>
                <w:i/>
                <w:sz w:val="31"/>
                <w:szCs w:val="31"/>
              </w:rPr>
              <w:t>COLLECTIEVE ARBEIDSOVEREENKOMST</w:t>
            </w:r>
          </w:p>
          <w:p w14:paraId="6B2367A2" w14:textId="77777777" w:rsidR="002B42E1" w:rsidRPr="00B73F07" w:rsidRDefault="002B42E1" w:rsidP="00B73F07">
            <w:pPr>
              <w:shd w:val="clear" w:color="auto" w:fill="FFFFFF"/>
              <w:jc w:val="center"/>
              <w:rPr>
                <w:b/>
                <w:sz w:val="31"/>
              </w:rPr>
            </w:pPr>
          </w:p>
          <w:p w14:paraId="6B2367A3" w14:textId="77777777" w:rsidR="002B42E1" w:rsidRPr="00B73F07" w:rsidRDefault="00E54883" w:rsidP="00B73F07">
            <w:pPr>
              <w:shd w:val="clear" w:color="auto" w:fill="FFFFFF"/>
              <w:jc w:val="center"/>
              <w:rPr>
                <w:b/>
                <w:sz w:val="31"/>
              </w:rPr>
            </w:pPr>
            <w:r w:rsidRPr="00B73F07">
              <w:rPr>
                <w:noProof/>
                <w:color w:val="0000FF"/>
              </w:rPr>
              <w:drawing>
                <wp:inline distT="0" distB="0" distL="0" distR="0" wp14:anchorId="6B236EA5" wp14:editId="6B236EA6">
                  <wp:extent cx="1828800" cy="1371600"/>
                  <wp:effectExtent l="0" t="0" r="0" b="0"/>
                  <wp:docPr id="1" name="irc_mi" descr="http://static2.batirama.com/images/article/4446-000Sinia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2.batirama.com/images/article/4446-000Sinia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14:paraId="6B2367A4" w14:textId="77777777" w:rsidR="002B42E1" w:rsidRPr="00B73F07" w:rsidRDefault="002B42E1" w:rsidP="00B73F07">
            <w:pPr>
              <w:jc w:val="center"/>
            </w:pPr>
          </w:p>
          <w:p w14:paraId="6B2367A5" w14:textId="77777777" w:rsidR="002B42E1" w:rsidRPr="00B73F07" w:rsidRDefault="002B42E1" w:rsidP="00B73F07">
            <w:pPr>
              <w:jc w:val="center"/>
            </w:pPr>
          </w:p>
          <w:p w14:paraId="6B2367A6" w14:textId="46C8D73C" w:rsidR="00F9601E" w:rsidRPr="00B73F07" w:rsidRDefault="00F9601E" w:rsidP="00B73F07">
            <w:pPr>
              <w:jc w:val="center"/>
              <w:rPr>
                <w:sz w:val="30"/>
                <w:szCs w:val="30"/>
              </w:rPr>
            </w:pPr>
            <w:r w:rsidRPr="00B73F07">
              <w:rPr>
                <w:sz w:val="30"/>
                <w:szCs w:val="30"/>
              </w:rPr>
              <w:t xml:space="preserve">1 april </w:t>
            </w:r>
            <w:r w:rsidR="00B75113">
              <w:rPr>
                <w:sz w:val="30"/>
                <w:szCs w:val="30"/>
              </w:rPr>
              <w:t>2016</w:t>
            </w:r>
            <w:r w:rsidRPr="00B73F07">
              <w:rPr>
                <w:sz w:val="30"/>
                <w:szCs w:val="30"/>
              </w:rPr>
              <w:t xml:space="preserve"> tot 1 april </w:t>
            </w:r>
            <w:r w:rsidR="00B75113">
              <w:rPr>
                <w:sz w:val="30"/>
                <w:szCs w:val="30"/>
              </w:rPr>
              <w:t>2018</w:t>
            </w:r>
          </w:p>
          <w:p w14:paraId="6B2367A7" w14:textId="77777777" w:rsidR="00F9601E" w:rsidRPr="00B73F07" w:rsidRDefault="00F9601E" w:rsidP="00B73F07">
            <w:pPr>
              <w:jc w:val="center"/>
              <w:rPr>
                <w:sz w:val="30"/>
                <w:szCs w:val="30"/>
              </w:rPr>
            </w:pPr>
          </w:p>
          <w:p w14:paraId="6B2367A8" w14:textId="77777777" w:rsidR="00F9601E" w:rsidRPr="00B73F07" w:rsidRDefault="00F9601E" w:rsidP="00B73F07">
            <w:pPr>
              <w:jc w:val="center"/>
              <w:rPr>
                <w:sz w:val="30"/>
                <w:szCs w:val="30"/>
              </w:rPr>
            </w:pPr>
          </w:p>
        </w:tc>
      </w:tr>
    </w:tbl>
    <w:p w14:paraId="6B2367AA" w14:textId="77777777" w:rsidR="002B42E1" w:rsidRDefault="002B42E1" w:rsidP="00A73CE2">
      <w:pPr>
        <w:ind w:left="-567"/>
        <w:jc w:val="center"/>
      </w:pPr>
    </w:p>
    <w:p w14:paraId="6B2367AB" w14:textId="77777777" w:rsidR="00A73CE2" w:rsidRDefault="00A73CE2" w:rsidP="00A73CE2">
      <w:pPr>
        <w:pStyle w:val="Kop1"/>
        <w:jc w:val="center"/>
        <w:rPr>
          <w:sz w:val="20"/>
        </w:rPr>
      </w:pPr>
    </w:p>
    <w:p w14:paraId="6B2367AC" w14:textId="77777777" w:rsidR="00A73CE2" w:rsidRDefault="00A73CE2" w:rsidP="00A73CE2">
      <w:pPr>
        <w:pStyle w:val="Kop1"/>
        <w:jc w:val="center"/>
        <w:rPr>
          <w:sz w:val="23"/>
        </w:rPr>
      </w:pPr>
    </w:p>
    <w:p w14:paraId="6B2367AD" w14:textId="77777777" w:rsidR="00A73CE2" w:rsidRDefault="00A73CE2" w:rsidP="00A73CE2">
      <w:pPr>
        <w:pStyle w:val="Kop1"/>
        <w:jc w:val="center"/>
        <w:rPr>
          <w:sz w:val="23"/>
        </w:rPr>
      </w:pPr>
    </w:p>
    <w:p w14:paraId="6B2367AE" w14:textId="77777777" w:rsidR="00A73CE2" w:rsidRDefault="00A73CE2" w:rsidP="00A73CE2">
      <w:pPr>
        <w:pStyle w:val="Kop1"/>
        <w:jc w:val="center"/>
        <w:rPr>
          <w:sz w:val="23"/>
        </w:rPr>
      </w:pPr>
    </w:p>
    <w:p w14:paraId="6B2367AF" w14:textId="77777777" w:rsidR="00A73CE2" w:rsidRDefault="00A73CE2" w:rsidP="00A73CE2">
      <w:pPr>
        <w:pStyle w:val="Kop1"/>
        <w:jc w:val="center"/>
        <w:rPr>
          <w:sz w:val="23"/>
        </w:rPr>
      </w:pPr>
    </w:p>
    <w:p w14:paraId="6B2367B0" w14:textId="77777777" w:rsidR="00A73CE2" w:rsidRDefault="00A73CE2" w:rsidP="00A73CE2">
      <w:pPr>
        <w:pStyle w:val="Kop1"/>
        <w:jc w:val="center"/>
        <w:rPr>
          <w:sz w:val="23"/>
        </w:rPr>
      </w:pPr>
    </w:p>
    <w:p w14:paraId="6B2367B1" w14:textId="77777777" w:rsidR="00A73CE2" w:rsidRDefault="00A73CE2" w:rsidP="00A73CE2">
      <w:pPr>
        <w:pStyle w:val="Kop1"/>
        <w:jc w:val="center"/>
        <w:rPr>
          <w:sz w:val="23"/>
        </w:rPr>
      </w:pPr>
    </w:p>
    <w:p w14:paraId="6B2367B2" w14:textId="77777777" w:rsidR="00A73CE2" w:rsidRDefault="00A73CE2" w:rsidP="00A73CE2">
      <w:pPr>
        <w:jc w:val="center"/>
      </w:pPr>
    </w:p>
    <w:p w14:paraId="6B2367B3" w14:textId="77777777" w:rsidR="00A73CE2" w:rsidRDefault="00A73CE2" w:rsidP="00A73CE2">
      <w:pPr>
        <w:jc w:val="center"/>
      </w:pPr>
    </w:p>
    <w:p w14:paraId="6B2367B4" w14:textId="77777777" w:rsidR="00A73CE2" w:rsidRDefault="00A73CE2" w:rsidP="00A73CE2">
      <w:pPr>
        <w:jc w:val="center"/>
      </w:pPr>
    </w:p>
    <w:p w14:paraId="6B2367B5" w14:textId="77777777" w:rsidR="00A73CE2" w:rsidRDefault="00A73CE2" w:rsidP="00A73CE2">
      <w:pPr>
        <w:jc w:val="center"/>
      </w:pPr>
    </w:p>
    <w:p w14:paraId="6B2367B6" w14:textId="77777777" w:rsidR="00A73CE2" w:rsidRDefault="00A73CE2" w:rsidP="00A73CE2">
      <w:pPr>
        <w:jc w:val="center"/>
      </w:pPr>
    </w:p>
    <w:p w14:paraId="6B2367B7" w14:textId="77777777" w:rsidR="00A73CE2" w:rsidRDefault="00A73CE2" w:rsidP="00A73CE2">
      <w:pPr>
        <w:jc w:val="center"/>
      </w:pPr>
    </w:p>
    <w:p w14:paraId="6B2367B8" w14:textId="77777777" w:rsidR="00A73CE2" w:rsidRDefault="00A73CE2" w:rsidP="00A73CE2">
      <w:pPr>
        <w:jc w:val="center"/>
      </w:pPr>
    </w:p>
    <w:p w14:paraId="6B2367B9" w14:textId="77777777" w:rsidR="00A73CE2" w:rsidRDefault="00A73CE2" w:rsidP="00A73CE2">
      <w:pPr>
        <w:jc w:val="center"/>
      </w:pPr>
    </w:p>
    <w:p w14:paraId="6B2367BA" w14:textId="77777777" w:rsidR="00A73CE2" w:rsidRDefault="00A73CE2" w:rsidP="00A73CE2">
      <w:pPr>
        <w:jc w:val="center"/>
      </w:pPr>
    </w:p>
    <w:p w14:paraId="6B2367BB" w14:textId="77777777" w:rsidR="00A73CE2" w:rsidRDefault="00A73CE2" w:rsidP="00A73CE2">
      <w:pPr>
        <w:jc w:val="center"/>
      </w:pPr>
    </w:p>
    <w:p w14:paraId="6B2367BC" w14:textId="77777777" w:rsidR="00A73CE2" w:rsidRDefault="00A73CE2" w:rsidP="00A73CE2">
      <w:pPr>
        <w:jc w:val="center"/>
      </w:pPr>
    </w:p>
    <w:p w14:paraId="6B2367BD" w14:textId="77777777" w:rsidR="00A73CE2" w:rsidRDefault="00A73CE2" w:rsidP="00A73CE2">
      <w:pPr>
        <w:jc w:val="center"/>
      </w:pPr>
    </w:p>
    <w:p w14:paraId="6B2367BE" w14:textId="77777777" w:rsidR="00A73CE2" w:rsidRDefault="00A73CE2" w:rsidP="00A73CE2">
      <w:pPr>
        <w:jc w:val="center"/>
      </w:pPr>
    </w:p>
    <w:p w14:paraId="6B2367BF" w14:textId="77777777" w:rsidR="00A73CE2" w:rsidRDefault="00A73CE2" w:rsidP="00A73CE2">
      <w:pPr>
        <w:jc w:val="center"/>
      </w:pPr>
    </w:p>
    <w:p w14:paraId="6B2367C0" w14:textId="77777777" w:rsidR="00A73CE2" w:rsidRDefault="00A73CE2" w:rsidP="00A73CE2">
      <w:pPr>
        <w:jc w:val="center"/>
      </w:pPr>
    </w:p>
    <w:p w14:paraId="6B2367C1" w14:textId="77777777" w:rsidR="00A73CE2" w:rsidRDefault="00A73CE2" w:rsidP="00A73CE2">
      <w:pPr>
        <w:jc w:val="center"/>
      </w:pPr>
    </w:p>
    <w:p w14:paraId="6B2367C2" w14:textId="77777777" w:rsidR="00A73CE2" w:rsidRDefault="00A73CE2" w:rsidP="00A73CE2">
      <w:pPr>
        <w:jc w:val="center"/>
      </w:pPr>
    </w:p>
    <w:p w14:paraId="6B2367C3" w14:textId="77777777" w:rsidR="00760EAA" w:rsidRDefault="00760EAA" w:rsidP="00A73CE2">
      <w:pPr>
        <w:jc w:val="center"/>
      </w:pPr>
    </w:p>
    <w:p w14:paraId="6B2367C4" w14:textId="77777777" w:rsidR="00760EAA" w:rsidRDefault="00760EAA" w:rsidP="00A73CE2">
      <w:pPr>
        <w:jc w:val="center"/>
      </w:pPr>
    </w:p>
    <w:p w14:paraId="6B2367C5" w14:textId="77777777" w:rsidR="00760EAA" w:rsidRDefault="00760EAA" w:rsidP="00A73CE2">
      <w:pPr>
        <w:jc w:val="center"/>
      </w:pPr>
    </w:p>
    <w:p w14:paraId="6B2367C6" w14:textId="77777777" w:rsidR="00760EAA" w:rsidRDefault="00760EAA" w:rsidP="00A73CE2">
      <w:pPr>
        <w:jc w:val="center"/>
      </w:pPr>
    </w:p>
    <w:p w14:paraId="6B2367C7" w14:textId="77777777" w:rsidR="00760EAA" w:rsidRDefault="00760EAA" w:rsidP="00A73CE2">
      <w:pPr>
        <w:jc w:val="center"/>
      </w:pPr>
    </w:p>
    <w:p w14:paraId="6B2367C8" w14:textId="77777777" w:rsidR="00760EAA" w:rsidRDefault="00760EAA" w:rsidP="00A73CE2">
      <w:pPr>
        <w:jc w:val="center"/>
      </w:pPr>
    </w:p>
    <w:p w14:paraId="6B2367C9" w14:textId="77777777" w:rsidR="00760EAA" w:rsidRDefault="00760EAA" w:rsidP="00A73CE2">
      <w:pPr>
        <w:jc w:val="center"/>
      </w:pPr>
    </w:p>
    <w:p w14:paraId="6B2367CA" w14:textId="77777777" w:rsidR="00760EAA" w:rsidRDefault="00760EAA" w:rsidP="00A73CE2">
      <w:pPr>
        <w:jc w:val="center"/>
      </w:pPr>
    </w:p>
    <w:p w14:paraId="6B2367CB" w14:textId="77777777" w:rsidR="00760EAA" w:rsidRDefault="00760EAA" w:rsidP="00A73CE2">
      <w:pPr>
        <w:jc w:val="center"/>
      </w:pPr>
    </w:p>
    <w:p w14:paraId="6B2367CD" w14:textId="77777777" w:rsidR="00A73CE2" w:rsidRDefault="00A73CE2" w:rsidP="00A73CE2">
      <w:pPr>
        <w:rPr>
          <w:rFonts w:cs="Arial"/>
        </w:rPr>
      </w:pPr>
    </w:p>
    <w:p w14:paraId="6B2367CE" w14:textId="77777777" w:rsidR="00A73CE2" w:rsidRDefault="00A73CE2" w:rsidP="00A73CE2">
      <w:pPr>
        <w:rPr>
          <w:rFonts w:cs="Arial"/>
        </w:rPr>
      </w:pPr>
    </w:p>
    <w:p w14:paraId="6B2367CF" w14:textId="77777777" w:rsidR="00A73CE2" w:rsidRDefault="00A73CE2" w:rsidP="00A73CE2">
      <w:pPr>
        <w:rPr>
          <w:rFonts w:cs="Arial"/>
        </w:rPr>
      </w:pPr>
    </w:p>
    <w:p w14:paraId="6B2367D0" w14:textId="77777777" w:rsidR="00A73CE2" w:rsidRDefault="00A73CE2" w:rsidP="00A73CE2">
      <w:pPr>
        <w:rPr>
          <w:rFonts w:cs="Arial"/>
        </w:rPr>
      </w:pPr>
    </w:p>
    <w:p w14:paraId="6B2367D1" w14:textId="77777777" w:rsidR="00A73CE2" w:rsidRDefault="00A73CE2" w:rsidP="00A73CE2">
      <w:pPr>
        <w:rPr>
          <w:rFonts w:cs="Arial"/>
        </w:rPr>
      </w:pPr>
    </w:p>
    <w:p w14:paraId="6B2367D2" w14:textId="77777777" w:rsidR="00A73CE2" w:rsidRDefault="00A73CE2" w:rsidP="00A73CE2">
      <w:pPr>
        <w:rPr>
          <w:rFonts w:cs="Arial"/>
        </w:rPr>
      </w:pPr>
    </w:p>
    <w:p w14:paraId="6B2367D3" w14:textId="77777777" w:rsidR="00A73CE2" w:rsidRDefault="00A73CE2" w:rsidP="00A73CE2">
      <w:pPr>
        <w:rPr>
          <w:rFonts w:cs="Arial"/>
        </w:rPr>
      </w:pPr>
    </w:p>
    <w:p w14:paraId="6B2367D4" w14:textId="77777777" w:rsidR="00A73CE2" w:rsidRDefault="00A73CE2" w:rsidP="00A73CE2">
      <w:pPr>
        <w:rPr>
          <w:rFonts w:cs="Arial"/>
        </w:rPr>
      </w:pPr>
    </w:p>
    <w:p w14:paraId="6B2367D5" w14:textId="77777777" w:rsidR="00A73CE2" w:rsidRDefault="00A73CE2" w:rsidP="00A73CE2">
      <w:pPr>
        <w:rPr>
          <w:rFonts w:cs="Arial"/>
        </w:rPr>
      </w:pPr>
    </w:p>
    <w:p w14:paraId="6B2367D6" w14:textId="77777777" w:rsidR="00A73CE2" w:rsidRDefault="00A73CE2" w:rsidP="00A73CE2">
      <w:pPr>
        <w:rPr>
          <w:rFonts w:cs="Arial"/>
        </w:rPr>
      </w:pPr>
    </w:p>
    <w:p w14:paraId="6B2367D7" w14:textId="77777777" w:rsidR="00A73CE2" w:rsidRDefault="00A73CE2" w:rsidP="00A73CE2">
      <w:pPr>
        <w:rPr>
          <w:rFonts w:cs="Arial"/>
        </w:rPr>
      </w:pPr>
    </w:p>
    <w:p w14:paraId="6B2367D8" w14:textId="77777777" w:rsidR="00A73CE2" w:rsidRDefault="00A73CE2" w:rsidP="00A73CE2">
      <w:pPr>
        <w:rPr>
          <w:rFonts w:cs="Arial"/>
        </w:rPr>
      </w:pPr>
    </w:p>
    <w:p w14:paraId="6B2367D9" w14:textId="77777777" w:rsidR="00A73CE2" w:rsidRDefault="00A73CE2" w:rsidP="00A73CE2">
      <w:pPr>
        <w:rPr>
          <w:rFonts w:cs="Arial"/>
        </w:rPr>
      </w:pPr>
    </w:p>
    <w:p w14:paraId="6B2367DA" w14:textId="77777777" w:rsidR="00A73CE2" w:rsidRDefault="00A73CE2" w:rsidP="00A73CE2">
      <w:pPr>
        <w:rPr>
          <w:rFonts w:cs="Arial"/>
        </w:rPr>
      </w:pPr>
    </w:p>
    <w:p w14:paraId="6B2367DB" w14:textId="77777777" w:rsidR="00A73CE2" w:rsidRDefault="00A73CE2" w:rsidP="00A73CE2">
      <w:pPr>
        <w:rPr>
          <w:rFonts w:cs="Arial"/>
        </w:rPr>
      </w:pPr>
    </w:p>
    <w:p w14:paraId="6B2367DC" w14:textId="77777777" w:rsidR="00A73CE2" w:rsidRDefault="00A73CE2" w:rsidP="00A73CE2">
      <w:pPr>
        <w:rPr>
          <w:rFonts w:cs="Arial"/>
        </w:rPr>
      </w:pPr>
    </w:p>
    <w:p w14:paraId="6B2367DD" w14:textId="77777777" w:rsidR="00A73CE2" w:rsidRDefault="00A73CE2" w:rsidP="00A73CE2">
      <w:pPr>
        <w:rPr>
          <w:rFonts w:cs="Arial"/>
        </w:rPr>
      </w:pPr>
    </w:p>
    <w:p w14:paraId="6B2367DE" w14:textId="77777777" w:rsidR="00A73CE2" w:rsidRDefault="00A73CE2" w:rsidP="00A73CE2">
      <w:pPr>
        <w:rPr>
          <w:rFonts w:cs="Arial"/>
        </w:rPr>
      </w:pPr>
    </w:p>
    <w:p w14:paraId="6B2367DF" w14:textId="77777777" w:rsidR="00A73CE2" w:rsidRDefault="00A73CE2" w:rsidP="00A73CE2">
      <w:pPr>
        <w:rPr>
          <w:rFonts w:cs="Arial"/>
        </w:rPr>
      </w:pPr>
    </w:p>
    <w:p w14:paraId="6B2367E0" w14:textId="77777777" w:rsidR="00A73CE2" w:rsidRDefault="00A73CE2" w:rsidP="00A73CE2">
      <w:pPr>
        <w:rPr>
          <w:rFonts w:cs="Arial"/>
        </w:rPr>
      </w:pPr>
    </w:p>
    <w:p w14:paraId="6B2367E1" w14:textId="77777777" w:rsidR="00A73CE2" w:rsidRDefault="00A73CE2" w:rsidP="00A73CE2">
      <w:pPr>
        <w:rPr>
          <w:rFonts w:cs="Arial"/>
        </w:rPr>
      </w:pPr>
    </w:p>
    <w:p w14:paraId="6B2367E2" w14:textId="77777777" w:rsidR="00A73CE2" w:rsidRDefault="00A73CE2" w:rsidP="00A73CE2">
      <w:pPr>
        <w:pStyle w:val="Koptekst"/>
        <w:tabs>
          <w:tab w:val="clear" w:pos="4536"/>
          <w:tab w:val="clear" w:pos="9072"/>
        </w:tabs>
        <w:rPr>
          <w:rFonts w:cs="Arial"/>
        </w:rPr>
      </w:pPr>
    </w:p>
    <w:p w14:paraId="6B2367E3" w14:textId="77777777" w:rsidR="00A73CE2" w:rsidRDefault="00A73CE2" w:rsidP="00A73CE2">
      <w:pPr>
        <w:rPr>
          <w:rFonts w:cs="Arial"/>
        </w:rPr>
      </w:pPr>
    </w:p>
    <w:p w14:paraId="6B2367E4" w14:textId="77777777" w:rsidR="00A73CE2" w:rsidRDefault="00A73CE2" w:rsidP="00A73CE2">
      <w:pPr>
        <w:rPr>
          <w:rFonts w:cs="Arial"/>
        </w:rPr>
      </w:pPr>
    </w:p>
    <w:p w14:paraId="6B2367E5" w14:textId="77777777" w:rsidR="00A73CE2" w:rsidRDefault="00A73CE2" w:rsidP="00A73CE2">
      <w:pPr>
        <w:rPr>
          <w:rFonts w:cs="Arial"/>
        </w:rPr>
      </w:pPr>
    </w:p>
    <w:p w14:paraId="6B2367E6" w14:textId="77777777" w:rsidR="00A73CE2" w:rsidRDefault="00A73CE2" w:rsidP="00A73CE2">
      <w:pPr>
        <w:rPr>
          <w:rFonts w:cs="Arial"/>
        </w:rPr>
      </w:pPr>
    </w:p>
    <w:p w14:paraId="6B2367E7" w14:textId="77777777" w:rsidR="00A73CE2" w:rsidRDefault="00A73CE2" w:rsidP="00A73CE2">
      <w:pPr>
        <w:rPr>
          <w:rFonts w:cs="Arial"/>
        </w:rPr>
      </w:pPr>
    </w:p>
    <w:p w14:paraId="6B2367E8" w14:textId="77777777" w:rsidR="00A73CE2" w:rsidRDefault="00A73CE2" w:rsidP="00A73CE2">
      <w:pPr>
        <w:rPr>
          <w:rFonts w:cs="Arial"/>
        </w:rPr>
      </w:pPr>
    </w:p>
    <w:p w14:paraId="6B2367E9" w14:textId="77777777" w:rsidR="00A73CE2" w:rsidRDefault="00A73CE2" w:rsidP="00A73CE2">
      <w:pPr>
        <w:rPr>
          <w:rFonts w:cs="Arial"/>
        </w:rPr>
      </w:pPr>
    </w:p>
    <w:p w14:paraId="6B2367EA" w14:textId="77777777" w:rsidR="00A73CE2" w:rsidRDefault="00A73CE2" w:rsidP="00A73CE2">
      <w:pPr>
        <w:rPr>
          <w:rFonts w:cs="Arial"/>
        </w:rPr>
      </w:pPr>
    </w:p>
    <w:p w14:paraId="6B2367EB" w14:textId="77777777" w:rsidR="00A73CE2" w:rsidRDefault="00A73CE2" w:rsidP="00A73CE2">
      <w:pPr>
        <w:rPr>
          <w:rFonts w:cs="Arial"/>
        </w:rPr>
      </w:pPr>
    </w:p>
    <w:p w14:paraId="6B2367EC" w14:textId="77777777" w:rsidR="00A73CE2" w:rsidRDefault="00A73CE2" w:rsidP="00A73CE2">
      <w:pPr>
        <w:rPr>
          <w:rFonts w:cs="Arial"/>
        </w:rPr>
      </w:pPr>
    </w:p>
    <w:p w14:paraId="6B2367ED" w14:textId="77777777" w:rsidR="00A73CE2" w:rsidRDefault="00A73CE2" w:rsidP="00A73CE2">
      <w:pPr>
        <w:rPr>
          <w:rFonts w:cs="Arial"/>
        </w:rPr>
      </w:pPr>
    </w:p>
    <w:p w14:paraId="6B2367EE" w14:textId="77777777" w:rsidR="00A73CE2" w:rsidRDefault="00A73CE2" w:rsidP="00A73CE2">
      <w:pPr>
        <w:rPr>
          <w:rFonts w:cs="Arial"/>
        </w:rPr>
      </w:pPr>
    </w:p>
    <w:p w14:paraId="6B2367EF" w14:textId="77777777" w:rsidR="00A73CE2" w:rsidRDefault="00A73CE2" w:rsidP="00A73CE2">
      <w:pPr>
        <w:rPr>
          <w:rFonts w:cs="Arial"/>
        </w:rPr>
      </w:pPr>
    </w:p>
    <w:p w14:paraId="6B2367F0" w14:textId="77777777" w:rsidR="00A73CE2" w:rsidRDefault="00A73CE2" w:rsidP="00A73CE2">
      <w:pPr>
        <w:rPr>
          <w:rFonts w:cs="Arial"/>
        </w:rPr>
      </w:pPr>
    </w:p>
    <w:p w14:paraId="6B2367F1" w14:textId="77777777" w:rsidR="00A73CE2" w:rsidRDefault="00A73CE2" w:rsidP="00A73CE2">
      <w:pPr>
        <w:rPr>
          <w:rFonts w:cs="Arial"/>
        </w:rPr>
      </w:pPr>
    </w:p>
    <w:p w14:paraId="6B2367F2" w14:textId="77777777" w:rsidR="00A73CE2" w:rsidRDefault="00A73CE2" w:rsidP="00A73CE2">
      <w:pPr>
        <w:rPr>
          <w:rFonts w:cs="Arial"/>
        </w:rPr>
      </w:pPr>
    </w:p>
    <w:p w14:paraId="6B2367F3" w14:textId="77777777" w:rsidR="00A73CE2" w:rsidRDefault="00A73CE2" w:rsidP="00A73CE2">
      <w:pPr>
        <w:rPr>
          <w:rFonts w:cs="Arial"/>
        </w:rPr>
      </w:pPr>
    </w:p>
    <w:p w14:paraId="6B2367F4" w14:textId="77777777" w:rsidR="00A73CE2" w:rsidRDefault="00A73CE2" w:rsidP="00A73CE2">
      <w:pPr>
        <w:rPr>
          <w:rFonts w:cs="Arial"/>
        </w:rPr>
      </w:pPr>
    </w:p>
    <w:p w14:paraId="6B2367F5" w14:textId="77777777" w:rsidR="00A73CE2" w:rsidRDefault="00A73CE2" w:rsidP="00A73CE2">
      <w:pPr>
        <w:rPr>
          <w:rFonts w:cs="Arial"/>
        </w:rPr>
      </w:pPr>
    </w:p>
    <w:p w14:paraId="6B2367F6" w14:textId="77777777" w:rsidR="00A73CE2" w:rsidRDefault="00A73CE2" w:rsidP="00A73CE2">
      <w:pPr>
        <w:rPr>
          <w:rFonts w:cs="Arial"/>
        </w:rPr>
      </w:pPr>
    </w:p>
    <w:p w14:paraId="6B2367F7" w14:textId="77777777" w:rsidR="00A73CE2" w:rsidRDefault="00A73CE2" w:rsidP="00A73CE2">
      <w:pPr>
        <w:rPr>
          <w:rFonts w:cs="Arial"/>
        </w:rPr>
      </w:pPr>
    </w:p>
    <w:p w14:paraId="6B2367F8" w14:textId="77777777" w:rsidR="00A73CE2" w:rsidRDefault="00A73CE2" w:rsidP="00A73CE2">
      <w:pPr>
        <w:rPr>
          <w:rFonts w:cs="Arial"/>
        </w:rPr>
      </w:pPr>
    </w:p>
    <w:p w14:paraId="6B2367F9" w14:textId="77777777" w:rsidR="00760EAA" w:rsidRDefault="00760EAA" w:rsidP="00A73CE2">
      <w:pPr>
        <w:rPr>
          <w:rFonts w:cs="Arial"/>
        </w:rPr>
      </w:pPr>
    </w:p>
    <w:p w14:paraId="6B2367FA" w14:textId="77777777" w:rsidR="00760EAA" w:rsidRDefault="00760EAA" w:rsidP="00A73CE2">
      <w:pPr>
        <w:rPr>
          <w:rFonts w:cs="Arial"/>
        </w:rPr>
      </w:pPr>
    </w:p>
    <w:p w14:paraId="6B2367FB" w14:textId="77777777" w:rsidR="00760EAA" w:rsidRDefault="00760EAA" w:rsidP="00A73CE2">
      <w:pPr>
        <w:rPr>
          <w:rFonts w:cs="Arial"/>
        </w:rPr>
      </w:pPr>
    </w:p>
    <w:p w14:paraId="6B2367FC" w14:textId="77777777" w:rsidR="00760EAA" w:rsidRDefault="00760EAA" w:rsidP="00A73CE2">
      <w:pPr>
        <w:rPr>
          <w:rFonts w:cs="Arial"/>
        </w:rPr>
      </w:pPr>
    </w:p>
    <w:p w14:paraId="6B2367FD" w14:textId="77777777" w:rsidR="00A73CE2" w:rsidRDefault="00A73CE2" w:rsidP="00A73CE2">
      <w:pPr>
        <w:rPr>
          <w:rFonts w:cs="Arial"/>
        </w:rPr>
      </w:pPr>
    </w:p>
    <w:p w14:paraId="6B2367FE" w14:textId="77777777" w:rsidR="00A73CE2" w:rsidRDefault="00A73CE2" w:rsidP="00A73CE2">
      <w:pPr>
        <w:rPr>
          <w:rFonts w:cs="Arial"/>
        </w:rPr>
      </w:pPr>
    </w:p>
    <w:p w14:paraId="6B2367FF" w14:textId="77777777" w:rsidR="00760EAA" w:rsidRDefault="00760EAA" w:rsidP="00A73CE2">
      <w:pPr>
        <w:rPr>
          <w:rFonts w:cs="Arial"/>
        </w:rPr>
      </w:pPr>
    </w:p>
    <w:p w14:paraId="6B236800" w14:textId="77777777" w:rsidR="00760EAA" w:rsidRDefault="00760EAA" w:rsidP="00A73CE2">
      <w:pPr>
        <w:rPr>
          <w:rFonts w:cs="Arial"/>
        </w:rPr>
      </w:pPr>
    </w:p>
    <w:p w14:paraId="6B236801" w14:textId="77777777" w:rsidR="00760EAA" w:rsidRDefault="00760EAA" w:rsidP="00A73CE2">
      <w:pPr>
        <w:rPr>
          <w:rFonts w:cs="Arial"/>
        </w:rPr>
      </w:pPr>
    </w:p>
    <w:p w14:paraId="6B236802" w14:textId="77777777" w:rsidR="00760EAA" w:rsidRDefault="00760EAA" w:rsidP="00A73CE2">
      <w:pPr>
        <w:rPr>
          <w:rFonts w:cs="Arial"/>
        </w:rPr>
      </w:pPr>
    </w:p>
    <w:p w14:paraId="6B236803" w14:textId="77777777" w:rsidR="00760EAA" w:rsidRDefault="00760EAA" w:rsidP="00A73CE2">
      <w:pPr>
        <w:rPr>
          <w:rFonts w:cs="Arial"/>
        </w:rPr>
      </w:pPr>
    </w:p>
    <w:p w14:paraId="6B236804" w14:textId="77777777" w:rsidR="00A73CE2" w:rsidRDefault="00A73CE2" w:rsidP="00A73CE2">
      <w:pPr>
        <w:rPr>
          <w:rFonts w:cs="Arial"/>
        </w:rPr>
      </w:pPr>
    </w:p>
    <w:p w14:paraId="6B236805" w14:textId="77777777" w:rsidR="00A73CE2" w:rsidRDefault="00A73CE2" w:rsidP="00A73CE2">
      <w:pPr>
        <w:rPr>
          <w:rFonts w:cs="Arial"/>
        </w:rPr>
      </w:pPr>
    </w:p>
    <w:p w14:paraId="6B236806" w14:textId="21F5E3F4" w:rsidR="00A73CE2" w:rsidRDefault="00A73CE2" w:rsidP="00A73CE2">
      <w:pPr>
        <w:rPr>
          <w:sz w:val="16"/>
          <w:szCs w:val="15"/>
        </w:rPr>
      </w:pPr>
      <w:r>
        <w:rPr>
          <w:rFonts w:cs="Arial"/>
          <w:sz w:val="16"/>
          <w:szCs w:val="15"/>
        </w:rPr>
        <w:t>©</w:t>
      </w:r>
      <w:r w:rsidR="00180009">
        <w:rPr>
          <w:sz w:val="16"/>
          <w:szCs w:val="15"/>
        </w:rPr>
        <w:t xml:space="preserve"> </w:t>
      </w:r>
      <w:r w:rsidR="00D5251F">
        <w:rPr>
          <w:sz w:val="16"/>
          <w:szCs w:val="15"/>
        </w:rPr>
        <w:t>2016</w:t>
      </w:r>
      <w:r>
        <w:rPr>
          <w:sz w:val="16"/>
          <w:szCs w:val="15"/>
        </w:rPr>
        <w:t xml:space="preserve">. CAO partijen en AWVN   </w:t>
      </w:r>
    </w:p>
    <w:p w14:paraId="6B236807" w14:textId="77777777" w:rsidR="00A73CE2" w:rsidRDefault="00A73CE2" w:rsidP="00A73CE2">
      <w:pPr>
        <w:pStyle w:val="Plattetekst"/>
      </w:pPr>
      <w:r>
        <w:t xml:space="preserve">Niets uit </w:t>
      </w:r>
      <w:r>
        <w:rPr>
          <w:szCs w:val="15"/>
        </w:rPr>
        <w:t xml:space="preserve"> deze</w:t>
      </w:r>
      <w:r>
        <w:t xml:space="preserve"> uitgave mag worden verveelvoudigd en/of openbaar gemaakt door middel van druk, fotokopie, microfilm of welke andere wijze dan ook en evenmin worden opgeslagen in een databank met als doel terugzoekmogelijkheden te verschaffen aan derden, zonder de voorafgaande toestemming van partijen bij deze CAO en van Werk</w:t>
      </w:r>
      <w:r w:rsidR="00180009">
        <w:t>geversvereniging AWVN te Den Haag</w:t>
      </w:r>
      <w:r>
        <w:t>.</w:t>
      </w:r>
    </w:p>
    <w:p w14:paraId="6B236808" w14:textId="77777777" w:rsidR="00A73CE2" w:rsidRPr="00A73CE2" w:rsidRDefault="00A73CE2" w:rsidP="00A73CE2">
      <w:pPr>
        <w:pStyle w:val="Plattetekst"/>
        <w:rPr>
          <w:rFonts w:cs="Arial"/>
          <w:b/>
          <w:i/>
          <w:sz w:val="19"/>
          <w:szCs w:val="19"/>
        </w:rPr>
      </w:pPr>
      <w:r>
        <w:rPr>
          <w:sz w:val="20"/>
        </w:rPr>
        <w:br w:type="page"/>
      </w:r>
      <w:r w:rsidRPr="00A73CE2">
        <w:rPr>
          <w:rFonts w:cs="Arial"/>
          <w:b/>
          <w:i/>
          <w:sz w:val="19"/>
          <w:szCs w:val="19"/>
        </w:rPr>
        <w:lastRenderedPageBreak/>
        <w:t xml:space="preserve">Inhoudsopgave </w:t>
      </w:r>
    </w:p>
    <w:p w14:paraId="6B236809" w14:textId="77777777" w:rsidR="00A73CE2" w:rsidRPr="00A73CE2" w:rsidRDefault="00A73CE2" w:rsidP="00A73CE2">
      <w:pPr>
        <w:pStyle w:val="Plattetekst"/>
        <w:rPr>
          <w:rFonts w:cs="Arial"/>
          <w:b/>
          <w:i/>
          <w:sz w:val="19"/>
          <w:szCs w:val="19"/>
        </w:rPr>
      </w:pPr>
    </w:p>
    <w:p w14:paraId="6B23680A" w14:textId="77777777" w:rsidR="00A73CE2" w:rsidRPr="00A73CE2" w:rsidRDefault="00A73CE2" w:rsidP="00A73CE2">
      <w:pPr>
        <w:tabs>
          <w:tab w:val="left" w:pos="1701"/>
          <w:tab w:val="right" w:pos="9071"/>
        </w:tabs>
        <w:jc w:val="both"/>
        <w:rPr>
          <w:rFonts w:cs="Arial"/>
          <w:spacing w:val="-2"/>
          <w:szCs w:val="19"/>
        </w:rPr>
      </w:pPr>
    </w:p>
    <w:p w14:paraId="6B23680B" w14:textId="77777777" w:rsidR="00A73CE2" w:rsidRPr="00A73CE2" w:rsidRDefault="00A73CE2" w:rsidP="00A73CE2">
      <w:pPr>
        <w:tabs>
          <w:tab w:val="left" w:pos="1701"/>
          <w:tab w:val="right" w:pos="9071"/>
        </w:tabs>
        <w:jc w:val="both"/>
        <w:rPr>
          <w:rFonts w:cs="Arial"/>
          <w:b/>
          <w:spacing w:val="-2"/>
          <w:szCs w:val="19"/>
        </w:rPr>
      </w:pPr>
      <w:r w:rsidRPr="00A73CE2">
        <w:rPr>
          <w:rFonts w:cs="Arial"/>
          <w:b/>
          <w:i/>
          <w:spacing w:val="-2"/>
          <w:szCs w:val="19"/>
        </w:rPr>
        <w:t>Artikel</w:t>
      </w:r>
      <w:r w:rsidRPr="00A73CE2">
        <w:rPr>
          <w:rFonts w:cs="Arial"/>
          <w:b/>
          <w:i/>
          <w:spacing w:val="-2"/>
          <w:szCs w:val="19"/>
        </w:rPr>
        <w:tab/>
        <w:t>Omschrijving</w:t>
      </w:r>
      <w:r w:rsidRPr="00A73CE2">
        <w:rPr>
          <w:rFonts w:cs="Arial"/>
          <w:b/>
          <w:i/>
          <w:spacing w:val="-2"/>
          <w:szCs w:val="19"/>
        </w:rPr>
        <w:tab/>
        <w:t>Bladzijde</w:t>
      </w:r>
    </w:p>
    <w:p w14:paraId="6B23680C" w14:textId="77777777" w:rsidR="00A73CE2" w:rsidRDefault="00A73CE2" w:rsidP="00A73CE2">
      <w:pPr>
        <w:pStyle w:val="Koptekst"/>
        <w:tabs>
          <w:tab w:val="clear" w:pos="4536"/>
          <w:tab w:val="left" w:pos="1701"/>
        </w:tabs>
        <w:rPr>
          <w:rFonts w:cs="Arial"/>
          <w:szCs w:val="19"/>
        </w:rPr>
      </w:pPr>
    </w:p>
    <w:p w14:paraId="0694C9FE" w14:textId="56FED900" w:rsidR="009D53B9" w:rsidRDefault="009D53B9">
      <w:pPr>
        <w:pStyle w:val="Inhopg10"/>
        <w:rPr>
          <w:rFonts w:cs="Arial"/>
          <w:szCs w:val="19"/>
        </w:rPr>
      </w:pPr>
      <w:r>
        <w:rPr>
          <w:rFonts w:cs="Arial"/>
          <w:szCs w:val="19"/>
        </w:rPr>
        <w:t>Artikel 1</w:t>
      </w:r>
      <w:r>
        <w:rPr>
          <w:rFonts w:cs="Arial"/>
          <w:szCs w:val="19"/>
        </w:rPr>
        <w:tab/>
        <w:t>Definities</w:t>
      </w:r>
      <w:r>
        <w:rPr>
          <w:rFonts w:cs="Arial"/>
          <w:szCs w:val="19"/>
        </w:rPr>
        <w:tab/>
        <w:t>5</w:t>
      </w:r>
    </w:p>
    <w:p w14:paraId="6B23680D" w14:textId="77777777" w:rsidR="00E81CB5" w:rsidRDefault="00A42EFA">
      <w:pPr>
        <w:pStyle w:val="Inhopg10"/>
        <w:rPr>
          <w:rFonts w:asciiTheme="minorHAnsi" w:eastAsiaTheme="minorEastAsia" w:hAnsiTheme="minorHAnsi" w:cstheme="minorBidi"/>
          <w:noProof/>
          <w:sz w:val="22"/>
          <w:szCs w:val="22"/>
        </w:rPr>
      </w:pPr>
      <w:r>
        <w:rPr>
          <w:rFonts w:cs="Arial"/>
          <w:szCs w:val="19"/>
        </w:rPr>
        <w:fldChar w:fldCharType="begin"/>
      </w:r>
      <w:r>
        <w:rPr>
          <w:rFonts w:cs="Arial"/>
          <w:szCs w:val="19"/>
        </w:rPr>
        <w:instrText xml:space="preserve"> TOC \o "1-1" \h \z \u </w:instrText>
      </w:r>
      <w:r>
        <w:rPr>
          <w:rFonts w:cs="Arial"/>
          <w:szCs w:val="19"/>
        </w:rPr>
        <w:fldChar w:fldCharType="separate"/>
      </w:r>
      <w:hyperlink w:anchor="_Toc392064509" w:history="1">
        <w:r w:rsidR="00E81CB5" w:rsidRPr="0025295E">
          <w:rPr>
            <w:rStyle w:val="Hyperlink"/>
            <w:noProof/>
          </w:rPr>
          <w:t>Artikel 1a</w:t>
        </w:r>
        <w:r w:rsidR="00E81CB5">
          <w:rPr>
            <w:rFonts w:asciiTheme="minorHAnsi" w:eastAsiaTheme="minorEastAsia" w:hAnsiTheme="minorHAnsi" w:cstheme="minorBidi"/>
            <w:noProof/>
            <w:sz w:val="22"/>
            <w:szCs w:val="22"/>
          </w:rPr>
          <w:tab/>
        </w:r>
        <w:r w:rsidR="00E81CB5" w:rsidRPr="0025295E">
          <w:rPr>
            <w:rStyle w:val="Hyperlink"/>
            <w:noProof/>
          </w:rPr>
          <w:t>Deeltijdwerknemer</w:t>
        </w:r>
        <w:r w:rsidR="00E81CB5">
          <w:rPr>
            <w:noProof/>
            <w:webHidden/>
          </w:rPr>
          <w:tab/>
        </w:r>
        <w:r w:rsidR="00E81CB5">
          <w:rPr>
            <w:noProof/>
            <w:webHidden/>
          </w:rPr>
          <w:fldChar w:fldCharType="begin"/>
        </w:r>
        <w:r w:rsidR="00E81CB5">
          <w:rPr>
            <w:noProof/>
            <w:webHidden/>
          </w:rPr>
          <w:instrText xml:space="preserve"> PAGEREF _Toc392064509 \h </w:instrText>
        </w:r>
        <w:r w:rsidR="00E81CB5">
          <w:rPr>
            <w:noProof/>
            <w:webHidden/>
          </w:rPr>
        </w:r>
        <w:r w:rsidR="00E81CB5">
          <w:rPr>
            <w:noProof/>
            <w:webHidden/>
          </w:rPr>
          <w:fldChar w:fldCharType="separate"/>
        </w:r>
        <w:r w:rsidR="00D93F92">
          <w:rPr>
            <w:noProof/>
            <w:webHidden/>
          </w:rPr>
          <w:t>5</w:t>
        </w:r>
        <w:r w:rsidR="00E81CB5">
          <w:rPr>
            <w:noProof/>
            <w:webHidden/>
          </w:rPr>
          <w:fldChar w:fldCharType="end"/>
        </w:r>
      </w:hyperlink>
    </w:p>
    <w:p w14:paraId="6B23680E" w14:textId="77777777" w:rsidR="00E81CB5" w:rsidRDefault="00A5196E">
      <w:pPr>
        <w:pStyle w:val="Inhopg10"/>
        <w:rPr>
          <w:rFonts w:asciiTheme="minorHAnsi" w:eastAsiaTheme="minorEastAsia" w:hAnsiTheme="minorHAnsi" w:cstheme="minorBidi"/>
          <w:noProof/>
          <w:sz w:val="22"/>
          <w:szCs w:val="22"/>
        </w:rPr>
      </w:pPr>
      <w:hyperlink w:anchor="_Toc392064510" w:history="1">
        <w:r w:rsidR="00E81CB5" w:rsidRPr="0025295E">
          <w:rPr>
            <w:rStyle w:val="Hyperlink"/>
            <w:noProof/>
          </w:rPr>
          <w:t>Artikel 2</w:t>
        </w:r>
        <w:r w:rsidR="00E81CB5">
          <w:rPr>
            <w:rFonts w:asciiTheme="minorHAnsi" w:eastAsiaTheme="minorEastAsia" w:hAnsiTheme="minorHAnsi" w:cstheme="minorBidi"/>
            <w:noProof/>
            <w:sz w:val="22"/>
            <w:szCs w:val="22"/>
          </w:rPr>
          <w:tab/>
        </w:r>
        <w:r w:rsidR="00E81CB5" w:rsidRPr="0025295E">
          <w:rPr>
            <w:rStyle w:val="Hyperlink"/>
            <w:noProof/>
          </w:rPr>
          <w:t>Algemene verplichtingen van de werkgever</w:t>
        </w:r>
        <w:r w:rsidR="00E81CB5">
          <w:rPr>
            <w:noProof/>
            <w:webHidden/>
          </w:rPr>
          <w:tab/>
        </w:r>
        <w:r w:rsidR="00E81CB5">
          <w:rPr>
            <w:noProof/>
            <w:webHidden/>
          </w:rPr>
          <w:fldChar w:fldCharType="begin"/>
        </w:r>
        <w:r w:rsidR="00E81CB5">
          <w:rPr>
            <w:noProof/>
            <w:webHidden/>
          </w:rPr>
          <w:instrText xml:space="preserve"> PAGEREF _Toc392064510 \h </w:instrText>
        </w:r>
        <w:r w:rsidR="00E81CB5">
          <w:rPr>
            <w:noProof/>
            <w:webHidden/>
          </w:rPr>
        </w:r>
        <w:r w:rsidR="00E81CB5">
          <w:rPr>
            <w:noProof/>
            <w:webHidden/>
          </w:rPr>
          <w:fldChar w:fldCharType="separate"/>
        </w:r>
        <w:r w:rsidR="00D93F92">
          <w:rPr>
            <w:noProof/>
            <w:webHidden/>
          </w:rPr>
          <w:t>5</w:t>
        </w:r>
        <w:r w:rsidR="00E81CB5">
          <w:rPr>
            <w:noProof/>
            <w:webHidden/>
          </w:rPr>
          <w:fldChar w:fldCharType="end"/>
        </w:r>
      </w:hyperlink>
    </w:p>
    <w:p w14:paraId="6B23680F" w14:textId="77777777" w:rsidR="00E81CB5" w:rsidRDefault="00A5196E">
      <w:pPr>
        <w:pStyle w:val="Inhopg10"/>
        <w:rPr>
          <w:rFonts w:asciiTheme="minorHAnsi" w:eastAsiaTheme="minorEastAsia" w:hAnsiTheme="minorHAnsi" w:cstheme="minorBidi"/>
          <w:noProof/>
          <w:sz w:val="22"/>
          <w:szCs w:val="22"/>
        </w:rPr>
      </w:pPr>
      <w:hyperlink w:anchor="_Toc392064511" w:history="1">
        <w:r w:rsidR="00E81CB5" w:rsidRPr="0025295E">
          <w:rPr>
            <w:rStyle w:val="Hyperlink"/>
            <w:noProof/>
          </w:rPr>
          <w:t>Artikel 2a</w:t>
        </w:r>
        <w:r w:rsidR="00E81CB5">
          <w:rPr>
            <w:rFonts w:asciiTheme="minorHAnsi" w:eastAsiaTheme="minorEastAsia" w:hAnsiTheme="minorHAnsi" w:cstheme="minorBidi"/>
            <w:noProof/>
            <w:sz w:val="22"/>
            <w:szCs w:val="22"/>
          </w:rPr>
          <w:tab/>
        </w:r>
        <w:r w:rsidR="00E81CB5" w:rsidRPr="0025295E">
          <w:rPr>
            <w:rStyle w:val="Hyperlink"/>
            <w:noProof/>
          </w:rPr>
          <w:t>Werkgelegenheid</w:t>
        </w:r>
        <w:r w:rsidR="00E81CB5">
          <w:rPr>
            <w:noProof/>
            <w:webHidden/>
          </w:rPr>
          <w:tab/>
        </w:r>
        <w:r w:rsidR="00E81CB5">
          <w:rPr>
            <w:noProof/>
            <w:webHidden/>
          </w:rPr>
          <w:fldChar w:fldCharType="begin"/>
        </w:r>
        <w:r w:rsidR="00E81CB5">
          <w:rPr>
            <w:noProof/>
            <w:webHidden/>
          </w:rPr>
          <w:instrText xml:space="preserve"> PAGEREF _Toc392064511 \h </w:instrText>
        </w:r>
        <w:r w:rsidR="00E81CB5">
          <w:rPr>
            <w:noProof/>
            <w:webHidden/>
          </w:rPr>
        </w:r>
        <w:r w:rsidR="00E81CB5">
          <w:rPr>
            <w:noProof/>
            <w:webHidden/>
          </w:rPr>
          <w:fldChar w:fldCharType="separate"/>
        </w:r>
        <w:r w:rsidR="00D93F92">
          <w:rPr>
            <w:noProof/>
            <w:webHidden/>
          </w:rPr>
          <w:t>7</w:t>
        </w:r>
        <w:r w:rsidR="00E81CB5">
          <w:rPr>
            <w:noProof/>
            <w:webHidden/>
          </w:rPr>
          <w:fldChar w:fldCharType="end"/>
        </w:r>
      </w:hyperlink>
    </w:p>
    <w:p w14:paraId="6B236810" w14:textId="77777777" w:rsidR="00E81CB5" w:rsidRDefault="00A5196E">
      <w:pPr>
        <w:pStyle w:val="Inhopg10"/>
        <w:rPr>
          <w:rFonts w:asciiTheme="minorHAnsi" w:eastAsiaTheme="minorEastAsia" w:hAnsiTheme="minorHAnsi" w:cstheme="minorBidi"/>
          <w:noProof/>
          <w:sz w:val="22"/>
          <w:szCs w:val="22"/>
        </w:rPr>
      </w:pPr>
      <w:hyperlink w:anchor="_Toc392064512" w:history="1">
        <w:r w:rsidR="00E81CB5" w:rsidRPr="0025295E">
          <w:rPr>
            <w:rStyle w:val="Hyperlink"/>
            <w:noProof/>
          </w:rPr>
          <w:t>Artikel 3</w:t>
        </w:r>
        <w:r w:rsidR="00E81CB5">
          <w:rPr>
            <w:rFonts w:asciiTheme="minorHAnsi" w:eastAsiaTheme="minorEastAsia" w:hAnsiTheme="minorHAnsi" w:cstheme="minorBidi"/>
            <w:noProof/>
            <w:sz w:val="22"/>
            <w:szCs w:val="22"/>
          </w:rPr>
          <w:tab/>
        </w:r>
        <w:r w:rsidR="00E81CB5" w:rsidRPr="0025295E">
          <w:rPr>
            <w:rStyle w:val="Hyperlink"/>
            <w:noProof/>
          </w:rPr>
          <w:t>Algemene verplichtingen van de vakorganisaties</w:t>
        </w:r>
        <w:r w:rsidR="00E81CB5">
          <w:rPr>
            <w:noProof/>
            <w:webHidden/>
          </w:rPr>
          <w:tab/>
        </w:r>
        <w:r w:rsidR="00E81CB5">
          <w:rPr>
            <w:noProof/>
            <w:webHidden/>
          </w:rPr>
          <w:fldChar w:fldCharType="begin"/>
        </w:r>
        <w:r w:rsidR="00E81CB5">
          <w:rPr>
            <w:noProof/>
            <w:webHidden/>
          </w:rPr>
          <w:instrText xml:space="preserve"> PAGEREF _Toc392064512 \h </w:instrText>
        </w:r>
        <w:r w:rsidR="00E81CB5">
          <w:rPr>
            <w:noProof/>
            <w:webHidden/>
          </w:rPr>
        </w:r>
        <w:r w:rsidR="00E81CB5">
          <w:rPr>
            <w:noProof/>
            <w:webHidden/>
          </w:rPr>
          <w:fldChar w:fldCharType="separate"/>
        </w:r>
        <w:r w:rsidR="00D93F92">
          <w:rPr>
            <w:noProof/>
            <w:webHidden/>
          </w:rPr>
          <w:t>8</w:t>
        </w:r>
        <w:r w:rsidR="00E81CB5">
          <w:rPr>
            <w:noProof/>
            <w:webHidden/>
          </w:rPr>
          <w:fldChar w:fldCharType="end"/>
        </w:r>
      </w:hyperlink>
    </w:p>
    <w:p w14:paraId="6B236811" w14:textId="77777777" w:rsidR="00E81CB5" w:rsidRDefault="00A5196E">
      <w:pPr>
        <w:pStyle w:val="Inhopg10"/>
        <w:rPr>
          <w:rFonts w:asciiTheme="minorHAnsi" w:eastAsiaTheme="minorEastAsia" w:hAnsiTheme="minorHAnsi" w:cstheme="minorBidi"/>
          <w:noProof/>
          <w:sz w:val="22"/>
          <w:szCs w:val="22"/>
        </w:rPr>
      </w:pPr>
      <w:hyperlink w:anchor="_Toc392064513" w:history="1">
        <w:r w:rsidR="00E81CB5" w:rsidRPr="0025295E">
          <w:rPr>
            <w:rStyle w:val="Hyperlink"/>
            <w:noProof/>
          </w:rPr>
          <w:t>Artikel 4</w:t>
        </w:r>
        <w:r w:rsidR="00E81CB5">
          <w:rPr>
            <w:rFonts w:asciiTheme="minorHAnsi" w:eastAsiaTheme="minorEastAsia" w:hAnsiTheme="minorHAnsi" w:cstheme="minorBidi"/>
            <w:noProof/>
            <w:sz w:val="22"/>
            <w:szCs w:val="22"/>
          </w:rPr>
          <w:tab/>
        </w:r>
        <w:r w:rsidR="00E81CB5" w:rsidRPr="0025295E">
          <w:rPr>
            <w:rStyle w:val="Hyperlink"/>
            <w:noProof/>
          </w:rPr>
          <w:t>Algemene verplichtingen van de werknemer</w:t>
        </w:r>
        <w:r w:rsidR="00E81CB5">
          <w:rPr>
            <w:noProof/>
            <w:webHidden/>
          </w:rPr>
          <w:tab/>
        </w:r>
        <w:r w:rsidR="00E81CB5">
          <w:rPr>
            <w:noProof/>
            <w:webHidden/>
          </w:rPr>
          <w:fldChar w:fldCharType="begin"/>
        </w:r>
        <w:r w:rsidR="00E81CB5">
          <w:rPr>
            <w:noProof/>
            <w:webHidden/>
          </w:rPr>
          <w:instrText xml:space="preserve"> PAGEREF _Toc392064513 \h </w:instrText>
        </w:r>
        <w:r w:rsidR="00E81CB5">
          <w:rPr>
            <w:noProof/>
            <w:webHidden/>
          </w:rPr>
        </w:r>
        <w:r w:rsidR="00E81CB5">
          <w:rPr>
            <w:noProof/>
            <w:webHidden/>
          </w:rPr>
          <w:fldChar w:fldCharType="separate"/>
        </w:r>
        <w:r w:rsidR="00D93F92">
          <w:rPr>
            <w:noProof/>
            <w:webHidden/>
          </w:rPr>
          <w:t>9</w:t>
        </w:r>
        <w:r w:rsidR="00E81CB5">
          <w:rPr>
            <w:noProof/>
            <w:webHidden/>
          </w:rPr>
          <w:fldChar w:fldCharType="end"/>
        </w:r>
      </w:hyperlink>
    </w:p>
    <w:p w14:paraId="6B236812" w14:textId="77777777" w:rsidR="00E81CB5" w:rsidRDefault="00A5196E">
      <w:pPr>
        <w:pStyle w:val="Inhopg10"/>
        <w:rPr>
          <w:rFonts w:asciiTheme="minorHAnsi" w:eastAsiaTheme="minorEastAsia" w:hAnsiTheme="minorHAnsi" w:cstheme="minorBidi"/>
          <w:noProof/>
          <w:sz w:val="22"/>
          <w:szCs w:val="22"/>
        </w:rPr>
      </w:pPr>
      <w:hyperlink w:anchor="_Toc392064514" w:history="1">
        <w:r w:rsidR="00E81CB5" w:rsidRPr="0025295E">
          <w:rPr>
            <w:rStyle w:val="Hyperlink"/>
            <w:noProof/>
          </w:rPr>
          <w:t>Artikel 5</w:t>
        </w:r>
        <w:r w:rsidR="00E81CB5">
          <w:rPr>
            <w:rFonts w:asciiTheme="minorHAnsi" w:eastAsiaTheme="minorEastAsia" w:hAnsiTheme="minorHAnsi" w:cstheme="minorBidi"/>
            <w:noProof/>
            <w:sz w:val="22"/>
            <w:szCs w:val="22"/>
          </w:rPr>
          <w:tab/>
        </w:r>
        <w:r w:rsidR="00E81CB5" w:rsidRPr="0025295E">
          <w:rPr>
            <w:rStyle w:val="Hyperlink"/>
            <w:noProof/>
          </w:rPr>
          <w:t>Indienstneming en ontslag</w:t>
        </w:r>
        <w:r w:rsidR="00E81CB5">
          <w:rPr>
            <w:noProof/>
            <w:webHidden/>
          </w:rPr>
          <w:tab/>
        </w:r>
        <w:r w:rsidR="00E81CB5">
          <w:rPr>
            <w:noProof/>
            <w:webHidden/>
          </w:rPr>
          <w:fldChar w:fldCharType="begin"/>
        </w:r>
        <w:r w:rsidR="00E81CB5">
          <w:rPr>
            <w:noProof/>
            <w:webHidden/>
          </w:rPr>
          <w:instrText xml:space="preserve"> PAGEREF _Toc392064514 \h </w:instrText>
        </w:r>
        <w:r w:rsidR="00E81CB5">
          <w:rPr>
            <w:noProof/>
            <w:webHidden/>
          </w:rPr>
        </w:r>
        <w:r w:rsidR="00E81CB5">
          <w:rPr>
            <w:noProof/>
            <w:webHidden/>
          </w:rPr>
          <w:fldChar w:fldCharType="separate"/>
        </w:r>
        <w:r w:rsidR="00D93F92">
          <w:rPr>
            <w:noProof/>
            <w:webHidden/>
          </w:rPr>
          <w:t>9</w:t>
        </w:r>
        <w:r w:rsidR="00E81CB5">
          <w:rPr>
            <w:noProof/>
            <w:webHidden/>
          </w:rPr>
          <w:fldChar w:fldCharType="end"/>
        </w:r>
      </w:hyperlink>
    </w:p>
    <w:p w14:paraId="6B236813" w14:textId="77777777" w:rsidR="00E81CB5" w:rsidRDefault="00A5196E">
      <w:pPr>
        <w:pStyle w:val="Inhopg10"/>
        <w:rPr>
          <w:rFonts w:asciiTheme="minorHAnsi" w:eastAsiaTheme="minorEastAsia" w:hAnsiTheme="minorHAnsi" w:cstheme="minorBidi"/>
          <w:noProof/>
          <w:sz w:val="22"/>
          <w:szCs w:val="22"/>
        </w:rPr>
      </w:pPr>
      <w:hyperlink w:anchor="_Toc392064515" w:history="1">
        <w:r w:rsidR="00E81CB5" w:rsidRPr="0025295E">
          <w:rPr>
            <w:rStyle w:val="Hyperlink"/>
            <w:noProof/>
          </w:rPr>
          <w:t>Artikel 6</w:t>
        </w:r>
        <w:r w:rsidR="00E81CB5">
          <w:rPr>
            <w:rFonts w:asciiTheme="minorHAnsi" w:eastAsiaTheme="minorEastAsia" w:hAnsiTheme="minorHAnsi" w:cstheme="minorBidi"/>
            <w:noProof/>
            <w:sz w:val="22"/>
            <w:szCs w:val="22"/>
          </w:rPr>
          <w:tab/>
        </w:r>
        <w:r w:rsidR="00E81CB5" w:rsidRPr="0025295E">
          <w:rPr>
            <w:rStyle w:val="Hyperlink"/>
            <w:noProof/>
          </w:rPr>
          <w:t>Dienstrooster en arbeidsduur</w:t>
        </w:r>
        <w:r w:rsidR="00E81CB5">
          <w:rPr>
            <w:noProof/>
            <w:webHidden/>
          </w:rPr>
          <w:tab/>
        </w:r>
        <w:r w:rsidR="00E81CB5">
          <w:rPr>
            <w:noProof/>
            <w:webHidden/>
          </w:rPr>
          <w:fldChar w:fldCharType="begin"/>
        </w:r>
        <w:r w:rsidR="00E81CB5">
          <w:rPr>
            <w:noProof/>
            <w:webHidden/>
          </w:rPr>
          <w:instrText xml:space="preserve"> PAGEREF _Toc392064515 \h </w:instrText>
        </w:r>
        <w:r w:rsidR="00E81CB5">
          <w:rPr>
            <w:noProof/>
            <w:webHidden/>
          </w:rPr>
        </w:r>
        <w:r w:rsidR="00E81CB5">
          <w:rPr>
            <w:noProof/>
            <w:webHidden/>
          </w:rPr>
          <w:fldChar w:fldCharType="separate"/>
        </w:r>
        <w:r w:rsidR="00D93F92">
          <w:rPr>
            <w:noProof/>
            <w:webHidden/>
          </w:rPr>
          <w:t>10</w:t>
        </w:r>
        <w:r w:rsidR="00E81CB5">
          <w:rPr>
            <w:noProof/>
            <w:webHidden/>
          </w:rPr>
          <w:fldChar w:fldCharType="end"/>
        </w:r>
      </w:hyperlink>
    </w:p>
    <w:p w14:paraId="6B236814" w14:textId="77777777" w:rsidR="00E81CB5" w:rsidRDefault="00A5196E">
      <w:pPr>
        <w:pStyle w:val="Inhopg10"/>
        <w:rPr>
          <w:rFonts w:asciiTheme="minorHAnsi" w:eastAsiaTheme="minorEastAsia" w:hAnsiTheme="minorHAnsi" w:cstheme="minorBidi"/>
          <w:noProof/>
          <w:sz w:val="22"/>
          <w:szCs w:val="22"/>
        </w:rPr>
      </w:pPr>
      <w:hyperlink w:anchor="_Toc392064516" w:history="1">
        <w:r w:rsidR="00E81CB5" w:rsidRPr="0025295E">
          <w:rPr>
            <w:rStyle w:val="Hyperlink"/>
            <w:noProof/>
          </w:rPr>
          <w:t>Artikel 7</w:t>
        </w:r>
        <w:r w:rsidR="00E81CB5">
          <w:rPr>
            <w:rFonts w:asciiTheme="minorHAnsi" w:eastAsiaTheme="minorEastAsia" w:hAnsiTheme="minorHAnsi" w:cstheme="minorBidi"/>
            <w:noProof/>
            <w:sz w:val="22"/>
            <w:szCs w:val="22"/>
          </w:rPr>
          <w:tab/>
        </w:r>
        <w:r w:rsidR="00E81CB5" w:rsidRPr="0025295E">
          <w:rPr>
            <w:rStyle w:val="Hyperlink"/>
            <w:noProof/>
          </w:rPr>
          <w:t>Functiegroepen en salarisschalen</w:t>
        </w:r>
        <w:r w:rsidR="00E81CB5">
          <w:rPr>
            <w:noProof/>
            <w:webHidden/>
          </w:rPr>
          <w:tab/>
        </w:r>
        <w:r w:rsidR="00E81CB5">
          <w:rPr>
            <w:noProof/>
            <w:webHidden/>
          </w:rPr>
          <w:fldChar w:fldCharType="begin"/>
        </w:r>
        <w:r w:rsidR="00E81CB5">
          <w:rPr>
            <w:noProof/>
            <w:webHidden/>
          </w:rPr>
          <w:instrText xml:space="preserve"> PAGEREF _Toc392064516 \h </w:instrText>
        </w:r>
        <w:r w:rsidR="00E81CB5">
          <w:rPr>
            <w:noProof/>
            <w:webHidden/>
          </w:rPr>
        </w:r>
        <w:r w:rsidR="00E81CB5">
          <w:rPr>
            <w:noProof/>
            <w:webHidden/>
          </w:rPr>
          <w:fldChar w:fldCharType="separate"/>
        </w:r>
        <w:r w:rsidR="00D93F92">
          <w:rPr>
            <w:noProof/>
            <w:webHidden/>
          </w:rPr>
          <w:t>11</w:t>
        </w:r>
        <w:r w:rsidR="00E81CB5">
          <w:rPr>
            <w:noProof/>
            <w:webHidden/>
          </w:rPr>
          <w:fldChar w:fldCharType="end"/>
        </w:r>
      </w:hyperlink>
    </w:p>
    <w:p w14:paraId="6B236815" w14:textId="77777777" w:rsidR="00E81CB5" w:rsidRDefault="00A5196E">
      <w:pPr>
        <w:pStyle w:val="Inhopg10"/>
        <w:rPr>
          <w:rFonts w:asciiTheme="minorHAnsi" w:eastAsiaTheme="minorEastAsia" w:hAnsiTheme="minorHAnsi" w:cstheme="minorBidi"/>
          <w:noProof/>
          <w:sz w:val="22"/>
          <w:szCs w:val="22"/>
        </w:rPr>
      </w:pPr>
      <w:hyperlink w:anchor="_Toc392064517" w:history="1">
        <w:r w:rsidR="00E81CB5" w:rsidRPr="0025295E">
          <w:rPr>
            <w:rStyle w:val="Hyperlink"/>
            <w:noProof/>
          </w:rPr>
          <w:t>Artikel 8</w:t>
        </w:r>
        <w:r w:rsidR="00E81CB5">
          <w:rPr>
            <w:rFonts w:asciiTheme="minorHAnsi" w:eastAsiaTheme="minorEastAsia" w:hAnsiTheme="minorHAnsi" w:cstheme="minorBidi"/>
            <w:noProof/>
            <w:sz w:val="22"/>
            <w:szCs w:val="22"/>
          </w:rPr>
          <w:tab/>
        </w:r>
        <w:r w:rsidR="00E81CB5" w:rsidRPr="0025295E">
          <w:rPr>
            <w:rStyle w:val="Hyperlink"/>
            <w:noProof/>
          </w:rPr>
          <w:t>Toepassing van de salarisschalen</w:t>
        </w:r>
        <w:r w:rsidR="00E81CB5">
          <w:rPr>
            <w:noProof/>
            <w:webHidden/>
          </w:rPr>
          <w:tab/>
        </w:r>
        <w:r w:rsidR="00E81CB5">
          <w:rPr>
            <w:noProof/>
            <w:webHidden/>
          </w:rPr>
          <w:fldChar w:fldCharType="begin"/>
        </w:r>
        <w:r w:rsidR="00E81CB5">
          <w:rPr>
            <w:noProof/>
            <w:webHidden/>
          </w:rPr>
          <w:instrText xml:space="preserve"> PAGEREF _Toc392064517 \h </w:instrText>
        </w:r>
        <w:r w:rsidR="00E81CB5">
          <w:rPr>
            <w:noProof/>
            <w:webHidden/>
          </w:rPr>
        </w:r>
        <w:r w:rsidR="00E81CB5">
          <w:rPr>
            <w:noProof/>
            <w:webHidden/>
          </w:rPr>
          <w:fldChar w:fldCharType="separate"/>
        </w:r>
        <w:r w:rsidR="00D93F92">
          <w:rPr>
            <w:noProof/>
            <w:webHidden/>
          </w:rPr>
          <w:t>11</w:t>
        </w:r>
        <w:r w:rsidR="00E81CB5">
          <w:rPr>
            <w:noProof/>
            <w:webHidden/>
          </w:rPr>
          <w:fldChar w:fldCharType="end"/>
        </w:r>
      </w:hyperlink>
    </w:p>
    <w:p w14:paraId="6B236816" w14:textId="77777777" w:rsidR="00E81CB5" w:rsidRDefault="00A5196E">
      <w:pPr>
        <w:pStyle w:val="Inhopg10"/>
        <w:rPr>
          <w:rFonts w:asciiTheme="minorHAnsi" w:eastAsiaTheme="minorEastAsia" w:hAnsiTheme="minorHAnsi" w:cstheme="minorBidi"/>
          <w:noProof/>
          <w:sz w:val="22"/>
          <w:szCs w:val="22"/>
        </w:rPr>
      </w:pPr>
      <w:hyperlink w:anchor="_Toc392064518" w:history="1">
        <w:r w:rsidR="00E81CB5" w:rsidRPr="0025295E">
          <w:rPr>
            <w:rStyle w:val="Hyperlink"/>
            <w:noProof/>
          </w:rPr>
          <w:t>Artikel 9</w:t>
        </w:r>
        <w:r w:rsidR="00E81CB5">
          <w:rPr>
            <w:rFonts w:asciiTheme="minorHAnsi" w:eastAsiaTheme="minorEastAsia" w:hAnsiTheme="minorHAnsi" w:cstheme="minorBidi"/>
            <w:noProof/>
            <w:sz w:val="22"/>
            <w:szCs w:val="22"/>
          </w:rPr>
          <w:tab/>
        </w:r>
        <w:r w:rsidR="00E81CB5" w:rsidRPr="0025295E">
          <w:rPr>
            <w:rStyle w:val="Hyperlink"/>
            <w:noProof/>
          </w:rPr>
          <w:t>Toeslag voor het werken in ploegen</w:t>
        </w:r>
        <w:r w:rsidR="00E81CB5">
          <w:rPr>
            <w:noProof/>
            <w:webHidden/>
          </w:rPr>
          <w:tab/>
        </w:r>
        <w:r w:rsidR="00E81CB5">
          <w:rPr>
            <w:noProof/>
            <w:webHidden/>
          </w:rPr>
          <w:fldChar w:fldCharType="begin"/>
        </w:r>
        <w:r w:rsidR="00E81CB5">
          <w:rPr>
            <w:noProof/>
            <w:webHidden/>
          </w:rPr>
          <w:instrText xml:space="preserve"> PAGEREF _Toc392064518 \h </w:instrText>
        </w:r>
        <w:r w:rsidR="00E81CB5">
          <w:rPr>
            <w:noProof/>
            <w:webHidden/>
          </w:rPr>
        </w:r>
        <w:r w:rsidR="00E81CB5">
          <w:rPr>
            <w:noProof/>
            <w:webHidden/>
          </w:rPr>
          <w:fldChar w:fldCharType="separate"/>
        </w:r>
        <w:r w:rsidR="00D93F92">
          <w:rPr>
            <w:noProof/>
            <w:webHidden/>
          </w:rPr>
          <w:t>13</w:t>
        </w:r>
        <w:r w:rsidR="00E81CB5">
          <w:rPr>
            <w:noProof/>
            <w:webHidden/>
          </w:rPr>
          <w:fldChar w:fldCharType="end"/>
        </w:r>
      </w:hyperlink>
    </w:p>
    <w:p w14:paraId="6B236817" w14:textId="77777777" w:rsidR="00E81CB5" w:rsidRDefault="00A5196E">
      <w:pPr>
        <w:pStyle w:val="Inhopg10"/>
        <w:rPr>
          <w:rFonts w:asciiTheme="minorHAnsi" w:eastAsiaTheme="minorEastAsia" w:hAnsiTheme="minorHAnsi" w:cstheme="minorBidi"/>
          <w:noProof/>
          <w:sz w:val="22"/>
          <w:szCs w:val="22"/>
        </w:rPr>
      </w:pPr>
      <w:hyperlink w:anchor="_Toc392064519" w:history="1">
        <w:r w:rsidR="00E81CB5" w:rsidRPr="0025295E">
          <w:rPr>
            <w:rStyle w:val="Hyperlink"/>
            <w:noProof/>
          </w:rPr>
          <w:t>Artikel 10</w:t>
        </w:r>
        <w:r w:rsidR="00E81CB5">
          <w:rPr>
            <w:rFonts w:asciiTheme="minorHAnsi" w:eastAsiaTheme="minorEastAsia" w:hAnsiTheme="minorHAnsi" w:cstheme="minorBidi"/>
            <w:noProof/>
            <w:sz w:val="22"/>
            <w:szCs w:val="22"/>
          </w:rPr>
          <w:tab/>
        </w:r>
        <w:r w:rsidR="00E81CB5" w:rsidRPr="0025295E">
          <w:rPr>
            <w:rStyle w:val="Hyperlink"/>
            <w:noProof/>
          </w:rPr>
          <w:t>Consignatie, extra opkomst en rusturen</w:t>
        </w:r>
        <w:r w:rsidR="00E81CB5">
          <w:rPr>
            <w:noProof/>
            <w:webHidden/>
          </w:rPr>
          <w:tab/>
        </w:r>
        <w:r w:rsidR="00E81CB5">
          <w:rPr>
            <w:noProof/>
            <w:webHidden/>
          </w:rPr>
          <w:fldChar w:fldCharType="begin"/>
        </w:r>
        <w:r w:rsidR="00E81CB5">
          <w:rPr>
            <w:noProof/>
            <w:webHidden/>
          </w:rPr>
          <w:instrText xml:space="preserve"> PAGEREF _Toc392064519 \h </w:instrText>
        </w:r>
        <w:r w:rsidR="00E81CB5">
          <w:rPr>
            <w:noProof/>
            <w:webHidden/>
          </w:rPr>
        </w:r>
        <w:r w:rsidR="00E81CB5">
          <w:rPr>
            <w:noProof/>
            <w:webHidden/>
          </w:rPr>
          <w:fldChar w:fldCharType="separate"/>
        </w:r>
        <w:r w:rsidR="00D93F92">
          <w:rPr>
            <w:noProof/>
            <w:webHidden/>
          </w:rPr>
          <w:t>13</w:t>
        </w:r>
        <w:r w:rsidR="00E81CB5">
          <w:rPr>
            <w:noProof/>
            <w:webHidden/>
          </w:rPr>
          <w:fldChar w:fldCharType="end"/>
        </w:r>
      </w:hyperlink>
    </w:p>
    <w:p w14:paraId="6B236818" w14:textId="77777777" w:rsidR="00E81CB5" w:rsidRDefault="00A5196E">
      <w:pPr>
        <w:pStyle w:val="Inhopg10"/>
        <w:rPr>
          <w:rFonts w:asciiTheme="minorHAnsi" w:eastAsiaTheme="minorEastAsia" w:hAnsiTheme="minorHAnsi" w:cstheme="minorBidi"/>
          <w:noProof/>
          <w:sz w:val="22"/>
          <w:szCs w:val="22"/>
        </w:rPr>
      </w:pPr>
      <w:hyperlink w:anchor="_Toc392064520" w:history="1">
        <w:r w:rsidR="00E81CB5" w:rsidRPr="0025295E">
          <w:rPr>
            <w:rStyle w:val="Hyperlink"/>
            <w:noProof/>
          </w:rPr>
          <w:t>Artikel 11</w:t>
        </w:r>
        <w:r w:rsidR="00E81CB5">
          <w:rPr>
            <w:rFonts w:asciiTheme="minorHAnsi" w:eastAsiaTheme="minorEastAsia" w:hAnsiTheme="minorHAnsi" w:cstheme="minorBidi"/>
            <w:noProof/>
            <w:sz w:val="22"/>
            <w:szCs w:val="22"/>
          </w:rPr>
          <w:tab/>
        </w:r>
        <w:r w:rsidR="00E81CB5" w:rsidRPr="0025295E">
          <w:rPr>
            <w:rStyle w:val="Hyperlink"/>
            <w:noProof/>
          </w:rPr>
          <w:t>Overwerk</w:t>
        </w:r>
        <w:r w:rsidR="00E81CB5">
          <w:rPr>
            <w:noProof/>
            <w:webHidden/>
          </w:rPr>
          <w:tab/>
        </w:r>
        <w:r w:rsidR="00E81CB5">
          <w:rPr>
            <w:noProof/>
            <w:webHidden/>
          </w:rPr>
          <w:fldChar w:fldCharType="begin"/>
        </w:r>
        <w:r w:rsidR="00E81CB5">
          <w:rPr>
            <w:noProof/>
            <w:webHidden/>
          </w:rPr>
          <w:instrText xml:space="preserve"> PAGEREF _Toc392064520 \h </w:instrText>
        </w:r>
        <w:r w:rsidR="00E81CB5">
          <w:rPr>
            <w:noProof/>
            <w:webHidden/>
          </w:rPr>
        </w:r>
        <w:r w:rsidR="00E81CB5">
          <w:rPr>
            <w:noProof/>
            <w:webHidden/>
          </w:rPr>
          <w:fldChar w:fldCharType="separate"/>
        </w:r>
        <w:r w:rsidR="00D93F92">
          <w:rPr>
            <w:noProof/>
            <w:webHidden/>
          </w:rPr>
          <w:t>14</w:t>
        </w:r>
        <w:r w:rsidR="00E81CB5">
          <w:rPr>
            <w:noProof/>
            <w:webHidden/>
          </w:rPr>
          <w:fldChar w:fldCharType="end"/>
        </w:r>
      </w:hyperlink>
    </w:p>
    <w:p w14:paraId="6B236819" w14:textId="6F7FF265" w:rsidR="00E81CB5" w:rsidRDefault="00A5196E">
      <w:pPr>
        <w:pStyle w:val="Inhopg10"/>
        <w:rPr>
          <w:rFonts w:asciiTheme="minorHAnsi" w:eastAsiaTheme="minorEastAsia" w:hAnsiTheme="minorHAnsi" w:cstheme="minorBidi"/>
          <w:noProof/>
          <w:sz w:val="22"/>
          <w:szCs w:val="22"/>
        </w:rPr>
      </w:pPr>
      <w:hyperlink w:anchor="_Toc392064521" w:history="1">
        <w:r w:rsidR="00E81CB5" w:rsidRPr="0025295E">
          <w:rPr>
            <w:rStyle w:val="Hyperlink"/>
            <w:noProof/>
          </w:rPr>
          <w:t>Artikel 12</w:t>
        </w:r>
        <w:r w:rsidR="00E81CB5">
          <w:rPr>
            <w:rFonts w:asciiTheme="minorHAnsi" w:eastAsiaTheme="minorEastAsia" w:hAnsiTheme="minorHAnsi" w:cstheme="minorBidi"/>
            <w:noProof/>
            <w:sz w:val="22"/>
            <w:szCs w:val="22"/>
          </w:rPr>
          <w:tab/>
        </w:r>
        <w:r w:rsidR="00E81CB5" w:rsidRPr="0025295E">
          <w:rPr>
            <w:rStyle w:val="Hyperlink"/>
            <w:noProof/>
          </w:rPr>
          <w:t>Wisseltoeslag</w:t>
        </w:r>
        <w:r w:rsidR="00E81CB5">
          <w:rPr>
            <w:noProof/>
            <w:webHidden/>
          </w:rPr>
          <w:tab/>
        </w:r>
        <w:r w:rsidR="00E81CB5">
          <w:rPr>
            <w:noProof/>
            <w:webHidden/>
          </w:rPr>
          <w:fldChar w:fldCharType="begin"/>
        </w:r>
        <w:r w:rsidR="00E81CB5">
          <w:rPr>
            <w:noProof/>
            <w:webHidden/>
          </w:rPr>
          <w:instrText xml:space="preserve"> PAGEREF _Toc392064521 \h </w:instrText>
        </w:r>
        <w:r w:rsidR="00E81CB5">
          <w:rPr>
            <w:noProof/>
            <w:webHidden/>
          </w:rPr>
        </w:r>
        <w:r w:rsidR="00E81CB5">
          <w:rPr>
            <w:noProof/>
            <w:webHidden/>
          </w:rPr>
          <w:fldChar w:fldCharType="separate"/>
        </w:r>
        <w:r w:rsidR="00D93F92">
          <w:rPr>
            <w:noProof/>
            <w:webHidden/>
          </w:rPr>
          <w:t>14</w:t>
        </w:r>
        <w:r w:rsidR="00E81CB5">
          <w:rPr>
            <w:noProof/>
            <w:webHidden/>
          </w:rPr>
          <w:fldChar w:fldCharType="end"/>
        </w:r>
      </w:hyperlink>
    </w:p>
    <w:p w14:paraId="6B23681A" w14:textId="77777777" w:rsidR="00E81CB5" w:rsidRDefault="00A5196E">
      <w:pPr>
        <w:pStyle w:val="Inhopg10"/>
        <w:rPr>
          <w:rFonts w:asciiTheme="minorHAnsi" w:eastAsiaTheme="minorEastAsia" w:hAnsiTheme="minorHAnsi" w:cstheme="minorBidi"/>
          <w:noProof/>
          <w:sz w:val="22"/>
          <w:szCs w:val="22"/>
        </w:rPr>
      </w:pPr>
      <w:hyperlink w:anchor="_Toc392064522" w:history="1">
        <w:r w:rsidR="00E81CB5" w:rsidRPr="0025295E">
          <w:rPr>
            <w:rStyle w:val="Hyperlink"/>
            <w:noProof/>
          </w:rPr>
          <w:t>Artikel 13</w:t>
        </w:r>
        <w:r w:rsidR="00E81CB5">
          <w:rPr>
            <w:rFonts w:asciiTheme="minorHAnsi" w:eastAsiaTheme="minorEastAsia" w:hAnsiTheme="minorHAnsi" w:cstheme="minorBidi"/>
            <w:noProof/>
            <w:sz w:val="22"/>
            <w:szCs w:val="22"/>
          </w:rPr>
          <w:tab/>
        </w:r>
        <w:r w:rsidR="00E81CB5" w:rsidRPr="0025295E">
          <w:rPr>
            <w:rStyle w:val="Hyperlink"/>
            <w:noProof/>
          </w:rPr>
          <w:t>Zon- en feestdagen</w:t>
        </w:r>
        <w:r w:rsidR="00E81CB5">
          <w:rPr>
            <w:noProof/>
            <w:webHidden/>
          </w:rPr>
          <w:tab/>
        </w:r>
        <w:r w:rsidR="00E81CB5">
          <w:rPr>
            <w:noProof/>
            <w:webHidden/>
          </w:rPr>
          <w:fldChar w:fldCharType="begin"/>
        </w:r>
        <w:r w:rsidR="00E81CB5">
          <w:rPr>
            <w:noProof/>
            <w:webHidden/>
          </w:rPr>
          <w:instrText xml:space="preserve"> PAGEREF _Toc392064522 \h </w:instrText>
        </w:r>
        <w:r w:rsidR="00E81CB5">
          <w:rPr>
            <w:noProof/>
            <w:webHidden/>
          </w:rPr>
        </w:r>
        <w:r w:rsidR="00E81CB5">
          <w:rPr>
            <w:noProof/>
            <w:webHidden/>
          </w:rPr>
          <w:fldChar w:fldCharType="separate"/>
        </w:r>
        <w:r w:rsidR="00D93F92">
          <w:rPr>
            <w:noProof/>
            <w:webHidden/>
          </w:rPr>
          <w:t>15</w:t>
        </w:r>
        <w:r w:rsidR="00E81CB5">
          <w:rPr>
            <w:noProof/>
            <w:webHidden/>
          </w:rPr>
          <w:fldChar w:fldCharType="end"/>
        </w:r>
      </w:hyperlink>
    </w:p>
    <w:p w14:paraId="6B23681B" w14:textId="77777777" w:rsidR="00E81CB5" w:rsidRDefault="00A5196E">
      <w:pPr>
        <w:pStyle w:val="Inhopg10"/>
        <w:rPr>
          <w:rFonts w:asciiTheme="minorHAnsi" w:eastAsiaTheme="minorEastAsia" w:hAnsiTheme="minorHAnsi" w:cstheme="minorBidi"/>
          <w:noProof/>
          <w:sz w:val="22"/>
          <w:szCs w:val="22"/>
        </w:rPr>
      </w:pPr>
      <w:hyperlink w:anchor="_Toc392064523" w:history="1">
        <w:r w:rsidR="00E81CB5" w:rsidRPr="0025295E">
          <w:rPr>
            <w:rStyle w:val="Hyperlink"/>
            <w:noProof/>
          </w:rPr>
          <w:t>Artikel 14</w:t>
        </w:r>
        <w:r w:rsidR="00E81CB5">
          <w:rPr>
            <w:rFonts w:asciiTheme="minorHAnsi" w:eastAsiaTheme="minorEastAsia" w:hAnsiTheme="minorHAnsi" w:cstheme="minorBidi"/>
            <w:noProof/>
            <w:sz w:val="22"/>
            <w:szCs w:val="22"/>
          </w:rPr>
          <w:tab/>
        </w:r>
        <w:r w:rsidR="00E81CB5" w:rsidRPr="0025295E">
          <w:rPr>
            <w:rStyle w:val="Hyperlink"/>
            <w:noProof/>
          </w:rPr>
          <w:t>Geoorloofd kort verzuim</w:t>
        </w:r>
        <w:r w:rsidR="00E81CB5">
          <w:rPr>
            <w:noProof/>
            <w:webHidden/>
          </w:rPr>
          <w:tab/>
        </w:r>
        <w:r w:rsidR="00E81CB5">
          <w:rPr>
            <w:noProof/>
            <w:webHidden/>
          </w:rPr>
          <w:fldChar w:fldCharType="begin"/>
        </w:r>
        <w:r w:rsidR="00E81CB5">
          <w:rPr>
            <w:noProof/>
            <w:webHidden/>
          </w:rPr>
          <w:instrText xml:space="preserve"> PAGEREF _Toc392064523 \h </w:instrText>
        </w:r>
        <w:r w:rsidR="00E81CB5">
          <w:rPr>
            <w:noProof/>
            <w:webHidden/>
          </w:rPr>
        </w:r>
        <w:r w:rsidR="00E81CB5">
          <w:rPr>
            <w:noProof/>
            <w:webHidden/>
          </w:rPr>
          <w:fldChar w:fldCharType="separate"/>
        </w:r>
        <w:r w:rsidR="00D93F92">
          <w:rPr>
            <w:noProof/>
            <w:webHidden/>
          </w:rPr>
          <w:t>15</w:t>
        </w:r>
        <w:r w:rsidR="00E81CB5">
          <w:rPr>
            <w:noProof/>
            <w:webHidden/>
          </w:rPr>
          <w:fldChar w:fldCharType="end"/>
        </w:r>
      </w:hyperlink>
    </w:p>
    <w:p w14:paraId="6B23681C" w14:textId="77777777" w:rsidR="00E81CB5" w:rsidRDefault="00A5196E">
      <w:pPr>
        <w:pStyle w:val="Inhopg10"/>
        <w:rPr>
          <w:rFonts w:asciiTheme="minorHAnsi" w:eastAsiaTheme="minorEastAsia" w:hAnsiTheme="minorHAnsi" w:cstheme="minorBidi"/>
          <w:noProof/>
          <w:sz w:val="22"/>
          <w:szCs w:val="22"/>
        </w:rPr>
      </w:pPr>
      <w:hyperlink w:anchor="_Toc392064524" w:history="1">
        <w:r w:rsidR="00E81CB5" w:rsidRPr="0025295E">
          <w:rPr>
            <w:rStyle w:val="Hyperlink"/>
            <w:noProof/>
          </w:rPr>
          <w:t>Artikel 15</w:t>
        </w:r>
        <w:r w:rsidR="00E81CB5">
          <w:rPr>
            <w:rFonts w:asciiTheme="minorHAnsi" w:eastAsiaTheme="minorEastAsia" w:hAnsiTheme="minorHAnsi" w:cstheme="minorBidi"/>
            <w:noProof/>
            <w:sz w:val="22"/>
            <w:szCs w:val="22"/>
          </w:rPr>
          <w:tab/>
        </w:r>
        <w:r w:rsidR="00E81CB5" w:rsidRPr="0025295E">
          <w:rPr>
            <w:rStyle w:val="Hyperlink"/>
            <w:noProof/>
          </w:rPr>
          <w:t>Vakantie</w:t>
        </w:r>
        <w:r w:rsidR="00E81CB5">
          <w:rPr>
            <w:noProof/>
            <w:webHidden/>
          </w:rPr>
          <w:tab/>
        </w:r>
        <w:r w:rsidR="00E81CB5">
          <w:rPr>
            <w:noProof/>
            <w:webHidden/>
          </w:rPr>
          <w:fldChar w:fldCharType="begin"/>
        </w:r>
        <w:r w:rsidR="00E81CB5">
          <w:rPr>
            <w:noProof/>
            <w:webHidden/>
          </w:rPr>
          <w:instrText xml:space="preserve"> PAGEREF _Toc392064524 \h </w:instrText>
        </w:r>
        <w:r w:rsidR="00E81CB5">
          <w:rPr>
            <w:noProof/>
            <w:webHidden/>
          </w:rPr>
        </w:r>
        <w:r w:rsidR="00E81CB5">
          <w:rPr>
            <w:noProof/>
            <w:webHidden/>
          </w:rPr>
          <w:fldChar w:fldCharType="separate"/>
        </w:r>
        <w:r w:rsidR="00D93F92">
          <w:rPr>
            <w:noProof/>
            <w:webHidden/>
          </w:rPr>
          <w:t>17</w:t>
        </w:r>
        <w:r w:rsidR="00E81CB5">
          <w:rPr>
            <w:noProof/>
            <w:webHidden/>
          </w:rPr>
          <w:fldChar w:fldCharType="end"/>
        </w:r>
      </w:hyperlink>
    </w:p>
    <w:p w14:paraId="6B23681D" w14:textId="2D22E683" w:rsidR="00E81CB5" w:rsidRDefault="00A5196E">
      <w:pPr>
        <w:pStyle w:val="Inhopg10"/>
        <w:rPr>
          <w:rFonts w:asciiTheme="minorHAnsi" w:eastAsiaTheme="minorEastAsia" w:hAnsiTheme="minorHAnsi" w:cstheme="minorBidi"/>
          <w:noProof/>
          <w:sz w:val="22"/>
          <w:szCs w:val="22"/>
        </w:rPr>
      </w:pPr>
      <w:hyperlink w:anchor="_Toc392064525" w:history="1">
        <w:r w:rsidR="00E81CB5" w:rsidRPr="0025295E">
          <w:rPr>
            <w:rStyle w:val="Hyperlink"/>
            <w:noProof/>
          </w:rPr>
          <w:t>Artikel 16</w:t>
        </w:r>
        <w:r w:rsidR="00E81CB5">
          <w:rPr>
            <w:rFonts w:asciiTheme="minorHAnsi" w:eastAsiaTheme="minorEastAsia" w:hAnsiTheme="minorHAnsi" w:cstheme="minorBidi"/>
            <w:noProof/>
            <w:sz w:val="22"/>
            <w:szCs w:val="22"/>
          </w:rPr>
          <w:tab/>
        </w:r>
        <w:r w:rsidR="00E81CB5" w:rsidRPr="0025295E">
          <w:rPr>
            <w:rStyle w:val="Hyperlink"/>
            <w:noProof/>
          </w:rPr>
          <w:t>Vakantietoeslag</w:t>
        </w:r>
        <w:r w:rsidR="00E81CB5">
          <w:rPr>
            <w:noProof/>
            <w:webHidden/>
          </w:rPr>
          <w:tab/>
        </w:r>
        <w:r w:rsidR="004A221A">
          <w:rPr>
            <w:noProof/>
            <w:webHidden/>
          </w:rPr>
          <w:t>19</w:t>
        </w:r>
      </w:hyperlink>
    </w:p>
    <w:p w14:paraId="6B23681E" w14:textId="77777777" w:rsidR="00E81CB5" w:rsidRDefault="00A5196E">
      <w:pPr>
        <w:pStyle w:val="Inhopg10"/>
        <w:rPr>
          <w:rFonts w:asciiTheme="minorHAnsi" w:eastAsiaTheme="minorEastAsia" w:hAnsiTheme="minorHAnsi" w:cstheme="minorBidi"/>
          <w:noProof/>
          <w:sz w:val="22"/>
          <w:szCs w:val="22"/>
        </w:rPr>
      </w:pPr>
      <w:hyperlink w:anchor="_Toc392064526" w:history="1">
        <w:r w:rsidR="00E81CB5" w:rsidRPr="0025295E">
          <w:rPr>
            <w:rStyle w:val="Hyperlink"/>
            <w:noProof/>
          </w:rPr>
          <w:t>Artikel 17</w:t>
        </w:r>
        <w:r w:rsidR="00E81CB5">
          <w:rPr>
            <w:rFonts w:asciiTheme="minorHAnsi" w:eastAsiaTheme="minorEastAsia" w:hAnsiTheme="minorHAnsi" w:cstheme="minorBidi"/>
            <w:noProof/>
            <w:sz w:val="22"/>
            <w:szCs w:val="22"/>
          </w:rPr>
          <w:tab/>
        </w:r>
        <w:r w:rsidR="00E81CB5" w:rsidRPr="0025295E">
          <w:rPr>
            <w:rStyle w:val="Hyperlink"/>
            <w:noProof/>
          </w:rPr>
          <w:t>Arbeidsongeschiktheid</w:t>
        </w:r>
        <w:r w:rsidR="00E81CB5">
          <w:rPr>
            <w:noProof/>
            <w:webHidden/>
          </w:rPr>
          <w:tab/>
        </w:r>
        <w:r w:rsidR="00E81CB5">
          <w:rPr>
            <w:noProof/>
            <w:webHidden/>
          </w:rPr>
          <w:fldChar w:fldCharType="begin"/>
        </w:r>
        <w:r w:rsidR="00E81CB5">
          <w:rPr>
            <w:noProof/>
            <w:webHidden/>
          </w:rPr>
          <w:instrText xml:space="preserve"> PAGEREF _Toc392064526 \h </w:instrText>
        </w:r>
        <w:r w:rsidR="00E81CB5">
          <w:rPr>
            <w:noProof/>
            <w:webHidden/>
          </w:rPr>
        </w:r>
        <w:r w:rsidR="00E81CB5">
          <w:rPr>
            <w:noProof/>
            <w:webHidden/>
          </w:rPr>
          <w:fldChar w:fldCharType="separate"/>
        </w:r>
        <w:r w:rsidR="00D93F92">
          <w:rPr>
            <w:noProof/>
            <w:webHidden/>
          </w:rPr>
          <w:t>20</w:t>
        </w:r>
        <w:r w:rsidR="00E81CB5">
          <w:rPr>
            <w:noProof/>
            <w:webHidden/>
          </w:rPr>
          <w:fldChar w:fldCharType="end"/>
        </w:r>
      </w:hyperlink>
    </w:p>
    <w:p w14:paraId="6B23681F" w14:textId="77777777" w:rsidR="00E81CB5" w:rsidRDefault="00A5196E">
      <w:pPr>
        <w:pStyle w:val="Inhopg10"/>
        <w:rPr>
          <w:rFonts w:asciiTheme="minorHAnsi" w:eastAsiaTheme="minorEastAsia" w:hAnsiTheme="minorHAnsi" w:cstheme="minorBidi"/>
          <w:noProof/>
          <w:sz w:val="22"/>
          <w:szCs w:val="22"/>
        </w:rPr>
      </w:pPr>
      <w:hyperlink w:anchor="_Toc392064527" w:history="1">
        <w:r w:rsidR="00E81CB5" w:rsidRPr="0025295E">
          <w:rPr>
            <w:rStyle w:val="Hyperlink"/>
            <w:noProof/>
          </w:rPr>
          <w:t>Artikel 18</w:t>
        </w:r>
        <w:r w:rsidR="00E81CB5">
          <w:rPr>
            <w:rFonts w:asciiTheme="minorHAnsi" w:eastAsiaTheme="minorEastAsia" w:hAnsiTheme="minorHAnsi" w:cstheme="minorBidi"/>
            <w:noProof/>
            <w:sz w:val="22"/>
            <w:szCs w:val="22"/>
          </w:rPr>
          <w:tab/>
        </w:r>
        <w:r w:rsidR="00E81CB5" w:rsidRPr="0025295E">
          <w:rPr>
            <w:rStyle w:val="Hyperlink"/>
            <w:noProof/>
          </w:rPr>
          <w:t>Uitkering bij overlijden</w:t>
        </w:r>
        <w:r w:rsidR="00E81CB5">
          <w:rPr>
            <w:noProof/>
            <w:webHidden/>
          </w:rPr>
          <w:tab/>
        </w:r>
        <w:r w:rsidR="00E81CB5">
          <w:rPr>
            <w:noProof/>
            <w:webHidden/>
          </w:rPr>
          <w:fldChar w:fldCharType="begin"/>
        </w:r>
        <w:r w:rsidR="00E81CB5">
          <w:rPr>
            <w:noProof/>
            <w:webHidden/>
          </w:rPr>
          <w:instrText xml:space="preserve"> PAGEREF _Toc392064527 \h </w:instrText>
        </w:r>
        <w:r w:rsidR="00E81CB5">
          <w:rPr>
            <w:noProof/>
            <w:webHidden/>
          </w:rPr>
        </w:r>
        <w:r w:rsidR="00E81CB5">
          <w:rPr>
            <w:noProof/>
            <w:webHidden/>
          </w:rPr>
          <w:fldChar w:fldCharType="separate"/>
        </w:r>
        <w:r w:rsidR="00D93F92">
          <w:rPr>
            <w:noProof/>
            <w:webHidden/>
          </w:rPr>
          <w:t>21</w:t>
        </w:r>
        <w:r w:rsidR="00E81CB5">
          <w:rPr>
            <w:noProof/>
            <w:webHidden/>
          </w:rPr>
          <w:fldChar w:fldCharType="end"/>
        </w:r>
      </w:hyperlink>
    </w:p>
    <w:p w14:paraId="6B236820" w14:textId="4C0DE0AE" w:rsidR="00E81CB5" w:rsidRDefault="00A5196E">
      <w:pPr>
        <w:pStyle w:val="Inhopg10"/>
        <w:rPr>
          <w:rFonts w:asciiTheme="minorHAnsi" w:eastAsiaTheme="minorEastAsia" w:hAnsiTheme="minorHAnsi" w:cstheme="minorBidi"/>
          <w:noProof/>
          <w:sz w:val="22"/>
          <w:szCs w:val="22"/>
        </w:rPr>
      </w:pPr>
      <w:hyperlink w:anchor="_Toc392064528" w:history="1">
        <w:r w:rsidR="00E81CB5" w:rsidRPr="0025295E">
          <w:rPr>
            <w:rStyle w:val="Hyperlink"/>
            <w:noProof/>
          </w:rPr>
          <w:t>Artikel 19</w:t>
        </w:r>
        <w:r w:rsidR="00E81CB5">
          <w:rPr>
            <w:rFonts w:asciiTheme="minorHAnsi" w:eastAsiaTheme="minorEastAsia" w:hAnsiTheme="minorHAnsi" w:cstheme="minorBidi"/>
            <w:noProof/>
            <w:sz w:val="22"/>
            <w:szCs w:val="22"/>
          </w:rPr>
          <w:tab/>
        </w:r>
        <w:r w:rsidR="00E81CB5" w:rsidRPr="0025295E">
          <w:rPr>
            <w:rStyle w:val="Hyperlink"/>
            <w:noProof/>
          </w:rPr>
          <w:t>Extra jaarlijkse uitkering</w:t>
        </w:r>
        <w:r w:rsidR="00E81CB5">
          <w:rPr>
            <w:noProof/>
            <w:webHidden/>
          </w:rPr>
          <w:tab/>
        </w:r>
        <w:r w:rsidR="00E81CB5">
          <w:rPr>
            <w:noProof/>
            <w:webHidden/>
          </w:rPr>
          <w:fldChar w:fldCharType="begin"/>
        </w:r>
        <w:r w:rsidR="00E81CB5">
          <w:rPr>
            <w:noProof/>
            <w:webHidden/>
          </w:rPr>
          <w:instrText xml:space="preserve"> PAGEREF _Toc392064528 \h </w:instrText>
        </w:r>
        <w:r w:rsidR="00E81CB5">
          <w:rPr>
            <w:noProof/>
            <w:webHidden/>
          </w:rPr>
        </w:r>
        <w:r w:rsidR="00E81CB5">
          <w:rPr>
            <w:noProof/>
            <w:webHidden/>
          </w:rPr>
          <w:fldChar w:fldCharType="separate"/>
        </w:r>
        <w:r w:rsidR="00D93F92">
          <w:rPr>
            <w:noProof/>
            <w:webHidden/>
          </w:rPr>
          <w:t>21</w:t>
        </w:r>
        <w:r w:rsidR="00E81CB5">
          <w:rPr>
            <w:noProof/>
            <w:webHidden/>
          </w:rPr>
          <w:fldChar w:fldCharType="end"/>
        </w:r>
      </w:hyperlink>
    </w:p>
    <w:p w14:paraId="6B236821" w14:textId="2E1BF553" w:rsidR="00E81CB5" w:rsidRDefault="00A5196E">
      <w:pPr>
        <w:pStyle w:val="Inhopg10"/>
        <w:rPr>
          <w:rFonts w:asciiTheme="minorHAnsi" w:eastAsiaTheme="minorEastAsia" w:hAnsiTheme="minorHAnsi" w:cstheme="minorBidi"/>
          <w:noProof/>
          <w:sz w:val="22"/>
          <w:szCs w:val="22"/>
        </w:rPr>
      </w:pPr>
      <w:hyperlink w:anchor="_Toc392064530" w:history="1">
        <w:r w:rsidR="00E81CB5" w:rsidRPr="0025295E">
          <w:rPr>
            <w:rStyle w:val="Hyperlink"/>
            <w:noProof/>
          </w:rPr>
          <w:t>Artikel 2</w:t>
        </w:r>
        <w:r w:rsidR="00E84CB8">
          <w:rPr>
            <w:rStyle w:val="Hyperlink"/>
            <w:noProof/>
          </w:rPr>
          <w:t>0</w:t>
        </w:r>
        <w:r w:rsidR="00E81CB5">
          <w:rPr>
            <w:rFonts w:asciiTheme="minorHAnsi" w:eastAsiaTheme="minorEastAsia" w:hAnsiTheme="minorHAnsi" w:cstheme="minorBidi"/>
            <w:noProof/>
            <w:sz w:val="22"/>
            <w:szCs w:val="22"/>
          </w:rPr>
          <w:tab/>
        </w:r>
        <w:r w:rsidR="00E81CB5" w:rsidRPr="0025295E">
          <w:rPr>
            <w:rStyle w:val="Hyperlink"/>
            <w:noProof/>
          </w:rPr>
          <w:t>Vakbondscontributie</w:t>
        </w:r>
        <w:r w:rsidR="00E81CB5">
          <w:rPr>
            <w:noProof/>
            <w:webHidden/>
          </w:rPr>
          <w:tab/>
        </w:r>
        <w:r w:rsidR="00E81CB5">
          <w:rPr>
            <w:noProof/>
            <w:webHidden/>
          </w:rPr>
          <w:fldChar w:fldCharType="begin"/>
        </w:r>
        <w:r w:rsidR="00E81CB5">
          <w:rPr>
            <w:noProof/>
            <w:webHidden/>
          </w:rPr>
          <w:instrText xml:space="preserve"> PAGEREF _Toc392064530 \h </w:instrText>
        </w:r>
        <w:r w:rsidR="00E81CB5">
          <w:rPr>
            <w:noProof/>
            <w:webHidden/>
          </w:rPr>
        </w:r>
        <w:r w:rsidR="00E81CB5">
          <w:rPr>
            <w:noProof/>
            <w:webHidden/>
          </w:rPr>
          <w:fldChar w:fldCharType="separate"/>
        </w:r>
        <w:r w:rsidR="00D93F92">
          <w:rPr>
            <w:noProof/>
            <w:webHidden/>
          </w:rPr>
          <w:t>21</w:t>
        </w:r>
        <w:r w:rsidR="00E81CB5">
          <w:rPr>
            <w:noProof/>
            <w:webHidden/>
          </w:rPr>
          <w:fldChar w:fldCharType="end"/>
        </w:r>
      </w:hyperlink>
    </w:p>
    <w:p w14:paraId="6B236822" w14:textId="77777777" w:rsidR="00E81CB5" w:rsidRDefault="00A5196E">
      <w:pPr>
        <w:pStyle w:val="Inhopg10"/>
        <w:rPr>
          <w:rFonts w:asciiTheme="minorHAnsi" w:eastAsiaTheme="minorEastAsia" w:hAnsiTheme="minorHAnsi" w:cstheme="minorBidi"/>
          <w:noProof/>
          <w:sz w:val="22"/>
          <w:szCs w:val="22"/>
        </w:rPr>
      </w:pPr>
      <w:hyperlink w:anchor="_Toc392064531" w:history="1">
        <w:r w:rsidR="00E81CB5" w:rsidRPr="0025295E">
          <w:rPr>
            <w:rStyle w:val="Hyperlink"/>
            <w:noProof/>
          </w:rPr>
          <w:t>Artikel 2</w:t>
        </w:r>
        <w:r w:rsidR="00E84CB8">
          <w:rPr>
            <w:rStyle w:val="Hyperlink"/>
            <w:noProof/>
          </w:rPr>
          <w:t>1</w:t>
        </w:r>
        <w:r w:rsidR="00E81CB5">
          <w:rPr>
            <w:rFonts w:asciiTheme="minorHAnsi" w:eastAsiaTheme="minorEastAsia" w:hAnsiTheme="minorHAnsi" w:cstheme="minorBidi"/>
            <w:noProof/>
            <w:sz w:val="22"/>
            <w:szCs w:val="22"/>
          </w:rPr>
          <w:tab/>
        </w:r>
        <w:r w:rsidR="00E81CB5" w:rsidRPr="0025295E">
          <w:rPr>
            <w:rStyle w:val="Hyperlink"/>
            <w:noProof/>
          </w:rPr>
          <w:t>Pensioenregeling</w:t>
        </w:r>
        <w:r w:rsidR="00E81CB5">
          <w:rPr>
            <w:noProof/>
            <w:webHidden/>
          </w:rPr>
          <w:tab/>
        </w:r>
        <w:r w:rsidR="00E81CB5">
          <w:rPr>
            <w:noProof/>
            <w:webHidden/>
          </w:rPr>
          <w:fldChar w:fldCharType="begin"/>
        </w:r>
        <w:r w:rsidR="00E81CB5">
          <w:rPr>
            <w:noProof/>
            <w:webHidden/>
          </w:rPr>
          <w:instrText xml:space="preserve"> PAGEREF _Toc392064531 \h </w:instrText>
        </w:r>
        <w:r w:rsidR="00E81CB5">
          <w:rPr>
            <w:noProof/>
            <w:webHidden/>
          </w:rPr>
        </w:r>
        <w:r w:rsidR="00E81CB5">
          <w:rPr>
            <w:noProof/>
            <w:webHidden/>
          </w:rPr>
          <w:fldChar w:fldCharType="separate"/>
        </w:r>
        <w:r w:rsidR="00D93F92">
          <w:rPr>
            <w:noProof/>
            <w:webHidden/>
          </w:rPr>
          <w:t>22</w:t>
        </w:r>
        <w:r w:rsidR="00E81CB5">
          <w:rPr>
            <w:noProof/>
            <w:webHidden/>
          </w:rPr>
          <w:fldChar w:fldCharType="end"/>
        </w:r>
      </w:hyperlink>
    </w:p>
    <w:p w14:paraId="6B236824" w14:textId="5982F4E0" w:rsidR="00E81CB5" w:rsidRDefault="00A5196E">
      <w:pPr>
        <w:pStyle w:val="Inhopg10"/>
        <w:rPr>
          <w:rFonts w:asciiTheme="minorHAnsi" w:eastAsiaTheme="minorEastAsia" w:hAnsiTheme="minorHAnsi" w:cstheme="minorBidi"/>
          <w:noProof/>
          <w:sz w:val="22"/>
          <w:szCs w:val="22"/>
        </w:rPr>
      </w:pPr>
      <w:hyperlink w:anchor="_Toc392064534" w:history="1">
        <w:r w:rsidR="00E81CB5" w:rsidRPr="0025295E">
          <w:rPr>
            <w:rStyle w:val="Hyperlink"/>
            <w:noProof/>
          </w:rPr>
          <w:t>Artikel 2</w:t>
        </w:r>
        <w:r w:rsidR="00FD0F48">
          <w:rPr>
            <w:rStyle w:val="Hyperlink"/>
            <w:noProof/>
          </w:rPr>
          <w:t>2</w:t>
        </w:r>
        <w:r w:rsidR="00E81CB5">
          <w:rPr>
            <w:rFonts w:asciiTheme="minorHAnsi" w:eastAsiaTheme="minorEastAsia" w:hAnsiTheme="minorHAnsi" w:cstheme="minorBidi"/>
            <w:noProof/>
            <w:sz w:val="22"/>
            <w:szCs w:val="22"/>
          </w:rPr>
          <w:tab/>
        </w:r>
        <w:r w:rsidR="00E81CB5" w:rsidRPr="0025295E">
          <w:rPr>
            <w:rStyle w:val="Hyperlink"/>
            <w:noProof/>
          </w:rPr>
          <w:t>Bedrijfsreglement</w:t>
        </w:r>
        <w:r w:rsidR="00E81CB5">
          <w:rPr>
            <w:noProof/>
            <w:webHidden/>
          </w:rPr>
          <w:tab/>
        </w:r>
        <w:r w:rsidR="00E81CB5">
          <w:rPr>
            <w:noProof/>
            <w:webHidden/>
          </w:rPr>
          <w:fldChar w:fldCharType="begin"/>
        </w:r>
        <w:r w:rsidR="00E81CB5">
          <w:rPr>
            <w:noProof/>
            <w:webHidden/>
          </w:rPr>
          <w:instrText xml:space="preserve"> PAGEREF _Toc392064534 \h </w:instrText>
        </w:r>
        <w:r w:rsidR="00E81CB5">
          <w:rPr>
            <w:noProof/>
            <w:webHidden/>
          </w:rPr>
        </w:r>
        <w:r w:rsidR="00E81CB5">
          <w:rPr>
            <w:noProof/>
            <w:webHidden/>
          </w:rPr>
          <w:fldChar w:fldCharType="separate"/>
        </w:r>
        <w:r w:rsidR="00D93F92">
          <w:rPr>
            <w:noProof/>
            <w:webHidden/>
          </w:rPr>
          <w:t>22</w:t>
        </w:r>
        <w:r w:rsidR="00E81CB5">
          <w:rPr>
            <w:noProof/>
            <w:webHidden/>
          </w:rPr>
          <w:fldChar w:fldCharType="end"/>
        </w:r>
      </w:hyperlink>
    </w:p>
    <w:p w14:paraId="6B236825" w14:textId="61FD14D0" w:rsidR="00E81CB5" w:rsidRDefault="00A5196E">
      <w:pPr>
        <w:pStyle w:val="Inhopg10"/>
        <w:rPr>
          <w:rFonts w:asciiTheme="minorHAnsi" w:eastAsiaTheme="minorEastAsia" w:hAnsiTheme="minorHAnsi" w:cstheme="minorBidi"/>
          <w:noProof/>
          <w:sz w:val="22"/>
          <w:szCs w:val="22"/>
        </w:rPr>
      </w:pPr>
      <w:hyperlink w:anchor="_Toc392064535" w:history="1">
        <w:r w:rsidR="00E81CB5" w:rsidRPr="0025295E">
          <w:rPr>
            <w:rStyle w:val="Hyperlink"/>
            <w:noProof/>
          </w:rPr>
          <w:t>Artikel 2</w:t>
        </w:r>
        <w:r w:rsidR="00FD0F48">
          <w:rPr>
            <w:rStyle w:val="Hyperlink"/>
            <w:noProof/>
          </w:rPr>
          <w:t>3</w:t>
        </w:r>
        <w:r w:rsidR="00E81CB5">
          <w:rPr>
            <w:rFonts w:asciiTheme="minorHAnsi" w:eastAsiaTheme="minorEastAsia" w:hAnsiTheme="minorHAnsi" w:cstheme="minorBidi"/>
            <w:noProof/>
            <w:sz w:val="22"/>
            <w:szCs w:val="22"/>
          </w:rPr>
          <w:tab/>
        </w:r>
        <w:r w:rsidR="00E81CB5" w:rsidRPr="0025295E">
          <w:rPr>
            <w:rStyle w:val="Hyperlink"/>
            <w:noProof/>
          </w:rPr>
          <w:t>Tussentijdse wijzigingen</w:t>
        </w:r>
        <w:r w:rsidR="00E81CB5">
          <w:rPr>
            <w:noProof/>
            <w:webHidden/>
          </w:rPr>
          <w:tab/>
        </w:r>
        <w:r w:rsidR="00E81CB5">
          <w:rPr>
            <w:noProof/>
            <w:webHidden/>
          </w:rPr>
          <w:fldChar w:fldCharType="begin"/>
        </w:r>
        <w:r w:rsidR="00E81CB5">
          <w:rPr>
            <w:noProof/>
            <w:webHidden/>
          </w:rPr>
          <w:instrText xml:space="preserve"> PAGEREF _Toc392064535 \h </w:instrText>
        </w:r>
        <w:r w:rsidR="00E81CB5">
          <w:rPr>
            <w:noProof/>
            <w:webHidden/>
          </w:rPr>
        </w:r>
        <w:r w:rsidR="00E81CB5">
          <w:rPr>
            <w:noProof/>
            <w:webHidden/>
          </w:rPr>
          <w:fldChar w:fldCharType="separate"/>
        </w:r>
        <w:r w:rsidR="00D93F92">
          <w:rPr>
            <w:noProof/>
            <w:webHidden/>
          </w:rPr>
          <w:t>22</w:t>
        </w:r>
        <w:r w:rsidR="00E81CB5">
          <w:rPr>
            <w:noProof/>
            <w:webHidden/>
          </w:rPr>
          <w:fldChar w:fldCharType="end"/>
        </w:r>
      </w:hyperlink>
    </w:p>
    <w:p w14:paraId="6B236826" w14:textId="3928055F" w:rsidR="00E81CB5" w:rsidRDefault="00A5196E">
      <w:pPr>
        <w:pStyle w:val="Inhopg10"/>
        <w:rPr>
          <w:rFonts w:asciiTheme="minorHAnsi" w:eastAsiaTheme="minorEastAsia" w:hAnsiTheme="minorHAnsi" w:cstheme="minorBidi"/>
          <w:noProof/>
          <w:sz w:val="22"/>
          <w:szCs w:val="22"/>
        </w:rPr>
      </w:pPr>
      <w:hyperlink w:anchor="_Toc392064536" w:history="1">
        <w:r w:rsidR="00E81CB5" w:rsidRPr="0025295E">
          <w:rPr>
            <w:rStyle w:val="Hyperlink"/>
            <w:noProof/>
          </w:rPr>
          <w:t>Artikel 2</w:t>
        </w:r>
        <w:r w:rsidR="00FD0F48">
          <w:rPr>
            <w:rStyle w:val="Hyperlink"/>
            <w:noProof/>
          </w:rPr>
          <w:t>4</w:t>
        </w:r>
        <w:r w:rsidR="00E81CB5">
          <w:rPr>
            <w:rFonts w:asciiTheme="minorHAnsi" w:eastAsiaTheme="minorEastAsia" w:hAnsiTheme="minorHAnsi" w:cstheme="minorBidi"/>
            <w:noProof/>
            <w:sz w:val="22"/>
            <w:szCs w:val="22"/>
          </w:rPr>
          <w:tab/>
        </w:r>
        <w:r w:rsidR="00E81CB5" w:rsidRPr="0025295E">
          <w:rPr>
            <w:rStyle w:val="Hyperlink"/>
            <w:noProof/>
          </w:rPr>
          <w:t>Duur van de collectieve arbeidsovereenkomst</w:t>
        </w:r>
        <w:r w:rsidR="00E81CB5">
          <w:rPr>
            <w:noProof/>
            <w:webHidden/>
          </w:rPr>
          <w:tab/>
        </w:r>
        <w:r w:rsidR="00E81CB5">
          <w:rPr>
            <w:noProof/>
            <w:webHidden/>
          </w:rPr>
          <w:fldChar w:fldCharType="begin"/>
        </w:r>
        <w:r w:rsidR="00E81CB5">
          <w:rPr>
            <w:noProof/>
            <w:webHidden/>
          </w:rPr>
          <w:instrText xml:space="preserve"> PAGEREF _Toc392064536 \h </w:instrText>
        </w:r>
        <w:r w:rsidR="00E81CB5">
          <w:rPr>
            <w:noProof/>
            <w:webHidden/>
          </w:rPr>
        </w:r>
        <w:r w:rsidR="00E81CB5">
          <w:rPr>
            <w:noProof/>
            <w:webHidden/>
          </w:rPr>
          <w:fldChar w:fldCharType="separate"/>
        </w:r>
        <w:r w:rsidR="00D93F92">
          <w:rPr>
            <w:noProof/>
            <w:webHidden/>
          </w:rPr>
          <w:t>22</w:t>
        </w:r>
        <w:r w:rsidR="00E81CB5">
          <w:rPr>
            <w:noProof/>
            <w:webHidden/>
          </w:rPr>
          <w:fldChar w:fldCharType="end"/>
        </w:r>
      </w:hyperlink>
    </w:p>
    <w:p w14:paraId="6B236827" w14:textId="77777777" w:rsidR="00B1584C" w:rsidRDefault="00B1584C">
      <w:pPr>
        <w:pStyle w:val="Inhopg10"/>
      </w:pPr>
    </w:p>
    <w:p w14:paraId="6B236828" w14:textId="1F3B65EA" w:rsidR="00E81CB5" w:rsidRDefault="00A5196E">
      <w:pPr>
        <w:pStyle w:val="Inhopg10"/>
        <w:rPr>
          <w:rFonts w:asciiTheme="minorHAnsi" w:eastAsiaTheme="minorEastAsia" w:hAnsiTheme="minorHAnsi" w:cstheme="minorBidi"/>
          <w:noProof/>
          <w:sz w:val="22"/>
          <w:szCs w:val="22"/>
        </w:rPr>
      </w:pPr>
      <w:hyperlink w:anchor="_Toc392064537" w:history="1">
        <w:r w:rsidR="00E81CB5" w:rsidRPr="0025295E">
          <w:rPr>
            <w:rStyle w:val="Hyperlink"/>
            <w:noProof/>
          </w:rPr>
          <w:t>Bijlage I</w:t>
        </w:r>
        <w:r w:rsidR="00E81CB5">
          <w:rPr>
            <w:rFonts w:asciiTheme="minorHAnsi" w:eastAsiaTheme="minorEastAsia" w:hAnsiTheme="minorHAnsi" w:cstheme="minorBidi"/>
            <w:noProof/>
            <w:sz w:val="22"/>
            <w:szCs w:val="22"/>
          </w:rPr>
          <w:tab/>
        </w:r>
        <w:r w:rsidR="00E81CB5" w:rsidRPr="0025295E">
          <w:rPr>
            <w:rStyle w:val="Hyperlink"/>
            <w:noProof/>
          </w:rPr>
          <w:t>Functierangschikkingslijst Siniat B.V. te Delfzijl.</w:t>
        </w:r>
        <w:r w:rsidR="00E81CB5">
          <w:rPr>
            <w:noProof/>
            <w:webHidden/>
          </w:rPr>
          <w:tab/>
        </w:r>
        <w:r w:rsidR="00E81CB5">
          <w:rPr>
            <w:noProof/>
            <w:webHidden/>
          </w:rPr>
          <w:fldChar w:fldCharType="begin"/>
        </w:r>
        <w:r w:rsidR="00E81CB5">
          <w:rPr>
            <w:noProof/>
            <w:webHidden/>
          </w:rPr>
          <w:instrText xml:space="preserve"> PAGEREF _Toc392064537 \h </w:instrText>
        </w:r>
        <w:r w:rsidR="00E81CB5">
          <w:rPr>
            <w:noProof/>
            <w:webHidden/>
          </w:rPr>
        </w:r>
        <w:r w:rsidR="00E81CB5">
          <w:rPr>
            <w:noProof/>
            <w:webHidden/>
          </w:rPr>
          <w:fldChar w:fldCharType="separate"/>
        </w:r>
        <w:r w:rsidR="00D93F92">
          <w:rPr>
            <w:noProof/>
            <w:webHidden/>
          </w:rPr>
          <w:t>24</w:t>
        </w:r>
        <w:r w:rsidR="00E81CB5">
          <w:rPr>
            <w:noProof/>
            <w:webHidden/>
          </w:rPr>
          <w:fldChar w:fldCharType="end"/>
        </w:r>
      </w:hyperlink>
    </w:p>
    <w:p w14:paraId="6B236829" w14:textId="0C145C19" w:rsidR="00E81CB5" w:rsidRDefault="00A5196E">
      <w:pPr>
        <w:pStyle w:val="Inhopg10"/>
        <w:rPr>
          <w:rFonts w:asciiTheme="minorHAnsi" w:eastAsiaTheme="minorEastAsia" w:hAnsiTheme="minorHAnsi" w:cstheme="minorBidi"/>
          <w:noProof/>
          <w:sz w:val="22"/>
          <w:szCs w:val="22"/>
        </w:rPr>
      </w:pPr>
      <w:hyperlink w:anchor="_Toc392064538" w:history="1">
        <w:r w:rsidR="00E81CB5" w:rsidRPr="0025295E">
          <w:rPr>
            <w:rStyle w:val="Hyperlink"/>
            <w:noProof/>
          </w:rPr>
          <w:t>Bijlage II</w:t>
        </w:r>
        <w:r w:rsidR="00E81CB5">
          <w:rPr>
            <w:rFonts w:asciiTheme="minorHAnsi" w:eastAsiaTheme="minorEastAsia" w:hAnsiTheme="minorHAnsi" w:cstheme="minorBidi"/>
            <w:noProof/>
            <w:sz w:val="22"/>
            <w:szCs w:val="22"/>
          </w:rPr>
          <w:tab/>
        </w:r>
        <w:r w:rsidR="00E81CB5" w:rsidRPr="0025295E">
          <w:rPr>
            <w:rStyle w:val="Hyperlink"/>
            <w:noProof/>
          </w:rPr>
          <w:t xml:space="preserve">Salarisschalen per 1 april </w:t>
        </w:r>
        <w:r w:rsidR="00D5251F">
          <w:rPr>
            <w:rStyle w:val="Hyperlink"/>
            <w:noProof/>
          </w:rPr>
          <w:t>2016</w:t>
        </w:r>
        <w:r w:rsidR="00E84CB8">
          <w:rPr>
            <w:rStyle w:val="Hyperlink"/>
            <w:noProof/>
          </w:rPr>
          <w:t xml:space="preserve"> en 1 april </w:t>
        </w:r>
        <w:r w:rsidR="00D5251F">
          <w:rPr>
            <w:rStyle w:val="Hyperlink"/>
            <w:noProof/>
          </w:rPr>
          <w:t>2017</w:t>
        </w:r>
      </w:hyperlink>
      <w:r w:rsidR="009D53B9">
        <w:rPr>
          <w:noProof/>
        </w:rPr>
        <w:tab/>
        <w:t>25</w:t>
      </w:r>
    </w:p>
    <w:p w14:paraId="6B23682A" w14:textId="5F6C79F1" w:rsidR="00E81CB5" w:rsidRDefault="00A5196E">
      <w:pPr>
        <w:pStyle w:val="Inhopg10"/>
        <w:rPr>
          <w:rFonts w:asciiTheme="minorHAnsi" w:eastAsiaTheme="minorEastAsia" w:hAnsiTheme="minorHAnsi" w:cstheme="minorBidi"/>
          <w:noProof/>
          <w:sz w:val="22"/>
          <w:szCs w:val="22"/>
        </w:rPr>
      </w:pPr>
      <w:hyperlink w:anchor="_Toc392064539" w:history="1">
        <w:r w:rsidR="00E81CB5" w:rsidRPr="0025295E">
          <w:rPr>
            <w:rStyle w:val="Hyperlink"/>
            <w:noProof/>
          </w:rPr>
          <w:t>Bijlage III</w:t>
        </w:r>
        <w:r w:rsidR="00E81CB5">
          <w:rPr>
            <w:rFonts w:asciiTheme="minorHAnsi" w:eastAsiaTheme="minorEastAsia" w:hAnsiTheme="minorHAnsi" w:cstheme="minorBidi"/>
            <w:noProof/>
            <w:sz w:val="22"/>
            <w:szCs w:val="22"/>
          </w:rPr>
          <w:tab/>
        </w:r>
        <w:r w:rsidR="00E81CB5" w:rsidRPr="0025295E">
          <w:rPr>
            <w:rStyle w:val="Hyperlink"/>
            <w:noProof/>
          </w:rPr>
          <w:t>Protocol scholingsbeleid</w:t>
        </w:r>
        <w:r w:rsidR="00E81CB5">
          <w:rPr>
            <w:noProof/>
            <w:webHidden/>
          </w:rPr>
          <w:tab/>
        </w:r>
        <w:r w:rsidR="00E81CB5">
          <w:rPr>
            <w:noProof/>
            <w:webHidden/>
          </w:rPr>
          <w:fldChar w:fldCharType="begin"/>
        </w:r>
        <w:r w:rsidR="00E81CB5">
          <w:rPr>
            <w:noProof/>
            <w:webHidden/>
          </w:rPr>
          <w:instrText xml:space="preserve"> PAGEREF _Toc392064539 \h </w:instrText>
        </w:r>
        <w:r w:rsidR="00E81CB5">
          <w:rPr>
            <w:noProof/>
            <w:webHidden/>
          </w:rPr>
        </w:r>
        <w:r w:rsidR="00E81CB5">
          <w:rPr>
            <w:noProof/>
            <w:webHidden/>
          </w:rPr>
          <w:fldChar w:fldCharType="separate"/>
        </w:r>
        <w:r w:rsidR="00D93F92">
          <w:rPr>
            <w:noProof/>
            <w:webHidden/>
          </w:rPr>
          <w:t>2</w:t>
        </w:r>
        <w:r w:rsidR="00E81CB5">
          <w:rPr>
            <w:noProof/>
            <w:webHidden/>
          </w:rPr>
          <w:fldChar w:fldCharType="end"/>
        </w:r>
      </w:hyperlink>
      <w:r w:rsidR="00D93F92">
        <w:rPr>
          <w:noProof/>
        </w:rPr>
        <w:t>7</w:t>
      </w:r>
    </w:p>
    <w:p w14:paraId="6B23682B" w14:textId="4A9260B0" w:rsidR="00E81CB5" w:rsidRDefault="00A5196E">
      <w:pPr>
        <w:pStyle w:val="Inhopg10"/>
        <w:rPr>
          <w:rFonts w:asciiTheme="minorHAnsi" w:eastAsiaTheme="minorEastAsia" w:hAnsiTheme="minorHAnsi" w:cstheme="minorBidi"/>
          <w:noProof/>
          <w:sz w:val="22"/>
          <w:szCs w:val="22"/>
        </w:rPr>
      </w:pPr>
      <w:hyperlink w:anchor="_Toc392064540" w:history="1">
        <w:r w:rsidR="00E81CB5" w:rsidRPr="0025295E">
          <w:rPr>
            <w:rStyle w:val="Hyperlink"/>
            <w:noProof/>
          </w:rPr>
          <w:t>Bijlage IV</w:t>
        </w:r>
        <w:r w:rsidR="00E81CB5">
          <w:rPr>
            <w:rFonts w:asciiTheme="minorHAnsi" w:eastAsiaTheme="minorEastAsia" w:hAnsiTheme="minorHAnsi" w:cstheme="minorBidi"/>
            <w:noProof/>
            <w:sz w:val="22"/>
            <w:szCs w:val="22"/>
          </w:rPr>
          <w:tab/>
        </w:r>
        <w:r w:rsidR="00E81CB5" w:rsidRPr="0025295E">
          <w:rPr>
            <w:rStyle w:val="Hyperlink"/>
            <w:noProof/>
          </w:rPr>
          <w:t>Samenvatting overige vergoedingen</w:t>
        </w:r>
      </w:hyperlink>
      <w:r w:rsidR="009D53B9">
        <w:rPr>
          <w:noProof/>
        </w:rPr>
        <w:tab/>
        <w:t>2</w:t>
      </w:r>
      <w:r w:rsidR="002D7B92">
        <w:rPr>
          <w:noProof/>
        </w:rPr>
        <w:t>8</w:t>
      </w:r>
    </w:p>
    <w:p w14:paraId="6B23682C" w14:textId="77777777" w:rsidR="00E81CB5" w:rsidRDefault="00A5196E">
      <w:pPr>
        <w:pStyle w:val="Inhopg10"/>
        <w:rPr>
          <w:rFonts w:asciiTheme="minorHAnsi" w:eastAsiaTheme="minorEastAsia" w:hAnsiTheme="minorHAnsi" w:cstheme="minorBidi"/>
          <w:noProof/>
          <w:sz w:val="22"/>
          <w:szCs w:val="22"/>
        </w:rPr>
      </w:pPr>
      <w:hyperlink w:anchor="_Toc392064541" w:history="1">
        <w:r w:rsidR="00E81CB5" w:rsidRPr="0025295E">
          <w:rPr>
            <w:rStyle w:val="Hyperlink"/>
            <w:noProof/>
          </w:rPr>
          <w:t>Bijlage V</w:t>
        </w:r>
        <w:r w:rsidR="00E81CB5">
          <w:rPr>
            <w:rFonts w:asciiTheme="minorHAnsi" w:eastAsiaTheme="minorEastAsia" w:hAnsiTheme="minorHAnsi" w:cstheme="minorBidi"/>
            <w:noProof/>
            <w:sz w:val="22"/>
            <w:szCs w:val="22"/>
          </w:rPr>
          <w:tab/>
        </w:r>
        <w:r w:rsidR="00E81CB5" w:rsidRPr="0025295E">
          <w:rPr>
            <w:rStyle w:val="Hyperlink"/>
            <w:noProof/>
          </w:rPr>
          <w:t>Samenvatting beloningselementen</w:t>
        </w:r>
        <w:r w:rsidR="00E81CB5">
          <w:rPr>
            <w:noProof/>
            <w:webHidden/>
          </w:rPr>
          <w:tab/>
        </w:r>
      </w:hyperlink>
      <w:r w:rsidR="008753E2">
        <w:rPr>
          <w:noProof/>
        </w:rPr>
        <w:t>29</w:t>
      </w:r>
    </w:p>
    <w:p w14:paraId="6B23682D" w14:textId="31B50BF9" w:rsidR="00E81CB5" w:rsidRDefault="00A5196E">
      <w:pPr>
        <w:pStyle w:val="Inhopg10"/>
        <w:rPr>
          <w:rFonts w:asciiTheme="minorHAnsi" w:eastAsiaTheme="minorEastAsia" w:hAnsiTheme="minorHAnsi" w:cstheme="minorBidi"/>
          <w:noProof/>
          <w:sz w:val="22"/>
          <w:szCs w:val="22"/>
        </w:rPr>
      </w:pPr>
      <w:hyperlink w:anchor="_Toc392064542" w:history="1">
        <w:r w:rsidR="00E81CB5" w:rsidRPr="0025295E">
          <w:rPr>
            <w:rStyle w:val="Hyperlink"/>
            <w:noProof/>
          </w:rPr>
          <w:t>Bijlage VI</w:t>
        </w:r>
        <w:r w:rsidR="00E81CB5">
          <w:rPr>
            <w:rFonts w:asciiTheme="minorHAnsi" w:eastAsiaTheme="minorEastAsia" w:hAnsiTheme="minorHAnsi" w:cstheme="minorBidi"/>
            <w:noProof/>
            <w:sz w:val="22"/>
            <w:szCs w:val="22"/>
          </w:rPr>
          <w:tab/>
        </w:r>
        <w:r w:rsidR="00E81CB5" w:rsidRPr="0025295E">
          <w:rPr>
            <w:rStyle w:val="Hyperlink"/>
            <w:noProof/>
          </w:rPr>
          <w:t>Hoofdlijnen pensioenregeling</w:t>
        </w:r>
      </w:hyperlink>
      <w:r w:rsidR="009D53B9">
        <w:rPr>
          <w:noProof/>
        </w:rPr>
        <w:tab/>
        <w:t>3</w:t>
      </w:r>
      <w:r w:rsidR="002D7B92">
        <w:rPr>
          <w:noProof/>
        </w:rPr>
        <w:t>0</w:t>
      </w:r>
    </w:p>
    <w:p w14:paraId="6B23682E" w14:textId="07633779" w:rsidR="00E81CB5" w:rsidRDefault="00A5196E">
      <w:pPr>
        <w:pStyle w:val="Inhopg10"/>
        <w:rPr>
          <w:rFonts w:asciiTheme="minorHAnsi" w:eastAsiaTheme="minorEastAsia" w:hAnsiTheme="minorHAnsi" w:cstheme="minorBidi"/>
          <w:noProof/>
          <w:sz w:val="22"/>
          <w:szCs w:val="22"/>
        </w:rPr>
      </w:pPr>
      <w:hyperlink w:anchor="_Toc392064543" w:history="1">
        <w:r w:rsidR="00E81CB5" w:rsidRPr="0025295E">
          <w:rPr>
            <w:rStyle w:val="Hyperlink"/>
            <w:noProof/>
          </w:rPr>
          <w:t>Bijlage VII</w:t>
        </w:r>
        <w:r w:rsidR="00E81CB5">
          <w:rPr>
            <w:rFonts w:asciiTheme="minorHAnsi" w:eastAsiaTheme="minorEastAsia" w:hAnsiTheme="minorHAnsi" w:cstheme="minorBidi"/>
            <w:noProof/>
            <w:sz w:val="22"/>
            <w:szCs w:val="22"/>
          </w:rPr>
          <w:tab/>
        </w:r>
        <w:r w:rsidR="00E81CB5" w:rsidRPr="0025295E">
          <w:rPr>
            <w:rStyle w:val="Hyperlink"/>
            <w:noProof/>
          </w:rPr>
          <w:t xml:space="preserve">Protocolafspraken </w:t>
        </w:r>
        <w:r w:rsidR="00760EAA">
          <w:rPr>
            <w:rStyle w:val="Hyperlink"/>
            <w:noProof/>
          </w:rPr>
          <w:t>2016</w:t>
        </w:r>
        <w:r w:rsidR="00D5251F">
          <w:rPr>
            <w:rStyle w:val="Hyperlink"/>
            <w:noProof/>
          </w:rPr>
          <w:t>-2018</w:t>
        </w:r>
      </w:hyperlink>
      <w:r w:rsidR="009D53B9">
        <w:rPr>
          <w:noProof/>
        </w:rPr>
        <w:tab/>
        <w:t>3</w:t>
      </w:r>
      <w:r w:rsidR="002D7B92">
        <w:rPr>
          <w:noProof/>
        </w:rPr>
        <w:t>1</w:t>
      </w:r>
    </w:p>
    <w:p w14:paraId="6B23682F" w14:textId="77777777" w:rsidR="008753E2" w:rsidRDefault="008753E2">
      <w:pPr>
        <w:pStyle w:val="Inhopg10"/>
      </w:pPr>
    </w:p>
    <w:p w14:paraId="6B236830" w14:textId="6B99CE86" w:rsidR="00E81CB5" w:rsidRDefault="00A5196E">
      <w:pPr>
        <w:pStyle w:val="Inhopg10"/>
        <w:rPr>
          <w:rFonts w:asciiTheme="minorHAnsi" w:eastAsiaTheme="minorEastAsia" w:hAnsiTheme="minorHAnsi" w:cstheme="minorBidi"/>
          <w:noProof/>
          <w:sz w:val="22"/>
          <w:szCs w:val="22"/>
        </w:rPr>
      </w:pPr>
      <w:hyperlink w:anchor="_Toc392064544" w:history="1">
        <w:r w:rsidR="00E81CB5" w:rsidRPr="0025295E">
          <w:rPr>
            <w:rStyle w:val="Hyperlink"/>
            <w:noProof/>
          </w:rPr>
          <w:t>T</w:t>
        </w:r>
        <w:r w:rsidR="00760EAA">
          <w:rPr>
            <w:rStyle w:val="Hyperlink"/>
            <w:noProof/>
          </w:rPr>
          <w:t>refwoordenregister</w:t>
        </w:r>
        <w:r w:rsidR="00760EAA">
          <w:rPr>
            <w:rStyle w:val="Hyperlink"/>
            <w:noProof/>
          </w:rPr>
          <w:tab/>
        </w:r>
      </w:hyperlink>
      <w:r w:rsidR="009D53B9">
        <w:rPr>
          <w:noProof/>
        </w:rPr>
        <w:tab/>
        <w:t>3</w:t>
      </w:r>
      <w:r w:rsidR="002D7B92">
        <w:rPr>
          <w:noProof/>
        </w:rPr>
        <w:t>2</w:t>
      </w:r>
    </w:p>
    <w:p w14:paraId="6B236831" w14:textId="77777777" w:rsidR="00A42EFA" w:rsidRPr="00A73CE2" w:rsidRDefault="00A42EFA" w:rsidP="00A73CE2">
      <w:pPr>
        <w:pStyle w:val="Koptekst"/>
        <w:tabs>
          <w:tab w:val="clear" w:pos="4536"/>
          <w:tab w:val="left" w:pos="1701"/>
        </w:tabs>
        <w:rPr>
          <w:rFonts w:cs="Arial"/>
          <w:szCs w:val="19"/>
        </w:rPr>
      </w:pPr>
      <w:r>
        <w:rPr>
          <w:rFonts w:cs="Arial"/>
          <w:szCs w:val="19"/>
        </w:rPr>
        <w:fldChar w:fldCharType="end"/>
      </w:r>
    </w:p>
    <w:p w14:paraId="6B236832" w14:textId="77777777" w:rsidR="00A73CE2" w:rsidRPr="00A73CE2" w:rsidRDefault="00A73CE2" w:rsidP="00A73CE2">
      <w:pPr>
        <w:rPr>
          <w:rFonts w:cs="Arial"/>
          <w:szCs w:val="19"/>
        </w:rPr>
      </w:pPr>
    </w:p>
    <w:p w14:paraId="6B236833" w14:textId="77777777" w:rsidR="00A73CE2" w:rsidRPr="00A73CE2" w:rsidRDefault="00A73CE2" w:rsidP="00A73CE2">
      <w:pPr>
        <w:rPr>
          <w:rFonts w:cs="Arial"/>
          <w:b/>
          <w:i/>
          <w:szCs w:val="19"/>
        </w:rPr>
      </w:pPr>
      <w:r w:rsidRPr="00A73CE2">
        <w:rPr>
          <w:rFonts w:cs="Arial"/>
          <w:szCs w:val="19"/>
        </w:rPr>
        <w:br w:type="page"/>
      </w:r>
      <w:r w:rsidRPr="00A73CE2">
        <w:rPr>
          <w:rFonts w:cs="Arial"/>
          <w:b/>
          <w:i/>
          <w:szCs w:val="19"/>
        </w:rPr>
        <w:t>COLLECTIEVE ARBEIDSOVEREENKOMST</w:t>
      </w:r>
    </w:p>
    <w:p w14:paraId="6B236834" w14:textId="77777777" w:rsidR="00A73CE2" w:rsidRPr="00A73CE2" w:rsidRDefault="00A73CE2" w:rsidP="00A73CE2">
      <w:pPr>
        <w:rPr>
          <w:rFonts w:cs="Arial"/>
          <w:szCs w:val="19"/>
        </w:rPr>
      </w:pPr>
    </w:p>
    <w:p w14:paraId="6B236835" w14:textId="77777777" w:rsidR="00A73CE2" w:rsidRPr="00A73CE2" w:rsidRDefault="00A73CE2" w:rsidP="00A73CE2">
      <w:pPr>
        <w:rPr>
          <w:rFonts w:cs="Arial"/>
          <w:szCs w:val="19"/>
        </w:rPr>
      </w:pPr>
    </w:p>
    <w:p w14:paraId="6B236836" w14:textId="77777777" w:rsidR="00A73CE2" w:rsidRPr="00A73CE2" w:rsidRDefault="00A73CE2" w:rsidP="00A73CE2">
      <w:pPr>
        <w:rPr>
          <w:rFonts w:cs="Arial"/>
          <w:szCs w:val="19"/>
        </w:rPr>
      </w:pPr>
      <w:r w:rsidRPr="00A73CE2">
        <w:rPr>
          <w:rFonts w:cs="Arial"/>
          <w:szCs w:val="19"/>
        </w:rPr>
        <w:t>Tussen</w:t>
      </w:r>
    </w:p>
    <w:p w14:paraId="6B236837" w14:textId="77777777" w:rsidR="00A73CE2" w:rsidRPr="00A73CE2" w:rsidRDefault="00A73CE2" w:rsidP="00A73CE2">
      <w:pPr>
        <w:rPr>
          <w:rFonts w:cs="Arial"/>
          <w:szCs w:val="19"/>
        </w:rPr>
      </w:pPr>
    </w:p>
    <w:p w14:paraId="6B236838" w14:textId="77777777" w:rsidR="00A73CE2" w:rsidRPr="00A73CE2" w:rsidRDefault="00A42EFA" w:rsidP="00A73CE2">
      <w:pPr>
        <w:rPr>
          <w:rFonts w:cs="Arial"/>
          <w:szCs w:val="19"/>
        </w:rPr>
      </w:pPr>
      <w:r>
        <w:rPr>
          <w:rFonts w:cs="Arial"/>
          <w:b/>
          <w:bCs/>
          <w:szCs w:val="19"/>
        </w:rPr>
        <w:t xml:space="preserve">Siniat </w:t>
      </w:r>
      <w:r w:rsidR="00F9601E">
        <w:rPr>
          <w:rFonts w:cs="Arial"/>
          <w:b/>
          <w:bCs/>
          <w:szCs w:val="19"/>
        </w:rPr>
        <w:t>B.V.</w:t>
      </w:r>
      <w:r w:rsidR="00A73CE2" w:rsidRPr="00A73CE2">
        <w:rPr>
          <w:rFonts w:cs="Arial"/>
          <w:szCs w:val="19"/>
        </w:rPr>
        <w:t xml:space="preserve"> te Delfzijl</w:t>
      </w:r>
    </w:p>
    <w:p w14:paraId="6B236839" w14:textId="77777777" w:rsidR="00A73CE2" w:rsidRPr="00A73CE2" w:rsidRDefault="00A73CE2" w:rsidP="00A73CE2">
      <w:pPr>
        <w:pStyle w:val="Koptekst"/>
        <w:tabs>
          <w:tab w:val="clear" w:pos="4536"/>
          <w:tab w:val="clear" w:pos="9072"/>
        </w:tabs>
        <w:rPr>
          <w:rFonts w:cs="Arial"/>
          <w:szCs w:val="19"/>
        </w:rPr>
      </w:pPr>
    </w:p>
    <w:p w14:paraId="6B23683A" w14:textId="77777777" w:rsidR="00A73CE2" w:rsidRPr="00A73CE2" w:rsidRDefault="00A73CE2" w:rsidP="00A73CE2">
      <w:pPr>
        <w:pStyle w:val="Koptekst"/>
        <w:tabs>
          <w:tab w:val="clear" w:pos="4536"/>
          <w:tab w:val="clear" w:pos="9072"/>
        </w:tabs>
        <w:rPr>
          <w:rFonts w:cs="Arial"/>
          <w:szCs w:val="19"/>
        </w:rPr>
      </w:pPr>
      <w:r w:rsidRPr="00A73CE2">
        <w:rPr>
          <w:rFonts w:cs="Arial"/>
          <w:szCs w:val="19"/>
        </w:rPr>
        <w:t>als partij aan werkgeverszijde</w:t>
      </w:r>
    </w:p>
    <w:p w14:paraId="6B23683B" w14:textId="77777777" w:rsidR="00A73CE2" w:rsidRPr="00A73CE2" w:rsidRDefault="00A73CE2" w:rsidP="00A73CE2">
      <w:pPr>
        <w:ind w:left="360"/>
        <w:rPr>
          <w:rFonts w:cs="Arial"/>
          <w:szCs w:val="19"/>
        </w:rPr>
      </w:pPr>
    </w:p>
    <w:p w14:paraId="6B23683C" w14:textId="77777777" w:rsidR="00A73CE2" w:rsidRPr="00A73CE2" w:rsidRDefault="00A73CE2" w:rsidP="00A73CE2">
      <w:pPr>
        <w:ind w:left="360"/>
        <w:rPr>
          <w:rFonts w:cs="Arial"/>
          <w:szCs w:val="19"/>
        </w:rPr>
      </w:pPr>
    </w:p>
    <w:p w14:paraId="6B23683D" w14:textId="77777777" w:rsidR="00A73CE2" w:rsidRPr="00A73CE2" w:rsidRDefault="00A73CE2" w:rsidP="00A73CE2">
      <w:pPr>
        <w:rPr>
          <w:rFonts w:cs="Arial"/>
          <w:szCs w:val="19"/>
        </w:rPr>
      </w:pPr>
      <w:r w:rsidRPr="00A73CE2">
        <w:rPr>
          <w:rFonts w:cs="Arial"/>
          <w:szCs w:val="19"/>
        </w:rPr>
        <w:t>en</w:t>
      </w:r>
    </w:p>
    <w:p w14:paraId="6B23683E" w14:textId="77777777" w:rsidR="00A73CE2" w:rsidRPr="00A73CE2" w:rsidRDefault="00A73CE2" w:rsidP="00A73CE2">
      <w:pPr>
        <w:rPr>
          <w:rFonts w:cs="Arial"/>
          <w:szCs w:val="19"/>
        </w:rPr>
      </w:pPr>
    </w:p>
    <w:p w14:paraId="6B23683F" w14:textId="77777777" w:rsidR="00A73CE2" w:rsidRPr="00A73CE2" w:rsidRDefault="00A73CE2" w:rsidP="00A73CE2">
      <w:pPr>
        <w:rPr>
          <w:rFonts w:cs="Arial"/>
          <w:szCs w:val="19"/>
        </w:rPr>
      </w:pPr>
    </w:p>
    <w:p w14:paraId="6B236840" w14:textId="6FEE7185" w:rsidR="00A73CE2" w:rsidRPr="00A73CE2" w:rsidRDefault="00A73CE2" w:rsidP="00A73CE2">
      <w:pPr>
        <w:pStyle w:val="Koptekst"/>
        <w:tabs>
          <w:tab w:val="clear" w:pos="4536"/>
          <w:tab w:val="clear" w:pos="9072"/>
        </w:tabs>
        <w:rPr>
          <w:rFonts w:cs="Arial"/>
          <w:szCs w:val="19"/>
        </w:rPr>
      </w:pPr>
      <w:r w:rsidRPr="00A73CE2">
        <w:rPr>
          <w:rFonts w:cs="Arial"/>
          <w:b/>
          <w:bCs/>
          <w:szCs w:val="19"/>
        </w:rPr>
        <w:t xml:space="preserve">FNV </w:t>
      </w:r>
      <w:r w:rsidRPr="00A73CE2">
        <w:rPr>
          <w:rFonts w:cs="Arial"/>
          <w:szCs w:val="19"/>
        </w:rPr>
        <w:t xml:space="preserve">te </w:t>
      </w:r>
      <w:r w:rsidR="00D5251F">
        <w:rPr>
          <w:rFonts w:cs="Arial"/>
          <w:szCs w:val="19"/>
        </w:rPr>
        <w:t>Amsterdam</w:t>
      </w:r>
      <w:r w:rsidRPr="00A73CE2">
        <w:rPr>
          <w:rFonts w:cs="Arial"/>
          <w:szCs w:val="19"/>
        </w:rPr>
        <w:t xml:space="preserve"> en</w:t>
      </w:r>
    </w:p>
    <w:p w14:paraId="6B236841" w14:textId="77777777" w:rsidR="00A73CE2" w:rsidRPr="00A73CE2" w:rsidRDefault="00A73CE2" w:rsidP="00A73CE2">
      <w:pPr>
        <w:pStyle w:val="Koptekst"/>
        <w:tabs>
          <w:tab w:val="clear" w:pos="4536"/>
          <w:tab w:val="clear" w:pos="9072"/>
        </w:tabs>
        <w:rPr>
          <w:rFonts w:cs="Arial"/>
          <w:szCs w:val="19"/>
          <w:u w:val="single"/>
        </w:rPr>
      </w:pPr>
      <w:r w:rsidRPr="00A73CE2">
        <w:rPr>
          <w:rFonts w:cs="Arial"/>
          <w:b/>
          <w:bCs/>
          <w:szCs w:val="19"/>
        </w:rPr>
        <w:t>De Unie</w:t>
      </w:r>
      <w:r w:rsidRPr="00A73CE2">
        <w:rPr>
          <w:rFonts w:cs="Arial"/>
          <w:szCs w:val="19"/>
        </w:rPr>
        <w:t xml:space="preserve"> te Culemborg</w:t>
      </w:r>
    </w:p>
    <w:p w14:paraId="6B236842" w14:textId="77777777" w:rsidR="00A73CE2" w:rsidRPr="00A73CE2" w:rsidRDefault="00A73CE2" w:rsidP="00A73CE2">
      <w:pPr>
        <w:pStyle w:val="Koptekst"/>
        <w:tabs>
          <w:tab w:val="clear" w:pos="4536"/>
          <w:tab w:val="clear" w:pos="9072"/>
        </w:tabs>
        <w:rPr>
          <w:rFonts w:cs="Arial"/>
          <w:szCs w:val="19"/>
        </w:rPr>
      </w:pPr>
    </w:p>
    <w:p w14:paraId="6B236843" w14:textId="77777777" w:rsidR="00A73CE2" w:rsidRPr="00A73CE2" w:rsidRDefault="00A73CE2" w:rsidP="00A73CE2">
      <w:pPr>
        <w:pStyle w:val="Koptekst"/>
        <w:tabs>
          <w:tab w:val="clear" w:pos="4536"/>
          <w:tab w:val="clear" w:pos="9072"/>
        </w:tabs>
        <w:rPr>
          <w:rFonts w:cs="Arial"/>
          <w:szCs w:val="19"/>
        </w:rPr>
      </w:pPr>
      <w:r w:rsidRPr="00A73CE2">
        <w:rPr>
          <w:rFonts w:cs="Arial"/>
          <w:szCs w:val="19"/>
        </w:rPr>
        <w:t>elk als partij aan werknemerszijde</w:t>
      </w:r>
    </w:p>
    <w:p w14:paraId="6B236844" w14:textId="77777777" w:rsidR="00A73CE2" w:rsidRPr="00A73CE2" w:rsidRDefault="00A73CE2" w:rsidP="00A73CE2">
      <w:pPr>
        <w:rPr>
          <w:rFonts w:cs="Arial"/>
          <w:szCs w:val="19"/>
        </w:rPr>
      </w:pPr>
    </w:p>
    <w:p w14:paraId="6B236845" w14:textId="77777777" w:rsidR="00A73CE2" w:rsidRPr="00A73CE2" w:rsidRDefault="00A73CE2" w:rsidP="00A73CE2">
      <w:pPr>
        <w:rPr>
          <w:rFonts w:cs="Arial"/>
          <w:szCs w:val="19"/>
        </w:rPr>
      </w:pPr>
    </w:p>
    <w:p w14:paraId="6B236846" w14:textId="77777777" w:rsidR="00A73CE2" w:rsidRPr="00A73CE2" w:rsidRDefault="00A73CE2" w:rsidP="00A73CE2">
      <w:pPr>
        <w:rPr>
          <w:rFonts w:cs="Arial"/>
          <w:szCs w:val="19"/>
        </w:rPr>
      </w:pPr>
      <w:r w:rsidRPr="00A73CE2">
        <w:rPr>
          <w:rFonts w:cs="Arial"/>
          <w:szCs w:val="19"/>
        </w:rPr>
        <w:t>is de navolgende collectieve arbeidsovereenkomst gesloten.</w:t>
      </w:r>
    </w:p>
    <w:p w14:paraId="6B236847" w14:textId="77777777" w:rsidR="00A73CE2" w:rsidRPr="00A73CE2" w:rsidRDefault="00A73CE2" w:rsidP="00A73CE2">
      <w:pPr>
        <w:rPr>
          <w:rFonts w:cs="Arial"/>
          <w:szCs w:val="19"/>
        </w:rPr>
      </w:pPr>
    </w:p>
    <w:p w14:paraId="6B236848" w14:textId="77777777" w:rsidR="00A73CE2" w:rsidRPr="00A73CE2" w:rsidRDefault="00A73CE2" w:rsidP="00A73CE2">
      <w:pPr>
        <w:rPr>
          <w:rFonts w:cs="Arial"/>
          <w:szCs w:val="19"/>
        </w:rPr>
      </w:pPr>
    </w:p>
    <w:p w14:paraId="6B236849" w14:textId="77777777" w:rsidR="00A73CE2" w:rsidRPr="00A73CE2" w:rsidRDefault="00A73CE2" w:rsidP="00A73CE2">
      <w:pPr>
        <w:rPr>
          <w:rFonts w:cs="Arial"/>
          <w:szCs w:val="19"/>
        </w:rPr>
      </w:pPr>
    </w:p>
    <w:p w14:paraId="6B23684A" w14:textId="77777777" w:rsidR="00A73CE2" w:rsidRPr="00A73CE2" w:rsidRDefault="00A73CE2" w:rsidP="00A73CE2">
      <w:pPr>
        <w:tabs>
          <w:tab w:val="left" w:pos="1276"/>
        </w:tabs>
        <w:rPr>
          <w:rFonts w:cs="Arial"/>
          <w:b/>
          <w:i/>
          <w:szCs w:val="19"/>
        </w:rPr>
      </w:pPr>
      <w:r w:rsidRPr="00A73CE2">
        <w:rPr>
          <w:rFonts w:cs="Arial"/>
          <w:szCs w:val="19"/>
        </w:rPr>
        <w:br w:type="page"/>
      </w:r>
      <w:r w:rsidRPr="00A73CE2">
        <w:rPr>
          <w:rFonts w:cs="Arial"/>
          <w:b/>
          <w:i/>
          <w:szCs w:val="19"/>
        </w:rPr>
        <w:t>Artikel 1</w:t>
      </w:r>
      <w:r w:rsidRPr="00A73CE2">
        <w:rPr>
          <w:rFonts w:cs="Arial"/>
          <w:b/>
          <w:i/>
          <w:szCs w:val="19"/>
        </w:rPr>
        <w:tab/>
        <w:t>Definities</w:t>
      </w:r>
    </w:p>
    <w:p w14:paraId="6B23684B" w14:textId="77777777" w:rsidR="00A73CE2" w:rsidRPr="00A73CE2" w:rsidRDefault="00A73CE2" w:rsidP="00A73CE2">
      <w:pPr>
        <w:rPr>
          <w:rFonts w:cs="Arial"/>
          <w:szCs w:val="19"/>
        </w:rPr>
      </w:pPr>
    </w:p>
    <w:p w14:paraId="6B23684C" w14:textId="77777777" w:rsidR="00A73CE2" w:rsidRPr="00A73CE2" w:rsidRDefault="00A73CE2" w:rsidP="00A73CE2">
      <w:pPr>
        <w:rPr>
          <w:rFonts w:cs="Arial"/>
          <w:szCs w:val="19"/>
        </w:rPr>
      </w:pPr>
    </w:p>
    <w:p w14:paraId="6B23684D" w14:textId="77777777" w:rsidR="00A73CE2" w:rsidRPr="00A73CE2" w:rsidRDefault="00A73CE2" w:rsidP="00A73CE2">
      <w:pPr>
        <w:rPr>
          <w:rFonts w:cs="Arial"/>
          <w:szCs w:val="19"/>
        </w:rPr>
      </w:pPr>
      <w:r w:rsidRPr="00A73CE2">
        <w:rPr>
          <w:rFonts w:cs="Arial"/>
          <w:szCs w:val="19"/>
        </w:rPr>
        <w:t>In deze overeenkomst wordt verstaan onder:</w:t>
      </w:r>
    </w:p>
    <w:p w14:paraId="6B23684E" w14:textId="77777777" w:rsidR="00A73CE2" w:rsidRPr="00A73CE2" w:rsidRDefault="00A73CE2" w:rsidP="00A73CE2">
      <w:pPr>
        <w:tabs>
          <w:tab w:val="left" w:pos="2977"/>
          <w:tab w:val="left" w:pos="3544"/>
        </w:tabs>
        <w:rPr>
          <w:rFonts w:cs="Arial"/>
          <w:szCs w:val="19"/>
        </w:rPr>
      </w:pPr>
    </w:p>
    <w:p w14:paraId="6B23684F" w14:textId="77777777" w:rsidR="00A73CE2" w:rsidRPr="00A73CE2" w:rsidRDefault="00A73CE2" w:rsidP="00A73CE2">
      <w:pPr>
        <w:numPr>
          <w:ilvl w:val="0"/>
          <w:numId w:val="29"/>
        </w:numPr>
        <w:tabs>
          <w:tab w:val="left" w:pos="2977"/>
          <w:tab w:val="left" w:pos="3402"/>
        </w:tabs>
        <w:rPr>
          <w:rFonts w:cs="Arial"/>
          <w:szCs w:val="19"/>
        </w:rPr>
      </w:pPr>
      <w:r w:rsidRPr="00A73CE2">
        <w:rPr>
          <w:rFonts w:cs="Arial"/>
          <w:szCs w:val="19"/>
        </w:rPr>
        <w:t>werkgever</w:t>
      </w:r>
      <w:r w:rsidRPr="00A73CE2">
        <w:rPr>
          <w:rFonts w:cs="Arial"/>
          <w:szCs w:val="19"/>
        </w:rPr>
        <w:tab/>
        <w:t>:</w:t>
      </w:r>
      <w:r w:rsidRPr="00A73CE2">
        <w:rPr>
          <w:rFonts w:cs="Arial"/>
          <w:szCs w:val="19"/>
        </w:rPr>
        <w:tab/>
      </w:r>
      <w:r w:rsidR="004742D3">
        <w:rPr>
          <w:rFonts w:cs="Arial"/>
          <w:szCs w:val="19"/>
        </w:rPr>
        <w:t>Siniat</w:t>
      </w:r>
      <w:r w:rsidRPr="00A73CE2">
        <w:rPr>
          <w:rFonts w:cs="Arial"/>
          <w:szCs w:val="19"/>
        </w:rPr>
        <w:t xml:space="preserve"> B.V. te Delfzijl;</w:t>
      </w:r>
    </w:p>
    <w:p w14:paraId="6B236850" w14:textId="77777777" w:rsidR="00A73CE2" w:rsidRPr="00A73CE2" w:rsidRDefault="00A73CE2" w:rsidP="00A73CE2">
      <w:pPr>
        <w:pStyle w:val="Koptekst"/>
        <w:tabs>
          <w:tab w:val="clear" w:pos="4536"/>
          <w:tab w:val="clear" w:pos="9072"/>
          <w:tab w:val="num" w:pos="425"/>
          <w:tab w:val="left" w:pos="2977"/>
          <w:tab w:val="left" w:pos="3402"/>
        </w:tabs>
        <w:rPr>
          <w:rFonts w:cs="Arial"/>
          <w:szCs w:val="19"/>
        </w:rPr>
      </w:pPr>
    </w:p>
    <w:p w14:paraId="6B236851" w14:textId="2985F24E" w:rsidR="00A73CE2" w:rsidRPr="00A73CE2" w:rsidRDefault="00A73CE2" w:rsidP="00A73CE2">
      <w:pPr>
        <w:numPr>
          <w:ilvl w:val="0"/>
          <w:numId w:val="29"/>
        </w:numPr>
        <w:tabs>
          <w:tab w:val="clear" w:pos="425"/>
          <w:tab w:val="left" w:pos="426"/>
          <w:tab w:val="left" w:pos="2977"/>
          <w:tab w:val="left" w:pos="3402"/>
        </w:tabs>
        <w:ind w:left="3402" w:hanging="3402"/>
        <w:rPr>
          <w:rFonts w:cs="Arial"/>
          <w:szCs w:val="19"/>
        </w:rPr>
      </w:pPr>
      <w:r w:rsidRPr="00A73CE2">
        <w:rPr>
          <w:rFonts w:cs="Arial"/>
          <w:szCs w:val="19"/>
        </w:rPr>
        <w:t>vakorganisatie</w:t>
      </w:r>
      <w:r w:rsidR="00F9601E">
        <w:rPr>
          <w:rFonts w:cs="Arial"/>
          <w:szCs w:val="19"/>
        </w:rPr>
        <w:t>s</w:t>
      </w:r>
      <w:r w:rsidRPr="00A73CE2">
        <w:rPr>
          <w:rFonts w:cs="Arial"/>
          <w:szCs w:val="19"/>
        </w:rPr>
        <w:tab/>
        <w:t>:</w:t>
      </w:r>
      <w:r w:rsidRPr="00A73CE2">
        <w:rPr>
          <w:rFonts w:cs="Arial"/>
          <w:szCs w:val="19"/>
        </w:rPr>
        <w:tab/>
        <w:t>FNV en De Unie;</w:t>
      </w:r>
    </w:p>
    <w:p w14:paraId="6B236852" w14:textId="77777777" w:rsidR="00A73CE2" w:rsidRPr="00A73CE2" w:rsidRDefault="00A73CE2" w:rsidP="00A73CE2">
      <w:pPr>
        <w:tabs>
          <w:tab w:val="num" w:pos="425"/>
          <w:tab w:val="left" w:pos="2977"/>
          <w:tab w:val="left" w:pos="3402"/>
        </w:tabs>
        <w:rPr>
          <w:rFonts w:cs="Arial"/>
          <w:szCs w:val="19"/>
        </w:rPr>
      </w:pPr>
    </w:p>
    <w:p w14:paraId="6B236853" w14:textId="77777777" w:rsidR="00A73CE2" w:rsidRPr="00A73CE2" w:rsidRDefault="00A73CE2" w:rsidP="00A73CE2">
      <w:pPr>
        <w:numPr>
          <w:ilvl w:val="0"/>
          <w:numId w:val="29"/>
        </w:numPr>
        <w:tabs>
          <w:tab w:val="left" w:pos="2977"/>
          <w:tab w:val="left" w:pos="3402"/>
        </w:tabs>
        <w:ind w:left="3402" w:hanging="3402"/>
        <w:rPr>
          <w:rFonts w:cs="Arial"/>
          <w:szCs w:val="19"/>
        </w:rPr>
      </w:pPr>
      <w:r w:rsidRPr="00A73CE2">
        <w:rPr>
          <w:rFonts w:cs="Arial"/>
          <w:szCs w:val="19"/>
        </w:rPr>
        <w:t>werknemer</w:t>
      </w:r>
      <w:r w:rsidRPr="00A73CE2">
        <w:rPr>
          <w:rFonts w:cs="Arial"/>
          <w:szCs w:val="19"/>
        </w:rPr>
        <w:tab/>
        <w:t>:</w:t>
      </w:r>
      <w:r w:rsidRPr="00A73CE2">
        <w:rPr>
          <w:rFonts w:cs="Arial"/>
          <w:szCs w:val="19"/>
        </w:rPr>
        <w:tab/>
        <w:t>de werknemer in dienst van de werkgever, van wie de functie is of behoort te worden geclassificeerd en is opgenomen in bijlage I van deze CAO;</w:t>
      </w:r>
    </w:p>
    <w:p w14:paraId="6B236854" w14:textId="77777777" w:rsidR="00A73CE2" w:rsidRPr="00A73CE2" w:rsidRDefault="00A73CE2" w:rsidP="00A73CE2">
      <w:pPr>
        <w:pStyle w:val="Koptekst"/>
        <w:tabs>
          <w:tab w:val="clear" w:pos="4536"/>
          <w:tab w:val="clear" w:pos="9072"/>
          <w:tab w:val="num" w:pos="425"/>
          <w:tab w:val="left" w:pos="2977"/>
          <w:tab w:val="left" w:pos="3402"/>
        </w:tabs>
        <w:rPr>
          <w:rFonts w:cs="Arial"/>
          <w:szCs w:val="19"/>
        </w:rPr>
      </w:pPr>
    </w:p>
    <w:p w14:paraId="6B236855" w14:textId="77777777" w:rsidR="00A73CE2" w:rsidRPr="00A73CE2" w:rsidRDefault="00A73CE2" w:rsidP="00A73CE2">
      <w:pPr>
        <w:numPr>
          <w:ilvl w:val="0"/>
          <w:numId w:val="29"/>
        </w:numPr>
        <w:tabs>
          <w:tab w:val="left" w:pos="2977"/>
          <w:tab w:val="left" w:pos="3402"/>
        </w:tabs>
        <w:rPr>
          <w:rFonts w:cs="Arial"/>
          <w:szCs w:val="19"/>
        </w:rPr>
      </w:pPr>
      <w:r w:rsidRPr="00A73CE2">
        <w:rPr>
          <w:rFonts w:cs="Arial"/>
          <w:szCs w:val="19"/>
        </w:rPr>
        <w:t>maand</w:t>
      </w:r>
      <w:r w:rsidRPr="00A73CE2">
        <w:rPr>
          <w:rFonts w:cs="Arial"/>
          <w:szCs w:val="19"/>
        </w:rPr>
        <w:tab/>
        <w:t>:</w:t>
      </w:r>
      <w:r w:rsidRPr="00A73CE2">
        <w:rPr>
          <w:rFonts w:cs="Arial"/>
          <w:szCs w:val="19"/>
        </w:rPr>
        <w:tab/>
        <w:t>een kalendermaand;</w:t>
      </w:r>
    </w:p>
    <w:p w14:paraId="6B236856" w14:textId="77777777" w:rsidR="00A73CE2" w:rsidRPr="00A73CE2" w:rsidRDefault="00A73CE2" w:rsidP="00A73CE2">
      <w:pPr>
        <w:tabs>
          <w:tab w:val="num" w:pos="425"/>
          <w:tab w:val="num" w:pos="567"/>
          <w:tab w:val="left" w:pos="2977"/>
          <w:tab w:val="left" w:pos="3402"/>
        </w:tabs>
        <w:rPr>
          <w:rFonts w:cs="Arial"/>
          <w:szCs w:val="19"/>
        </w:rPr>
      </w:pPr>
    </w:p>
    <w:p w14:paraId="6B236857" w14:textId="77777777" w:rsidR="00A73CE2" w:rsidRPr="00A73CE2" w:rsidRDefault="00A73CE2" w:rsidP="00A73CE2">
      <w:pPr>
        <w:numPr>
          <w:ilvl w:val="0"/>
          <w:numId w:val="29"/>
        </w:numPr>
        <w:tabs>
          <w:tab w:val="left" w:pos="2977"/>
          <w:tab w:val="left" w:pos="3402"/>
        </w:tabs>
        <w:ind w:left="3402" w:hanging="3402"/>
        <w:rPr>
          <w:rFonts w:cs="Arial"/>
          <w:szCs w:val="19"/>
        </w:rPr>
      </w:pPr>
      <w:r w:rsidRPr="00A73CE2">
        <w:rPr>
          <w:rFonts w:cs="Arial"/>
          <w:szCs w:val="19"/>
        </w:rPr>
        <w:t>week</w:t>
      </w:r>
      <w:r w:rsidRPr="00A73CE2">
        <w:rPr>
          <w:rFonts w:cs="Arial"/>
          <w:szCs w:val="19"/>
        </w:rPr>
        <w:tab/>
        <w:t>:</w:t>
      </w:r>
      <w:r w:rsidRPr="00A73CE2">
        <w:rPr>
          <w:rFonts w:cs="Arial"/>
          <w:szCs w:val="19"/>
        </w:rPr>
        <w:tab/>
        <w:t>een termijn van 7 etmalen, gerekend vanaf de aanvang van de 1e dienst;</w:t>
      </w:r>
    </w:p>
    <w:p w14:paraId="6B236858" w14:textId="77777777" w:rsidR="00A73CE2" w:rsidRPr="00A73CE2" w:rsidRDefault="00A73CE2" w:rsidP="00A73CE2">
      <w:pPr>
        <w:tabs>
          <w:tab w:val="num" w:pos="567"/>
          <w:tab w:val="left" w:pos="2977"/>
          <w:tab w:val="left" w:pos="3402"/>
        </w:tabs>
        <w:rPr>
          <w:rFonts w:cs="Arial"/>
          <w:szCs w:val="19"/>
        </w:rPr>
      </w:pPr>
    </w:p>
    <w:p w14:paraId="6B236859" w14:textId="77777777" w:rsidR="00A73CE2" w:rsidRPr="00A73CE2" w:rsidRDefault="00A73CE2" w:rsidP="00A73CE2">
      <w:pPr>
        <w:numPr>
          <w:ilvl w:val="0"/>
          <w:numId w:val="29"/>
        </w:numPr>
        <w:tabs>
          <w:tab w:val="left" w:pos="2977"/>
          <w:tab w:val="left" w:pos="3402"/>
        </w:tabs>
        <w:ind w:left="3402" w:hanging="3402"/>
        <w:rPr>
          <w:rFonts w:cs="Arial"/>
          <w:szCs w:val="19"/>
        </w:rPr>
      </w:pPr>
      <w:r w:rsidRPr="00A73CE2">
        <w:rPr>
          <w:rFonts w:cs="Arial"/>
          <w:szCs w:val="19"/>
        </w:rPr>
        <w:t>dienstrooster</w:t>
      </w:r>
      <w:r w:rsidRPr="00A73CE2">
        <w:rPr>
          <w:rFonts w:cs="Arial"/>
          <w:szCs w:val="19"/>
        </w:rPr>
        <w:tab/>
        <w:t>:</w:t>
      </w:r>
      <w:r w:rsidRPr="00A73CE2">
        <w:rPr>
          <w:rFonts w:cs="Arial"/>
          <w:szCs w:val="19"/>
        </w:rPr>
        <w:tab/>
        <w:t>een arbeidsregeling die aangeeft op welke tijdstippen de werknemers normaliter hun werkzaamheden aanvangen en deze beëindigen en eventueel onderbreken;</w:t>
      </w:r>
    </w:p>
    <w:p w14:paraId="6B23685A" w14:textId="77777777" w:rsidR="00A73CE2" w:rsidRPr="00A73CE2" w:rsidRDefault="00A73CE2" w:rsidP="00A73CE2">
      <w:pPr>
        <w:tabs>
          <w:tab w:val="num" w:pos="567"/>
          <w:tab w:val="left" w:pos="2977"/>
          <w:tab w:val="left" w:pos="3544"/>
        </w:tabs>
        <w:rPr>
          <w:rFonts w:cs="Arial"/>
          <w:szCs w:val="19"/>
        </w:rPr>
      </w:pPr>
    </w:p>
    <w:p w14:paraId="6B23685B" w14:textId="77777777" w:rsidR="00A73CE2" w:rsidRPr="00A73CE2" w:rsidRDefault="00A73CE2" w:rsidP="00A73CE2">
      <w:pPr>
        <w:numPr>
          <w:ilvl w:val="0"/>
          <w:numId w:val="29"/>
        </w:numPr>
        <w:tabs>
          <w:tab w:val="left" w:pos="2977"/>
          <w:tab w:val="left" w:pos="3402"/>
        </w:tabs>
        <w:ind w:left="3402" w:hanging="3402"/>
        <w:rPr>
          <w:rFonts w:cs="Arial"/>
          <w:szCs w:val="19"/>
        </w:rPr>
      </w:pPr>
      <w:r w:rsidRPr="00A73CE2">
        <w:rPr>
          <w:rFonts w:cs="Arial"/>
          <w:szCs w:val="19"/>
        </w:rPr>
        <w:t>normale arbeidsduur</w:t>
      </w:r>
      <w:r w:rsidRPr="00A73CE2">
        <w:rPr>
          <w:rFonts w:cs="Arial"/>
          <w:szCs w:val="19"/>
        </w:rPr>
        <w:tab/>
        <w:t>:</w:t>
      </w:r>
      <w:r w:rsidRPr="00A73CE2">
        <w:rPr>
          <w:rFonts w:cs="Arial"/>
          <w:szCs w:val="19"/>
        </w:rPr>
        <w:tab/>
        <w:t>het gemiddeld aantal uren per week gedurende welke de werknemers normaliter hun werkzaamheden verrichten;</w:t>
      </w:r>
    </w:p>
    <w:p w14:paraId="6B23685C" w14:textId="77777777" w:rsidR="00A73CE2" w:rsidRPr="00A73CE2" w:rsidRDefault="00A73CE2" w:rsidP="00A73CE2">
      <w:pPr>
        <w:tabs>
          <w:tab w:val="num" w:pos="567"/>
          <w:tab w:val="left" w:pos="2977"/>
          <w:tab w:val="left" w:pos="3544"/>
        </w:tabs>
        <w:rPr>
          <w:rFonts w:cs="Arial"/>
          <w:szCs w:val="19"/>
        </w:rPr>
      </w:pPr>
    </w:p>
    <w:p w14:paraId="6B23685D" w14:textId="77777777" w:rsidR="00A73CE2" w:rsidRPr="00A73CE2" w:rsidRDefault="00A73CE2" w:rsidP="00A73CE2">
      <w:pPr>
        <w:numPr>
          <w:ilvl w:val="0"/>
          <w:numId w:val="29"/>
        </w:numPr>
        <w:tabs>
          <w:tab w:val="left" w:pos="2977"/>
          <w:tab w:val="left" w:pos="3402"/>
        </w:tabs>
        <w:rPr>
          <w:rFonts w:cs="Arial"/>
          <w:szCs w:val="19"/>
        </w:rPr>
      </w:pPr>
      <w:r w:rsidRPr="00A73CE2">
        <w:rPr>
          <w:rFonts w:cs="Arial"/>
          <w:szCs w:val="19"/>
        </w:rPr>
        <w:t xml:space="preserve">salaris per uur </w:t>
      </w:r>
      <w:r w:rsidRPr="00A73CE2">
        <w:rPr>
          <w:rFonts w:cs="Arial"/>
          <w:szCs w:val="19"/>
        </w:rPr>
        <w:tab/>
        <w:t>:</w:t>
      </w:r>
      <w:r w:rsidRPr="00A73CE2">
        <w:rPr>
          <w:rFonts w:cs="Arial"/>
          <w:szCs w:val="19"/>
        </w:rPr>
        <w:tab/>
        <w:t>0,58% van het schaalsalaris;</w:t>
      </w:r>
    </w:p>
    <w:p w14:paraId="6B23685E" w14:textId="77777777" w:rsidR="00A73CE2" w:rsidRPr="00A73CE2" w:rsidRDefault="00A73CE2" w:rsidP="00A73CE2">
      <w:pPr>
        <w:tabs>
          <w:tab w:val="left" w:pos="2977"/>
          <w:tab w:val="left" w:pos="3544"/>
        </w:tabs>
        <w:rPr>
          <w:rFonts w:cs="Arial"/>
          <w:szCs w:val="19"/>
        </w:rPr>
      </w:pPr>
    </w:p>
    <w:p w14:paraId="6B23685F" w14:textId="77777777" w:rsidR="00A73CE2" w:rsidRPr="00A73CE2" w:rsidRDefault="00A73CE2" w:rsidP="00A73CE2">
      <w:pPr>
        <w:numPr>
          <w:ilvl w:val="0"/>
          <w:numId w:val="29"/>
        </w:numPr>
        <w:tabs>
          <w:tab w:val="left" w:pos="2977"/>
          <w:tab w:val="left" w:pos="3402"/>
        </w:tabs>
        <w:rPr>
          <w:rFonts w:cs="Arial"/>
          <w:szCs w:val="19"/>
        </w:rPr>
      </w:pPr>
      <w:r w:rsidRPr="00A73CE2">
        <w:rPr>
          <w:rFonts w:cs="Arial"/>
          <w:szCs w:val="19"/>
        </w:rPr>
        <w:t>schaalsalaris</w:t>
      </w:r>
      <w:r w:rsidRPr="00A73CE2">
        <w:rPr>
          <w:rFonts w:cs="Arial"/>
          <w:szCs w:val="19"/>
        </w:rPr>
        <w:tab/>
        <w:t>:</w:t>
      </w:r>
      <w:r w:rsidRPr="00A73CE2">
        <w:rPr>
          <w:rFonts w:cs="Arial"/>
          <w:szCs w:val="19"/>
        </w:rPr>
        <w:tab/>
        <w:t>het salaris als geregeld in bijlage II;</w:t>
      </w:r>
    </w:p>
    <w:p w14:paraId="6B236860" w14:textId="77777777" w:rsidR="00A73CE2" w:rsidRPr="00A73CE2" w:rsidRDefault="00A73CE2" w:rsidP="00A73CE2">
      <w:pPr>
        <w:tabs>
          <w:tab w:val="left" w:pos="2977"/>
          <w:tab w:val="left" w:pos="3544"/>
        </w:tabs>
        <w:rPr>
          <w:rFonts w:cs="Arial"/>
          <w:szCs w:val="19"/>
        </w:rPr>
      </w:pPr>
    </w:p>
    <w:p w14:paraId="6B236861" w14:textId="77777777" w:rsidR="00A73CE2" w:rsidRDefault="00A73CE2" w:rsidP="00A73CE2">
      <w:pPr>
        <w:numPr>
          <w:ilvl w:val="0"/>
          <w:numId w:val="29"/>
        </w:numPr>
        <w:tabs>
          <w:tab w:val="left" w:pos="2977"/>
        </w:tabs>
        <w:ind w:left="3402" w:hanging="3402"/>
        <w:rPr>
          <w:rFonts w:cs="Arial"/>
          <w:color w:val="000000"/>
          <w:szCs w:val="19"/>
        </w:rPr>
      </w:pPr>
      <w:r w:rsidRPr="00A73CE2">
        <w:rPr>
          <w:rFonts w:cs="Arial"/>
          <w:szCs w:val="19"/>
        </w:rPr>
        <w:t>maandinkomen</w:t>
      </w:r>
      <w:r w:rsidRPr="00A73CE2">
        <w:rPr>
          <w:rFonts w:cs="Arial"/>
          <w:szCs w:val="19"/>
        </w:rPr>
        <w:tab/>
        <w:t>:</w:t>
      </w:r>
      <w:r w:rsidRPr="00A73CE2">
        <w:rPr>
          <w:rFonts w:cs="Arial"/>
          <w:szCs w:val="19"/>
        </w:rPr>
        <w:tab/>
        <w:t xml:space="preserve">het schaalsalaris vermeerderd met </w:t>
      </w:r>
      <w:r w:rsidR="00F9601E">
        <w:rPr>
          <w:rFonts w:cs="Arial"/>
          <w:szCs w:val="19"/>
        </w:rPr>
        <w:t xml:space="preserve">een </w:t>
      </w:r>
      <w:r w:rsidRPr="00A73CE2">
        <w:rPr>
          <w:rFonts w:cs="Arial"/>
          <w:szCs w:val="19"/>
        </w:rPr>
        <w:t>eventuele ploegentoeslag als bedoeld in artikel 9</w:t>
      </w:r>
      <w:r w:rsidRPr="00A73CE2">
        <w:rPr>
          <w:rFonts w:cs="Arial"/>
          <w:color w:val="000000"/>
          <w:szCs w:val="19"/>
        </w:rPr>
        <w:t>;</w:t>
      </w:r>
    </w:p>
    <w:p w14:paraId="03101E1F" w14:textId="77777777" w:rsidR="00D5251F" w:rsidRDefault="00D5251F" w:rsidP="00494169">
      <w:pPr>
        <w:pStyle w:val="Lijstalinea"/>
        <w:rPr>
          <w:rFonts w:cs="Arial"/>
          <w:color w:val="000000"/>
          <w:szCs w:val="19"/>
        </w:rPr>
      </w:pPr>
    </w:p>
    <w:p w14:paraId="4C5564FD" w14:textId="28DFED1C" w:rsidR="00D5251F" w:rsidRPr="00A73CE2" w:rsidRDefault="00D5251F" w:rsidP="00A73CE2">
      <w:pPr>
        <w:numPr>
          <w:ilvl w:val="0"/>
          <w:numId w:val="29"/>
        </w:numPr>
        <w:tabs>
          <w:tab w:val="left" w:pos="2977"/>
        </w:tabs>
        <w:ind w:left="3402" w:hanging="3402"/>
        <w:rPr>
          <w:rFonts w:cs="Arial"/>
          <w:color w:val="000000"/>
          <w:szCs w:val="19"/>
        </w:rPr>
      </w:pPr>
      <w:r>
        <w:rPr>
          <w:rFonts w:cs="Arial"/>
          <w:color w:val="000000"/>
          <w:szCs w:val="19"/>
        </w:rPr>
        <w:t>overwerk</w:t>
      </w:r>
      <w:r>
        <w:rPr>
          <w:rFonts w:cs="Arial"/>
          <w:color w:val="000000"/>
          <w:szCs w:val="19"/>
        </w:rPr>
        <w:tab/>
        <w:t>:</w:t>
      </w:r>
      <w:r>
        <w:rPr>
          <w:rFonts w:cs="Arial"/>
          <w:color w:val="000000"/>
          <w:szCs w:val="19"/>
        </w:rPr>
        <w:tab/>
        <w:t>al het door de werkgever opgedragen werk op uren die buiten het voor de werknemer geldende dienstrooster vallen;</w:t>
      </w:r>
    </w:p>
    <w:p w14:paraId="6B236862" w14:textId="77777777" w:rsidR="00A73CE2" w:rsidRPr="00A73CE2" w:rsidRDefault="00A73CE2" w:rsidP="00A73CE2">
      <w:pPr>
        <w:tabs>
          <w:tab w:val="left" w:pos="2977"/>
          <w:tab w:val="left" w:pos="3544"/>
        </w:tabs>
        <w:rPr>
          <w:rFonts w:cs="Arial"/>
          <w:color w:val="FF0000"/>
          <w:szCs w:val="19"/>
        </w:rPr>
      </w:pPr>
    </w:p>
    <w:p w14:paraId="6B236863" w14:textId="12AD5EE6" w:rsidR="00A73CE2" w:rsidRDefault="00D5251F" w:rsidP="00A73CE2">
      <w:pPr>
        <w:numPr>
          <w:ilvl w:val="0"/>
          <w:numId w:val="29"/>
        </w:numPr>
        <w:tabs>
          <w:tab w:val="left" w:pos="567"/>
          <w:tab w:val="left" w:pos="2977"/>
          <w:tab w:val="left" w:pos="3402"/>
        </w:tabs>
        <w:ind w:left="3402" w:hanging="3402"/>
        <w:rPr>
          <w:rFonts w:cs="Arial"/>
          <w:color w:val="000000"/>
          <w:szCs w:val="19"/>
        </w:rPr>
      </w:pPr>
      <w:r>
        <w:rPr>
          <w:rFonts w:cs="Arial"/>
          <w:color w:val="000000"/>
          <w:szCs w:val="19"/>
        </w:rPr>
        <w:t>OR</w:t>
      </w:r>
      <w:r w:rsidR="00A73CE2" w:rsidRPr="00A73CE2">
        <w:rPr>
          <w:rFonts w:cs="Arial"/>
          <w:color w:val="000000"/>
          <w:szCs w:val="19"/>
        </w:rPr>
        <w:tab/>
        <w:t>:</w:t>
      </w:r>
      <w:r w:rsidR="00A73CE2" w:rsidRPr="00A73CE2">
        <w:rPr>
          <w:rFonts w:cs="Arial"/>
          <w:color w:val="000000"/>
          <w:szCs w:val="19"/>
        </w:rPr>
        <w:tab/>
        <w:t>de ondernemingsraad als bedoeld in de Wet op de ondernemingsraden (</w:t>
      </w:r>
      <w:r>
        <w:rPr>
          <w:rFonts w:cs="Arial"/>
          <w:color w:val="000000"/>
          <w:szCs w:val="19"/>
        </w:rPr>
        <w:t>W</w:t>
      </w:r>
      <w:r w:rsidR="00A73CE2" w:rsidRPr="00A73CE2">
        <w:rPr>
          <w:rFonts w:cs="Arial"/>
          <w:color w:val="000000"/>
          <w:szCs w:val="19"/>
        </w:rPr>
        <w:t>OR);</w:t>
      </w:r>
    </w:p>
    <w:p w14:paraId="5BAE162A" w14:textId="77777777" w:rsidR="00D5251F" w:rsidRDefault="00D5251F" w:rsidP="00494169">
      <w:pPr>
        <w:pStyle w:val="Lijstalinea"/>
        <w:rPr>
          <w:rFonts w:cs="Arial"/>
          <w:color w:val="000000"/>
          <w:szCs w:val="19"/>
        </w:rPr>
      </w:pPr>
    </w:p>
    <w:p w14:paraId="699A3347" w14:textId="0EBB8E79" w:rsidR="00D5251F" w:rsidRPr="00A73CE2" w:rsidRDefault="00D5251F" w:rsidP="00A73CE2">
      <w:pPr>
        <w:numPr>
          <w:ilvl w:val="0"/>
          <w:numId w:val="29"/>
        </w:numPr>
        <w:tabs>
          <w:tab w:val="left" w:pos="567"/>
          <w:tab w:val="left" w:pos="2977"/>
          <w:tab w:val="left" w:pos="3402"/>
        </w:tabs>
        <w:ind w:left="3402" w:hanging="3402"/>
        <w:rPr>
          <w:rFonts w:cs="Arial"/>
          <w:color w:val="000000"/>
          <w:szCs w:val="19"/>
        </w:rPr>
      </w:pPr>
      <w:r>
        <w:rPr>
          <w:rFonts w:cs="Arial"/>
          <w:color w:val="000000"/>
          <w:szCs w:val="19"/>
        </w:rPr>
        <w:t>CAO</w:t>
      </w:r>
      <w:r>
        <w:rPr>
          <w:rFonts w:cs="Arial"/>
          <w:color w:val="000000"/>
          <w:szCs w:val="19"/>
        </w:rPr>
        <w:tab/>
        <w:t>:</w:t>
      </w:r>
      <w:r>
        <w:rPr>
          <w:rFonts w:cs="Arial"/>
          <w:color w:val="000000"/>
          <w:szCs w:val="19"/>
        </w:rPr>
        <w:tab/>
        <w:t>de collectieve arbeidsovereenkomst voor Siniat B.V.</w:t>
      </w:r>
    </w:p>
    <w:p w14:paraId="6B236864" w14:textId="77777777" w:rsidR="00A73CE2" w:rsidRPr="00A73CE2" w:rsidRDefault="00A73CE2" w:rsidP="00A73CE2">
      <w:pPr>
        <w:tabs>
          <w:tab w:val="left" w:pos="2977"/>
          <w:tab w:val="left" w:pos="3544"/>
        </w:tabs>
        <w:rPr>
          <w:rFonts w:cs="Arial"/>
          <w:color w:val="000000"/>
          <w:szCs w:val="19"/>
        </w:rPr>
      </w:pPr>
    </w:p>
    <w:p w14:paraId="6B236865" w14:textId="77777777" w:rsidR="00A73CE2" w:rsidRPr="00A73CE2" w:rsidRDefault="00A73CE2" w:rsidP="00A73CE2">
      <w:pPr>
        <w:numPr>
          <w:ilvl w:val="0"/>
          <w:numId w:val="29"/>
        </w:numPr>
        <w:tabs>
          <w:tab w:val="left" w:pos="2977"/>
          <w:tab w:val="left" w:pos="3402"/>
        </w:tabs>
        <w:rPr>
          <w:rFonts w:cs="Arial"/>
          <w:color w:val="000000"/>
          <w:szCs w:val="19"/>
        </w:rPr>
      </w:pPr>
      <w:r w:rsidRPr="00A73CE2">
        <w:rPr>
          <w:rFonts w:cs="Arial"/>
          <w:color w:val="000000"/>
          <w:szCs w:val="19"/>
        </w:rPr>
        <w:t>BW</w:t>
      </w:r>
      <w:r w:rsidRPr="00A73CE2">
        <w:rPr>
          <w:rFonts w:cs="Arial"/>
          <w:color w:val="000000"/>
          <w:szCs w:val="19"/>
        </w:rPr>
        <w:tab/>
        <w:t>:</w:t>
      </w:r>
      <w:r w:rsidRPr="00A73CE2">
        <w:rPr>
          <w:rFonts w:cs="Arial"/>
          <w:color w:val="000000"/>
          <w:szCs w:val="19"/>
        </w:rPr>
        <w:tab/>
        <w:t>Burgerlijk Wetboek (Boek 7, titel 10).</w:t>
      </w:r>
    </w:p>
    <w:p w14:paraId="6B236866" w14:textId="77777777" w:rsidR="00A73CE2" w:rsidRPr="00A73CE2" w:rsidRDefault="00A73CE2" w:rsidP="00A73CE2">
      <w:pPr>
        <w:tabs>
          <w:tab w:val="left" w:pos="2977"/>
          <w:tab w:val="left" w:pos="3402"/>
        </w:tabs>
        <w:rPr>
          <w:rFonts w:cs="Arial"/>
          <w:color w:val="000000"/>
          <w:szCs w:val="19"/>
          <w:u w:val="single"/>
        </w:rPr>
      </w:pPr>
    </w:p>
    <w:p w14:paraId="6B236867" w14:textId="77777777" w:rsidR="00A73CE2" w:rsidRPr="00A73CE2" w:rsidRDefault="00A73CE2" w:rsidP="00A73CE2">
      <w:pPr>
        <w:rPr>
          <w:rFonts w:cs="Arial"/>
          <w:szCs w:val="19"/>
        </w:rPr>
      </w:pPr>
    </w:p>
    <w:p w14:paraId="6B236868" w14:textId="77777777" w:rsidR="00F9601E" w:rsidRDefault="00F9601E" w:rsidP="00A73CE2">
      <w:pPr>
        <w:tabs>
          <w:tab w:val="left" w:pos="1276"/>
        </w:tabs>
        <w:rPr>
          <w:rFonts w:cs="Arial"/>
          <w:b/>
          <w:i/>
          <w:szCs w:val="19"/>
        </w:rPr>
      </w:pPr>
    </w:p>
    <w:p w14:paraId="6B236869" w14:textId="77777777" w:rsidR="00F9601E" w:rsidRPr="00A73CE2" w:rsidRDefault="00F9601E" w:rsidP="00A42EFA">
      <w:pPr>
        <w:pStyle w:val="Kop1"/>
      </w:pPr>
      <w:bookmarkStart w:id="1" w:name="_Toc392064509"/>
      <w:r w:rsidRPr="00A73CE2">
        <w:t>Artikel 1</w:t>
      </w:r>
      <w:r>
        <w:t>a</w:t>
      </w:r>
      <w:r w:rsidRPr="00A73CE2">
        <w:tab/>
      </w:r>
      <w:r w:rsidR="004E3845">
        <w:t>Deeltijdwerknemer</w:t>
      </w:r>
      <w:bookmarkEnd w:id="1"/>
    </w:p>
    <w:p w14:paraId="6B23686A" w14:textId="77777777" w:rsidR="00F9601E" w:rsidRPr="00A73CE2" w:rsidRDefault="00F9601E" w:rsidP="00F9601E">
      <w:pPr>
        <w:rPr>
          <w:rFonts w:cs="Arial"/>
          <w:szCs w:val="19"/>
        </w:rPr>
      </w:pPr>
    </w:p>
    <w:p w14:paraId="6B23686B" w14:textId="77777777" w:rsidR="00F9601E" w:rsidRDefault="00F9601E" w:rsidP="00A73CE2">
      <w:pPr>
        <w:tabs>
          <w:tab w:val="left" w:pos="1276"/>
        </w:tabs>
        <w:rPr>
          <w:rFonts w:cs="Arial"/>
          <w:b/>
          <w:i/>
          <w:szCs w:val="19"/>
        </w:rPr>
      </w:pPr>
    </w:p>
    <w:p w14:paraId="6B23686C" w14:textId="77777777" w:rsidR="00F9601E" w:rsidRDefault="00F9601E" w:rsidP="00760EAA">
      <w:pPr>
        <w:tabs>
          <w:tab w:val="left" w:pos="0"/>
        </w:tabs>
        <w:rPr>
          <w:rFonts w:cs="Arial"/>
          <w:szCs w:val="19"/>
        </w:rPr>
      </w:pPr>
      <w:r>
        <w:rPr>
          <w:rFonts w:cs="Arial"/>
          <w:szCs w:val="19"/>
        </w:rPr>
        <w:t>A</w:t>
      </w:r>
      <w:r w:rsidRPr="00A73CE2">
        <w:rPr>
          <w:rFonts w:cs="Arial"/>
          <w:szCs w:val="19"/>
        </w:rPr>
        <w:t>ls op grond van de individuele arbeidsovereenkomst de bedongen arbeid minder bedraagt dan de normale arbeidsduur, zijn de bepalingen van de CAO zoveel mogelijk, naar rato van de individuele arbeidsduur, op overeenkomstige wijze van toepassing</w:t>
      </w:r>
      <w:r>
        <w:rPr>
          <w:rFonts w:cs="Arial"/>
          <w:szCs w:val="19"/>
        </w:rPr>
        <w:t>.</w:t>
      </w:r>
    </w:p>
    <w:p w14:paraId="6B23686D" w14:textId="77777777" w:rsidR="00760EAA" w:rsidRDefault="00760EAA" w:rsidP="00A42EFA">
      <w:pPr>
        <w:pStyle w:val="Kop1"/>
      </w:pPr>
      <w:bookmarkStart w:id="2" w:name="_Toc392064510"/>
    </w:p>
    <w:p w14:paraId="6B23686E" w14:textId="77777777" w:rsidR="00760EAA" w:rsidRDefault="00760EAA" w:rsidP="00A42EFA">
      <w:pPr>
        <w:pStyle w:val="Kop1"/>
      </w:pPr>
    </w:p>
    <w:p w14:paraId="6B23686F" w14:textId="77777777" w:rsidR="00760EAA" w:rsidRDefault="00760EAA" w:rsidP="00A42EFA">
      <w:pPr>
        <w:pStyle w:val="Kop1"/>
      </w:pPr>
    </w:p>
    <w:p w14:paraId="6B236870" w14:textId="77777777" w:rsidR="00A73CE2" w:rsidRPr="00A73CE2" w:rsidRDefault="00A73CE2" w:rsidP="00A42EFA">
      <w:pPr>
        <w:pStyle w:val="Kop1"/>
      </w:pPr>
      <w:r w:rsidRPr="00A73CE2">
        <w:t>Artikel 2</w:t>
      </w:r>
      <w:r w:rsidRPr="00A73CE2">
        <w:tab/>
        <w:t>Algemene verplichtingen van de werkgever</w:t>
      </w:r>
      <w:bookmarkEnd w:id="2"/>
    </w:p>
    <w:p w14:paraId="6B236871" w14:textId="77777777" w:rsidR="00A73CE2" w:rsidRPr="00A73CE2" w:rsidRDefault="00A73CE2" w:rsidP="00A73CE2">
      <w:pPr>
        <w:pStyle w:val="Koptekst"/>
        <w:tabs>
          <w:tab w:val="clear" w:pos="4536"/>
          <w:tab w:val="clear" w:pos="9072"/>
        </w:tabs>
        <w:rPr>
          <w:rFonts w:cs="Arial"/>
          <w:szCs w:val="19"/>
        </w:rPr>
      </w:pPr>
    </w:p>
    <w:p w14:paraId="6B236872" w14:textId="77777777" w:rsidR="00A73CE2" w:rsidRPr="00A73CE2" w:rsidRDefault="00A73CE2" w:rsidP="00A73CE2">
      <w:pPr>
        <w:rPr>
          <w:rFonts w:cs="Arial"/>
          <w:szCs w:val="19"/>
        </w:rPr>
      </w:pPr>
    </w:p>
    <w:p w14:paraId="6B236873" w14:textId="77777777" w:rsidR="00A73CE2" w:rsidRPr="00A73CE2" w:rsidRDefault="00A73CE2" w:rsidP="00A73CE2">
      <w:pPr>
        <w:numPr>
          <w:ilvl w:val="0"/>
          <w:numId w:val="1"/>
        </w:numPr>
        <w:rPr>
          <w:rFonts w:cs="Arial"/>
          <w:szCs w:val="19"/>
        </w:rPr>
      </w:pPr>
      <w:r w:rsidRPr="00A73CE2">
        <w:rPr>
          <w:rFonts w:cs="Arial"/>
          <w:szCs w:val="19"/>
        </w:rPr>
        <w:t>De werkgever verplicht zich deze overeenkomst naar de maatstaven van redelijkheid en billijkheid te zullen nakomen.</w:t>
      </w:r>
    </w:p>
    <w:p w14:paraId="6B236874" w14:textId="77777777" w:rsidR="00A73CE2" w:rsidRPr="00A73CE2" w:rsidRDefault="00A73CE2" w:rsidP="00A73CE2">
      <w:pPr>
        <w:pStyle w:val="Koptekst"/>
        <w:tabs>
          <w:tab w:val="clear" w:pos="4536"/>
          <w:tab w:val="clear" w:pos="9072"/>
          <w:tab w:val="left" w:pos="426"/>
        </w:tabs>
        <w:rPr>
          <w:rFonts w:cs="Arial"/>
          <w:szCs w:val="19"/>
        </w:rPr>
      </w:pPr>
    </w:p>
    <w:p w14:paraId="6B236875" w14:textId="31C98E1E" w:rsidR="00A73CE2" w:rsidRPr="00A73CE2" w:rsidRDefault="00A73CE2" w:rsidP="00A73CE2">
      <w:pPr>
        <w:numPr>
          <w:ilvl w:val="0"/>
          <w:numId w:val="1"/>
        </w:numPr>
        <w:rPr>
          <w:rFonts w:cs="Arial"/>
          <w:szCs w:val="19"/>
        </w:rPr>
      </w:pPr>
      <w:r w:rsidRPr="00A73CE2">
        <w:rPr>
          <w:rFonts w:cs="Arial"/>
          <w:szCs w:val="19"/>
        </w:rPr>
        <w:t xml:space="preserve">De werkgever verbindt zich geen werknemers in dienst te nemen of te houden op voorwaarden die in strijd zijn met het in deze overeenkomst of het in artikel </w:t>
      </w:r>
      <w:r w:rsidR="00E35008">
        <w:rPr>
          <w:rFonts w:cs="Arial"/>
          <w:szCs w:val="19"/>
        </w:rPr>
        <w:t>2</w:t>
      </w:r>
      <w:r w:rsidR="00494169">
        <w:rPr>
          <w:rFonts w:cs="Arial"/>
          <w:szCs w:val="19"/>
        </w:rPr>
        <w:t>2</w:t>
      </w:r>
      <w:r w:rsidRPr="00A73CE2">
        <w:rPr>
          <w:rFonts w:cs="Arial"/>
          <w:szCs w:val="19"/>
        </w:rPr>
        <w:t xml:space="preserve"> bedoelde bedrijfsreglement bepaalde</w:t>
      </w:r>
      <w:r w:rsidR="00F9601E">
        <w:rPr>
          <w:rFonts w:cs="Arial"/>
          <w:szCs w:val="19"/>
        </w:rPr>
        <w:t>,</w:t>
      </w:r>
      <w:r w:rsidRPr="00A73CE2">
        <w:rPr>
          <w:rFonts w:cs="Arial"/>
          <w:szCs w:val="19"/>
        </w:rPr>
        <w:t xml:space="preserve"> of bedrijfsarbeid te doen verrichten op voorwaarden die per jaar en in totaliteit bezien een andere waarde hebben dan de in deze overeenkomst vastgestelde voorwaarden.</w:t>
      </w:r>
    </w:p>
    <w:p w14:paraId="6B236876" w14:textId="77777777" w:rsidR="00A73CE2" w:rsidRPr="00A73CE2" w:rsidRDefault="00A73CE2" w:rsidP="00A73CE2">
      <w:pPr>
        <w:tabs>
          <w:tab w:val="left" w:pos="426"/>
        </w:tabs>
        <w:rPr>
          <w:rFonts w:cs="Arial"/>
          <w:szCs w:val="19"/>
        </w:rPr>
      </w:pPr>
    </w:p>
    <w:p w14:paraId="6B236878" w14:textId="77777777" w:rsidR="00A73CE2" w:rsidRPr="00A73CE2" w:rsidRDefault="00A73CE2" w:rsidP="00A73CE2">
      <w:pPr>
        <w:numPr>
          <w:ilvl w:val="0"/>
          <w:numId w:val="1"/>
        </w:numPr>
        <w:rPr>
          <w:rFonts w:cs="Arial"/>
          <w:bCs/>
          <w:szCs w:val="19"/>
        </w:rPr>
      </w:pPr>
      <w:r w:rsidRPr="00A73CE2">
        <w:rPr>
          <w:rFonts w:cs="Arial"/>
          <w:bCs/>
          <w:i/>
          <w:iCs/>
          <w:szCs w:val="19"/>
        </w:rPr>
        <w:t>Gelijke behandeling</w:t>
      </w:r>
    </w:p>
    <w:p w14:paraId="6B236879" w14:textId="77777777" w:rsidR="00A73CE2" w:rsidRPr="00A73CE2" w:rsidRDefault="00A73CE2" w:rsidP="00A73CE2">
      <w:pPr>
        <w:rPr>
          <w:rFonts w:cs="Arial"/>
          <w:bCs/>
          <w:szCs w:val="19"/>
        </w:rPr>
      </w:pPr>
    </w:p>
    <w:p w14:paraId="6B23687A" w14:textId="77777777" w:rsidR="00A73CE2" w:rsidRPr="00A73CE2" w:rsidRDefault="00A73CE2" w:rsidP="00A73CE2">
      <w:pPr>
        <w:tabs>
          <w:tab w:val="left" w:pos="426"/>
        </w:tabs>
        <w:ind w:left="420"/>
        <w:rPr>
          <w:rFonts w:cs="Arial"/>
          <w:szCs w:val="19"/>
        </w:rPr>
      </w:pPr>
      <w:r w:rsidRPr="00A73CE2">
        <w:rPr>
          <w:rFonts w:cs="Arial"/>
          <w:szCs w:val="19"/>
        </w:rPr>
        <w:t>Met inachtneming van objectief aan de functie verbonden eisen, zal de werkgever alle werknemers gelijke kansen op arbeid en gelijke kansen in de arbeidsorganisatie bieden en geen onderscheid maken op grond van factoren als godsdienst, levensovertuiging, politieke gezindheid, ras, geslacht, seksuele gerichtheid of burgerlijke staat.</w:t>
      </w:r>
    </w:p>
    <w:p w14:paraId="6B23687B" w14:textId="77777777" w:rsidR="00A73CE2" w:rsidRPr="00A73CE2" w:rsidRDefault="00A73CE2" w:rsidP="00A73CE2">
      <w:pPr>
        <w:tabs>
          <w:tab w:val="left" w:pos="426"/>
        </w:tabs>
        <w:rPr>
          <w:rFonts w:cs="Arial"/>
          <w:szCs w:val="19"/>
        </w:rPr>
      </w:pPr>
    </w:p>
    <w:p w14:paraId="6B23687C" w14:textId="77777777" w:rsidR="00A73CE2" w:rsidRPr="00A73CE2" w:rsidRDefault="00A73CE2" w:rsidP="00A73CE2">
      <w:pPr>
        <w:numPr>
          <w:ilvl w:val="0"/>
          <w:numId w:val="26"/>
        </w:numPr>
        <w:tabs>
          <w:tab w:val="clear" w:pos="360"/>
        </w:tabs>
        <w:ind w:left="426" w:hanging="426"/>
        <w:rPr>
          <w:rFonts w:cs="Arial"/>
          <w:szCs w:val="19"/>
        </w:rPr>
      </w:pPr>
      <w:r w:rsidRPr="00A73CE2">
        <w:rPr>
          <w:rFonts w:cs="Arial"/>
          <w:szCs w:val="19"/>
        </w:rPr>
        <w:t xml:space="preserve">De werkgever is verplicht het personeelsregistratiesysteem effectief tegen onbevoegd gebruik te beveiligen. Hiermee blijft onverlet het recht van de werknemer op inzage </w:t>
      </w:r>
      <w:r w:rsidR="00F9601E">
        <w:rPr>
          <w:rFonts w:cs="Arial"/>
          <w:szCs w:val="19"/>
        </w:rPr>
        <w:t xml:space="preserve">in </w:t>
      </w:r>
      <w:r w:rsidRPr="00A73CE2">
        <w:rPr>
          <w:rFonts w:cs="Arial"/>
          <w:szCs w:val="19"/>
        </w:rPr>
        <w:t>en controle van de gegevens die over zijn persoon in het systeem zijn opgenomen.</w:t>
      </w:r>
    </w:p>
    <w:p w14:paraId="6B23687D" w14:textId="77777777" w:rsidR="00A73CE2" w:rsidRPr="00A73CE2" w:rsidRDefault="00A73CE2" w:rsidP="00A73CE2">
      <w:pPr>
        <w:tabs>
          <w:tab w:val="left" w:pos="426"/>
        </w:tabs>
        <w:rPr>
          <w:rFonts w:cs="Arial"/>
          <w:szCs w:val="19"/>
        </w:rPr>
      </w:pPr>
    </w:p>
    <w:p w14:paraId="6B23687E" w14:textId="56FC241A" w:rsidR="00A73CE2" w:rsidRPr="00A73CE2" w:rsidRDefault="00A73CE2" w:rsidP="00A73CE2">
      <w:pPr>
        <w:numPr>
          <w:ilvl w:val="0"/>
          <w:numId w:val="26"/>
        </w:numPr>
        <w:tabs>
          <w:tab w:val="clear" w:pos="360"/>
        </w:tabs>
        <w:ind w:left="426" w:hanging="426"/>
        <w:rPr>
          <w:rFonts w:cs="Arial"/>
          <w:szCs w:val="19"/>
        </w:rPr>
      </w:pPr>
      <w:r w:rsidRPr="00A73CE2">
        <w:rPr>
          <w:rFonts w:cs="Arial"/>
          <w:szCs w:val="19"/>
        </w:rPr>
        <w:t xml:space="preserve">De werkgever zal met iedere werknemer schriftelijk een individuele arbeidsovereenkomst aangaan, waarin </w:t>
      </w:r>
      <w:r w:rsidR="00F9601E" w:rsidRPr="00A73CE2">
        <w:rPr>
          <w:rFonts w:cs="Arial"/>
          <w:szCs w:val="19"/>
        </w:rPr>
        <w:t xml:space="preserve">wordt </w:t>
      </w:r>
      <w:r w:rsidRPr="00A73CE2">
        <w:rPr>
          <w:rFonts w:cs="Arial"/>
          <w:szCs w:val="19"/>
        </w:rPr>
        <w:t xml:space="preserve">verwezen naar deze overeenkomst en het </w:t>
      </w:r>
      <w:r w:rsidR="00E35008">
        <w:rPr>
          <w:rFonts w:cs="Arial"/>
          <w:szCs w:val="19"/>
        </w:rPr>
        <w:t>in artikel 2</w:t>
      </w:r>
      <w:r w:rsidR="00494169">
        <w:rPr>
          <w:rFonts w:cs="Arial"/>
          <w:szCs w:val="19"/>
        </w:rPr>
        <w:t>2</w:t>
      </w:r>
      <w:r w:rsidR="004742D3">
        <w:rPr>
          <w:rFonts w:cs="Arial"/>
          <w:szCs w:val="19"/>
        </w:rPr>
        <w:t xml:space="preserve"> bedoelde </w:t>
      </w:r>
      <w:r w:rsidRPr="00A73CE2">
        <w:rPr>
          <w:rFonts w:cs="Arial"/>
          <w:szCs w:val="19"/>
        </w:rPr>
        <w:t>bedrijfsreglement.</w:t>
      </w:r>
    </w:p>
    <w:p w14:paraId="6B23687F" w14:textId="77777777" w:rsidR="00A73CE2" w:rsidRPr="00A73CE2" w:rsidRDefault="00A73CE2" w:rsidP="00A73CE2">
      <w:pPr>
        <w:tabs>
          <w:tab w:val="left" w:pos="426"/>
        </w:tabs>
        <w:rPr>
          <w:rFonts w:cs="Arial"/>
          <w:szCs w:val="19"/>
        </w:rPr>
      </w:pPr>
    </w:p>
    <w:p w14:paraId="6B236880" w14:textId="77777777" w:rsidR="00A73CE2" w:rsidRPr="00A73CE2" w:rsidRDefault="00A73CE2" w:rsidP="00A73CE2">
      <w:pPr>
        <w:tabs>
          <w:tab w:val="left" w:pos="426"/>
        </w:tabs>
        <w:rPr>
          <w:rFonts w:cs="Arial"/>
          <w:bCs/>
          <w:i/>
          <w:iCs/>
          <w:szCs w:val="19"/>
        </w:rPr>
      </w:pPr>
      <w:r w:rsidRPr="00A73CE2">
        <w:rPr>
          <w:rFonts w:cs="Arial"/>
          <w:szCs w:val="19"/>
        </w:rPr>
        <w:t>6.</w:t>
      </w:r>
      <w:r w:rsidRPr="00A73CE2">
        <w:rPr>
          <w:rFonts w:cs="Arial"/>
          <w:szCs w:val="19"/>
        </w:rPr>
        <w:tab/>
      </w:r>
      <w:r w:rsidRPr="00A73CE2">
        <w:rPr>
          <w:rFonts w:cs="Arial"/>
          <w:i/>
          <w:iCs/>
          <w:szCs w:val="19"/>
        </w:rPr>
        <w:t>Veiligheid</w:t>
      </w:r>
    </w:p>
    <w:p w14:paraId="6B236881" w14:textId="77777777" w:rsidR="00A73CE2" w:rsidRPr="00A73CE2" w:rsidRDefault="00A73CE2" w:rsidP="00A73CE2">
      <w:pPr>
        <w:tabs>
          <w:tab w:val="left" w:pos="426"/>
        </w:tabs>
        <w:ind w:left="420"/>
        <w:rPr>
          <w:rFonts w:cs="Arial"/>
          <w:szCs w:val="19"/>
        </w:rPr>
      </w:pPr>
    </w:p>
    <w:p w14:paraId="6B236882" w14:textId="77777777" w:rsidR="00A73CE2" w:rsidRPr="00A73CE2" w:rsidRDefault="00A73CE2" w:rsidP="00A73CE2">
      <w:pPr>
        <w:tabs>
          <w:tab w:val="left" w:pos="426"/>
        </w:tabs>
        <w:ind w:left="420"/>
        <w:rPr>
          <w:rFonts w:cs="Arial"/>
          <w:szCs w:val="19"/>
        </w:rPr>
      </w:pPr>
      <w:r w:rsidRPr="00A73CE2">
        <w:rPr>
          <w:rFonts w:cs="Arial"/>
          <w:szCs w:val="19"/>
        </w:rPr>
        <w:t xml:space="preserve">De werkgever erkent het recht van de werknemer op een veilige arbeidsplaats. Hij kan niet volledig garanderen dat de werknemer geen schade aan persoon en goed lijdt. De werkgever treft echter de nodige maatregelen om deze veilige arbeidsplaats te verwezenlijken. </w:t>
      </w:r>
    </w:p>
    <w:p w14:paraId="6B236883" w14:textId="77777777" w:rsidR="00A73CE2" w:rsidRPr="00A73CE2" w:rsidRDefault="00A73CE2" w:rsidP="00A73CE2">
      <w:pPr>
        <w:tabs>
          <w:tab w:val="left" w:pos="426"/>
        </w:tabs>
        <w:ind w:left="420"/>
        <w:rPr>
          <w:rFonts w:cs="Arial"/>
          <w:szCs w:val="19"/>
        </w:rPr>
      </w:pPr>
      <w:r w:rsidRPr="00A73CE2">
        <w:rPr>
          <w:rFonts w:cs="Arial"/>
          <w:szCs w:val="19"/>
        </w:rPr>
        <w:t>De werkgever is verplicht de werknemer op de hoogte te stellen van de te onderkennen specifieke gevaren, die in zijn arbeidssituatie kunnen optreden en van de veiligheidsmaatregelen die daarvoor worden getroffen. Hij ziet toe op de naleving van de veiligheidsvoorschriften.</w:t>
      </w:r>
    </w:p>
    <w:p w14:paraId="6B236885" w14:textId="77777777" w:rsidR="006E7C97" w:rsidRDefault="00A73CE2" w:rsidP="00A73CE2">
      <w:pPr>
        <w:tabs>
          <w:tab w:val="left" w:pos="426"/>
        </w:tabs>
        <w:ind w:left="420"/>
        <w:rPr>
          <w:rFonts w:cs="Arial"/>
          <w:szCs w:val="19"/>
        </w:rPr>
      </w:pPr>
      <w:r w:rsidRPr="00A73CE2">
        <w:rPr>
          <w:rFonts w:cs="Arial"/>
          <w:szCs w:val="19"/>
        </w:rPr>
        <w:t xml:space="preserve">De werkgever zal sterk bevorderen, dat onderzoek wordt gedaan naar de toxische eigenschappen van stoffen die in de onderneming in het productieproces worden gebruikt en waarvan redelijkerwijs mag worden aangenomen dat deze stoffen gevaar voor de gezondheid van de werknemer zouden kunnen opleveren. </w:t>
      </w:r>
    </w:p>
    <w:p w14:paraId="6B236887" w14:textId="77777777" w:rsidR="00A73CE2" w:rsidRPr="00A73CE2" w:rsidRDefault="00A73CE2" w:rsidP="00A73CE2">
      <w:pPr>
        <w:tabs>
          <w:tab w:val="left" w:pos="426"/>
        </w:tabs>
        <w:ind w:left="420"/>
        <w:rPr>
          <w:rFonts w:cs="Arial"/>
          <w:szCs w:val="19"/>
        </w:rPr>
      </w:pPr>
      <w:r w:rsidRPr="00A73CE2">
        <w:rPr>
          <w:rFonts w:cs="Arial"/>
          <w:szCs w:val="19"/>
        </w:rPr>
        <w:t xml:space="preserve">De werkgever </w:t>
      </w:r>
      <w:r w:rsidR="006E7C97">
        <w:rPr>
          <w:rFonts w:cs="Arial"/>
          <w:szCs w:val="19"/>
        </w:rPr>
        <w:t>faciliteert</w:t>
      </w:r>
      <w:r w:rsidRPr="00A73CE2">
        <w:rPr>
          <w:rFonts w:cs="Arial"/>
          <w:szCs w:val="19"/>
        </w:rPr>
        <w:t xml:space="preserve"> </w:t>
      </w:r>
      <w:r w:rsidR="00E84CB8">
        <w:rPr>
          <w:rFonts w:cs="Arial"/>
          <w:szCs w:val="19"/>
        </w:rPr>
        <w:t>preventief</w:t>
      </w:r>
      <w:r w:rsidRPr="00A73CE2">
        <w:rPr>
          <w:rFonts w:cs="Arial"/>
          <w:szCs w:val="19"/>
        </w:rPr>
        <w:t xml:space="preserve"> medisch </w:t>
      </w:r>
      <w:r w:rsidR="006E7C97">
        <w:rPr>
          <w:rFonts w:cs="Arial"/>
          <w:szCs w:val="19"/>
        </w:rPr>
        <w:t>onderzoek</w:t>
      </w:r>
      <w:r w:rsidR="00E84CB8">
        <w:rPr>
          <w:rFonts w:cs="Arial"/>
          <w:szCs w:val="19"/>
        </w:rPr>
        <w:t xml:space="preserve"> (PMO)</w:t>
      </w:r>
      <w:r w:rsidRPr="00A73CE2">
        <w:rPr>
          <w:rFonts w:cs="Arial"/>
          <w:szCs w:val="19"/>
        </w:rPr>
        <w:t>.</w:t>
      </w:r>
    </w:p>
    <w:p w14:paraId="6B236888" w14:textId="77777777" w:rsidR="00A73CE2" w:rsidRPr="00A73CE2" w:rsidRDefault="00A73CE2" w:rsidP="00A73CE2">
      <w:pPr>
        <w:tabs>
          <w:tab w:val="left" w:pos="426"/>
        </w:tabs>
        <w:rPr>
          <w:rFonts w:cs="Arial"/>
          <w:szCs w:val="19"/>
        </w:rPr>
      </w:pPr>
    </w:p>
    <w:p w14:paraId="6B236889" w14:textId="77777777" w:rsidR="00A73CE2" w:rsidRPr="00A73CE2" w:rsidRDefault="00A73CE2" w:rsidP="00A73CE2">
      <w:pPr>
        <w:rPr>
          <w:rFonts w:cs="Arial"/>
          <w:bCs/>
          <w:i/>
          <w:iCs/>
          <w:szCs w:val="19"/>
        </w:rPr>
      </w:pPr>
      <w:r w:rsidRPr="00A73CE2">
        <w:rPr>
          <w:rFonts w:cs="Arial"/>
          <w:szCs w:val="19"/>
        </w:rPr>
        <w:t xml:space="preserve">7.    </w:t>
      </w:r>
      <w:r w:rsidRPr="00A73CE2">
        <w:rPr>
          <w:rFonts w:cs="Arial"/>
          <w:b/>
          <w:szCs w:val="19"/>
        </w:rPr>
        <w:t xml:space="preserve"> </w:t>
      </w:r>
      <w:r w:rsidRPr="00A73CE2">
        <w:rPr>
          <w:rFonts w:cs="Arial"/>
          <w:bCs/>
          <w:i/>
          <w:iCs/>
          <w:szCs w:val="19"/>
        </w:rPr>
        <w:t>Milieu</w:t>
      </w:r>
    </w:p>
    <w:p w14:paraId="6B23688A" w14:textId="77777777" w:rsidR="00A73CE2" w:rsidRPr="00A73CE2" w:rsidRDefault="00A73CE2" w:rsidP="00A73CE2">
      <w:pPr>
        <w:tabs>
          <w:tab w:val="left" w:pos="426"/>
        </w:tabs>
        <w:rPr>
          <w:rFonts w:cs="Arial"/>
          <w:szCs w:val="19"/>
        </w:rPr>
      </w:pPr>
    </w:p>
    <w:p w14:paraId="6B23688B" w14:textId="77777777" w:rsidR="00A73CE2" w:rsidRPr="00A73CE2" w:rsidRDefault="00A73CE2" w:rsidP="00A73CE2">
      <w:pPr>
        <w:tabs>
          <w:tab w:val="left" w:pos="426"/>
        </w:tabs>
        <w:ind w:left="420"/>
        <w:rPr>
          <w:rFonts w:cs="Arial"/>
          <w:szCs w:val="19"/>
        </w:rPr>
      </w:pPr>
      <w:r w:rsidRPr="00A73CE2">
        <w:rPr>
          <w:rFonts w:cs="Arial"/>
          <w:szCs w:val="19"/>
        </w:rPr>
        <w:t>De werkgever zal alle milieu</w:t>
      </w:r>
      <w:r w:rsidR="00674787">
        <w:rPr>
          <w:rFonts w:cs="Arial"/>
          <w:szCs w:val="19"/>
        </w:rPr>
        <w:t>-</w:t>
      </w:r>
      <w:r w:rsidRPr="00A73CE2">
        <w:rPr>
          <w:rFonts w:cs="Arial"/>
          <w:szCs w:val="19"/>
        </w:rPr>
        <w:t>hygiënische aspecten, verbonden aan het productieproces aan de orde stellen in de OR en de maatregelen, die daarvoor moeten worden getroffen, zullen zo mogelijk in overleg met de OR worden uitgevoerd. Het milieubeleid zal in het periodieke overleg met de vakorganisaties aan de orde worden gesteld.</w:t>
      </w:r>
    </w:p>
    <w:p w14:paraId="6B23688C" w14:textId="77777777" w:rsidR="00A73CE2" w:rsidRPr="00A73CE2" w:rsidRDefault="00A73CE2" w:rsidP="00A73CE2">
      <w:pPr>
        <w:tabs>
          <w:tab w:val="left" w:pos="426"/>
        </w:tabs>
        <w:rPr>
          <w:rFonts w:cs="Arial"/>
          <w:szCs w:val="19"/>
        </w:rPr>
      </w:pPr>
    </w:p>
    <w:p w14:paraId="6B23688D" w14:textId="77777777" w:rsidR="00A73CE2" w:rsidRPr="00A73CE2" w:rsidRDefault="00A73CE2" w:rsidP="00A73CE2">
      <w:pPr>
        <w:rPr>
          <w:rFonts w:cs="Arial"/>
          <w:bCs/>
          <w:i/>
          <w:iCs/>
          <w:szCs w:val="19"/>
        </w:rPr>
      </w:pPr>
      <w:r w:rsidRPr="00A73CE2">
        <w:rPr>
          <w:rFonts w:cs="Arial"/>
          <w:szCs w:val="19"/>
        </w:rPr>
        <w:t xml:space="preserve">8.    </w:t>
      </w:r>
      <w:r w:rsidRPr="00A73CE2">
        <w:rPr>
          <w:rFonts w:cs="Arial"/>
          <w:bCs/>
          <w:i/>
          <w:iCs/>
          <w:szCs w:val="19"/>
        </w:rPr>
        <w:t>Bedrijvenwerk</w:t>
      </w:r>
    </w:p>
    <w:p w14:paraId="6B23688E" w14:textId="77777777" w:rsidR="00A73CE2" w:rsidRPr="00A73CE2" w:rsidRDefault="00A73CE2" w:rsidP="00A73CE2">
      <w:pPr>
        <w:tabs>
          <w:tab w:val="left" w:pos="426"/>
        </w:tabs>
        <w:ind w:left="420"/>
        <w:rPr>
          <w:rFonts w:cs="Arial"/>
          <w:szCs w:val="19"/>
        </w:rPr>
      </w:pPr>
    </w:p>
    <w:p w14:paraId="6B23688F" w14:textId="77777777" w:rsidR="00A73CE2" w:rsidRPr="00A73CE2" w:rsidRDefault="00A73CE2" w:rsidP="00A73CE2">
      <w:pPr>
        <w:numPr>
          <w:ilvl w:val="0"/>
          <w:numId w:val="2"/>
        </w:numPr>
        <w:tabs>
          <w:tab w:val="left" w:pos="426"/>
        </w:tabs>
        <w:rPr>
          <w:rFonts w:cs="Arial"/>
          <w:szCs w:val="19"/>
        </w:rPr>
      </w:pPr>
      <w:r w:rsidRPr="00A73CE2">
        <w:rPr>
          <w:rFonts w:cs="Arial"/>
          <w:szCs w:val="19"/>
        </w:rPr>
        <w:t>Om contacten mogelijk te maken tussen de vakorganisaties en hun leden en tussen deze leden onderling en om de vakorganisaties in staat te stellen gekozen leden van de OR in hun werk te ondersteunen, zal de werkgever aan de vakorganisatie waar mogelijk faciliteiten verlenen.</w:t>
      </w:r>
    </w:p>
    <w:p w14:paraId="6B236890" w14:textId="77777777" w:rsidR="006E7C97" w:rsidRDefault="006E7C97" w:rsidP="007A1EF5">
      <w:pPr>
        <w:tabs>
          <w:tab w:val="left" w:pos="426"/>
        </w:tabs>
        <w:ind w:left="425"/>
        <w:rPr>
          <w:rFonts w:cs="Arial"/>
          <w:szCs w:val="19"/>
        </w:rPr>
      </w:pPr>
    </w:p>
    <w:p w14:paraId="6B236891" w14:textId="77777777" w:rsidR="00A73CE2" w:rsidRPr="00A73CE2" w:rsidRDefault="00A73CE2" w:rsidP="00A73CE2">
      <w:pPr>
        <w:numPr>
          <w:ilvl w:val="0"/>
          <w:numId w:val="2"/>
        </w:numPr>
        <w:tabs>
          <w:tab w:val="left" w:pos="426"/>
        </w:tabs>
        <w:rPr>
          <w:rFonts w:cs="Arial"/>
          <w:szCs w:val="19"/>
        </w:rPr>
      </w:pPr>
      <w:r w:rsidRPr="00A73CE2">
        <w:rPr>
          <w:rFonts w:cs="Arial"/>
          <w:szCs w:val="19"/>
        </w:rPr>
        <w:t>Deze faciliteiten, die de normale voortgang in het bedrijf niet mogen schaden, zullen bestaan uit:</w:t>
      </w:r>
    </w:p>
    <w:p w14:paraId="6B236892" w14:textId="77777777" w:rsidR="00A73CE2" w:rsidRPr="00A73CE2" w:rsidRDefault="00A73CE2" w:rsidP="00A73CE2">
      <w:pPr>
        <w:tabs>
          <w:tab w:val="left" w:pos="426"/>
        </w:tabs>
        <w:ind w:left="420"/>
        <w:rPr>
          <w:rFonts w:cs="Arial"/>
          <w:szCs w:val="19"/>
        </w:rPr>
      </w:pPr>
    </w:p>
    <w:p w14:paraId="6B236893" w14:textId="77777777" w:rsidR="00A73CE2" w:rsidRPr="00A73CE2" w:rsidRDefault="00A73CE2" w:rsidP="00A73CE2">
      <w:pPr>
        <w:numPr>
          <w:ilvl w:val="0"/>
          <w:numId w:val="3"/>
        </w:numPr>
        <w:tabs>
          <w:tab w:val="left" w:pos="426"/>
        </w:tabs>
        <w:rPr>
          <w:rFonts w:cs="Arial"/>
          <w:szCs w:val="19"/>
        </w:rPr>
      </w:pPr>
      <w:r w:rsidRPr="00A73CE2">
        <w:rPr>
          <w:rFonts w:cs="Arial"/>
          <w:szCs w:val="19"/>
        </w:rPr>
        <w:t>Het toestaan van aankondigingen op publicatieborden voor bijeenkomsten van de</w:t>
      </w:r>
      <w:r w:rsidRPr="00A73CE2">
        <w:rPr>
          <w:rFonts w:cs="Arial"/>
          <w:szCs w:val="19"/>
          <w:u w:val="single"/>
        </w:rPr>
        <w:t xml:space="preserve">  </w:t>
      </w:r>
      <w:r w:rsidRPr="00A73CE2">
        <w:rPr>
          <w:rFonts w:cs="Arial"/>
          <w:szCs w:val="19"/>
        </w:rPr>
        <w:t>bedrijfsledengroep van de vakorganisaties;</w:t>
      </w:r>
    </w:p>
    <w:p w14:paraId="6B236894" w14:textId="77777777" w:rsidR="00A73CE2" w:rsidRPr="00A73CE2" w:rsidRDefault="00A73CE2" w:rsidP="00A73CE2">
      <w:pPr>
        <w:tabs>
          <w:tab w:val="left" w:pos="426"/>
        </w:tabs>
        <w:rPr>
          <w:rFonts w:cs="Arial"/>
          <w:szCs w:val="19"/>
        </w:rPr>
      </w:pPr>
      <w:r w:rsidRPr="00A73CE2">
        <w:rPr>
          <w:rFonts w:cs="Arial"/>
          <w:szCs w:val="19"/>
        </w:rPr>
        <w:tab/>
      </w:r>
      <w:r w:rsidRPr="00A73CE2">
        <w:rPr>
          <w:rFonts w:cs="Arial"/>
          <w:szCs w:val="19"/>
        </w:rPr>
        <w:tab/>
        <w:t xml:space="preserve"> </w:t>
      </w:r>
    </w:p>
    <w:p w14:paraId="6B236895" w14:textId="77777777" w:rsidR="00A73CE2" w:rsidRPr="00A73CE2" w:rsidRDefault="00A73CE2" w:rsidP="00A73CE2">
      <w:pPr>
        <w:numPr>
          <w:ilvl w:val="0"/>
          <w:numId w:val="3"/>
        </w:numPr>
        <w:tabs>
          <w:tab w:val="left" w:pos="426"/>
        </w:tabs>
        <w:rPr>
          <w:rFonts w:cs="Arial"/>
          <w:szCs w:val="19"/>
        </w:rPr>
      </w:pPr>
      <w:r w:rsidRPr="00A73CE2">
        <w:rPr>
          <w:rFonts w:cs="Arial"/>
          <w:szCs w:val="19"/>
        </w:rPr>
        <w:t>Het vrijaf geven aan bestuursleden van een bedrijfsledengroep, werkzaam in ploegendienst, voor zover de bedrijfsomstandigheden dit toelaten, voor het bijwonen van voor hen bestemde bijeenkomsten van de vakorganisaties over bedrijfsaangelegenheden;</w:t>
      </w:r>
    </w:p>
    <w:p w14:paraId="6B236896" w14:textId="77777777" w:rsidR="00A73CE2" w:rsidRPr="00A73CE2" w:rsidRDefault="00A73CE2" w:rsidP="00A73CE2">
      <w:pPr>
        <w:tabs>
          <w:tab w:val="left" w:pos="426"/>
        </w:tabs>
        <w:rPr>
          <w:rFonts w:cs="Arial"/>
          <w:szCs w:val="19"/>
        </w:rPr>
      </w:pPr>
      <w:r w:rsidRPr="00A73CE2">
        <w:rPr>
          <w:rFonts w:cs="Arial"/>
          <w:szCs w:val="19"/>
        </w:rPr>
        <w:tab/>
      </w:r>
      <w:r w:rsidRPr="00A73CE2">
        <w:rPr>
          <w:rFonts w:cs="Arial"/>
          <w:szCs w:val="19"/>
        </w:rPr>
        <w:tab/>
      </w:r>
    </w:p>
    <w:p w14:paraId="6B236897" w14:textId="77777777" w:rsidR="00A73CE2" w:rsidRPr="00A73CE2" w:rsidRDefault="00A73CE2" w:rsidP="00A73CE2">
      <w:pPr>
        <w:numPr>
          <w:ilvl w:val="0"/>
          <w:numId w:val="3"/>
        </w:numPr>
        <w:tabs>
          <w:tab w:val="left" w:pos="426"/>
        </w:tabs>
        <w:rPr>
          <w:rFonts w:cs="Arial"/>
          <w:szCs w:val="19"/>
        </w:rPr>
      </w:pPr>
      <w:r w:rsidRPr="00A73CE2">
        <w:rPr>
          <w:rFonts w:cs="Arial"/>
          <w:szCs w:val="19"/>
        </w:rPr>
        <w:t>Beschikbaarstelling – als regel buiten werktijd - van bedrijfsruimte voor vergaderingen van de vakorganisaties over bedrijfsaangelegenheden;</w:t>
      </w:r>
    </w:p>
    <w:p w14:paraId="6B236898" w14:textId="77777777" w:rsidR="00A73CE2" w:rsidRPr="00A73CE2" w:rsidRDefault="00A73CE2" w:rsidP="00A73CE2">
      <w:pPr>
        <w:tabs>
          <w:tab w:val="left" w:pos="426"/>
        </w:tabs>
        <w:rPr>
          <w:rFonts w:cs="Arial"/>
          <w:szCs w:val="19"/>
        </w:rPr>
      </w:pPr>
    </w:p>
    <w:p w14:paraId="6B236899" w14:textId="77777777" w:rsidR="00A73CE2" w:rsidRPr="00A73CE2" w:rsidRDefault="00A73CE2" w:rsidP="00A73CE2">
      <w:pPr>
        <w:numPr>
          <w:ilvl w:val="0"/>
          <w:numId w:val="3"/>
        </w:numPr>
        <w:tabs>
          <w:tab w:val="left" w:pos="426"/>
        </w:tabs>
        <w:rPr>
          <w:rFonts w:cs="Arial"/>
          <w:szCs w:val="19"/>
        </w:rPr>
      </w:pPr>
      <w:r w:rsidRPr="00A73CE2">
        <w:rPr>
          <w:rFonts w:cs="Arial"/>
          <w:szCs w:val="19"/>
        </w:rPr>
        <w:t>Beschikbaarstelling – alleen in dringende gevallen – van bedrijfsruimte binnen de werktijd voor</w:t>
      </w:r>
      <w:r w:rsidR="006E7C97">
        <w:rPr>
          <w:rFonts w:cs="Arial"/>
          <w:szCs w:val="19"/>
        </w:rPr>
        <w:t xml:space="preserve"> </w:t>
      </w:r>
      <w:r w:rsidRPr="00A73CE2">
        <w:rPr>
          <w:rFonts w:cs="Arial"/>
          <w:szCs w:val="19"/>
        </w:rPr>
        <w:t>bezoldigde functionarissen van de vakorganisaties.</w:t>
      </w:r>
    </w:p>
    <w:p w14:paraId="6B23689A" w14:textId="77777777" w:rsidR="00A73CE2" w:rsidRPr="00A73CE2" w:rsidRDefault="00A73CE2" w:rsidP="00A73CE2">
      <w:pPr>
        <w:tabs>
          <w:tab w:val="left" w:pos="426"/>
        </w:tabs>
        <w:ind w:left="1410"/>
        <w:rPr>
          <w:rFonts w:cs="Arial"/>
          <w:szCs w:val="19"/>
        </w:rPr>
      </w:pPr>
    </w:p>
    <w:p w14:paraId="6B23689B" w14:textId="77777777" w:rsidR="00A73CE2" w:rsidRPr="00A73CE2" w:rsidRDefault="00A73CE2" w:rsidP="00A73CE2">
      <w:pPr>
        <w:tabs>
          <w:tab w:val="left" w:pos="426"/>
        </w:tabs>
        <w:ind w:left="851"/>
        <w:rPr>
          <w:rFonts w:cs="Arial"/>
          <w:szCs w:val="19"/>
        </w:rPr>
      </w:pPr>
      <w:r w:rsidRPr="00A73CE2">
        <w:rPr>
          <w:rFonts w:cs="Arial"/>
          <w:szCs w:val="19"/>
        </w:rPr>
        <w:t>In de hiervoor genoemde gevallen zal steeds vooraf overleg moeten plaatsvinden met de werkgever.</w:t>
      </w:r>
    </w:p>
    <w:p w14:paraId="6B23689D" w14:textId="77777777" w:rsidR="00A73CE2" w:rsidRPr="00A73CE2" w:rsidRDefault="00A73CE2" w:rsidP="00A73CE2">
      <w:pPr>
        <w:numPr>
          <w:ilvl w:val="0"/>
          <w:numId w:val="2"/>
        </w:numPr>
        <w:tabs>
          <w:tab w:val="left" w:pos="426"/>
        </w:tabs>
        <w:rPr>
          <w:rFonts w:cs="Arial"/>
          <w:szCs w:val="19"/>
        </w:rPr>
      </w:pPr>
      <w:r w:rsidRPr="00A73CE2">
        <w:rPr>
          <w:rFonts w:cs="Arial"/>
          <w:szCs w:val="19"/>
        </w:rPr>
        <w:t>Ten behoeve van het vakbondswerk binnen de onderneming stelt de werkgever aan het bestuur van de bedrijfsledengroep een redelijk aantal uren ter beschikking, waarbij onder meer rekening wordt gehouden met het aantal georganiseerde werknemers. Over het aantal uren dient tussen het bestuur van de bedrijfsledengroep en de werkgever overleg plaats te vinden.</w:t>
      </w:r>
    </w:p>
    <w:p w14:paraId="6B23689E" w14:textId="77777777" w:rsidR="00A73CE2" w:rsidRPr="00A73CE2" w:rsidRDefault="00A73CE2" w:rsidP="00A73CE2">
      <w:pPr>
        <w:tabs>
          <w:tab w:val="left" w:pos="426"/>
        </w:tabs>
        <w:rPr>
          <w:rFonts w:cs="Arial"/>
          <w:szCs w:val="19"/>
        </w:rPr>
      </w:pPr>
    </w:p>
    <w:p w14:paraId="6B23689F" w14:textId="77777777" w:rsidR="00A73CE2" w:rsidRPr="00A73CE2" w:rsidRDefault="00A73CE2" w:rsidP="00A73CE2">
      <w:pPr>
        <w:numPr>
          <w:ilvl w:val="0"/>
          <w:numId w:val="2"/>
        </w:numPr>
        <w:tabs>
          <w:tab w:val="left" w:pos="426"/>
        </w:tabs>
        <w:rPr>
          <w:rFonts w:cs="Arial"/>
          <w:szCs w:val="19"/>
        </w:rPr>
      </w:pPr>
      <w:r w:rsidRPr="00A73CE2">
        <w:rPr>
          <w:rFonts w:cs="Arial"/>
          <w:szCs w:val="19"/>
        </w:rPr>
        <w:t>De werkgever zal er nauwgezet op toezien dat de werknemers die een functie in een vakorganisatie vervullen, niet op grond daarvan in hun positie worden benadeeld en dat ook inzake ontslag ten aanzien van hen dezelfde maatstaven worden aangelegd als die, welke gelden voor OR-leden.</w:t>
      </w:r>
    </w:p>
    <w:p w14:paraId="6B2368A0" w14:textId="77777777" w:rsidR="00A73CE2" w:rsidRPr="00A73CE2" w:rsidRDefault="00A73CE2" w:rsidP="00A73CE2">
      <w:pPr>
        <w:tabs>
          <w:tab w:val="left" w:pos="426"/>
        </w:tabs>
        <w:rPr>
          <w:rFonts w:cs="Arial"/>
          <w:szCs w:val="19"/>
        </w:rPr>
      </w:pPr>
    </w:p>
    <w:p w14:paraId="6B2368A1" w14:textId="77777777" w:rsidR="00A73CE2" w:rsidRPr="00A73CE2" w:rsidRDefault="00A73CE2" w:rsidP="00A73CE2">
      <w:pPr>
        <w:rPr>
          <w:rFonts w:cs="Arial"/>
          <w:b/>
          <w:szCs w:val="19"/>
        </w:rPr>
      </w:pPr>
      <w:r w:rsidRPr="00A73CE2">
        <w:rPr>
          <w:rFonts w:cs="Arial"/>
          <w:szCs w:val="19"/>
        </w:rPr>
        <w:t xml:space="preserve">9.     </w:t>
      </w:r>
      <w:r w:rsidRPr="00A73CE2">
        <w:rPr>
          <w:rFonts w:cs="Arial"/>
          <w:bCs/>
          <w:i/>
          <w:iCs/>
          <w:szCs w:val="19"/>
        </w:rPr>
        <w:t>Regeling werkgeversbijdrage</w:t>
      </w:r>
    </w:p>
    <w:p w14:paraId="6B2368A2" w14:textId="77777777" w:rsidR="00A73CE2" w:rsidRPr="00A73CE2" w:rsidRDefault="00A73CE2" w:rsidP="00A73CE2">
      <w:pPr>
        <w:tabs>
          <w:tab w:val="left" w:pos="426"/>
        </w:tabs>
        <w:rPr>
          <w:rFonts w:cs="Arial"/>
          <w:szCs w:val="19"/>
        </w:rPr>
      </w:pPr>
    </w:p>
    <w:p w14:paraId="6B2368A3" w14:textId="201E58C0" w:rsidR="00A73CE2" w:rsidRDefault="00A73CE2" w:rsidP="00A73CE2">
      <w:pPr>
        <w:tabs>
          <w:tab w:val="left" w:pos="426"/>
        </w:tabs>
        <w:ind w:left="420"/>
        <w:rPr>
          <w:rFonts w:cs="Arial"/>
          <w:szCs w:val="19"/>
        </w:rPr>
      </w:pPr>
      <w:r w:rsidRPr="00A73CE2">
        <w:rPr>
          <w:rFonts w:cs="Arial"/>
          <w:szCs w:val="19"/>
        </w:rPr>
        <w:t>De werkgever verklaart zich bereid tot het verstrekken van een bijdrage overeenkomstig de tussen AWVN en de FNV en De Unie gesloten overeenkomst met betrekking tot de bijdrageregeling aan de vakorganisaties. De bijdrage en het aantal werknemers zullen overeenkomstig de bovengenoemde overeenkomst worden vastgesteld.</w:t>
      </w:r>
    </w:p>
    <w:p w14:paraId="6B2368A4" w14:textId="77777777" w:rsidR="00A42EFA" w:rsidRDefault="00A42EFA" w:rsidP="00A73CE2">
      <w:pPr>
        <w:tabs>
          <w:tab w:val="left" w:pos="426"/>
        </w:tabs>
        <w:ind w:left="420"/>
        <w:rPr>
          <w:rFonts w:cs="Arial"/>
          <w:szCs w:val="19"/>
        </w:rPr>
      </w:pPr>
    </w:p>
    <w:p w14:paraId="6B2368A5" w14:textId="77777777" w:rsidR="00674787" w:rsidRDefault="00674787" w:rsidP="00A73CE2">
      <w:pPr>
        <w:tabs>
          <w:tab w:val="left" w:pos="426"/>
        </w:tabs>
        <w:ind w:left="420"/>
        <w:rPr>
          <w:rFonts w:cs="Arial"/>
          <w:szCs w:val="19"/>
        </w:rPr>
      </w:pPr>
    </w:p>
    <w:p w14:paraId="6B2368A6" w14:textId="77777777" w:rsidR="00A42EFA" w:rsidRDefault="00A42EFA" w:rsidP="00A73CE2">
      <w:pPr>
        <w:tabs>
          <w:tab w:val="left" w:pos="426"/>
        </w:tabs>
        <w:ind w:left="420"/>
        <w:rPr>
          <w:rFonts w:cs="Arial"/>
          <w:szCs w:val="19"/>
        </w:rPr>
      </w:pPr>
    </w:p>
    <w:p w14:paraId="6B2368A7" w14:textId="77777777" w:rsidR="00A73CE2" w:rsidRPr="00A73CE2" w:rsidRDefault="00A73CE2" w:rsidP="00A42EFA">
      <w:pPr>
        <w:pStyle w:val="Kop1"/>
      </w:pPr>
      <w:bookmarkStart w:id="3" w:name="_Toc392064511"/>
      <w:r w:rsidRPr="00A73CE2">
        <w:t>Artikel 2a</w:t>
      </w:r>
      <w:r w:rsidRPr="00A73CE2">
        <w:tab/>
        <w:t>Werkgelegenheid</w:t>
      </w:r>
      <w:bookmarkEnd w:id="3"/>
    </w:p>
    <w:p w14:paraId="6B2368A8" w14:textId="77777777" w:rsidR="00A73CE2" w:rsidRPr="00A73CE2" w:rsidRDefault="00A73CE2" w:rsidP="00A73CE2">
      <w:pPr>
        <w:pStyle w:val="Koptekst"/>
        <w:tabs>
          <w:tab w:val="clear" w:pos="4536"/>
          <w:tab w:val="clear" w:pos="9072"/>
        </w:tabs>
        <w:rPr>
          <w:rFonts w:cs="Arial"/>
          <w:szCs w:val="19"/>
        </w:rPr>
      </w:pPr>
    </w:p>
    <w:p w14:paraId="6B2368A9" w14:textId="77777777" w:rsidR="00A73CE2" w:rsidRPr="00A73CE2" w:rsidRDefault="00A73CE2" w:rsidP="00A73CE2">
      <w:pPr>
        <w:pStyle w:val="Koptekst"/>
        <w:tabs>
          <w:tab w:val="clear" w:pos="4536"/>
          <w:tab w:val="clear" w:pos="9072"/>
        </w:tabs>
        <w:rPr>
          <w:rFonts w:cs="Arial"/>
          <w:szCs w:val="19"/>
        </w:rPr>
      </w:pPr>
    </w:p>
    <w:p w14:paraId="6B2368AA" w14:textId="77777777" w:rsidR="00A73CE2" w:rsidRPr="00A73CE2" w:rsidRDefault="00A73CE2" w:rsidP="00A73CE2">
      <w:pPr>
        <w:numPr>
          <w:ilvl w:val="0"/>
          <w:numId w:val="4"/>
        </w:numPr>
        <w:rPr>
          <w:rFonts w:cs="Arial"/>
          <w:szCs w:val="19"/>
        </w:rPr>
      </w:pPr>
      <w:r w:rsidRPr="00A73CE2">
        <w:rPr>
          <w:rFonts w:cs="Arial"/>
          <w:szCs w:val="19"/>
        </w:rPr>
        <w:t>De werkgever zal niet besluiten tot gedwongen collectieve ontslagen dan na diepgaand en indringend overleg met de vakorganisaties en de OR.</w:t>
      </w:r>
    </w:p>
    <w:p w14:paraId="6B2368AB" w14:textId="77777777" w:rsidR="00A73CE2" w:rsidRPr="00A73CE2" w:rsidRDefault="00A73CE2" w:rsidP="00A73CE2">
      <w:pPr>
        <w:tabs>
          <w:tab w:val="left" w:pos="426"/>
        </w:tabs>
        <w:rPr>
          <w:rFonts w:cs="Arial"/>
          <w:strike/>
          <w:szCs w:val="19"/>
        </w:rPr>
      </w:pPr>
    </w:p>
    <w:p w14:paraId="6B2368AC" w14:textId="77777777" w:rsidR="00A73CE2" w:rsidRPr="00A73CE2" w:rsidRDefault="00A73CE2" w:rsidP="00A73CE2">
      <w:pPr>
        <w:tabs>
          <w:tab w:val="left" w:pos="426"/>
          <w:tab w:val="left" w:pos="851"/>
        </w:tabs>
        <w:ind w:left="851" w:hanging="851"/>
        <w:rPr>
          <w:rFonts w:cs="Arial"/>
          <w:szCs w:val="19"/>
        </w:rPr>
      </w:pPr>
      <w:r w:rsidRPr="00A73CE2">
        <w:rPr>
          <w:rFonts w:cs="Arial"/>
          <w:szCs w:val="19"/>
        </w:rPr>
        <w:t>2.</w:t>
      </w:r>
      <w:r w:rsidRPr="00A73CE2">
        <w:rPr>
          <w:rFonts w:cs="Arial"/>
          <w:szCs w:val="19"/>
        </w:rPr>
        <w:tab/>
        <w:t>a.</w:t>
      </w:r>
      <w:r w:rsidRPr="00A73CE2">
        <w:rPr>
          <w:rFonts w:cs="Arial"/>
          <w:szCs w:val="19"/>
        </w:rPr>
        <w:tab/>
        <w:t>Als er reële vacatures ontstaan door onder meer natuurlijk verloop, zal de werkgever deze vacatures in overleg met de OR opvullen en het eigen personeel in de gelegenheid stellen naar deze vacatures te solliciteren.</w:t>
      </w:r>
    </w:p>
    <w:p w14:paraId="6B2368AD" w14:textId="77777777" w:rsidR="00A73CE2" w:rsidRPr="00A73CE2" w:rsidRDefault="00A73CE2" w:rsidP="00A73CE2">
      <w:pPr>
        <w:tabs>
          <w:tab w:val="left" w:pos="426"/>
        </w:tabs>
        <w:rPr>
          <w:rFonts w:cs="Arial"/>
          <w:szCs w:val="19"/>
        </w:rPr>
      </w:pPr>
    </w:p>
    <w:p w14:paraId="6B2368AE" w14:textId="77777777" w:rsidR="00A73CE2" w:rsidRPr="00A73CE2" w:rsidRDefault="00A73CE2" w:rsidP="00A73CE2">
      <w:pPr>
        <w:numPr>
          <w:ilvl w:val="0"/>
          <w:numId w:val="5"/>
        </w:numPr>
        <w:tabs>
          <w:tab w:val="left" w:pos="426"/>
        </w:tabs>
        <w:rPr>
          <w:rFonts w:cs="Arial"/>
          <w:szCs w:val="19"/>
        </w:rPr>
      </w:pPr>
      <w:r w:rsidRPr="00A73CE2">
        <w:rPr>
          <w:rFonts w:cs="Arial"/>
          <w:szCs w:val="19"/>
        </w:rPr>
        <w:t>Minimaal 1 maal per jaar stellen werkgever en OR samen het aantal structurele arbeidsplaatsen vast. Deze vastgestelde arbeidsplaatsen worden bezet door medewerkers met een vast dienstverband.</w:t>
      </w:r>
    </w:p>
    <w:p w14:paraId="6B2368AF" w14:textId="77777777" w:rsidR="00A73CE2" w:rsidRPr="00A73CE2" w:rsidRDefault="00A73CE2" w:rsidP="00A73CE2">
      <w:pPr>
        <w:tabs>
          <w:tab w:val="left" w:pos="426"/>
        </w:tabs>
        <w:rPr>
          <w:rFonts w:cs="Arial"/>
          <w:szCs w:val="19"/>
        </w:rPr>
      </w:pPr>
    </w:p>
    <w:p w14:paraId="6B2368B0" w14:textId="77777777" w:rsidR="00A73CE2" w:rsidRPr="00A73CE2" w:rsidRDefault="00A73CE2" w:rsidP="00A73CE2">
      <w:pPr>
        <w:numPr>
          <w:ilvl w:val="0"/>
          <w:numId w:val="31"/>
        </w:numPr>
        <w:rPr>
          <w:rFonts w:cs="Arial"/>
          <w:szCs w:val="19"/>
        </w:rPr>
      </w:pPr>
      <w:r w:rsidRPr="00A73CE2">
        <w:rPr>
          <w:rFonts w:cs="Arial"/>
          <w:szCs w:val="19"/>
        </w:rPr>
        <w:t>Reële vacatures zijn vacatures die opgevuld moeten worden om een doelmatige bedrijfsvoering te garanderen. De werkgever zal de vakorganisaties en de OR tijdig, maar tenminste één maal per jaar, informeren over functies die niet of niet meer reëel zijn.</w:t>
      </w:r>
    </w:p>
    <w:p w14:paraId="6B2368B1" w14:textId="77777777" w:rsidR="00A73CE2" w:rsidRPr="00A73CE2" w:rsidRDefault="00A73CE2" w:rsidP="00A73CE2">
      <w:pPr>
        <w:tabs>
          <w:tab w:val="left" w:pos="426"/>
        </w:tabs>
        <w:rPr>
          <w:rFonts w:cs="Arial"/>
          <w:szCs w:val="19"/>
        </w:rPr>
      </w:pPr>
    </w:p>
    <w:p w14:paraId="6B2368B2" w14:textId="77777777" w:rsidR="00A73CE2" w:rsidRPr="00A73CE2" w:rsidRDefault="00A73CE2" w:rsidP="00A73CE2">
      <w:pPr>
        <w:numPr>
          <w:ilvl w:val="0"/>
          <w:numId w:val="31"/>
        </w:numPr>
        <w:rPr>
          <w:rFonts w:cs="Arial"/>
          <w:b/>
          <w:szCs w:val="19"/>
        </w:rPr>
      </w:pPr>
      <w:r w:rsidRPr="00A73CE2">
        <w:rPr>
          <w:rFonts w:cs="Arial"/>
          <w:i/>
          <w:iCs/>
          <w:szCs w:val="19"/>
        </w:rPr>
        <w:t>Arbeidsg</w:t>
      </w:r>
      <w:r w:rsidRPr="00A73CE2">
        <w:rPr>
          <w:rFonts w:cs="Arial"/>
          <w:bCs/>
          <w:i/>
          <w:iCs/>
          <w:szCs w:val="19"/>
        </w:rPr>
        <w:t>ehandicapte werknemers</w:t>
      </w:r>
    </w:p>
    <w:p w14:paraId="6B2368B3" w14:textId="77777777" w:rsidR="00A73CE2" w:rsidRPr="00A73CE2" w:rsidRDefault="00A73CE2" w:rsidP="00A73CE2">
      <w:pPr>
        <w:tabs>
          <w:tab w:val="left" w:pos="426"/>
        </w:tabs>
        <w:rPr>
          <w:rFonts w:cs="Arial"/>
          <w:szCs w:val="19"/>
        </w:rPr>
      </w:pPr>
    </w:p>
    <w:p w14:paraId="6B2368B4" w14:textId="77777777" w:rsidR="00A73CE2" w:rsidRPr="00A73CE2" w:rsidRDefault="00A73CE2" w:rsidP="00A73CE2">
      <w:pPr>
        <w:numPr>
          <w:ilvl w:val="0"/>
          <w:numId w:val="6"/>
        </w:numPr>
        <w:tabs>
          <w:tab w:val="left" w:pos="426"/>
        </w:tabs>
        <w:rPr>
          <w:rFonts w:cs="Arial"/>
          <w:szCs w:val="19"/>
        </w:rPr>
      </w:pPr>
      <w:r w:rsidRPr="00A73CE2">
        <w:rPr>
          <w:rFonts w:cs="Arial"/>
          <w:szCs w:val="19"/>
        </w:rPr>
        <w:t>De werkgever zal bij de aanstelling en tewerkstelling waar mogelijk gelijke kansen bieden aan arbeidsgehandicapten en niet-arbeidsgehandicapten.</w:t>
      </w:r>
    </w:p>
    <w:p w14:paraId="6B2368B5" w14:textId="77777777" w:rsidR="00A73CE2" w:rsidRPr="00A73CE2" w:rsidRDefault="00A73CE2" w:rsidP="00A73CE2">
      <w:pPr>
        <w:pStyle w:val="Koptekst"/>
        <w:tabs>
          <w:tab w:val="clear" w:pos="4536"/>
          <w:tab w:val="clear" w:pos="9072"/>
          <w:tab w:val="left" w:pos="426"/>
        </w:tabs>
        <w:rPr>
          <w:rFonts w:cs="Arial"/>
          <w:szCs w:val="19"/>
        </w:rPr>
      </w:pPr>
    </w:p>
    <w:p w14:paraId="6B2368B6" w14:textId="77777777" w:rsidR="00A73CE2" w:rsidRPr="00A73CE2" w:rsidRDefault="00A73CE2" w:rsidP="00A73CE2">
      <w:pPr>
        <w:numPr>
          <w:ilvl w:val="0"/>
          <w:numId w:val="6"/>
        </w:numPr>
        <w:tabs>
          <w:tab w:val="left" w:pos="426"/>
        </w:tabs>
        <w:rPr>
          <w:rFonts w:cs="Arial"/>
          <w:szCs w:val="19"/>
        </w:rPr>
      </w:pPr>
      <w:r w:rsidRPr="00A73CE2">
        <w:rPr>
          <w:rFonts w:cs="Arial"/>
          <w:szCs w:val="19"/>
        </w:rPr>
        <w:t>De werkgever zal de nodigde aandacht besteden aan mogelijkheden om daartoe passende vacatures te laten vervullen door gehandicapten en aan de mogelijkheden om de werkgelegenheid in kwalitatieve en kwantitatieve zin te verbeteren.</w:t>
      </w:r>
    </w:p>
    <w:p w14:paraId="6B2368B7" w14:textId="77777777" w:rsidR="00A73CE2" w:rsidRPr="00A73CE2" w:rsidRDefault="00A73CE2" w:rsidP="00A73CE2">
      <w:pPr>
        <w:tabs>
          <w:tab w:val="left" w:pos="426"/>
        </w:tabs>
        <w:rPr>
          <w:rFonts w:cs="Arial"/>
          <w:szCs w:val="19"/>
        </w:rPr>
      </w:pPr>
    </w:p>
    <w:p w14:paraId="6B2368B8" w14:textId="77777777" w:rsidR="00A73CE2" w:rsidRPr="00A73CE2" w:rsidRDefault="00A73CE2" w:rsidP="00A73CE2">
      <w:pPr>
        <w:numPr>
          <w:ilvl w:val="0"/>
          <w:numId w:val="6"/>
        </w:numPr>
        <w:tabs>
          <w:tab w:val="left" w:pos="426"/>
        </w:tabs>
        <w:rPr>
          <w:rFonts w:cs="Arial"/>
          <w:szCs w:val="19"/>
        </w:rPr>
      </w:pPr>
      <w:r w:rsidRPr="00A73CE2">
        <w:rPr>
          <w:rFonts w:cs="Arial"/>
          <w:szCs w:val="19"/>
        </w:rPr>
        <w:t>In geval van gedeeltelijke arbeidsongeschiktheid van een werknemer, is de werkgever verplicht advies in te winnen bij de Arbodienst over:</w:t>
      </w:r>
    </w:p>
    <w:p w14:paraId="6B2368B9" w14:textId="77777777" w:rsidR="00A73CE2" w:rsidRPr="00A73CE2" w:rsidRDefault="00A73CE2" w:rsidP="00A73CE2">
      <w:pPr>
        <w:numPr>
          <w:ilvl w:val="0"/>
          <w:numId w:val="30"/>
        </w:numPr>
        <w:tabs>
          <w:tab w:val="left" w:pos="426"/>
        </w:tabs>
        <w:rPr>
          <w:rFonts w:cs="Arial"/>
          <w:szCs w:val="19"/>
        </w:rPr>
      </w:pPr>
      <w:r w:rsidRPr="00A73CE2">
        <w:rPr>
          <w:rFonts w:cs="Arial"/>
          <w:szCs w:val="19"/>
        </w:rPr>
        <w:t>de mogelijkheid om de desbetreffende arbeidsplaats alsnog geschikt te maken voor de werknemer;</w:t>
      </w:r>
    </w:p>
    <w:p w14:paraId="6B2368BA" w14:textId="77777777" w:rsidR="00A73CE2" w:rsidRPr="00A73CE2" w:rsidRDefault="00A73CE2" w:rsidP="00A73CE2">
      <w:pPr>
        <w:numPr>
          <w:ilvl w:val="0"/>
          <w:numId w:val="30"/>
        </w:numPr>
        <w:tabs>
          <w:tab w:val="left" w:pos="426"/>
        </w:tabs>
        <w:rPr>
          <w:rFonts w:cs="Arial"/>
          <w:szCs w:val="19"/>
        </w:rPr>
      </w:pPr>
      <w:r w:rsidRPr="00A73CE2">
        <w:rPr>
          <w:rFonts w:cs="Arial"/>
          <w:szCs w:val="19"/>
        </w:rPr>
        <w:t>de mogelijkheid voor een tewerkstelling elders in het bedrijf, al dan niet na het treffen van voorzieningen.</w:t>
      </w:r>
    </w:p>
    <w:p w14:paraId="6B2368BB" w14:textId="77777777" w:rsidR="00A73CE2" w:rsidRPr="00A73CE2" w:rsidRDefault="00A73CE2" w:rsidP="00A73CE2">
      <w:pPr>
        <w:tabs>
          <w:tab w:val="left" w:pos="851"/>
        </w:tabs>
        <w:ind w:left="851" w:hanging="851"/>
        <w:rPr>
          <w:rFonts w:cs="Arial"/>
          <w:szCs w:val="19"/>
        </w:rPr>
      </w:pPr>
      <w:r w:rsidRPr="00A73CE2">
        <w:rPr>
          <w:rFonts w:cs="Arial"/>
          <w:szCs w:val="19"/>
        </w:rPr>
        <w:tab/>
        <w:t>De werkgever zal het verkregen advies van de Arbodienst opvolgen, tenzij zwaarwichtige redenen dit niet mogelijk maken.</w:t>
      </w:r>
    </w:p>
    <w:p w14:paraId="6B2368BC" w14:textId="77777777" w:rsidR="00A73CE2" w:rsidRPr="00A73CE2" w:rsidRDefault="00A73CE2" w:rsidP="00A73CE2">
      <w:pPr>
        <w:tabs>
          <w:tab w:val="left" w:pos="426"/>
        </w:tabs>
        <w:rPr>
          <w:rFonts w:cs="Arial"/>
          <w:szCs w:val="19"/>
        </w:rPr>
      </w:pPr>
    </w:p>
    <w:p w14:paraId="6B2368BD" w14:textId="1BF55E68" w:rsidR="00A73CE2" w:rsidRPr="00A73CE2" w:rsidRDefault="00A73CE2" w:rsidP="00A73CE2">
      <w:pPr>
        <w:numPr>
          <w:ilvl w:val="0"/>
          <w:numId w:val="31"/>
        </w:numPr>
        <w:rPr>
          <w:rFonts w:cs="Arial"/>
          <w:b/>
          <w:szCs w:val="19"/>
        </w:rPr>
      </w:pPr>
      <w:r w:rsidRPr="00A73CE2">
        <w:rPr>
          <w:rFonts w:cs="Arial"/>
          <w:bCs/>
          <w:i/>
          <w:iCs/>
          <w:szCs w:val="19"/>
        </w:rPr>
        <w:t>Deeltijd</w:t>
      </w:r>
    </w:p>
    <w:p w14:paraId="6B2368BE" w14:textId="77777777" w:rsidR="00A73CE2" w:rsidRPr="00A73CE2" w:rsidRDefault="00A73CE2" w:rsidP="00A73CE2">
      <w:pPr>
        <w:tabs>
          <w:tab w:val="left" w:pos="426"/>
        </w:tabs>
        <w:rPr>
          <w:rFonts w:cs="Arial"/>
          <w:szCs w:val="19"/>
        </w:rPr>
      </w:pPr>
    </w:p>
    <w:p w14:paraId="6B2368BF" w14:textId="3432FE93" w:rsidR="00A73CE2" w:rsidRPr="00A73CE2" w:rsidRDefault="00933129" w:rsidP="00A73CE2">
      <w:pPr>
        <w:tabs>
          <w:tab w:val="left" w:pos="426"/>
        </w:tabs>
        <w:ind w:left="425"/>
        <w:rPr>
          <w:rFonts w:cs="Arial"/>
          <w:szCs w:val="19"/>
        </w:rPr>
      </w:pPr>
      <w:r w:rsidRPr="00933129">
        <w:rPr>
          <w:rFonts w:cs="Arial"/>
          <w:szCs w:val="19"/>
        </w:rPr>
        <w:t xml:space="preserve">De werkgever zal een schriftelijk verzoek om in deeltijd te werken behandelen conform de Wet </w:t>
      </w:r>
      <w:r w:rsidR="00092C0C">
        <w:rPr>
          <w:rFonts w:cs="Arial"/>
          <w:szCs w:val="19"/>
        </w:rPr>
        <w:t>flexibel werken</w:t>
      </w:r>
      <w:r w:rsidRPr="00933129">
        <w:rPr>
          <w:rFonts w:cs="Arial"/>
          <w:szCs w:val="19"/>
        </w:rPr>
        <w:t xml:space="preserve"> (W</w:t>
      </w:r>
      <w:r w:rsidR="00092C0C">
        <w:rPr>
          <w:rFonts w:cs="Arial"/>
          <w:szCs w:val="19"/>
        </w:rPr>
        <w:t>FW</w:t>
      </w:r>
      <w:r w:rsidRPr="00933129">
        <w:rPr>
          <w:rFonts w:cs="Arial"/>
          <w:szCs w:val="19"/>
        </w:rPr>
        <w:t>). In deze wet is het recht van de werknemer op aanpassing van de arbeidsduur geregeld. Ook zijn daarin de voorwaarden, de te volgen procedure en de beslistermijn opgenomen.</w:t>
      </w:r>
    </w:p>
    <w:p w14:paraId="6B2368C0" w14:textId="77777777" w:rsidR="00A73CE2" w:rsidRPr="00A73CE2" w:rsidRDefault="004E3845" w:rsidP="00A73CE2">
      <w:pPr>
        <w:tabs>
          <w:tab w:val="left" w:pos="426"/>
        </w:tabs>
        <w:ind w:left="425"/>
        <w:rPr>
          <w:rFonts w:cs="Arial"/>
          <w:szCs w:val="19"/>
        </w:rPr>
      </w:pPr>
      <w:r>
        <w:rPr>
          <w:rFonts w:cs="Arial"/>
          <w:szCs w:val="19"/>
        </w:rPr>
        <w:t>De deeltijdwerknemer</w:t>
      </w:r>
      <w:r w:rsidR="00A73CE2" w:rsidRPr="00A73CE2">
        <w:rPr>
          <w:rFonts w:cs="Arial"/>
          <w:szCs w:val="19"/>
        </w:rPr>
        <w:t xml:space="preserve"> </w:t>
      </w:r>
      <w:r w:rsidR="00BF7040">
        <w:rPr>
          <w:rFonts w:cs="Arial"/>
          <w:szCs w:val="19"/>
        </w:rPr>
        <w:t>heeft</w:t>
      </w:r>
      <w:r w:rsidR="00A73CE2" w:rsidRPr="00A73CE2">
        <w:rPr>
          <w:rFonts w:cs="Arial"/>
          <w:szCs w:val="19"/>
        </w:rPr>
        <w:t xml:space="preserve"> het recht om langer te werken tot maximaal een volledig dienstverband, tenzij zwaarwegende bedrijfsbelangen zich daartegen verzetten.</w:t>
      </w:r>
    </w:p>
    <w:p w14:paraId="6B2368C1" w14:textId="77777777" w:rsidR="00A73CE2" w:rsidRPr="00A73CE2" w:rsidRDefault="00A73CE2" w:rsidP="00A73CE2">
      <w:pPr>
        <w:tabs>
          <w:tab w:val="left" w:pos="426"/>
        </w:tabs>
        <w:ind w:left="425"/>
        <w:rPr>
          <w:rFonts w:cs="Arial"/>
          <w:szCs w:val="19"/>
        </w:rPr>
      </w:pPr>
    </w:p>
    <w:p w14:paraId="6B2368C2" w14:textId="77777777" w:rsidR="00A73CE2" w:rsidRPr="00A73CE2" w:rsidRDefault="00A73CE2" w:rsidP="007A1EF5">
      <w:pPr>
        <w:numPr>
          <w:ilvl w:val="0"/>
          <w:numId w:val="31"/>
        </w:numPr>
        <w:rPr>
          <w:rFonts w:cs="Arial"/>
          <w:b/>
          <w:szCs w:val="19"/>
        </w:rPr>
      </w:pPr>
      <w:r w:rsidRPr="00A73CE2">
        <w:rPr>
          <w:rFonts w:cs="Arial"/>
          <w:bCs/>
          <w:i/>
          <w:iCs/>
          <w:szCs w:val="19"/>
        </w:rPr>
        <w:t>Uitzendkrachten</w:t>
      </w:r>
    </w:p>
    <w:p w14:paraId="6B2368C3" w14:textId="77777777" w:rsidR="00A73CE2" w:rsidRPr="00A73CE2" w:rsidRDefault="00A73CE2" w:rsidP="00A73CE2">
      <w:pPr>
        <w:tabs>
          <w:tab w:val="left" w:pos="426"/>
        </w:tabs>
        <w:rPr>
          <w:rFonts w:cs="Arial"/>
          <w:szCs w:val="19"/>
        </w:rPr>
      </w:pPr>
    </w:p>
    <w:p w14:paraId="6B2368C4" w14:textId="235F55A5" w:rsidR="00A73CE2" w:rsidRPr="00A73CE2" w:rsidRDefault="00A73CE2" w:rsidP="00A73CE2">
      <w:pPr>
        <w:tabs>
          <w:tab w:val="left" w:pos="426"/>
        </w:tabs>
        <w:ind w:left="425"/>
        <w:rPr>
          <w:rFonts w:cs="Arial"/>
          <w:szCs w:val="19"/>
        </w:rPr>
      </w:pPr>
      <w:r w:rsidRPr="00A73CE2">
        <w:rPr>
          <w:rFonts w:cs="Arial"/>
          <w:szCs w:val="19"/>
        </w:rPr>
        <w:t xml:space="preserve">Het algemene beleid van </w:t>
      </w:r>
      <w:r w:rsidR="004E3845">
        <w:rPr>
          <w:rFonts w:cs="Arial"/>
          <w:szCs w:val="19"/>
        </w:rPr>
        <w:t>werkgever</w:t>
      </w:r>
      <w:r w:rsidRPr="00A73CE2">
        <w:rPr>
          <w:rFonts w:cs="Arial"/>
          <w:szCs w:val="19"/>
        </w:rPr>
        <w:t xml:space="preserve"> met betrekking tot uitzendkrachten is dat deze worden ingezet bij piekwerkzaamheden of ter vervanging bij ziekte. Uitzendkrachten worden vanaf de eerste dag van inlening beloond conform de CAO voor </w:t>
      </w:r>
      <w:r w:rsidR="004E3845">
        <w:rPr>
          <w:rFonts w:cs="Arial"/>
          <w:szCs w:val="19"/>
        </w:rPr>
        <w:t>Siniat</w:t>
      </w:r>
      <w:r w:rsidRPr="00A73CE2">
        <w:rPr>
          <w:rFonts w:cs="Arial"/>
          <w:szCs w:val="19"/>
        </w:rPr>
        <w:t xml:space="preserve">, inclusief de daarbij behorende bepalingen met betrekking tot de periodieke salarisherziening. Uitzendkrachten die na een onderbreking opnieuw worden ingeleend om werkzaamheden voor </w:t>
      </w:r>
      <w:r w:rsidR="004E3845">
        <w:rPr>
          <w:rFonts w:cs="Arial"/>
          <w:szCs w:val="19"/>
        </w:rPr>
        <w:t>werkgever</w:t>
      </w:r>
      <w:r w:rsidRPr="00A73CE2">
        <w:rPr>
          <w:rFonts w:cs="Arial"/>
          <w:szCs w:val="19"/>
        </w:rPr>
        <w:t xml:space="preserve"> te verrichten, worden - als zij geen leertijd nodig hebben - hetzelfde beloond als bij hun vertrek. In deze situatie behoudt de uitzendkracht dus zijn ervaringsjaren. Werkgever zal erop toezien dat uitzendorganisaties de juiste arbeidsvoorwaarden toepassen op de binnen </w:t>
      </w:r>
      <w:r w:rsidR="004E3845">
        <w:rPr>
          <w:rFonts w:cs="Arial"/>
          <w:szCs w:val="19"/>
        </w:rPr>
        <w:t>de onderneming van werkgever</w:t>
      </w:r>
      <w:r w:rsidRPr="00A73CE2">
        <w:rPr>
          <w:rFonts w:cs="Arial"/>
          <w:szCs w:val="19"/>
        </w:rPr>
        <w:t xml:space="preserve"> actief zijnde uitzendkrachten. </w:t>
      </w:r>
    </w:p>
    <w:p w14:paraId="6B2368C5" w14:textId="77777777" w:rsidR="00A73CE2" w:rsidRPr="00A73CE2" w:rsidRDefault="00A73CE2" w:rsidP="00A73CE2">
      <w:pPr>
        <w:tabs>
          <w:tab w:val="left" w:pos="426"/>
        </w:tabs>
        <w:rPr>
          <w:rFonts w:cs="Arial"/>
          <w:szCs w:val="19"/>
        </w:rPr>
      </w:pPr>
    </w:p>
    <w:p w14:paraId="6B2368C6" w14:textId="77777777" w:rsidR="00A73CE2" w:rsidRPr="00A73CE2" w:rsidRDefault="006E0D04" w:rsidP="006E0D04">
      <w:pPr>
        <w:ind w:left="426" w:hanging="426"/>
        <w:rPr>
          <w:rFonts w:cs="Arial"/>
          <w:szCs w:val="19"/>
        </w:rPr>
      </w:pPr>
      <w:r>
        <w:rPr>
          <w:rFonts w:cs="Arial"/>
          <w:szCs w:val="19"/>
        </w:rPr>
        <w:t>7.</w:t>
      </w:r>
      <w:r>
        <w:rPr>
          <w:rFonts w:cs="Arial"/>
          <w:szCs w:val="19"/>
        </w:rPr>
        <w:tab/>
      </w:r>
      <w:r w:rsidR="00A73CE2" w:rsidRPr="00A73CE2">
        <w:rPr>
          <w:rFonts w:cs="Arial"/>
          <w:szCs w:val="19"/>
        </w:rPr>
        <w:t>De werkgever zal alvorens een definitieve opdracht te verlenen aan een extern organisatiebureau om een onderzoek in te stellen betreffende de organisatie van de onderneming, indien daaraan voor de betrokken werknemers sociale gevolgen zijn verbonden, overleg plegen met de OR en de vakorganisaties; een en ander tenzij zwaarwichtige bedrijfsbelangen zich daartegen verzetten.</w:t>
      </w:r>
    </w:p>
    <w:p w14:paraId="6B2368C7" w14:textId="77777777" w:rsidR="00A73CE2" w:rsidRPr="00A73CE2" w:rsidRDefault="00A73CE2" w:rsidP="00A73CE2">
      <w:pPr>
        <w:tabs>
          <w:tab w:val="left" w:pos="426"/>
        </w:tabs>
        <w:rPr>
          <w:rFonts w:cs="Arial"/>
          <w:szCs w:val="19"/>
        </w:rPr>
      </w:pPr>
    </w:p>
    <w:p w14:paraId="6B2368C8" w14:textId="77777777" w:rsidR="00A73CE2" w:rsidRPr="00A73CE2" w:rsidRDefault="00A73CE2" w:rsidP="006E0D04">
      <w:pPr>
        <w:numPr>
          <w:ilvl w:val="0"/>
          <w:numId w:val="33"/>
        </w:numPr>
        <w:rPr>
          <w:rFonts w:cs="Arial"/>
          <w:szCs w:val="19"/>
        </w:rPr>
      </w:pPr>
      <w:r w:rsidRPr="00A73CE2">
        <w:rPr>
          <w:rFonts w:cs="Arial"/>
          <w:i/>
          <w:szCs w:val="19"/>
        </w:rPr>
        <w:t>Reorganisatie</w:t>
      </w:r>
    </w:p>
    <w:p w14:paraId="6B2368C9" w14:textId="77777777" w:rsidR="00A73CE2" w:rsidRPr="00A73CE2" w:rsidRDefault="00A73CE2" w:rsidP="00A73CE2">
      <w:pPr>
        <w:tabs>
          <w:tab w:val="left" w:pos="426"/>
        </w:tabs>
        <w:ind w:left="426" w:hanging="426"/>
        <w:rPr>
          <w:rFonts w:cs="Arial"/>
          <w:szCs w:val="19"/>
        </w:rPr>
      </w:pPr>
    </w:p>
    <w:p w14:paraId="6B2368CA" w14:textId="77777777" w:rsidR="00A73CE2" w:rsidRPr="00A73CE2" w:rsidRDefault="00A73CE2" w:rsidP="00A73CE2">
      <w:pPr>
        <w:tabs>
          <w:tab w:val="left" w:pos="426"/>
        </w:tabs>
        <w:ind w:left="426"/>
        <w:rPr>
          <w:rFonts w:cs="Arial"/>
          <w:szCs w:val="19"/>
        </w:rPr>
      </w:pPr>
      <w:r w:rsidRPr="00A73CE2">
        <w:rPr>
          <w:rFonts w:cs="Arial"/>
          <w:szCs w:val="19"/>
        </w:rPr>
        <w:t>Onverminderd de verplichting die voortvloeit uit de SER-fusiegedragsregels, zal de werkgever, wanneer hij van oordeel is dat hij op grond van bedrijfseconomische omstandigheden - waaronder ook wordt verstaan herstructurering, afstoting van activiteiten, fusie met één of meer ondernemingen of bedrijfssluiting - tot inkrimping en/of overplaatsing van aantallen werknemers moet overgaan, dermate tijdig met de vakorganisaties in overleg treden, dat er nog ruimschoots tijd overblijft om de uit bovenvermelde oorzaken voor de betreffende werknemers voortvloeiende sociale en financiële gevolgen te regelen.</w:t>
      </w:r>
    </w:p>
    <w:p w14:paraId="6B2368CB" w14:textId="77777777" w:rsidR="00A73CE2" w:rsidRPr="00A73CE2" w:rsidRDefault="00A73CE2" w:rsidP="00A73CE2">
      <w:pPr>
        <w:tabs>
          <w:tab w:val="left" w:pos="426"/>
        </w:tabs>
        <w:ind w:left="426" w:hanging="426"/>
        <w:rPr>
          <w:rFonts w:cs="Arial"/>
          <w:szCs w:val="19"/>
        </w:rPr>
      </w:pPr>
    </w:p>
    <w:p w14:paraId="6B2368CC" w14:textId="77777777" w:rsidR="00A73CE2" w:rsidRPr="00A73CE2" w:rsidRDefault="00A73CE2" w:rsidP="006E0D04">
      <w:pPr>
        <w:numPr>
          <w:ilvl w:val="0"/>
          <w:numId w:val="33"/>
        </w:numPr>
        <w:rPr>
          <w:rFonts w:cs="Arial"/>
          <w:szCs w:val="19"/>
        </w:rPr>
      </w:pPr>
      <w:r w:rsidRPr="00A73CE2">
        <w:rPr>
          <w:rFonts w:cs="Arial"/>
          <w:szCs w:val="19"/>
        </w:rPr>
        <w:t>De werkgever neemt op zich de vakorganisaties en de OR onmiddellijk te zullen informeren over investerings-, desinvesterings- en andere plannen, onder andere in verband met invoering van nieuwe technologieën die tot een duidelijke verandering in de bedrijfssituatie leiden, voor zover hieraan sociale gevolgen en/of gevolgen voor de werkgelegenheid verbonden zijn.</w:t>
      </w:r>
    </w:p>
    <w:p w14:paraId="6B2368CD" w14:textId="77777777" w:rsidR="00A73CE2" w:rsidRPr="00A73CE2" w:rsidRDefault="00A73CE2" w:rsidP="00A73CE2">
      <w:pPr>
        <w:tabs>
          <w:tab w:val="left" w:pos="426"/>
        </w:tabs>
        <w:rPr>
          <w:rFonts w:cs="Arial"/>
          <w:szCs w:val="19"/>
        </w:rPr>
      </w:pPr>
    </w:p>
    <w:p w14:paraId="6B2368CE" w14:textId="77777777" w:rsidR="00A73CE2" w:rsidRPr="00A73CE2" w:rsidRDefault="00A73CE2" w:rsidP="006E0D04">
      <w:pPr>
        <w:numPr>
          <w:ilvl w:val="0"/>
          <w:numId w:val="33"/>
        </w:numPr>
        <w:rPr>
          <w:rFonts w:cs="Arial"/>
          <w:b/>
          <w:szCs w:val="19"/>
        </w:rPr>
      </w:pPr>
      <w:r w:rsidRPr="00A73CE2">
        <w:rPr>
          <w:rFonts w:cs="Arial"/>
          <w:bCs/>
          <w:i/>
          <w:iCs/>
          <w:szCs w:val="19"/>
        </w:rPr>
        <w:t>Sociaal beleid</w:t>
      </w:r>
    </w:p>
    <w:p w14:paraId="6B2368CF" w14:textId="77777777" w:rsidR="00A73CE2" w:rsidRPr="00A73CE2" w:rsidRDefault="00A73CE2" w:rsidP="00A73CE2">
      <w:pPr>
        <w:tabs>
          <w:tab w:val="left" w:pos="426"/>
        </w:tabs>
        <w:rPr>
          <w:rFonts w:cs="Arial"/>
          <w:szCs w:val="19"/>
        </w:rPr>
      </w:pPr>
    </w:p>
    <w:p w14:paraId="6B2368D0" w14:textId="77777777" w:rsidR="00A73CE2" w:rsidRPr="00A73CE2" w:rsidRDefault="00A73CE2" w:rsidP="00A73CE2">
      <w:pPr>
        <w:numPr>
          <w:ilvl w:val="1"/>
          <w:numId w:val="33"/>
        </w:numPr>
        <w:tabs>
          <w:tab w:val="left" w:pos="426"/>
        </w:tabs>
        <w:rPr>
          <w:rFonts w:cs="Arial"/>
          <w:szCs w:val="19"/>
        </w:rPr>
      </w:pPr>
      <w:r w:rsidRPr="00A73CE2">
        <w:rPr>
          <w:rFonts w:cs="Arial"/>
          <w:szCs w:val="19"/>
        </w:rPr>
        <w:t>De werkgever zal de OR periodiek inlichten en raadplegen over de gang van zaken in de onderneming in het algemeen en in het bijzonder over het gevoerde sociaal beleid. Bij de gegevens moeten onder andere worden betrokken:</w:t>
      </w:r>
    </w:p>
    <w:p w14:paraId="6B2368D1" w14:textId="77777777" w:rsidR="00A73CE2" w:rsidRPr="00A73CE2" w:rsidRDefault="00A73CE2" w:rsidP="00A73CE2">
      <w:pPr>
        <w:numPr>
          <w:ilvl w:val="0"/>
          <w:numId w:val="35"/>
        </w:numPr>
        <w:tabs>
          <w:tab w:val="left" w:pos="426"/>
        </w:tabs>
        <w:rPr>
          <w:rFonts w:cs="Arial"/>
          <w:szCs w:val="19"/>
        </w:rPr>
      </w:pPr>
      <w:r w:rsidRPr="00A73CE2">
        <w:rPr>
          <w:rFonts w:cs="Arial"/>
          <w:szCs w:val="19"/>
        </w:rPr>
        <w:t>De personeelsbezetting en de mutaties daarin;</w:t>
      </w:r>
    </w:p>
    <w:p w14:paraId="6B2368D2" w14:textId="77777777" w:rsidR="00A73CE2" w:rsidRPr="00A73CE2" w:rsidRDefault="00A73CE2" w:rsidP="00A73CE2">
      <w:pPr>
        <w:numPr>
          <w:ilvl w:val="0"/>
          <w:numId w:val="35"/>
        </w:numPr>
        <w:tabs>
          <w:tab w:val="left" w:pos="426"/>
        </w:tabs>
        <w:rPr>
          <w:rFonts w:cs="Arial"/>
          <w:szCs w:val="19"/>
        </w:rPr>
      </w:pPr>
      <w:r w:rsidRPr="00A73CE2">
        <w:rPr>
          <w:rFonts w:cs="Arial"/>
          <w:szCs w:val="19"/>
        </w:rPr>
        <w:t>Programma’s met betrekking tot opleiding, werkoverleg en promotie;</w:t>
      </w:r>
    </w:p>
    <w:p w14:paraId="6B2368D3" w14:textId="77777777" w:rsidR="00A73CE2" w:rsidRPr="00A73CE2" w:rsidRDefault="00A73CE2" w:rsidP="00A73CE2">
      <w:pPr>
        <w:numPr>
          <w:ilvl w:val="0"/>
          <w:numId w:val="35"/>
        </w:numPr>
        <w:tabs>
          <w:tab w:val="left" w:pos="426"/>
        </w:tabs>
        <w:rPr>
          <w:rFonts w:cs="Arial"/>
          <w:szCs w:val="19"/>
        </w:rPr>
      </w:pPr>
      <w:r w:rsidRPr="00A73CE2">
        <w:rPr>
          <w:rFonts w:cs="Arial"/>
          <w:szCs w:val="19"/>
        </w:rPr>
        <w:t>Aanstelling, ontslag en mate van verzuim;</w:t>
      </w:r>
    </w:p>
    <w:p w14:paraId="6B2368D4" w14:textId="77777777" w:rsidR="00A73CE2" w:rsidRPr="00A73CE2" w:rsidRDefault="00A73CE2" w:rsidP="00A73CE2">
      <w:pPr>
        <w:numPr>
          <w:ilvl w:val="0"/>
          <w:numId w:val="35"/>
        </w:numPr>
        <w:tabs>
          <w:tab w:val="left" w:pos="426"/>
        </w:tabs>
        <w:rPr>
          <w:rFonts w:cs="Arial"/>
          <w:szCs w:val="19"/>
        </w:rPr>
      </w:pPr>
      <w:r w:rsidRPr="00A73CE2">
        <w:rPr>
          <w:rFonts w:cs="Arial"/>
          <w:szCs w:val="19"/>
        </w:rPr>
        <w:t>Aantal ingeleende arbeidskrachten.</w:t>
      </w:r>
    </w:p>
    <w:p w14:paraId="6B2368D5" w14:textId="77777777" w:rsidR="00A73CE2" w:rsidRPr="00A73CE2" w:rsidRDefault="00A73CE2" w:rsidP="00A73CE2">
      <w:pPr>
        <w:tabs>
          <w:tab w:val="left" w:pos="426"/>
        </w:tabs>
        <w:rPr>
          <w:rFonts w:cs="Arial"/>
          <w:szCs w:val="19"/>
        </w:rPr>
      </w:pPr>
    </w:p>
    <w:p w14:paraId="6B2368D6" w14:textId="77777777" w:rsidR="00A73CE2" w:rsidRPr="00A73CE2" w:rsidRDefault="00A73CE2" w:rsidP="00A73CE2">
      <w:pPr>
        <w:numPr>
          <w:ilvl w:val="1"/>
          <w:numId w:val="33"/>
        </w:numPr>
        <w:tabs>
          <w:tab w:val="left" w:pos="426"/>
        </w:tabs>
        <w:rPr>
          <w:rFonts w:cs="Arial"/>
          <w:szCs w:val="19"/>
        </w:rPr>
      </w:pPr>
      <w:r w:rsidRPr="00A73CE2">
        <w:rPr>
          <w:rFonts w:cs="Arial"/>
          <w:szCs w:val="19"/>
        </w:rPr>
        <w:t>Als een sociaal verslag wordt opgesteld, wordt dit tenminste 14 dagen vóór de bespreking in de OR aan het personeel verstrekt.</w:t>
      </w:r>
    </w:p>
    <w:p w14:paraId="6B2368D7" w14:textId="77777777" w:rsidR="00A73CE2" w:rsidRPr="00A73CE2" w:rsidRDefault="00A73CE2" w:rsidP="00A73CE2">
      <w:pPr>
        <w:ind w:left="425"/>
        <w:rPr>
          <w:rFonts w:cs="Arial"/>
          <w:szCs w:val="19"/>
        </w:rPr>
      </w:pPr>
    </w:p>
    <w:p w14:paraId="6B2368D8" w14:textId="77777777" w:rsidR="00A73CE2" w:rsidRPr="00A73CE2" w:rsidRDefault="00A73CE2" w:rsidP="00A73CE2">
      <w:pPr>
        <w:ind w:left="425"/>
        <w:rPr>
          <w:rFonts w:cs="Arial"/>
          <w:szCs w:val="19"/>
        </w:rPr>
      </w:pPr>
    </w:p>
    <w:p w14:paraId="6B2368D9" w14:textId="77777777" w:rsidR="00A73CE2" w:rsidRPr="00A73CE2" w:rsidRDefault="00A73CE2" w:rsidP="00A73CE2">
      <w:pPr>
        <w:ind w:left="425"/>
        <w:rPr>
          <w:rFonts w:cs="Arial"/>
          <w:szCs w:val="19"/>
        </w:rPr>
      </w:pPr>
    </w:p>
    <w:p w14:paraId="6B2368DA" w14:textId="77777777" w:rsidR="00A73CE2" w:rsidRPr="00A73CE2" w:rsidRDefault="00A73CE2" w:rsidP="00A42EFA">
      <w:pPr>
        <w:pStyle w:val="Kop1"/>
      </w:pPr>
      <w:bookmarkStart w:id="4" w:name="_Toc392064512"/>
      <w:r w:rsidRPr="00A73CE2">
        <w:t>Artikel 3</w:t>
      </w:r>
      <w:r w:rsidRPr="00A73CE2">
        <w:tab/>
        <w:t>Algemene verplichtingen van de vakorganisaties</w:t>
      </w:r>
      <w:bookmarkEnd w:id="4"/>
    </w:p>
    <w:p w14:paraId="6B2368DB" w14:textId="77777777" w:rsidR="00A73CE2" w:rsidRPr="00A73CE2" w:rsidRDefault="00A73CE2" w:rsidP="00A73CE2">
      <w:pPr>
        <w:tabs>
          <w:tab w:val="left" w:pos="1276"/>
        </w:tabs>
        <w:rPr>
          <w:rFonts w:cs="Arial"/>
          <w:b/>
          <w:i/>
          <w:szCs w:val="19"/>
        </w:rPr>
      </w:pPr>
    </w:p>
    <w:p w14:paraId="6B2368DC" w14:textId="77777777" w:rsidR="00A73CE2" w:rsidRPr="00A73CE2" w:rsidRDefault="00A73CE2" w:rsidP="00A73CE2">
      <w:pPr>
        <w:tabs>
          <w:tab w:val="left" w:pos="1276"/>
        </w:tabs>
        <w:rPr>
          <w:rFonts w:cs="Arial"/>
          <w:b/>
          <w:i/>
          <w:szCs w:val="19"/>
          <w:u w:val="single"/>
        </w:rPr>
      </w:pPr>
    </w:p>
    <w:p w14:paraId="6B2368DD" w14:textId="77777777" w:rsidR="00A73CE2" w:rsidRPr="00A73CE2" w:rsidRDefault="00A73CE2" w:rsidP="00A73CE2">
      <w:pPr>
        <w:numPr>
          <w:ilvl w:val="0"/>
          <w:numId w:val="37"/>
        </w:numPr>
        <w:rPr>
          <w:rFonts w:cs="Arial"/>
          <w:szCs w:val="19"/>
        </w:rPr>
      </w:pPr>
      <w:r w:rsidRPr="00A73CE2">
        <w:rPr>
          <w:rFonts w:cs="Arial"/>
          <w:szCs w:val="19"/>
        </w:rPr>
        <w:t>De vakorganisaties verplichten zich deze collectieve arbeidsovereenkomst naar de maatstaven van redelijkheid en billijkheid te zullen nakomen.</w:t>
      </w:r>
    </w:p>
    <w:p w14:paraId="6B2368DE" w14:textId="77777777" w:rsidR="00A73CE2" w:rsidRPr="00A73CE2" w:rsidRDefault="00A73CE2" w:rsidP="00A73CE2">
      <w:pPr>
        <w:tabs>
          <w:tab w:val="left" w:pos="426"/>
        </w:tabs>
        <w:rPr>
          <w:rFonts w:cs="Arial"/>
          <w:szCs w:val="19"/>
        </w:rPr>
      </w:pPr>
    </w:p>
    <w:p w14:paraId="6B2368DF" w14:textId="77777777" w:rsidR="00A73CE2" w:rsidRDefault="00A73CE2" w:rsidP="00A73CE2">
      <w:pPr>
        <w:numPr>
          <w:ilvl w:val="0"/>
          <w:numId w:val="37"/>
        </w:numPr>
        <w:rPr>
          <w:rFonts w:cs="Arial"/>
          <w:szCs w:val="19"/>
        </w:rPr>
      </w:pPr>
      <w:r w:rsidRPr="00A73CE2">
        <w:rPr>
          <w:rFonts w:cs="Arial"/>
          <w:szCs w:val="19"/>
        </w:rPr>
        <w:t>De vakorganisaties verplichten zich te zullen bevorderen dat hun leden een individuele arbeidsovereenkomst tekenen op de grondslag van deze collectieve arbeidsovereenkomst en het geldende bedrijfsreglement.</w:t>
      </w:r>
    </w:p>
    <w:p w14:paraId="46361886" w14:textId="77777777" w:rsidR="00092C0C" w:rsidRDefault="00092C0C" w:rsidP="00092C0C">
      <w:pPr>
        <w:pStyle w:val="Lijstalinea"/>
        <w:rPr>
          <w:rFonts w:cs="Arial"/>
          <w:szCs w:val="19"/>
        </w:rPr>
      </w:pPr>
    </w:p>
    <w:p w14:paraId="0CA8A93F" w14:textId="77777777" w:rsidR="00092C0C" w:rsidRDefault="00092C0C">
      <w:pPr>
        <w:rPr>
          <w:b/>
          <w:i/>
        </w:rPr>
      </w:pPr>
      <w:bookmarkStart w:id="5" w:name="_Toc392064513"/>
      <w:r>
        <w:br w:type="page"/>
      </w:r>
    </w:p>
    <w:p w14:paraId="6B2368E0" w14:textId="17860CE0" w:rsidR="00A73CE2" w:rsidRPr="00A73CE2" w:rsidRDefault="00A73CE2" w:rsidP="00A42EFA">
      <w:pPr>
        <w:pStyle w:val="Kop1"/>
        <w:rPr>
          <w:u w:val="single"/>
        </w:rPr>
      </w:pPr>
      <w:r w:rsidRPr="00A73CE2">
        <w:t>Artikel 4</w:t>
      </w:r>
      <w:r w:rsidRPr="00A73CE2">
        <w:tab/>
        <w:t>Algemene verplichtingen van de werknemer</w:t>
      </w:r>
      <w:bookmarkEnd w:id="5"/>
    </w:p>
    <w:p w14:paraId="6B2368E1" w14:textId="77777777" w:rsidR="00A73CE2" w:rsidRPr="00A73CE2" w:rsidRDefault="00A73CE2" w:rsidP="00A73CE2">
      <w:pPr>
        <w:pStyle w:val="Koptekst"/>
        <w:tabs>
          <w:tab w:val="clear" w:pos="4536"/>
          <w:tab w:val="clear" w:pos="9072"/>
        </w:tabs>
        <w:rPr>
          <w:rFonts w:cs="Arial"/>
          <w:szCs w:val="19"/>
        </w:rPr>
      </w:pPr>
    </w:p>
    <w:p w14:paraId="6B2368E2" w14:textId="77777777" w:rsidR="00A73CE2" w:rsidRPr="00A73CE2" w:rsidRDefault="00A73CE2" w:rsidP="00A73CE2">
      <w:pPr>
        <w:pStyle w:val="Koptekst"/>
        <w:tabs>
          <w:tab w:val="clear" w:pos="4536"/>
          <w:tab w:val="clear" w:pos="9072"/>
        </w:tabs>
        <w:rPr>
          <w:rFonts w:cs="Arial"/>
          <w:szCs w:val="19"/>
        </w:rPr>
      </w:pPr>
    </w:p>
    <w:p w14:paraId="6B2368E3" w14:textId="77777777" w:rsidR="00A73CE2" w:rsidRPr="00A73CE2" w:rsidRDefault="00A73CE2" w:rsidP="00A73CE2">
      <w:pPr>
        <w:numPr>
          <w:ilvl w:val="0"/>
          <w:numId w:val="38"/>
        </w:numPr>
        <w:rPr>
          <w:rFonts w:cs="Arial"/>
          <w:szCs w:val="19"/>
        </w:rPr>
      </w:pPr>
      <w:r w:rsidRPr="00A73CE2">
        <w:rPr>
          <w:rFonts w:cs="Arial"/>
          <w:szCs w:val="19"/>
        </w:rPr>
        <w:t xml:space="preserve">De werknemer is </w:t>
      </w:r>
      <w:r w:rsidR="004E3845">
        <w:rPr>
          <w:rFonts w:cs="Arial"/>
          <w:szCs w:val="19"/>
        </w:rPr>
        <w:t xml:space="preserve">verplicht </w:t>
      </w:r>
      <w:r w:rsidRPr="00A73CE2">
        <w:rPr>
          <w:rFonts w:cs="Arial"/>
          <w:szCs w:val="19"/>
        </w:rPr>
        <w:t>de belangen van het bedrijf van de werkgever als een goed werknemer te behartigen, ook als geen uitdrukkelijke opdracht daartoe is gegeven.</w:t>
      </w:r>
    </w:p>
    <w:p w14:paraId="6B2368E4" w14:textId="77777777" w:rsidR="00A73CE2" w:rsidRPr="00A73CE2" w:rsidRDefault="00A73CE2" w:rsidP="00A73CE2">
      <w:pPr>
        <w:tabs>
          <w:tab w:val="left" w:pos="426"/>
        </w:tabs>
        <w:rPr>
          <w:rFonts w:cs="Arial"/>
          <w:szCs w:val="19"/>
        </w:rPr>
      </w:pPr>
    </w:p>
    <w:p w14:paraId="6B2368E5" w14:textId="77777777" w:rsidR="00A73CE2" w:rsidRPr="00A73CE2" w:rsidRDefault="00A73CE2" w:rsidP="00A73CE2">
      <w:pPr>
        <w:numPr>
          <w:ilvl w:val="0"/>
          <w:numId w:val="38"/>
        </w:numPr>
        <w:rPr>
          <w:rFonts w:cs="Arial"/>
          <w:szCs w:val="19"/>
        </w:rPr>
      </w:pPr>
      <w:r w:rsidRPr="00A73CE2">
        <w:rPr>
          <w:rFonts w:cs="Arial"/>
          <w:szCs w:val="19"/>
        </w:rPr>
        <w:t>De werknemer is verplicht alle hem door of namens de werkgever opgedragen werkzaamheden, voor zover deze redelijkerwijze van hem kunnen worden verlangd, zo goed mogelijk uit te voeren en daarbij alle verstrekte aanwijzingen en voorschriften in acht te nemen.</w:t>
      </w:r>
    </w:p>
    <w:p w14:paraId="6B2368E6" w14:textId="77777777" w:rsidR="00A73CE2" w:rsidRPr="00A73CE2" w:rsidRDefault="00A73CE2" w:rsidP="00A73CE2">
      <w:pPr>
        <w:tabs>
          <w:tab w:val="left" w:pos="426"/>
        </w:tabs>
        <w:rPr>
          <w:rFonts w:cs="Arial"/>
          <w:szCs w:val="19"/>
        </w:rPr>
      </w:pPr>
    </w:p>
    <w:p w14:paraId="6B2368E7" w14:textId="77777777" w:rsidR="00A73CE2" w:rsidRPr="00A73CE2" w:rsidRDefault="00A73CE2" w:rsidP="00A73CE2">
      <w:pPr>
        <w:numPr>
          <w:ilvl w:val="0"/>
          <w:numId w:val="38"/>
        </w:numPr>
        <w:rPr>
          <w:rFonts w:cs="Arial"/>
          <w:szCs w:val="19"/>
        </w:rPr>
      </w:pPr>
      <w:r w:rsidRPr="00A73CE2">
        <w:rPr>
          <w:rFonts w:cs="Arial"/>
          <w:szCs w:val="19"/>
        </w:rPr>
        <w:t>De werknemer is verplicht, voor wat zijn dienst- en schafttijd betreft, de bepalingen van de gepubliceerde dienstroosters in acht te nemen.</w:t>
      </w:r>
    </w:p>
    <w:p w14:paraId="6B2368E8" w14:textId="77777777" w:rsidR="00A73CE2" w:rsidRPr="00A73CE2" w:rsidRDefault="00A73CE2" w:rsidP="00A73CE2">
      <w:pPr>
        <w:tabs>
          <w:tab w:val="left" w:pos="426"/>
        </w:tabs>
        <w:rPr>
          <w:rFonts w:cs="Arial"/>
          <w:szCs w:val="19"/>
        </w:rPr>
      </w:pPr>
    </w:p>
    <w:p w14:paraId="6B2368E9" w14:textId="77777777" w:rsidR="00A73CE2" w:rsidRPr="00A73CE2" w:rsidRDefault="00A73CE2" w:rsidP="00A73CE2">
      <w:pPr>
        <w:numPr>
          <w:ilvl w:val="0"/>
          <w:numId w:val="38"/>
        </w:numPr>
        <w:rPr>
          <w:rFonts w:cs="Arial"/>
          <w:szCs w:val="19"/>
        </w:rPr>
      </w:pPr>
      <w:r w:rsidRPr="00A73CE2">
        <w:rPr>
          <w:rFonts w:cs="Arial"/>
          <w:szCs w:val="19"/>
        </w:rPr>
        <w:t>De werknemer is verplicht de voorschriften en aanwijzingen met betrekking tot de orde, veiligheid en hygiëne na te leven.</w:t>
      </w:r>
      <w:r w:rsidRPr="00A73CE2">
        <w:rPr>
          <w:rFonts w:cs="Arial"/>
          <w:szCs w:val="19"/>
        </w:rPr>
        <w:tab/>
      </w:r>
    </w:p>
    <w:p w14:paraId="6B2368EA" w14:textId="77777777" w:rsidR="00A73CE2" w:rsidRPr="00A73CE2" w:rsidRDefault="00A73CE2" w:rsidP="00A73CE2">
      <w:pPr>
        <w:tabs>
          <w:tab w:val="left" w:pos="426"/>
        </w:tabs>
        <w:rPr>
          <w:rFonts w:cs="Arial"/>
          <w:szCs w:val="19"/>
        </w:rPr>
      </w:pPr>
    </w:p>
    <w:p w14:paraId="6B2368EB" w14:textId="5AE3E366" w:rsidR="00A73CE2" w:rsidRPr="00A73CE2" w:rsidRDefault="00A73CE2" w:rsidP="00A73CE2">
      <w:pPr>
        <w:numPr>
          <w:ilvl w:val="0"/>
          <w:numId w:val="38"/>
        </w:numPr>
        <w:rPr>
          <w:rFonts w:cs="Arial"/>
          <w:szCs w:val="19"/>
        </w:rPr>
      </w:pPr>
      <w:r w:rsidRPr="00A73CE2">
        <w:rPr>
          <w:rFonts w:cs="Arial"/>
          <w:szCs w:val="19"/>
        </w:rPr>
        <w:t>De werknemer is verplicht zich te gedragen naar het in het bedrijf van de werkgever geldende bedrijfsreglement als bedoeld in artikel 2</w:t>
      </w:r>
      <w:r w:rsidR="00273EDB">
        <w:rPr>
          <w:rFonts w:cs="Arial"/>
          <w:szCs w:val="19"/>
        </w:rPr>
        <w:t>2</w:t>
      </w:r>
      <w:r w:rsidRPr="00A73CE2">
        <w:rPr>
          <w:rFonts w:cs="Arial"/>
          <w:szCs w:val="19"/>
        </w:rPr>
        <w:t>.</w:t>
      </w:r>
    </w:p>
    <w:p w14:paraId="6B2368EC" w14:textId="77777777" w:rsidR="00A73CE2" w:rsidRPr="00A73CE2" w:rsidRDefault="00A73CE2" w:rsidP="00A73CE2">
      <w:pPr>
        <w:pStyle w:val="Koptekst"/>
        <w:tabs>
          <w:tab w:val="clear" w:pos="4536"/>
          <w:tab w:val="clear" w:pos="9072"/>
          <w:tab w:val="left" w:pos="426"/>
        </w:tabs>
        <w:rPr>
          <w:rFonts w:cs="Arial"/>
          <w:szCs w:val="19"/>
        </w:rPr>
      </w:pPr>
    </w:p>
    <w:p w14:paraId="6B2368ED" w14:textId="77777777" w:rsidR="00A73CE2" w:rsidRPr="00A73CE2" w:rsidRDefault="00D86464" w:rsidP="00A73CE2">
      <w:pPr>
        <w:numPr>
          <w:ilvl w:val="0"/>
          <w:numId w:val="38"/>
        </w:numPr>
        <w:rPr>
          <w:rFonts w:cs="Arial"/>
          <w:szCs w:val="19"/>
        </w:rPr>
      </w:pPr>
      <w:r w:rsidRPr="007A1EF5">
        <w:rPr>
          <w:rFonts w:cs="Arial"/>
          <w:szCs w:val="19"/>
        </w:rPr>
        <w:t xml:space="preserve">De werknemer </w:t>
      </w:r>
      <w:r w:rsidR="008B3722">
        <w:rPr>
          <w:rFonts w:cs="Arial"/>
          <w:szCs w:val="19"/>
        </w:rPr>
        <w:t xml:space="preserve">is verplicht </w:t>
      </w:r>
      <w:r w:rsidRPr="007A1EF5">
        <w:rPr>
          <w:rFonts w:cs="Arial"/>
          <w:szCs w:val="19"/>
        </w:rPr>
        <w:t xml:space="preserve">het verrichten van werkzaamheden in loondienst van </w:t>
      </w:r>
      <w:r w:rsidR="008B3722">
        <w:rPr>
          <w:rFonts w:cs="Arial"/>
          <w:szCs w:val="19"/>
        </w:rPr>
        <w:t>derden</w:t>
      </w:r>
      <w:r w:rsidRPr="007A1EF5">
        <w:rPr>
          <w:rFonts w:cs="Arial"/>
          <w:szCs w:val="19"/>
        </w:rPr>
        <w:t xml:space="preserve"> of als zelfstandige </w:t>
      </w:r>
      <w:r w:rsidR="008B3722">
        <w:rPr>
          <w:rFonts w:cs="Arial"/>
          <w:szCs w:val="19"/>
        </w:rPr>
        <w:t>aan werkgever te melden voordat de hij met deze nevenwerkzaamheden begint.</w:t>
      </w:r>
      <w:r w:rsidRPr="007A1EF5">
        <w:rPr>
          <w:rFonts w:cs="Arial"/>
          <w:szCs w:val="19"/>
        </w:rPr>
        <w:t xml:space="preserve"> </w:t>
      </w:r>
      <w:r w:rsidR="00A73CE2" w:rsidRPr="00D86464">
        <w:rPr>
          <w:rFonts w:cs="Arial"/>
          <w:szCs w:val="19"/>
        </w:rPr>
        <w:t>Als</w:t>
      </w:r>
      <w:r w:rsidR="00A73CE2" w:rsidRPr="00A73CE2">
        <w:rPr>
          <w:rFonts w:cs="Arial"/>
          <w:szCs w:val="19"/>
        </w:rPr>
        <w:t xml:space="preserve"> een werknemer nevenwerkzaamheden verricht die naar het oordeel van de werkgever het verrichten van een goede arbeidsprestatie belemmeren, heeft de werkgever het recht de werknemer het verrichten van deze werkzaamheden te verbieden. De werkgever is bevoegd, na overleg te hebben gepleegd met de meest gerede partij, een werknemer die dit verbod overtreedt ingeval van herhaling op staande voet te ontslaan.</w:t>
      </w:r>
    </w:p>
    <w:p w14:paraId="6B2368EE" w14:textId="77777777" w:rsidR="00A73CE2" w:rsidRPr="00A73CE2" w:rsidRDefault="00A73CE2" w:rsidP="00A73CE2">
      <w:pPr>
        <w:rPr>
          <w:rFonts w:cs="Arial"/>
          <w:szCs w:val="19"/>
        </w:rPr>
      </w:pPr>
    </w:p>
    <w:p w14:paraId="6B2368EF" w14:textId="77777777" w:rsidR="00A73CE2" w:rsidRPr="00A73CE2" w:rsidRDefault="00A73CE2" w:rsidP="00A73CE2">
      <w:pPr>
        <w:numPr>
          <w:ilvl w:val="0"/>
          <w:numId w:val="38"/>
        </w:numPr>
        <w:rPr>
          <w:rFonts w:cs="Arial"/>
          <w:szCs w:val="19"/>
        </w:rPr>
      </w:pPr>
      <w:r w:rsidRPr="00A73CE2">
        <w:rPr>
          <w:rFonts w:cs="Arial"/>
          <w:szCs w:val="19"/>
        </w:rPr>
        <w:t>De werknemer is verplicht tot geheimhouding ten aanzien van alles wat hem ten gevolge van zijn dienstbetrekking bekend wordt, zoals bijvoorbeeld over de inrichting van het bedrijf, de grondstoffen, bewerking daarvan en de producten.</w:t>
      </w:r>
    </w:p>
    <w:p w14:paraId="6B2368F0" w14:textId="77777777" w:rsidR="00A73CE2" w:rsidRPr="00A73CE2" w:rsidRDefault="00A73CE2" w:rsidP="00A73CE2">
      <w:pPr>
        <w:rPr>
          <w:rFonts w:cs="Arial"/>
          <w:szCs w:val="19"/>
        </w:rPr>
      </w:pPr>
    </w:p>
    <w:p w14:paraId="6B2368F1" w14:textId="77777777" w:rsidR="00A73CE2" w:rsidRPr="00A73CE2" w:rsidRDefault="00A73CE2" w:rsidP="00A73CE2">
      <w:pPr>
        <w:numPr>
          <w:ilvl w:val="0"/>
          <w:numId w:val="38"/>
        </w:numPr>
        <w:rPr>
          <w:rFonts w:cs="Arial"/>
          <w:szCs w:val="19"/>
        </w:rPr>
      </w:pPr>
      <w:r w:rsidRPr="00A73CE2">
        <w:rPr>
          <w:rFonts w:cs="Arial"/>
          <w:szCs w:val="19"/>
        </w:rPr>
        <w:t xml:space="preserve">De werknemer </w:t>
      </w:r>
      <w:r w:rsidR="00E84CB8">
        <w:rPr>
          <w:rFonts w:cs="Arial"/>
          <w:szCs w:val="19"/>
        </w:rPr>
        <w:t>kan</w:t>
      </w:r>
      <w:r w:rsidR="004E3845">
        <w:rPr>
          <w:rFonts w:cs="Arial"/>
          <w:szCs w:val="19"/>
        </w:rPr>
        <w:t xml:space="preserve"> deelnemen aan p</w:t>
      </w:r>
      <w:r w:rsidR="00E84CB8">
        <w:rPr>
          <w:rFonts w:cs="Arial"/>
          <w:szCs w:val="19"/>
        </w:rPr>
        <w:t>reventief</w:t>
      </w:r>
      <w:r w:rsidR="004E3845">
        <w:rPr>
          <w:rFonts w:cs="Arial"/>
          <w:szCs w:val="19"/>
        </w:rPr>
        <w:t xml:space="preserve"> medisch onderzoek (PMO)</w:t>
      </w:r>
      <w:r w:rsidRPr="00A73CE2">
        <w:rPr>
          <w:rFonts w:cs="Arial"/>
          <w:szCs w:val="19"/>
        </w:rPr>
        <w:t xml:space="preserve"> door een door de werkgever aan te wijzen arts.</w:t>
      </w:r>
    </w:p>
    <w:p w14:paraId="6B2368F2" w14:textId="77777777" w:rsidR="00A73CE2" w:rsidRPr="00A73CE2" w:rsidRDefault="00A73CE2" w:rsidP="00A73CE2">
      <w:pPr>
        <w:tabs>
          <w:tab w:val="left" w:pos="426"/>
        </w:tabs>
        <w:rPr>
          <w:rFonts w:cs="Arial"/>
          <w:szCs w:val="19"/>
        </w:rPr>
      </w:pPr>
    </w:p>
    <w:p w14:paraId="6B2368F3" w14:textId="193440A9" w:rsidR="00A73CE2" w:rsidRPr="00A73CE2" w:rsidRDefault="00A73CE2" w:rsidP="00A73CE2">
      <w:pPr>
        <w:numPr>
          <w:ilvl w:val="0"/>
          <w:numId w:val="38"/>
        </w:numPr>
        <w:rPr>
          <w:rFonts w:cs="Arial"/>
          <w:szCs w:val="19"/>
        </w:rPr>
      </w:pPr>
      <w:r w:rsidRPr="00A73CE2">
        <w:rPr>
          <w:rFonts w:cs="Arial"/>
          <w:szCs w:val="19"/>
        </w:rPr>
        <w:t xml:space="preserve">De werknemer is verplicht een individuele arbeidsovereenkomst te tekenen waarbij deze overeenkomst en het bedrijfsreglement </w:t>
      </w:r>
      <w:r w:rsidR="00392824">
        <w:rPr>
          <w:rFonts w:cs="Arial"/>
          <w:szCs w:val="19"/>
        </w:rPr>
        <w:t>als bedoeld in artikel 2</w:t>
      </w:r>
      <w:r w:rsidR="00273EDB">
        <w:rPr>
          <w:rFonts w:cs="Arial"/>
          <w:szCs w:val="19"/>
        </w:rPr>
        <w:t>2</w:t>
      </w:r>
      <w:r w:rsidR="00392824">
        <w:rPr>
          <w:rFonts w:cs="Arial"/>
          <w:szCs w:val="19"/>
        </w:rPr>
        <w:t xml:space="preserve"> </w:t>
      </w:r>
      <w:r w:rsidRPr="00A73CE2">
        <w:rPr>
          <w:rFonts w:cs="Arial"/>
          <w:szCs w:val="19"/>
        </w:rPr>
        <w:t>van toepassing worden verklaard.</w:t>
      </w:r>
    </w:p>
    <w:p w14:paraId="6B2368F4" w14:textId="77777777" w:rsidR="008B3722" w:rsidRDefault="008B3722" w:rsidP="00A73CE2">
      <w:pPr>
        <w:tabs>
          <w:tab w:val="left" w:pos="1276"/>
        </w:tabs>
        <w:rPr>
          <w:rFonts w:cs="Arial"/>
          <w:b/>
          <w:i/>
          <w:szCs w:val="19"/>
        </w:rPr>
      </w:pPr>
    </w:p>
    <w:p w14:paraId="6B2368F5" w14:textId="77777777" w:rsidR="008B3722" w:rsidRDefault="008B3722" w:rsidP="00A73CE2">
      <w:pPr>
        <w:tabs>
          <w:tab w:val="left" w:pos="1276"/>
        </w:tabs>
        <w:rPr>
          <w:rFonts w:cs="Arial"/>
          <w:b/>
          <w:i/>
          <w:szCs w:val="19"/>
        </w:rPr>
      </w:pPr>
    </w:p>
    <w:p w14:paraId="6B2368F6" w14:textId="77777777" w:rsidR="008B3722" w:rsidRDefault="008B3722" w:rsidP="00A73CE2">
      <w:pPr>
        <w:tabs>
          <w:tab w:val="left" w:pos="1276"/>
        </w:tabs>
        <w:rPr>
          <w:rFonts w:cs="Arial"/>
          <w:b/>
          <w:i/>
          <w:szCs w:val="19"/>
        </w:rPr>
      </w:pPr>
    </w:p>
    <w:p w14:paraId="6B2368F7" w14:textId="77777777" w:rsidR="00A73CE2" w:rsidRPr="00A73CE2" w:rsidRDefault="00A73CE2" w:rsidP="00A42EFA">
      <w:pPr>
        <w:pStyle w:val="Kop1"/>
      </w:pPr>
      <w:bookmarkStart w:id="6" w:name="_Toc392064514"/>
      <w:r w:rsidRPr="00A73CE2">
        <w:t>Artikel 5</w:t>
      </w:r>
      <w:r w:rsidRPr="00A73CE2">
        <w:tab/>
        <w:t>Indienstneming en ontslag</w:t>
      </w:r>
      <w:bookmarkEnd w:id="6"/>
    </w:p>
    <w:p w14:paraId="6B2368F8" w14:textId="77777777" w:rsidR="00A73CE2" w:rsidRPr="00A73CE2" w:rsidRDefault="00A73CE2" w:rsidP="00A73CE2">
      <w:pPr>
        <w:pStyle w:val="Koptekst"/>
        <w:tabs>
          <w:tab w:val="clear" w:pos="4536"/>
          <w:tab w:val="clear" w:pos="9072"/>
          <w:tab w:val="left" w:pos="426"/>
        </w:tabs>
        <w:rPr>
          <w:rFonts w:cs="Arial"/>
          <w:szCs w:val="19"/>
        </w:rPr>
      </w:pPr>
    </w:p>
    <w:p w14:paraId="6B2368F9" w14:textId="77777777" w:rsidR="00A73CE2" w:rsidRPr="00A73CE2" w:rsidRDefault="00A73CE2" w:rsidP="00A73CE2">
      <w:pPr>
        <w:tabs>
          <w:tab w:val="left" w:pos="426"/>
        </w:tabs>
        <w:rPr>
          <w:rFonts w:cs="Arial"/>
          <w:szCs w:val="19"/>
        </w:rPr>
      </w:pPr>
    </w:p>
    <w:p w14:paraId="6B2368FA" w14:textId="77777777" w:rsidR="00A73CE2" w:rsidRPr="00A73CE2" w:rsidRDefault="00A73CE2" w:rsidP="00A73CE2">
      <w:pPr>
        <w:numPr>
          <w:ilvl w:val="0"/>
          <w:numId w:val="39"/>
        </w:numPr>
        <w:rPr>
          <w:rFonts w:cs="Arial"/>
          <w:szCs w:val="19"/>
        </w:rPr>
      </w:pPr>
      <w:r w:rsidRPr="00A73CE2">
        <w:rPr>
          <w:rFonts w:cs="Arial"/>
          <w:i/>
          <w:iCs/>
          <w:szCs w:val="19"/>
        </w:rPr>
        <w:t>Proeftijd</w:t>
      </w:r>
    </w:p>
    <w:p w14:paraId="6B2368FB" w14:textId="77777777" w:rsidR="00A73CE2" w:rsidRPr="00A73CE2" w:rsidRDefault="00A73CE2" w:rsidP="00A73CE2">
      <w:pPr>
        <w:pStyle w:val="Koptekst"/>
        <w:tabs>
          <w:tab w:val="clear" w:pos="4536"/>
          <w:tab w:val="clear" w:pos="9072"/>
        </w:tabs>
        <w:rPr>
          <w:rFonts w:cs="Arial"/>
          <w:szCs w:val="19"/>
        </w:rPr>
      </w:pPr>
    </w:p>
    <w:p w14:paraId="6B2368FC" w14:textId="77777777" w:rsidR="00A73CE2" w:rsidRPr="00A73CE2" w:rsidRDefault="00A73CE2" w:rsidP="00A73CE2">
      <w:pPr>
        <w:ind w:left="420"/>
        <w:rPr>
          <w:rFonts w:cs="Arial"/>
          <w:szCs w:val="19"/>
        </w:rPr>
      </w:pPr>
      <w:r w:rsidRPr="00A73CE2">
        <w:rPr>
          <w:rFonts w:cs="Arial"/>
          <w:szCs w:val="19"/>
        </w:rPr>
        <w:t>Bij het aangaan van elke arbeidsovereenkomst geldt wederzijds een proeftijd van 2 maanden.</w:t>
      </w:r>
    </w:p>
    <w:p w14:paraId="6B2368FD" w14:textId="4F211330" w:rsidR="00A73CE2" w:rsidRPr="00A73CE2" w:rsidRDefault="00A73CE2" w:rsidP="00A73CE2">
      <w:pPr>
        <w:tabs>
          <w:tab w:val="left" w:pos="426"/>
        </w:tabs>
        <w:ind w:left="420"/>
        <w:rPr>
          <w:rFonts w:cs="Arial"/>
          <w:szCs w:val="19"/>
        </w:rPr>
      </w:pPr>
      <w:r w:rsidRPr="00A73CE2">
        <w:rPr>
          <w:rFonts w:cs="Arial"/>
          <w:szCs w:val="19"/>
        </w:rPr>
        <w:t>In de individuele arbeidsovereenkomst kan een kortere termijn worden overeengekomen.</w:t>
      </w:r>
      <w:r w:rsidR="00817062">
        <w:rPr>
          <w:rFonts w:cs="Arial"/>
          <w:szCs w:val="19"/>
        </w:rPr>
        <w:t xml:space="preserve"> Bij een arbeidsovereenkomst voor 6 maanden of korter geldt geen proeftijd.</w:t>
      </w:r>
    </w:p>
    <w:p w14:paraId="6B2368FE" w14:textId="77777777" w:rsidR="00A73CE2" w:rsidRPr="00A73CE2" w:rsidRDefault="00A73CE2" w:rsidP="00A73CE2">
      <w:pPr>
        <w:tabs>
          <w:tab w:val="left" w:pos="426"/>
        </w:tabs>
        <w:rPr>
          <w:rFonts w:cs="Arial"/>
          <w:szCs w:val="19"/>
        </w:rPr>
      </w:pPr>
    </w:p>
    <w:p w14:paraId="6B2368FF" w14:textId="77777777" w:rsidR="00A73CE2" w:rsidRPr="00A73CE2" w:rsidRDefault="00A73CE2" w:rsidP="00A73CE2">
      <w:pPr>
        <w:numPr>
          <w:ilvl w:val="0"/>
          <w:numId w:val="39"/>
        </w:numPr>
        <w:rPr>
          <w:rFonts w:cs="Arial"/>
          <w:szCs w:val="19"/>
        </w:rPr>
      </w:pPr>
      <w:r w:rsidRPr="00A73CE2">
        <w:rPr>
          <w:rFonts w:cs="Arial"/>
          <w:i/>
          <w:iCs/>
          <w:szCs w:val="19"/>
        </w:rPr>
        <w:t>Aard van de overeenkomst</w:t>
      </w:r>
    </w:p>
    <w:p w14:paraId="6B236900" w14:textId="77777777" w:rsidR="00A73CE2" w:rsidRPr="00A73CE2" w:rsidRDefault="00A73CE2" w:rsidP="00A73CE2">
      <w:pPr>
        <w:pStyle w:val="Koptekst"/>
        <w:tabs>
          <w:tab w:val="clear" w:pos="4536"/>
          <w:tab w:val="clear" w:pos="9072"/>
        </w:tabs>
        <w:rPr>
          <w:rFonts w:cs="Arial"/>
          <w:szCs w:val="19"/>
        </w:rPr>
      </w:pPr>
    </w:p>
    <w:p w14:paraId="6B236901" w14:textId="77777777" w:rsidR="00A73CE2" w:rsidRPr="00A73CE2" w:rsidRDefault="00A73CE2" w:rsidP="00A73CE2">
      <w:pPr>
        <w:ind w:left="420"/>
        <w:rPr>
          <w:rFonts w:cs="Arial"/>
          <w:szCs w:val="19"/>
        </w:rPr>
      </w:pPr>
      <w:r w:rsidRPr="00A73CE2">
        <w:rPr>
          <w:rFonts w:cs="Arial"/>
          <w:szCs w:val="19"/>
        </w:rPr>
        <w:t>Onverminderd het hiervoor bepaalde, wordt de arbeidsovereenkomst aangegaan:</w:t>
      </w:r>
    </w:p>
    <w:p w14:paraId="6B236902" w14:textId="77777777" w:rsidR="00A73CE2" w:rsidRPr="00A73CE2" w:rsidRDefault="00A73CE2" w:rsidP="00A73CE2">
      <w:pPr>
        <w:ind w:left="420"/>
        <w:rPr>
          <w:rFonts w:cs="Arial"/>
          <w:szCs w:val="19"/>
        </w:rPr>
      </w:pPr>
    </w:p>
    <w:p w14:paraId="6B236903" w14:textId="77777777" w:rsidR="00A73CE2" w:rsidRPr="00A73CE2" w:rsidRDefault="00A73CE2" w:rsidP="00A73CE2">
      <w:pPr>
        <w:numPr>
          <w:ilvl w:val="0"/>
          <w:numId w:val="7"/>
        </w:numPr>
        <w:tabs>
          <w:tab w:val="left" w:pos="426"/>
        </w:tabs>
        <w:rPr>
          <w:rFonts w:cs="Arial"/>
          <w:szCs w:val="19"/>
        </w:rPr>
      </w:pPr>
      <w:r w:rsidRPr="00A73CE2">
        <w:rPr>
          <w:rFonts w:cs="Arial"/>
          <w:szCs w:val="19"/>
        </w:rPr>
        <w:t>hetzij voor onbepaalde tijd</w:t>
      </w:r>
    </w:p>
    <w:p w14:paraId="6B236904" w14:textId="77777777" w:rsidR="00A73CE2" w:rsidRPr="00A73CE2" w:rsidRDefault="00A73CE2" w:rsidP="00A73CE2">
      <w:pPr>
        <w:numPr>
          <w:ilvl w:val="0"/>
          <w:numId w:val="7"/>
        </w:numPr>
        <w:tabs>
          <w:tab w:val="left" w:pos="426"/>
        </w:tabs>
        <w:rPr>
          <w:rFonts w:cs="Arial"/>
          <w:szCs w:val="19"/>
        </w:rPr>
      </w:pPr>
      <w:r w:rsidRPr="00A73CE2">
        <w:rPr>
          <w:rFonts w:cs="Arial"/>
          <w:szCs w:val="19"/>
        </w:rPr>
        <w:t>hetzij voor een bepaalde tijdsduur</w:t>
      </w:r>
    </w:p>
    <w:p w14:paraId="6B236905" w14:textId="77777777" w:rsidR="00A73CE2" w:rsidRPr="00A73CE2" w:rsidRDefault="00A73CE2" w:rsidP="00A73CE2">
      <w:pPr>
        <w:numPr>
          <w:ilvl w:val="0"/>
          <w:numId w:val="7"/>
        </w:numPr>
        <w:tabs>
          <w:tab w:val="left" w:pos="426"/>
        </w:tabs>
        <w:rPr>
          <w:rFonts w:cs="Arial"/>
          <w:szCs w:val="19"/>
        </w:rPr>
      </w:pPr>
      <w:r w:rsidRPr="00A73CE2">
        <w:rPr>
          <w:rFonts w:cs="Arial"/>
          <w:szCs w:val="19"/>
        </w:rPr>
        <w:t>hetzij voor het verrichten van een bepaald geheel van werkzaamheden</w:t>
      </w:r>
    </w:p>
    <w:p w14:paraId="6B236907" w14:textId="77777777" w:rsidR="00A73CE2" w:rsidRPr="00A73CE2" w:rsidRDefault="00A73CE2" w:rsidP="00A73CE2">
      <w:pPr>
        <w:tabs>
          <w:tab w:val="left" w:pos="426"/>
        </w:tabs>
        <w:ind w:left="420"/>
        <w:rPr>
          <w:rFonts w:cs="Arial"/>
          <w:szCs w:val="19"/>
        </w:rPr>
      </w:pPr>
      <w:r w:rsidRPr="00A73CE2">
        <w:rPr>
          <w:rFonts w:cs="Arial"/>
          <w:szCs w:val="19"/>
        </w:rPr>
        <w:tab/>
        <w:t>In de individuele arbeidsovereenkomst wordt vermeld welke arbeidsovereenkomst van toepassing is. Ontbreekt deze vermelding, dan wordt de arbeidsovereenkomst geacht voor onbepaalde tijd te zijn aangegaan.</w:t>
      </w:r>
    </w:p>
    <w:p w14:paraId="6B236909" w14:textId="1B65553D" w:rsidR="00A73CE2" w:rsidRDefault="00A73CE2" w:rsidP="00A73CE2">
      <w:pPr>
        <w:tabs>
          <w:tab w:val="left" w:pos="426"/>
        </w:tabs>
        <w:ind w:left="420"/>
        <w:rPr>
          <w:rFonts w:cs="Arial"/>
          <w:szCs w:val="19"/>
        </w:rPr>
      </w:pPr>
      <w:r w:rsidRPr="00A73CE2">
        <w:rPr>
          <w:rFonts w:cs="Arial"/>
          <w:szCs w:val="19"/>
        </w:rPr>
        <w:t>Een arbeidsovereenkomst voor bepaalde tijdsduur kan worden verlengd. Daarna wordt de arbeidsovereenkomst geacht voor onbepaalde tijd te zijn aangegaan.</w:t>
      </w:r>
    </w:p>
    <w:p w14:paraId="4D717D6C" w14:textId="77777777" w:rsidR="00817062" w:rsidRPr="00A73CE2" w:rsidRDefault="00817062" w:rsidP="00A73CE2">
      <w:pPr>
        <w:tabs>
          <w:tab w:val="left" w:pos="426"/>
        </w:tabs>
        <w:ind w:left="420"/>
        <w:rPr>
          <w:rFonts w:cs="Arial"/>
          <w:szCs w:val="19"/>
        </w:rPr>
      </w:pPr>
    </w:p>
    <w:p w14:paraId="6B23690A" w14:textId="77777777" w:rsidR="00A73CE2" w:rsidRPr="00A73CE2" w:rsidRDefault="00A73CE2" w:rsidP="00A73CE2">
      <w:pPr>
        <w:numPr>
          <w:ilvl w:val="0"/>
          <w:numId w:val="39"/>
        </w:numPr>
        <w:rPr>
          <w:rFonts w:cs="Arial"/>
          <w:b/>
          <w:szCs w:val="19"/>
        </w:rPr>
      </w:pPr>
      <w:r w:rsidRPr="00A73CE2">
        <w:rPr>
          <w:rFonts w:cs="Arial"/>
          <w:bCs/>
          <w:i/>
          <w:iCs/>
          <w:szCs w:val="19"/>
        </w:rPr>
        <w:t>Einde dienstbetrekking</w:t>
      </w:r>
    </w:p>
    <w:p w14:paraId="6B23690B" w14:textId="77777777" w:rsidR="00A73CE2" w:rsidRPr="00A73CE2" w:rsidRDefault="00A73CE2" w:rsidP="00A73CE2">
      <w:pPr>
        <w:tabs>
          <w:tab w:val="left" w:pos="426"/>
        </w:tabs>
        <w:rPr>
          <w:rFonts w:cs="Arial"/>
          <w:szCs w:val="19"/>
        </w:rPr>
      </w:pPr>
    </w:p>
    <w:p w14:paraId="6B23690C" w14:textId="77777777" w:rsidR="00A73CE2" w:rsidRPr="00A73CE2" w:rsidRDefault="00A73CE2" w:rsidP="00E35008">
      <w:pPr>
        <w:tabs>
          <w:tab w:val="left" w:pos="426"/>
        </w:tabs>
        <w:ind w:left="426" w:hanging="6"/>
        <w:rPr>
          <w:rFonts w:cs="Arial"/>
          <w:szCs w:val="19"/>
        </w:rPr>
      </w:pPr>
      <w:r w:rsidRPr="00A73CE2">
        <w:rPr>
          <w:rFonts w:cs="Arial"/>
          <w:szCs w:val="19"/>
        </w:rPr>
        <w:t>De arbeidsovereenkomst tussen de werkgever en werknemer eindigt van rechtswege op de dag, waar</w:t>
      </w:r>
      <w:r w:rsidR="00392824">
        <w:rPr>
          <w:rFonts w:cs="Arial"/>
          <w:szCs w:val="19"/>
        </w:rPr>
        <w:t>op</w:t>
      </w:r>
      <w:r w:rsidRPr="00A73CE2">
        <w:rPr>
          <w:rFonts w:cs="Arial"/>
          <w:szCs w:val="19"/>
        </w:rPr>
        <w:t xml:space="preserve"> de werknemer de </w:t>
      </w:r>
      <w:r w:rsidR="00392824">
        <w:rPr>
          <w:rFonts w:cs="Arial"/>
          <w:szCs w:val="19"/>
        </w:rPr>
        <w:t>AOW-gerechtigde</w:t>
      </w:r>
      <w:r w:rsidRPr="00A73CE2">
        <w:rPr>
          <w:rFonts w:cs="Arial"/>
          <w:szCs w:val="19"/>
        </w:rPr>
        <w:t xml:space="preserve"> leeftijd heeft bereikt, zonder dat hiertoe enige opzegging vereist is.</w:t>
      </w:r>
    </w:p>
    <w:p w14:paraId="6B23690D" w14:textId="77777777" w:rsidR="00A73CE2" w:rsidRPr="00A73CE2" w:rsidRDefault="00A73CE2" w:rsidP="00A73CE2">
      <w:pPr>
        <w:tabs>
          <w:tab w:val="left" w:pos="426"/>
        </w:tabs>
        <w:rPr>
          <w:rFonts w:cs="Arial"/>
          <w:szCs w:val="19"/>
        </w:rPr>
      </w:pPr>
    </w:p>
    <w:p w14:paraId="6B23690E" w14:textId="77777777" w:rsidR="00A73CE2" w:rsidRPr="00A73CE2" w:rsidRDefault="00A73CE2" w:rsidP="00A73CE2">
      <w:pPr>
        <w:tabs>
          <w:tab w:val="left" w:pos="1276"/>
        </w:tabs>
        <w:rPr>
          <w:rFonts w:cs="Arial"/>
          <w:b/>
          <w:i/>
          <w:szCs w:val="19"/>
        </w:rPr>
      </w:pPr>
    </w:p>
    <w:p w14:paraId="6B23690F" w14:textId="77777777" w:rsidR="00A73CE2" w:rsidRPr="00A73CE2" w:rsidRDefault="00A73CE2" w:rsidP="00A73CE2">
      <w:pPr>
        <w:tabs>
          <w:tab w:val="left" w:pos="1276"/>
        </w:tabs>
        <w:rPr>
          <w:rFonts w:cs="Arial"/>
          <w:b/>
          <w:i/>
          <w:szCs w:val="19"/>
        </w:rPr>
      </w:pPr>
    </w:p>
    <w:p w14:paraId="6B236910" w14:textId="77777777" w:rsidR="00A73CE2" w:rsidRPr="00A73CE2" w:rsidRDefault="00A73CE2" w:rsidP="00A42EFA">
      <w:pPr>
        <w:pStyle w:val="Kop1"/>
      </w:pPr>
      <w:bookmarkStart w:id="7" w:name="_Toc392064515"/>
      <w:r w:rsidRPr="00A73CE2">
        <w:t>Artikel</w:t>
      </w:r>
      <w:r w:rsidR="00A42EFA">
        <w:t xml:space="preserve"> 6</w:t>
      </w:r>
      <w:r w:rsidR="00A42EFA">
        <w:tab/>
      </w:r>
      <w:r w:rsidRPr="00A73CE2">
        <w:t>Dienstrooster en arbeidsduur</w:t>
      </w:r>
      <w:bookmarkEnd w:id="7"/>
    </w:p>
    <w:p w14:paraId="6B236911" w14:textId="77777777" w:rsidR="00A73CE2" w:rsidRPr="00A73CE2" w:rsidRDefault="00A73CE2" w:rsidP="00A73CE2">
      <w:pPr>
        <w:tabs>
          <w:tab w:val="left" w:pos="426"/>
        </w:tabs>
        <w:rPr>
          <w:rFonts w:cs="Arial"/>
          <w:b/>
          <w:i/>
          <w:szCs w:val="19"/>
        </w:rPr>
      </w:pPr>
    </w:p>
    <w:p w14:paraId="6B236912" w14:textId="77777777" w:rsidR="00A73CE2" w:rsidRPr="00A73CE2" w:rsidRDefault="00A73CE2" w:rsidP="00A73CE2">
      <w:pPr>
        <w:tabs>
          <w:tab w:val="left" w:pos="426"/>
        </w:tabs>
        <w:rPr>
          <w:rFonts w:cs="Arial"/>
          <w:szCs w:val="19"/>
        </w:rPr>
      </w:pPr>
    </w:p>
    <w:p w14:paraId="6B236913" w14:textId="77777777" w:rsidR="00A73CE2" w:rsidRPr="00A73CE2" w:rsidRDefault="00A73CE2" w:rsidP="00A73CE2">
      <w:pPr>
        <w:numPr>
          <w:ilvl w:val="0"/>
          <w:numId w:val="40"/>
        </w:numPr>
        <w:rPr>
          <w:rFonts w:cs="Arial"/>
          <w:szCs w:val="19"/>
        </w:rPr>
      </w:pPr>
      <w:r w:rsidRPr="00A73CE2">
        <w:rPr>
          <w:rFonts w:cs="Arial"/>
          <w:szCs w:val="19"/>
        </w:rPr>
        <w:t>Iedere werknemer werkt volgens één van de volgende dienstroosters:</w:t>
      </w:r>
    </w:p>
    <w:p w14:paraId="6B236914" w14:textId="77777777" w:rsidR="00A73CE2" w:rsidRPr="00A73CE2" w:rsidRDefault="00A73CE2" w:rsidP="00A73CE2">
      <w:pPr>
        <w:tabs>
          <w:tab w:val="left" w:pos="426"/>
        </w:tabs>
        <w:rPr>
          <w:rFonts w:cs="Arial"/>
          <w:szCs w:val="19"/>
        </w:rPr>
      </w:pPr>
    </w:p>
    <w:p w14:paraId="6B236915" w14:textId="77777777" w:rsidR="00A73CE2" w:rsidRPr="00A73CE2" w:rsidRDefault="00A73CE2" w:rsidP="00A73CE2">
      <w:pPr>
        <w:numPr>
          <w:ilvl w:val="0"/>
          <w:numId w:val="9"/>
        </w:numPr>
        <w:tabs>
          <w:tab w:val="left" w:pos="426"/>
        </w:tabs>
        <w:rPr>
          <w:rFonts w:cs="Arial"/>
          <w:szCs w:val="19"/>
        </w:rPr>
      </w:pPr>
      <w:r w:rsidRPr="00A73CE2">
        <w:rPr>
          <w:rFonts w:cs="Arial"/>
          <w:szCs w:val="19"/>
        </w:rPr>
        <w:t>een dagdienstrooster dat een periode van 1 week omvat en een normale arbeidsduur aangeeft van 40 uur per week.</w:t>
      </w:r>
    </w:p>
    <w:p w14:paraId="6B236916" w14:textId="77777777" w:rsidR="00A73CE2" w:rsidRPr="00A73CE2" w:rsidRDefault="00A73CE2" w:rsidP="00A73CE2">
      <w:pPr>
        <w:tabs>
          <w:tab w:val="left" w:pos="426"/>
        </w:tabs>
        <w:ind w:left="425"/>
        <w:rPr>
          <w:rFonts w:cs="Arial"/>
          <w:szCs w:val="19"/>
        </w:rPr>
      </w:pPr>
    </w:p>
    <w:p w14:paraId="6B236917" w14:textId="77777777" w:rsidR="00A73CE2" w:rsidRPr="00A73CE2" w:rsidRDefault="00A73CE2" w:rsidP="00A73CE2">
      <w:pPr>
        <w:numPr>
          <w:ilvl w:val="0"/>
          <w:numId w:val="9"/>
        </w:numPr>
        <w:tabs>
          <w:tab w:val="left" w:pos="426"/>
        </w:tabs>
        <w:rPr>
          <w:rFonts w:cs="Arial"/>
          <w:szCs w:val="19"/>
        </w:rPr>
      </w:pPr>
      <w:r w:rsidRPr="00A73CE2">
        <w:rPr>
          <w:rFonts w:cs="Arial"/>
          <w:szCs w:val="19"/>
        </w:rPr>
        <w:t>een 2-ploegendienstrooster dat een periode van 2 aaneengesloten weken omvat en een normale arbeidsduur aangeeft van gemiddeld 40 uur per week.</w:t>
      </w:r>
    </w:p>
    <w:p w14:paraId="6B236918" w14:textId="77777777" w:rsidR="00A73CE2" w:rsidRPr="00A73CE2" w:rsidRDefault="00A73CE2" w:rsidP="00A73CE2">
      <w:pPr>
        <w:tabs>
          <w:tab w:val="left" w:pos="426"/>
        </w:tabs>
        <w:rPr>
          <w:rFonts w:cs="Arial"/>
          <w:szCs w:val="19"/>
        </w:rPr>
      </w:pPr>
    </w:p>
    <w:p w14:paraId="6B236919" w14:textId="77777777" w:rsidR="00A73CE2" w:rsidRPr="00A73CE2" w:rsidRDefault="00A73CE2" w:rsidP="00A73CE2">
      <w:pPr>
        <w:numPr>
          <w:ilvl w:val="0"/>
          <w:numId w:val="9"/>
        </w:numPr>
        <w:tabs>
          <w:tab w:val="left" w:pos="426"/>
        </w:tabs>
        <w:rPr>
          <w:rFonts w:cs="Arial"/>
          <w:szCs w:val="19"/>
        </w:rPr>
      </w:pPr>
      <w:r w:rsidRPr="00A73CE2">
        <w:rPr>
          <w:rFonts w:cs="Arial"/>
          <w:szCs w:val="19"/>
        </w:rPr>
        <w:t>een 3-ploegendienstrooster dat een periode van 3 aaneengesloten weken omvat en een normale arbeidsduur aangeeft van gemiddeld 40 uur per week.</w:t>
      </w:r>
    </w:p>
    <w:p w14:paraId="6B23691A" w14:textId="77777777" w:rsidR="00A73CE2" w:rsidRPr="00A73CE2" w:rsidRDefault="00A73CE2" w:rsidP="00A73CE2">
      <w:pPr>
        <w:tabs>
          <w:tab w:val="left" w:pos="426"/>
        </w:tabs>
        <w:rPr>
          <w:rFonts w:cs="Arial"/>
          <w:szCs w:val="19"/>
        </w:rPr>
      </w:pPr>
    </w:p>
    <w:p w14:paraId="6B23691B" w14:textId="77777777" w:rsidR="00A73CE2" w:rsidRPr="00A73CE2" w:rsidRDefault="00A73CE2" w:rsidP="00A73CE2">
      <w:pPr>
        <w:numPr>
          <w:ilvl w:val="0"/>
          <w:numId w:val="9"/>
        </w:numPr>
        <w:tabs>
          <w:tab w:val="left" w:pos="426"/>
        </w:tabs>
        <w:rPr>
          <w:rFonts w:cs="Arial"/>
          <w:szCs w:val="19"/>
        </w:rPr>
      </w:pPr>
      <w:r w:rsidRPr="00A73CE2">
        <w:rPr>
          <w:rFonts w:cs="Arial"/>
          <w:szCs w:val="19"/>
        </w:rPr>
        <w:t>een 5-ploegendienstrooster dat een periode van 5 aaneengesloten weken omvat en een normale arbeidsduur aangeeft van gemiddeld 33,6 uur per week.</w:t>
      </w:r>
    </w:p>
    <w:p w14:paraId="6B23691C" w14:textId="77777777" w:rsidR="00A73CE2" w:rsidRPr="00A73CE2" w:rsidRDefault="00A73CE2" w:rsidP="00A73CE2">
      <w:pPr>
        <w:tabs>
          <w:tab w:val="left" w:pos="426"/>
        </w:tabs>
        <w:rPr>
          <w:rFonts w:cs="Arial"/>
          <w:szCs w:val="19"/>
        </w:rPr>
      </w:pPr>
    </w:p>
    <w:p w14:paraId="6B23691D" w14:textId="77777777" w:rsidR="00A73CE2" w:rsidRPr="00A73CE2" w:rsidRDefault="00A73CE2" w:rsidP="00A73CE2">
      <w:pPr>
        <w:numPr>
          <w:ilvl w:val="0"/>
          <w:numId w:val="42"/>
        </w:numPr>
        <w:rPr>
          <w:rFonts w:cs="Arial"/>
          <w:szCs w:val="19"/>
        </w:rPr>
      </w:pPr>
      <w:r w:rsidRPr="00A73CE2">
        <w:rPr>
          <w:rFonts w:cs="Arial"/>
          <w:szCs w:val="19"/>
        </w:rPr>
        <w:t>Incidentele afwijkingen van de normale dagelijkse arbeidsduur van 15 minuten of minder worden geacht deel uit te maken van de in lid 1 bedoelde werkweken.</w:t>
      </w:r>
    </w:p>
    <w:p w14:paraId="6B23691E" w14:textId="77777777" w:rsidR="008B3722" w:rsidRDefault="008B3722" w:rsidP="00A73CE2">
      <w:pPr>
        <w:pStyle w:val="Koptekst"/>
        <w:tabs>
          <w:tab w:val="clear" w:pos="4536"/>
          <w:tab w:val="clear" w:pos="9072"/>
          <w:tab w:val="left" w:pos="426"/>
          <w:tab w:val="left" w:pos="851"/>
        </w:tabs>
        <w:rPr>
          <w:rFonts w:cs="Arial"/>
          <w:szCs w:val="19"/>
        </w:rPr>
      </w:pPr>
    </w:p>
    <w:p w14:paraId="6B23691F" w14:textId="1983C4C7" w:rsidR="00A73CE2" w:rsidRPr="00A73CE2" w:rsidRDefault="00A73CE2" w:rsidP="00A73CE2">
      <w:pPr>
        <w:pStyle w:val="Koptekst"/>
        <w:tabs>
          <w:tab w:val="clear" w:pos="4536"/>
          <w:tab w:val="clear" w:pos="9072"/>
          <w:tab w:val="left" w:pos="426"/>
          <w:tab w:val="left" w:pos="851"/>
        </w:tabs>
        <w:rPr>
          <w:rFonts w:cs="Arial"/>
          <w:szCs w:val="19"/>
        </w:rPr>
      </w:pPr>
      <w:r w:rsidRPr="00A73CE2">
        <w:rPr>
          <w:rFonts w:cs="Arial"/>
          <w:szCs w:val="19"/>
        </w:rPr>
        <w:t>3.</w:t>
      </w:r>
      <w:r w:rsidRPr="00A73CE2">
        <w:rPr>
          <w:rFonts w:cs="Arial"/>
          <w:szCs w:val="19"/>
        </w:rPr>
        <w:tab/>
        <w:t>a.</w:t>
      </w:r>
      <w:r w:rsidRPr="00A73CE2">
        <w:rPr>
          <w:rFonts w:cs="Arial"/>
          <w:szCs w:val="19"/>
        </w:rPr>
        <w:tab/>
        <w:t xml:space="preserve"> In dagdienst wordt op </w:t>
      </w:r>
      <w:r w:rsidR="00817062">
        <w:rPr>
          <w:rFonts w:cs="Arial"/>
          <w:szCs w:val="19"/>
        </w:rPr>
        <w:t xml:space="preserve">maandag tot en met vrijdag </w:t>
      </w:r>
      <w:r w:rsidRPr="00A73CE2">
        <w:rPr>
          <w:rFonts w:cs="Arial"/>
          <w:szCs w:val="19"/>
        </w:rPr>
        <w:t>gewerkt tussen 07.00 en 18.00 uur;</w:t>
      </w:r>
    </w:p>
    <w:p w14:paraId="6B236920" w14:textId="77777777" w:rsidR="00A73CE2" w:rsidRPr="00A73CE2" w:rsidRDefault="00A73CE2" w:rsidP="00A73CE2">
      <w:pPr>
        <w:tabs>
          <w:tab w:val="left" w:pos="426"/>
        </w:tabs>
        <w:rPr>
          <w:rFonts w:cs="Arial"/>
          <w:szCs w:val="19"/>
        </w:rPr>
      </w:pPr>
    </w:p>
    <w:p w14:paraId="6B236921" w14:textId="58AC58A4" w:rsidR="00A73CE2" w:rsidRPr="00A73CE2" w:rsidRDefault="00A73CE2" w:rsidP="00A73CE2">
      <w:pPr>
        <w:numPr>
          <w:ilvl w:val="1"/>
          <w:numId w:val="41"/>
        </w:numPr>
        <w:tabs>
          <w:tab w:val="left" w:pos="426"/>
        </w:tabs>
        <w:rPr>
          <w:rFonts w:cs="Arial"/>
          <w:szCs w:val="19"/>
        </w:rPr>
      </w:pPr>
      <w:r w:rsidRPr="00A73CE2">
        <w:rPr>
          <w:rFonts w:cs="Arial"/>
          <w:szCs w:val="19"/>
        </w:rPr>
        <w:t xml:space="preserve">In 2-ploegendienst wordt </w:t>
      </w:r>
      <w:r w:rsidR="00817062">
        <w:rPr>
          <w:rFonts w:cs="Arial"/>
          <w:szCs w:val="19"/>
        </w:rPr>
        <w:t>op maandag tot en met vrijdag beurtelings in</w:t>
      </w:r>
      <w:r w:rsidRPr="00A73CE2">
        <w:rPr>
          <w:rFonts w:cs="Arial"/>
          <w:szCs w:val="19"/>
        </w:rPr>
        <w:t xml:space="preserve"> ochtend</w:t>
      </w:r>
      <w:r w:rsidR="00817062">
        <w:rPr>
          <w:rFonts w:cs="Arial"/>
          <w:szCs w:val="19"/>
        </w:rPr>
        <w:t>dienst en in</w:t>
      </w:r>
      <w:r w:rsidRPr="00A73CE2">
        <w:rPr>
          <w:rFonts w:cs="Arial"/>
          <w:szCs w:val="19"/>
        </w:rPr>
        <w:t xml:space="preserve"> middagdienst </w:t>
      </w:r>
      <w:r w:rsidR="00817062">
        <w:rPr>
          <w:rFonts w:cs="Arial"/>
          <w:szCs w:val="19"/>
        </w:rPr>
        <w:t>gewerkt</w:t>
      </w:r>
      <w:r w:rsidRPr="00A73CE2">
        <w:rPr>
          <w:rFonts w:cs="Arial"/>
          <w:szCs w:val="19"/>
        </w:rPr>
        <w:t>;</w:t>
      </w:r>
    </w:p>
    <w:p w14:paraId="6B236922" w14:textId="77777777" w:rsidR="00A73CE2" w:rsidRPr="00A73CE2" w:rsidRDefault="00A73CE2" w:rsidP="00A73CE2">
      <w:pPr>
        <w:tabs>
          <w:tab w:val="left" w:pos="426"/>
        </w:tabs>
        <w:rPr>
          <w:rFonts w:cs="Arial"/>
          <w:szCs w:val="19"/>
        </w:rPr>
      </w:pPr>
    </w:p>
    <w:p w14:paraId="6B236923" w14:textId="77777777" w:rsidR="00A73CE2" w:rsidRPr="00A73CE2" w:rsidRDefault="00A73CE2" w:rsidP="00A73CE2">
      <w:pPr>
        <w:numPr>
          <w:ilvl w:val="1"/>
          <w:numId w:val="41"/>
        </w:numPr>
        <w:tabs>
          <w:tab w:val="left" w:pos="426"/>
        </w:tabs>
        <w:rPr>
          <w:rFonts w:cs="Arial"/>
          <w:szCs w:val="19"/>
        </w:rPr>
      </w:pPr>
      <w:r w:rsidRPr="00A73CE2">
        <w:rPr>
          <w:rFonts w:cs="Arial"/>
          <w:szCs w:val="19"/>
        </w:rPr>
        <w:t>In 3-ploegendienst wordt op 6 dagen van de week gewerkt, waarbij de werknemers beurtelings in een ochtend-, middag- of nachtdienst zijn ingedeeld.</w:t>
      </w:r>
    </w:p>
    <w:p w14:paraId="6B236924" w14:textId="77777777" w:rsidR="00A73CE2" w:rsidRPr="00A73CE2" w:rsidRDefault="00A73CE2" w:rsidP="00A73CE2">
      <w:pPr>
        <w:tabs>
          <w:tab w:val="left" w:pos="426"/>
        </w:tabs>
        <w:rPr>
          <w:rFonts w:cs="Arial"/>
          <w:szCs w:val="19"/>
        </w:rPr>
      </w:pPr>
    </w:p>
    <w:p w14:paraId="6B236925" w14:textId="77777777" w:rsidR="00A73CE2" w:rsidRPr="00A73CE2" w:rsidRDefault="00A73CE2" w:rsidP="00A73CE2">
      <w:pPr>
        <w:numPr>
          <w:ilvl w:val="1"/>
          <w:numId w:val="41"/>
        </w:numPr>
        <w:tabs>
          <w:tab w:val="left" w:pos="426"/>
        </w:tabs>
        <w:rPr>
          <w:rFonts w:cs="Arial"/>
          <w:szCs w:val="19"/>
        </w:rPr>
      </w:pPr>
      <w:r w:rsidRPr="00A73CE2">
        <w:rPr>
          <w:rFonts w:cs="Arial"/>
          <w:szCs w:val="19"/>
        </w:rPr>
        <w:t>In 5-ploegendienst wordt op alle dagen van de week gewerkt, waarbij de werknemers beurtelings in een ochtend-, middag- of nachtdienst zijn ingedeeld.</w:t>
      </w:r>
    </w:p>
    <w:p w14:paraId="6B236926" w14:textId="77777777" w:rsidR="00A73CE2" w:rsidRPr="00A73CE2" w:rsidRDefault="00A73CE2" w:rsidP="00A73CE2">
      <w:pPr>
        <w:tabs>
          <w:tab w:val="left" w:pos="426"/>
        </w:tabs>
        <w:rPr>
          <w:rFonts w:cs="Arial"/>
          <w:szCs w:val="19"/>
        </w:rPr>
      </w:pPr>
    </w:p>
    <w:p w14:paraId="6B236927" w14:textId="77777777" w:rsidR="00A73CE2" w:rsidRPr="00A73CE2" w:rsidRDefault="00A73CE2" w:rsidP="00A73CE2">
      <w:pPr>
        <w:pStyle w:val="Koptekst"/>
        <w:numPr>
          <w:ilvl w:val="2"/>
          <w:numId w:val="41"/>
        </w:numPr>
        <w:tabs>
          <w:tab w:val="clear" w:pos="425"/>
          <w:tab w:val="clear" w:pos="4536"/>
          <w:tab w:val="clear" w:pos="9072"/>
          <w:tab w:val="left" w:pos="426"/>
        </w:tabs>
        <w:ind w:left="420"/>
        <w:rPr>
          <w:rFonts w:cs="Arial"/>
          <w:szCs w:val="19"/>
        </w:rPr>
      </w:pPr>
      <w:r w:rsidRPr="00A73CE2">
        <w:rPr>
          <w:rFonts w:cs="Arial"/>
          <w:szCs w:val="19"/>
        </w:rPr>
        <w:t>Iedere werknemer ontvangt van de werkgever mededeling van het dienstrooster waarin hij zijn werkzaamheden verricht. Overplaatsing naar een ander soort dienstrooster wordt geacht te zijn ingegaan aan het begin van de week, volgend op die waarin de overplaatsing plaatsvindt.</w:t>
      </w:r>
    </w:p>
    <w:p w14:paraId="6B236928" w14:textId="77777777" w:rsidR="00E35008" w:rsidRDefault="00E35008">
      <w:pPr>
        <w:rPr>
          <w:rFonts w:cs="Arial"/>
          <w:szCs w:val="19"/>
        </w:rPr>
      </w:pPr>
    </w:p>
    <w:p w14:paraId="6B236929" w14:textId="77777777" w:rsidR="00A73CE2" w:rsidRPr="00A73CE2" w:rsidRDefault="008B3722" w:rsidP="00A73CE2">
      <w:pPr>
        <w:rPr>
          <w:rFonts w:cs="Arial"/>
          <w:bCs/>
          <w:i/>
          <w:iCs/>
          <w:szCs w:val="19"/>
        </w:rPr>
      </w:pPr>
      <w:r>
        <w:rPr>
          <w:rFonts w:cs="Arial"/>
          <w:szCs w:val="19"/>
        </w:rPr>
        <w:t>5</w:t>
      </w:r>
      <w:r w:rsidR="00A73CE2" w:rsidRPr="00A73CE2">
        <w:rPr>
          <w:rFonts w:cs="Arial"/>
          <w:szCs w:val="19"/>
        </w:rPr>
        <w:t xml:space="preserve">.    </w:t>
      </w:r>
      <w:r w:rsidR="00A73CE2" w:rsidRPr="00A73CE2">
        <w:rPr>
          <w:rFonts w:cs="Arial"/>
          <w:bCs/>
          <w:i/>
          <w:iCs/>
          <w:szCs w:val="19"/>
        </w:rPr>
        <w:t>Arbeidsduurverkorting</w:t>
      </w:r>
    </w:p>
    <w:p w14:paraId="6B23692A" w14:textId="77777777" w:rsidR="00A73CE2" w:rsidRPr="00A73CE2" w:rsidRDefault="00A73CE2" w:rsidP="00A73CE2">
      <w:pPr>
        <w:tabs>
          <w:tab w:val="left" w:pos="426"/>
        </w:tabs>
        <w:rPr>
          <w:rFonts w:cs="Arial"/>
          <w:bCs/>
          <w:i/>
          <w:iCs/>
          <w:szCs w:val="19"/>
        </w:rPr>
      </w:pPr>
    </w:p>
    <w:p w14:paraId="6B23692B" w14:textId="77777777" w:rsidR="00A73CE2" w:rsidRPr="00A73CE2" w:rsidRDefault="00A73CE2" w:rsidP="00A73CE2">
      <w:pPr>
        <w:tabs>
          <w:tab w:val="left" w:pos="426"/>
        </w:tabs>
        <w:ind w:left="420"/>
        <w:rPr>
          <w:rFonts w:cs="Arial"/>
          <w:szCs w:val="19"/>
        </w:rPr>
      </w:pPr>
      <w:r w:rsidRPr="00A73CE2">
        <w:rPr>
          <w:rFonts w:cs="Arial"/>
          <w:szCs w:val="19"/>
        </w:rPr>
        <w:t>De in lid 1 sub a, b en c gegeven normale arbeidsduur van 40 uur per week verminderd tot gemiddeld 38 uur per week met inachtneming van de volgende bepalingen:</w:t>
      </w:r>
    </w:p>
    <w:p w14:paraId="6B23692C" w14:textId="77777777" w:rsidR="00A73CE2" w:rsidRPr="00A73CE2" w:rsidRDefault="00A73CE2" w:rsidP="00A73CE2">
      <w:pPr>
        <w:tabs>
          <w:tab w:val="left" w:pos="426"/>
        </w:tabs>
        <w:ind w:left="420"/>
        <w:rPr>
          <w:rFonts w:cs="Arial"/>
          <w:szCs w:val="19"/>
        </w:rPr>
      </w:pPr>
    </w:p>
    <w:p w14:paraId="6B23692D" w14:textId="77777777" w:rsidR="00A73CE2" w:rsidRPr="00A73CE2" w:rsidRDefault="00A73CE2" w:rsidP="00A73CE2">
      <w:pPr>
        <w:numPr>
          <w:ilvl w:val="0"/>
          <w:numId w:val="44"/>
        </w:numPr>
        <w:tabs>
          <w:tab w:val="left" w:pos="426"/>
        </w:tabs>
        <w:rPr>
          <w:rFonts w:cs="Arial"/>
          <w:color w:val="000000"/>
          <w:szCs w:val="19"/>
        </w:rPr>
      </w:pPr>
      <w:r w:rsidRPr="00A73CE2">
        <w:rPr>
          <w:rFonts w:cs="Arial"/>
          <w:color w:val="000000"/>
          <w:szCs w:val="19"/>
        </w:rPr>
        <w:t>De arbeidsduurverkorting bedraagt bij een volledig dienstverband 92 uur of 11,5 adv-dag of dienst. Deze adv-dagen dienen per jaar proportioneel te worden opgenomen. Tijdens arbeidsongeschiktheid langer dan 1 maand aaneengesloten vindt geen opbouw van adv plaats.</w:t>
      </w:r>
    </w:p>
    <w:p w14:paraId="6B23692E" w14:textId="77777777" w:rsidR="00A73CE2" w:rsidRPr="00A73CE2" w:rsidRDefault="00A73CE2" w:rsidP="00A73CE2">
      <w:pPr>
        <w:tabs>
          <w:tab w:val="left" w:pos="426"/>
        </w:tabs>
        <w:ind w:left="425"/>
        <w:rPr>
          <w:rFonts w:cs="Arial"/>
          <w:color w:val="000000"/>
          <w:szCs w:val="19"/>
        </w:rPr>
      </w:pPr>
    </w:p>
    <w:p w14:paraId="6B23692F" w14:textId="77777777" w:rsidR="00A73CE2" w:rsidRPr="00A73CE2" w:rsidRDefault="00A73CE2" w:rsidP="00A73CE2">
      <w:pPr>
        <w:numPr>
          <w:ilvl w:val="0"/>
          <w:numId w:val="44"/>
        </w:numPr>
        <w:tabs>
          <w:tab w:val="left" w:pos="426"/>
        </w:tabs>
        <w:rPr>
          <w:rFonts w:cs="Arial"/>
          <w:color w:val="000000"/>
          <w:szCs w:val="19"/>
        </w:rPr>
      </w:pPr>
      <w:r w:rsidRPr="00A73CE2">
        <w:rPr>
          <w:rFonts w:cs="Arial"/>
          <w:color w:val="000000"/>
          <w:szCs w:val="19"/>
        </w:rPr>
        <w:t xml:space="preserve">Van de onder a. aangegeven adv-dagen of diensten kunnen per kalenderjaar maximaal 3 dagen of diensten collectief worden vastgesteld. </w:t>
      </w:r>
    </w:p>
    <w:p w14:paraId="6B236930" w14:textId="77777777" w:rsidR="00A73CE2" w:rsidRPr="00A73CE2" w:rsidRDefault="00A73CE2" w:rsidP="00A73CE2">
      <w:pPr>
        <w:tabs>
          <w:tab w:val="left" w:pos="426"/>
        </w:tabs>
        <w:rPr>
          <w:rFonts w:cs="Arial"/>
          <w:color w:val="000000"/>
          <w:szCs w:val="19"/>
        </w:rPr>
      </w:pPr>
    </w:p>
    <w:p w14:paraId="6B236931" w14:textId="77777777" w:rsidR="00A73CE2" w:rsidRPr="00A73CE2" w:rsidRDefault="00A73CE2" w:rsidP="00A73CE2">
      <w:pPr>
        <w:numPr>
          <w:ilvl w:val="0"/>
          <w:numId w:val="44"/>
        </w:numPr>
        <w:tabs>
          <w:tab w:val="left" w:pos="426"/>
        </w:tabs>
        <w:rPr>
          <w:rFonts w:cs="Arial"/>
          <w:color w:val="000000"/>
          <w:szCs w:val="19"/>
        </w:rPr>
      </w:pPr>
      <w:r w:rsidRPr="00A73CE2">
        <w:rPr>
          <w:rFonts w:cs="Arial"/>
          <w:color w:val="000000"/>
          <w:szCs w:val="19"/>
        </w:rPr>
        <w:t xml:space="preserve">Als op een geplande adv-dag moet worden gewerkt, wordt deze adv-dag op een later overeen te komen tijdstip opgenomen. </w:t>
      </w:r>
    </w:p>
    <w:p w14:paraId="6B236932" w14:textId="77777777" w:rsidR="00A73CE2" w:rsidRPr="00A73CE2" w:rsidRDefault="00A73CE2" w:rsidP="00A73CE2">
      <w:pPr>
        <w:tabs>
          <w:tab w:val="left" w:pos="426"/>
        </w:tabs>
        <w:ind w:left="425"/>
        <w:rPr>
          <w:rFonts w:cs="Arial"/>
          <w:color w:val="000000"/>
          <w:szCs w:val="19"/>
        </w:rPr>
      </w:pPr>
    </w:p>
    <w:p w14:paraId="6B236933" w14:textId="77777777" w:rsidR="00A73CE2" w:rsidRDefault="00A73CE2" w:rsidP="00A73CE2">
      <w:pPr>
        <w:numPr>
          <w:ilvl w:val="0"/>
          <w:numId w:val="44"/>
        </w:numPr>
        <w:tabs>
          <w:tab w:val="left" w:pos="426"/>
        </w:tabs>
        <w:rPr>
          <w:rFonts w:cs="Arial"/>
          <w:color w:val="000000"/>
          <w:szCs w:val="19"/>
        </w:rPr>
      </w:pPr>
      <w:r w:rsidRPr="00A73CE2">
        <w:rPr>
          <w:rFonts w:cs="Arial"/>
          <w:color w:val="000000"/>
          <w:szCs w:val="19"/>
        </w:rPr>
        <w:t>Het recht op adv is van toepassing op werknemers bij een volledig dienstverband met uitzondering van werknemers in 5-ploegendienst. Parttimers, in dienst na 1 april 2001, krijgen de proportionele tegenwaarde van de adv uitbetaald.</w:t>
      </w:r>
    </w:p>
    <w:p w14:paraId="2D559001" w14:textId="77777777" w:rsidR="00092C0C" w:rsidRDefault="00092C0C" w:rsidP="00092C0C">
      <w:pPr>
        <w:pStyle w:val="Lijstalinea"/>
        <w:rPr>
          <w:rFonts w:cs="Arial"/>
          <w:color w:val="000000"/>
          <w:szCs w:val="19"/>
        </w:rPr>
      </w:pPr>
    </w:p>
    <w:p w14:paraId="6B236934" w14:textId="77777777" w:rsidR="00A73CE2" w:rsidRPr="00A73CE2" w:rsidRDefault="00A73CE2" w:rsidP="00A42EFA">
      <w:pPr>
        <w:pStyle w:val="Kop1"/>
      </w:pPr>
      <w:bookmarkStart w:id="8" w:name="_Toc392064516"/>
      <w:r w:rsidRPr="00A73CE2">
        <w:t>Artikel 7</w:t>
      </w:r>
      <w:r w:rsidRPr="00A73CE2">
        <w:tab/>
        <w:t>Functiegroepen en salarisschalen</w:t>
      </w:r>
      <w:bookmarkEnd w:id="8"/>
    </w:p>
    <w:p w14:paraId="6B236935" w14:textId="77777777" w:rsidR="00A73CE2" w:rsidRPr="00A73CE2" w:rsidRDefault="00A73CE2" w:rsidP="00A73CE2">
      <w:pPr>
        <w:tabs>
          <w:tab w:val="left" w:pos="426"/>
        </w:tabs>
        <w:rPr>
          <w:rFonts w:cs="Arial"/>
          <w:szCs w:val="19"/>
        </w:rPr>
      </w:pPr>
    </w:p>
    <w:p w14:paraId="6B236936" w14:textId="77777777" w:rsidR="00A73CE2" w:rsidRPr="00A73CE2" w:rsidRDefault="00A73CE2" w:rsidP="00A73CE2">
      <w:pPr>
        <w:pStyle w:val="Koptekst"/>
        <w:tabs>
          <w:tab w:val="clear" w:pos="4536"/>
          <w:tab w:val="clear" w:pos="9072"/>
          <w:tab w:val="left" w:pos="426"/>
        </w:tabs>
        <w:rPr>
          <w:rFonts w:cs="Arial"/>
          <w:szCs w:val="19"/>
        </w:rPr>
      </w:pPr>
    </w:p>
    <w:p w14:paraId="6B236937" w14:textId="77777777" w:rsidR="00A73CE2" w:rsidRPr="00A73CE2" w:rsidRDefault="00A73CE2" w:rsidP="00A73CE2">
      <w:pPr>
        <w:numPr>
          <w:ilvl w:val="0"/>
          <w:numId w:val="50"/>
        </w:numPr>
        <w:rPr>
          <w:rFonts w:cs="Arial"/>
          <w:szCs w:val="19"/>
        </w:rPr>
      </w:pPr>
      <w:r w:rsidRPr="00A73CE2">
        <w:rPr>
          <w:rFonts w:cs="Arial"/>
          <w:szCs w:val="19"/>
        </w:rPr>
        <w:t xml:space="preserve">De functies van de werknemers zijn op basis van </w:t>
      </w:r>
      <w:r w:rsidRPr="00A73CE2">
        <w:rPr>
          <w:rFonts w:cs="Arial"/>
          <w:color w:val="000000"/>
          <w:szCs w:val="19"/>
        </w:rPr>
        <w:t>functieclassificatie volgens de ORBA-referentie-methode</w:t>
      </w:r>
      <w:r w:rsidRPr="00A73CE2">
        <w:rPr>
          <w:rFonts w:cs="Arial"/>
          <w:szCs w:val="19"/>
        </w:rPr>
        <w:t xml:space="preserve"> ingedeeld in functiegroepen. De werkgever zal jaarlijks nagaan of de functieclassificatie nog in overeenstemming is met de door de werknemer uit te voeren werkzaamheden. De indeling is vermeld in bijlage I van deze overeenkomst.</w:t>
      </w:r>
    </w:p>
    <w:p w14:paraId="6B236938" w14:textId="77777777" w:rsidR="00A73CE2" w:rsidRPr="00A73CE2" w:rsidRDefault="00A73CE2" w:rsidP="00A73CE2">
      <w:pPr>
        <w:tabs>
          <w:tab w:val="left" w:pos="426"/>
        </w:tabs>
        <w:rPr>
          <w:rFonts w:cs="Arial"/>
          <w:szCs w:val="19"/>
        </w:rPr>
      </w:pPr>
    </w:p>
    <w:p w14:paraId="6B236939" w14:textId="77777777" w:rsidR="00A73CE2" w:rsidRPr="00A73CE2" w:rsidRDefault="00A73CE2" w:rsidP="00A73CE2">
      <w:pPr>
        <w:tabs>
          <w:tab w:val="left" w:pos="426"/>
          <w:tab w:val="left" w:pos="851"/>
        </w:tabs>
        <w:ind w:left="851" w:hanging="851"/>
        <w:rPr>
          <w:rFonts w:cs="Arial"/>
          <w:szCs w:val="19"/>
        </w:rPr>
      </w:pPr>
      <w:r w:rsidRPr="00A73CE2">
        <w:rPr>
          <w:rFonts w:cs="Arial"/>
          <w:szCs w:val="19"/>
        </w:rPr>
        <w:t>2.</w:t>
      </w:r>
      <w:r w:rsidRPr="00A73CE2">
        <w:rPr>
          <w:rFonts w:cs="Arial"/>
          <w:szCs w:val="19"/>
        </w:rPr>
        <w:tab/>
        <w:t>a.</w:t>
      </w:r>
      <w:r w:rsidRPr="00A73CE2">
        <w:rPr>
          <w:rFonts w:cs="Arial"/>
          <w:szCs w:val="19"/>
        </w:rPr>
        <w:tab/>
        <w:t>Aan iedere werknemer wordt door de werkgever schriftelijk mededeling gedaan van de functie die hij vervult, van de functiegroep en het daarbij behorende salaris.</w:t>
      </w:r>
    </w:p>
    <w:p w14:paraId="6B23693A" w14:textId="77777777" w:rsidR="00A73CE2" w:rsidRPr="00A73CE2" w:rsidRDefault="00A73CE2" w:rsidP="00A73CE2">
      <w:pPr>
        <w:pStyle w:val="Koptekst"/>
        <w:tabs>
          <w:tab w:val="clear" w:pos="4536"/>
          <w:tab w:val="clear" w:pos="9072"/>
          <w:tab w:val="left" w:pos="426"/>
        </w:tabs>
        <w:rPr>
          <w:rFonts w:cs="Arial"/>
          <w:szCs w:val="19"/>
        </w:rPr>
      </w:pPr>
    </w:p>
    <w:p w14:paraId="6B23693B" w14:textId="77777777" w:rsidR="00A73CE2" w:rsidRPr="00A73CE2" w:rsidRDefault="00A73CE2" w:rsidP="00A73CE2">
      <w:pPr>
        <w:numPr>
          <w:ilvl w:val="0"/>
          <w:numId w:val="81"/>
        </w:numPr>
        <w:tabs>
          <w:tab w:val="left" w:pos="426"/>
        </w:tabs>
        <w:rPr>
          <w:rFonts w:cs="Arial"/>
          <w:szCs w:val="19"/>
        </w:rPr>
      </w:pPr>
      <w:r w:rsidRPr="00A73CE2">
        <w:rPr>
          <w:rFonts w:cs="Arial"/>
          <w:szCs w:val="19"/>
        </w:rPr>
        <w:t>Als een werknemer bezwaar heeft tegen zijn functieomschrijving en/of indeling in een functiegroep, dient hij eerst te streven naar een oplossing van het bezwaar langs de normale weg binnen het bedrijf (directe chef of een andere aan te geven weg).</w:t>
      </w:r>
    </w:p>
    <w:p w14:paraId="6B23693C" w14:textId="77777777" w:rsidR="00A73CE2" w:rsidRPr="00A73CE2" w:rsidRDefault="00A73CE2" w:rsidP="00A73CE2">
      <w:pPr>
        <w:tabs>
          <w:tab w:val="left" w:pos="426"/>
        </w:tabs>
        <w:rPr>
          <w:rFonts w:cs="Arial"/>
          <w:szCs w:val="19"/>
        </w:rPr>
      </w:pPr>
    </w:p>
    <w:p w14:paraId="6B23693D" w14:textId="77777777" w:rsidR="00A73CE2" w:rsidRPr="00A73CE2" w:rsidRDefault="00A73CE2" w:rsidP="00A73CE2">
      <w:pPr>
        <w:numPr>
          <w:ilvl w:val="0"/>
          <w:numId w:val="81"/>
        </w:numPr>
        <w:tabs>
          <w:tab w:val="left" w:pos="426"/>
        </w:tabs>
        <w:rPr>
          <w:rFonts w:cs="Arial"/>
          <w:szCs w:val="19"/>
        </w:rPr>
      </w:pPr>
      <w:r w:rsidRPr="00A73CE2">
        <w:rPr>
          <w:rFonts w:cs="Arial"/>
          <w:szCs w:val="19"/>
        </w:rPr>
        <w:t>Als langs de in sub b. aangegeven weg niet binnen twee maanden een bevredigende oplossing wordt verkregen, kan de werknemer zijn bezwaar aan de bestuurder van zijn vakorganisatie voorleggen. Na instemming van de betrokken werknemer kan de bestuurder het bezwaar aan de deskundigen van de vakorganisaties doorzenden.</w:t>
      </w:r>
    </w:p>
    <w:p w14:paraId="6B23693E" w14:textId="77777777" w:rsidR="00A73CE2" w:rsidRPr="00A73CE2" w:rsidRDefault="00A73CE2" w:rsidP="00A73CE2">
      <w:pPr>
        <w:pStyle w:val="Koptekst"/>
        <w:tabs>
          <w:tab w:val="clear" w:pos="4536"/>
          <w:tab w:val="clear" w:pos="9072"/>
          <w:tab w:val="left" w:pos="426"/>
        </w:tabs>
        <w:rPr>
          <w:rFonts w:cs="Arial"/>
          <w:szCs w:val="19"/>
        </w:rPr>
      </w:pPr>
    </w:p>
    <w:p w14:paraId="6B23693F" w14:textId="77777777" w:rsidR="00A73CE2" w:rsidRPr="00A73CE2" w:rsidRDefault="00A73CE2" w:rsidP="00A73CE2">
      <w:pPr>
        <w:numPr>
          <w:ilvl w:val="0"/>
          <w:numId w:val="81"/>
        </w:numPr>
        <w:tabs>
          <w:tab w:val="left" w:pos="426"/>
        </w:tabs>
        <w:rPr>
          <w:rFonts w:cs="Arial"/>
          <w:szCs w:val="19"/>
        </w:rPr>
      </w:pPr>
      <w:r w:rsidRPr="00A73CE2">
        <w:rPr>
          <w:rFonts w:cs="Arial"/>
          <w:szCs w:val="19"/>
        </w:rPr>
        <w:t>De va</w:t>
      </w:r>
      <w:r w:rsidR="00E35008">
        <w:rPr>
          <w:rFonts w:cs="Arial"/>
          <w:szCs w:val="19"/>
        </w:rPr>
        <w:t xml:space="preserve">korganisatie-deskundigen nemen </w:t>
      </w:r>
      <w:r w:rsidR="008B3722">
        <w:rPr>
          <w:rFonts w:cs="Arial"/>
          <w:szCs w:val="19"/>
        </w:rPr>
        <w:t>het bezwaar</w:t>
      </w:r>
      <w:r w:rsidRPr="00A73CE2">
        <w:rPr>
          <w:rFonts w:cs="Arial"/>
          <w:szCs w:val="19"/>
        </w:rPr>
        <w:t xml:space="preserve"> in behandeling en stellen een onderzoek ter plaatse in, waarbij deskundigen van het bedrijf aanwezig zijn.</w:t>
      </w:r>
    </w:p>
    <w:p w14:paraId="6B236940" w14:textId="77777777" w:rsidR="00A73CE2" w:rsidRPr="00A73CE2" w:rsidRDefault="00A73CE2" w:rsidP="00A73CE2">
      <w:pPr>
        <w:tabs>
          <w:tab w:val="left" w:pos="426"/>
        </w:tabs>
        <w:rPr>
          <w:rFonts w:cs="Arial"/>
          <w:szCs w:val="19"/>
        </w:rPr>
      </w:pPr>
    </w:p>
    <w:p w14:paraId="6B236941" w14:textId="77777777" w:rsidR="00A73CE2" w:rsidRPr="00A73CE2" w:rsidRDefault="003F5654" w:rsidP="00A73CE2">
      <w:pPr>
        <w:numPr>
          <w:ilvl w:val="0"/>
          <w:numId w:val="81"/>
        </w:numPr>
        <w:tabs>
          <w:tab w:val="left" w:pos="426"/>
        </w:tabs>
        <w:rPr>
          <w:rFonts w:cs="Arial"/>
          <w:szCs w:val="19"/>
        </w:rPr>
      </w:pPr>
      <w:r>
        <w:rPr>
          <w:rFonts w:cs="Arial"/>
          <w:szCs w:val="19"/>
        </w:rPr>
        <w:t>Het unanieme</w:t>
      </w:r>
      <w:r w:rsidR="00A73CE2" w:rsidRPr="00A73CE2">
        <w:rPr>
          <w:rFonts w:cs="Arial"/>
          <w:szCs w:val="19"/>
        </w:rPr>
        <w:t xml:space="preserve"> </w:t>
      </w:r>
      <w:r>
        <w:rPr>
          <w:rFonts w:cs="Arial"/>
          <w:szCs w:val="19"/>
        </w:rPr>
        <w:t xml:space="preserve">advies </w:t>
      </w:r>
      <w:r w:rsidR="00A73CE2" w:rsidRPr="00A73CE2">
        <w:rPr>
          <w:rFonts w:cs="Arial"/>
          <w:szCs w:val="19"/>
        </w:rPr>
        <w:t xml:space="preserve">van de vakorganisatie-deskundigen </w:t>
      </w:r>
      <w:r>
        <w:rPr>
          <w:rFonts w:cs="Arial"/>
          <w:szCs w:val="19"/>
        </w:rPr>
        <w:t>en</w:t>
      </w:r>
      <w:r w:rsidR="00A73CE2" w:rsidRPr="00A73CE2">
        <w:rPr>
          <w:rFonts w:cs="Arial"/>
          <w:szCs w:val="19"/>
        </w:rPr>
        <w:t xml:space="preserve"> de deskundigen van het bedrijf </w:t>
      </w:r>
      <w:r>
        <w:rPr>
          <w:rFonts w:cs="Arial"/>
          <w:szCs w:val="19"/>
        </w:rPr>
        <w:t xml:space="preserve">is </w:t>
      </w:r>
      <w:r w:rsidR="00A73CE2" w:rsidRPr="00A73CE2">
        <w:rPr>
          <w:rFonts w:cs="Arial"/>
          <w:szCs w:val="19"/>
        </w:rPr>
        <w:t>bindend.</w:t>
      </w:r>
    </w:p>
    <w:p w14:paraId="6B236942" w14:textId="77777777" w:rsidR="00A73CE2" w:rsidRPr="00A73CE2" w:rsidRDefault="00A73CE2" w:rsidP="00A73CE2">
      <w:pPr>
        <w:tabs>
          <w:tab w:val="left" w:pos="426"/>
        </w:tabs>
        <w:rPr>
          <w:rFonts w:cs="Arial"/>
          <w:szCs w:val="19"/>
        </w:rPr>
      </w:pPr>
    </w:p>
    <w:p w14:paraId="6B236943" w14:textId="77777777" w:rsidR="00A73CE2" w:rsidRPr="00A73CE2" w:rsidRDefault="00A73CE2" w:rsidP="00A73CE2">
      <w:pPr>
        <w:numPr>
          <w:ilvl w:val="0"/>
          <w:numId w:val="81"/>
        </w:numPr>
        <w:tabs>
          <w:tab w:val="left" w:pos="426"/>
        </w:tabs>
        <w:rPr>
          <w:rFonts w:cs="Arial"/>
          <w:szCs w:val="19"/>
        </w:rPr>
      </w:pPr>
      <w:r w:rsidRPr="00A73CE2">
        <w:rPr>
          <w:rFonts w:cs="Arial"/>
          <w:szCs w:val="19"/>
        </w:rPr>
        <w:t xml:space="preserve">Als bovenbedoeld onderzoek leidt tot een herwaardering, respectievelijk tot een herindeling van de betrokken functie, dan zullen de hieruit voortvloeiende consequenties van kracht worden met ingang van de datum waarop de betrokken werknemer zijn </w:t>
      </w:r>
      <w:r w:rsidR="003F5654">
        <w:rPr>
          <w:rFonts w:cs="Arial"/>
          <w:szCs w:val="19"/>
        </w:rPr>
        <w:t>bezwaar</w:t>
      </w:r>
      <w:r w:rsidRPr="00A73CE2">
        <w:rPr>
          <w:rFonts w:cs="Arial"/>
          <w:szCs w:val="19"/>
        </w:rPr>
        <w:t xml:space="preserve"> heeft ingediend.</w:t>
      </w:r>
    </w:p>
    <w:p w14:paraId="6B236944" w14:textId="77777777" w:rsidR="00A73CE2" w:rsidRPr="00A73CE2" w:rsidRDefault="00A73CE2" w:rsidP="00A73CE2">
      <w:pPr>
        <w:tabs>
          <w:tab w:val="left" w:pos="426"/>
        </w:tabs>
        <w:rPr>
          <w:rFonts w:cs="Arial"/>
          <w:szCs w:val="19"/>
        </w:rPr>
      </w:pPr>
    </w:p>
    <w:p w14:paraId="6B236945" w14:textId="77777777" w:rsidR="00A73CE2" w:rsidRPr="00A73CE2" w:rsidRDefault="00A73CE2" w:rsidP="00A73CE2">
      <w:pPr>
        <w:numPr>
          <w:ilvl w:val="0"/>
          <w:numId w:val="81"/>
        </w:numPr>
        <w:tabs>
          <w:tab w:val="left" w:pos="426"/>
        </w:tabs>
        <w:rPr>
          <w:rFonts w:cs="Arial"/>
          <w:szCs w:val="19"/>
        </w:rPr>
      </w:pPr>
      <w:r w:rsidRPr="00A73CE2">
        <w:rPr>
          <w:rFonts w:cs="Arial"/>
          <w:szCs w:val="19"/>
        </w:rPr>
        <w:t>Bij een herindeling worden de hiervoor geldende collectieve arbeidsovereenkomstbepalingen voor de vaststelling van het nieuwe salaris in acht genomen.</w:t>
      </w:r>
    </w:p>
    <w:p w14:paraId="6B236946" w14:textId="77777777" w:rsidR="00A73CE2" w:rsidRPr="00A73CE2" w:rsidRDefault="00A73CE2" w:rsidP="00A73CE2">
      <w:pPr>
        <w:tabs>
          <w:tab w:val="left" w:pos="426"/>
        </w:tabs>
        <w:rPr>
          <w:rFonts w:cs="Arial"/>
          <w:szCs w:val="19"/>
        </w:rPr>
      </w:pPr>
    </w:p>
    <w:p w14:paraId="6B236947" w14:textId="77777777" w:rsidR="00A73CE2" w:rsidRPr="00A73CE2" w:rsidRDefault="00A73CE2" w:rsidP="00A73CE2">
      <w:pPr>
        <w:tabs>
          <w:tab w:val="left" w:pos="426"/>
          <w:tab w:val="left" w:pos="851"/>
        </w:tabs>
        <w:ind w:left="851" w:hanging="851"/>
        <w:rPr>
          <w:rFonts w:cs="Arial"/>
          <w:szCs w:val="19"/>
        </w:rPr>
      </w:pPr>
      <w:r w:rsidRPr="00A73CE2">
        <w:rPr>
          <w:rFonts w:cs="Arial"/>
          <w:szCs w:val="19"/>
        </w:rPr>
        <w:t>3.</w:t>
      </w:r>
      <w:r w:rsidRPr="00A73CE2">
        <w:rPr>
          <w:rFonts w:cs="Arial"/>
          <w:szCs w:val="19"/>
        </w:rPr>
        <w:tab/>
        <w:t>a.</w:t>
      </w:r>
      <w:r w:rsidRPr="00A73CE2">
        <w:rPr>
          <w:rFonts w:cs="Arial"/>
          <w:szCs w:val="19"/>
        </w:rPr>
        <w:tab/>
        <w:t>Bij elke functiegroep behoort een schaalsalaris die een schaal omvat gebaseerd op functiejaren. De schalen zijn opgenomen in bijlage II van deze overeenkomst.</w:t>
      </w:r>
    </w:p>
    <w:p w14:paraId="6B236948" w14:textId="77777777" w:rsidR="00A73CE2" w:rsidRPr="00A73CE2" w:rsidRDefault="00A73CE2" w:rsidP="00A73CE2">
      <w:pPr>
        <w:tabs>
          <w:tab w:val="left" w:pos="851"/>
        </w:tabs>
        <w:ind w:left="851" w:hanging="426"/>
        <w:rPr>
          <w:rFonts w:cs="Arial"/>
          <w:szCs w:val="19"/>
        </w:rPr>
      </w:pPr>
    </w:p>
    <w:p w14:paraId="6B236949" w14:textId="77777777" w:rsidR="00A73CE2" w:rsidRPr="00A73CE2" w:rsidRDefault="00A73CE2" w:rsidP="00A73CE2">
      <w:pPr>
        <w:ind w:left="851" w:hanging="426"/>
        <w:rPr>
          <w:rFonts w:cs="Arial"/>
          <w:szCs w:val="19"/>
        </w:rPr>
      </w:pPr>
      <w:r w:rsidRPr="00A73CE2">
        <w:rPr>
          <w:rFonts w:cs="Arial"/>
          <w:szCs w:val="19"/>
        </w:rPr>
        <w:t>b.</w:t>
      </w:r>
      <w:r w:rsidRPr="00A73CE2">
        <w:rPr>
          <w:rFonts w:cs="Arial"/>
          <w:szCs w:val="19"/>
        </w:rPr>
        <w:tab/>
        <w:t>De uitvoeringsbepalingen met betrekking tot de wijze van toepassing van de salarisschalen zijn opgenomen in artikel 8 van deze overeenkomst.</w:t>
      </w:r>
    </w:p>
    <w:p w14:paraId="6B23694A" w14:textId="77777777" w:rsidR="00A73CE2" w:rsidRPr="00A73CE2" w:rsidRDefault="00A73CE2" w:rsidP="00A73CE2">
      <w:pPr>
        <w:tabs>
          <w:tab w:val="left" w:pos="426"/>
        </w:tabs>
        <w:rPr>
          <w:rFonts w:cs="Arial"/>
          <w:szCs w:val="19"/>
        </w:rPr>
      </w:pPr>
    </w:p>
    <w:p w14:paraId="6B23694B" w14:textId="77777777" w:rsidR="00A73CE2" w:rsidRPr="00A73CE2" w:rsidRDefault="00A73CE2" w:rsidP="00A73CE2">
      <w:pPr>
        <w:numPr>
          <w:ilvl w:val="0"/>
          <w:numId w:val="46"/>
        </w:numPr>
        <w:rPr>
          <w:rFonts w:cs="Arial"/>
          <w:szCs w:val="19"/>
        </w:rPr>
      </w:pPr>
      <w:r w:rsidRPr="00A73CE2">
        <w:rPr>
          <w:rFonts w:cs="Arial"/>
          <w:szCs w:val="19"/>
        </w:rPr>
        <w:t>De salarissen, bepaald op grond van de artikelen 7 en 8 van deze CAO, worden geacht een normale beloning te zijn voor een normale functievervulling in dagdienst gedurende een maand.</w:t>
      </w:r>
    </w:p>
    <w:p w14:paraId="6B23694C" w14:textId="77777777" w:rsidR="00A73CE2" w:rsidRPr="00A73CE2" w:rsidRDefault="00A73CE2" w:rsidP="00A73CE2">
      <w:pPr>
        <w:ind w:left="425"/>
        <w:rPr>
          <w:rFonts w:cs="Arial"/>
          <w:szCs w:val="19"/>
        </w:rPr>
      </w:pPr>
      <w:r w:rsidRPr="00A73CE2">
        <w:rPr>
          <w:rFonts w:cs="Arial"/>
          <w:szCs w:val="19"/>
        </w:rPr>
        <w:t>Onder een normale functievervulling worden ook verstaan incidentele afwijkingen van de normale arbeidsduur van 15 minuten of minder.</w:t>
      </w:r>
    </w:p>
    <w:p w14:paraId="44B7A39F" w14:textId="46823C59" w:rsidR="00494169" w:rsidRDefault="00494169">
      <w:pPr>
        <w:rPr>
          <w:b/>
          <w:i/>
        </w:rPr>
      </w:pPr>
      <w:bookmarkStart w:id="9" w:name="_Toc392064517"/>
    </w:p>
    <w:p w14:paraId="0D51EED6" w14:textId="77777777" w:rsidR="00092C0C" w:rsidRDefault="00092C0C">
      <w:pPr>
        <w:rPr>
          <w:b/>
          <w:i/>
        </w:rPr>
      </w:pPr>
    </w:p>
    <w:p w14:paraId="1B444CAE" w14:textId="77777777" w:rsidR="00092C0C" w:rsidRDefault="00092C0C">
      <w:pPr>
        <w:rPr>
          <w:b/>
          <w:i/>
        </w:rPr>
      </w:pPr>
    </w:p>
    <w:p w14:paraId="6B236950" w14:textId="7D2D0F7A" w:rsidR="00A73CE2" w:rsidRPr="00A73CE2" w:rsidRDefault="00A73CE2" w:rsidP="00A42EFA">
      <w:pPr>
        <w:pStyle w:val="Kop1"/>
      </w:pPr>
      <w:r w:rsidRPr="00A73CE2">
        <w:t>Artikel 8</w:t>
      </w:r>
      <w:r w:rsidRPr="00A73CE2">
        <w:tab/>
        <w:t>Toepassing van de salarisschalen</w:t>
      </w:r>
      <w:bookmarkEnd w:id="9"/>
    </w:p>
    <w:p w14:paraId="6B236951" w14:textId="77777777" w:rsidR="00A73CE2" w:rsidRPr="00A73CE2" w:rsidRDefault="00A73CE2" w:rsidP="00A73CE2">
      <w:pPr>
        <w:tabs>
          <w:tab w:val="left" w:pos="426"/>
        </w:tabs>
        <w:rPr>
          <w:rFonts w:cs="Arial"/>
          <w:szCs w:val="19"/>
        </w:rPr>
      </w:pPr>
    </w:p>
    <w:p w14:paraId="6B236952" w14:textId="77777777" w:rsidR="00A73CE2" w:rsidRPr="00A73CE2" w:rsidRDefault="00A73CE2" w:rsidP="00A73CE2">
      <w:pPr>
        <w:tabs>
          <w:tab w:val="left" w:pos="426"/>
        </w:tabs>
        <w:rPr>
          <w:rFonts w:cs="Arial"/>
          <w:szCs w:val="19"/>
        </w:rPr>
      </w:pPr>
    </w:p>
    <w:p w14:paraId="6B236953" w14:textId="77777777" w:rsidR="00A73CE2" w:rsidRPr="00A73CE2" w:rsidRDefault="00A73CE2" w:rsidP="00A73CE2">
      <w:pPr>
        <w:tabs>
          <w:tab w:val="left" w:pos="426"/>
          <w:tab w:val="left" w:pos="851"/>
        </w:tabs>
        <w:ind w:left="425" w:hanging="425"/>
        <w:rPr>
          <w:rFonts w:cs="Arial"/>
          <w:i/>
          <w:szCs w:val="19"/>
        </w:rPr>
      </w:pPr>
      <w:r w:rsidRPr="00A73CE2">
        <w:rPr>
          <w:rFonts w:cs="Arial"/>
          <w:szCs w:val="19"/>
        </w:rPr>
        <w:t>1.</w:t>
      </w:r>
      <w:r w:rsidRPr="00A73CE2">
        <w:rPr>
          <w:rFonts w:cs="Arial"/>
          <w:szCs w:val="19"/>
        </w:rPr>
        <w:tab/>
      </w:r>
      <w:r w:rsidRPr="00A73CE2">
        <w:rPr>
          <w:rFonts w:cs="Arial"/>
          <w:i/>
          <w:szCs w:val="19"/>
        </w:rPr>
        <w:t>Salaris bij indiensttreding</w:t>
      </w:r>
    </w:p>
    <w:p w14:paraId="6B236954" w14:textId="77777777" w:rsidR="00A73CE2" w:rsidRPr="00A73CE2" w:rsidRDefault="00A73CE2" w:rsidP="00A73CE2">
      <w:pPr>
        <w:tabs>
          <w:tab w:val="left" w:pos="426"/>
          <w:tab w:val="left" w:pos="851"/>
        </w:tabs>
        <w:ind w:left="425" w:hanging="425"/>
        <w:rPr>
          <w:rFonts w:cs="Arial"/>
          <w:szCs w:val="19"/>
        </w:rPr>
      </w:pPr>
    </w:p>
    <w:p w14:paraId="6B236955" w14:textId="77777777" w:rsidR="00A73CE2" w:rsidRPr="00A73CE2" w:rsidRDefault="00A73CE2" w:rsidP="00A73CE2">
      <w:pPr>
        <w:tabs>
          <w:tab w:val="left" w:pos="426"/>
          <w:tab w:val="left" w:pos="851"/>
        </w:tabs>
        <w:ind w:left="425" w:firstLine="1"/>
        <w:rPr>
          <w:rFonts w:cs="Arial"/>
          <w:spacing w:val="-3"/>
          <w:szCs w:val="19"/>
        </w:rPr>
      </w:pPr>
      <w:r w:rsidRPr="00A73CE2">
        <w:rPr>
          <w:rFonts w:cs="Arial"/>
          <w:szCs w:val="19"/>
        </w:rPr>
        <w:t>De werknemer ontvangt bij indiensttreding in het algemeen het schaalsalaris bij 0 functiejaren, tenzij voor hem een aanloopschaal van toepassing is. Als een werknemer in een functie</w:t>
      </w:r>
      <w:r w:rsidRPr="00A73CE2">
        <w:rPr>
          <w:rFonts w:cs="Arial"/>
          <w:spacing w:val="-3"/>
          <w:szCs w:val="19"/>
        </w:rPr>
        <w:t xml:space="preserve"> zoveel in de functie bruikbare ervaring heeft verkregen, dat het op grond daarvan niet redelijk zou zijn hem op basis van 0 functiejaren te belonen, kunnen hem </w:t>
      </w:r>
      <w:r w:rsidRPr="00A73CE2">
        <w:rPr>
          <w:rFonts w:cs="Arial"/>
          <w:spacing w:val="-3"/>
          <w:szCs w:val="19"/>
        </w:rPr>
        <w:noBreakHyphen/>
        <w:t xml:space="preserve"> in overeenstemming met die ervaring </w:t>
      </w:r>
      <w:r w:rsidRPr="00A73CE2">
        <w:rPr>
          <w:rFonts w:cs="Arial"/>
          <w:spacing w:val="-3"/>
          <w:szCs w:val="19"/>
        </w:rPr>
        <w:noBreakHyphen/>
        <w:t xml:space="preserve"> functiejaren worden toegekend. In dit geval zal het aantal functiejaren met ingang van 1 januari daaraanvolgend alleen dan met één worden verhoogd als de aan</w:t>
      </w:r>
      <w:r w:rsidRPr="00A73CE2">
        <w:rPr>
          <w:rFonts w:cs="Arial"/>
          <w:spacing w:val="-3"/>
          <w:szCs w:val="19"/>
        </w:rPr>
        <w:softHyphen/>
        <w:t>stelling heeft plaatsgevonden vóór 1 september.</w:t>
      </w:r>
    </w:p>
    <w:p w14:paraId="0B9A038C" w14:textId="77777777" w:rsidR="00817062" w:rsidRDefault="00A73CE2" w:rsidP="00817062">
      <w:pPr>
        <w:ind w:left="426" w:hanging="426"/>
        <w:rPr>
          <w:rFonts w:cs="Arial"/>
          <w:i/>
          <w:iCs/>
          <w:spacing w:val="-3"/>
          <w:szCs w:val="19"/>
        </w:rPr>
      </w:pPr>
      <w:r w:rsidRPr="00A73CE2">
        <w:rPr>
          <w:rFonts w:cs="Arial"/>
          <w:i/>
          <w:iCs/>
          <w:spacing w:val="-3"/>
          <w:szCs w:val="19"/>
        </w:rPr>
        <w:t xml:space="preserve"> </w:t>
      </w:r>
    </w:p>
    <w:p w14:paraId="42FDC45E" w14:textId="77777777" w:rsidR="00092C0C" w:rsidRDefault="00092C0C">
      <w:pPr>
        <w:rPr>
          <w:rFonts w:cs="Arial"/>
          <w:szCs w:val="19"/>
        </w:rPr>
      </w:pPr>
      <w:r>
        <w:rPr>
          <w:rFonts w:cs="Arial"/>
          <w:szCs w:val="19"/>
        </w:rPr>
        <w:br w:type="page"/>
      </w:r>
    </w:p>
    <w:p w14:paraId="6B236958" w14:textId="263E66E2" w:rsidR="00A73CE2" w:rsidRPr="00A73CE2" w:rsidRDefault="00A73CE2" w:rsidP="00817062">
      <w:pPr>
        <w:ind w:left="426" w:hanging="426"/>
        <w:rPr>
          <w:rFonts w:cs="Arial"/>
          <w:i/>
          <w:szCs w:val="19"/>
        </w:rPr>
      </w:pPr>
      <w:r w:rsidRPr="00A73CE2">
        <w:rPr>
          <w:rFonts w:cs="Arial"/>
          <w:szCs w:val="19"/>
        </w:rPr>
        <w:t>2.</w:t>
      </w:r>
      <w:r w:rsidRPr="00A73CE2">
        <w:rPr>
          <w:rFonts w:cs="Arial"/>
          <w:szCs w:val="19"/>
        </w:rPr>
        <w:tab/>
      </w:r>
      <w:r w:rsidRPr="00A73CE2">
        <w:rPr>
          <w:rFonts w:cs="Arial"/>
          <w:i/>
          <w:szCs w:val="19"/>
        </w:rPr>
        <w:t>Aanloopschaal</w:t>
      </w:r>
    </w:p>
    <w:p w14:paraId="6B236959" w14:textId="77777777" w:rsidR="00A73CE2" w:rsidRPr="00A73CE2" w:rsidRDefault="00A73CE2" w:rsidP="00A73CE2">
      <w:pPr>
        <w:pStyle w:val="Plattetekstinspringen2"/>
        <w:ind w:left="426" w:hanging="426"/>
        <w:rPr>
          <w:rFonts w:cs="Arial"/>
          <w:szCs w:val="19"/>
        </w:rPr>
      </w:pPr>
    </w:p>
    <w:p w14:paraId="6B23695A" w14:textId="77777777" w:rsidR="00A73CE2" w:rsidRPr="00A73CE2" w:rsidRDefault="00A73CE2" w:rsidP="00A73CE2">
      <w:pPr>
        <w:pStyle w:val="Plattetekstinspringen2"/>
        <w:ind w:left="426"/>
        <w:rPr>
          <w:rFonts w:cs="Arial"/>
          <w:szCs w:val="19"/>
        </w:rPr>
      </w:pPr>
      <w:r w:rsidRPr="00A73CE2">
        <w:rPr>
          <w:rFonts w:cs="Arial"/>
          <w:szCs w:val="19"/>
        </w:rPr>
        <w:t xml:space="preserve">De werknemer die nog niet over voldoende niveau aan opleiding, kennis en ervaring beschikt om de functie te kunnen uitoefenen, wordt ingeschaald in een aanloopschaal. De aanloopschaal wordt doorlopen naarmate zijn voor de functie relevante kennis en ervaring toenemen, in het algemeen op grond van een met de werknemer overeengekomen ervarings-/trainings-/opleidingstraject. Inschaling naar de volgende aanloopschaal vindt uiterlijk na 1 jaar plaats. Met ingang van de eerstvolgende maand nadat de werknemer naar het oordeel van de werkgever over voldoende niveau aan opleiding, kennis en ervaring beschikt om de functie te kunnen uitoefenen, wordt hij ingeschaald op het aanvangssalaris (0 functiejaren) van de betreffende salarisschaal. </w:t>
      </w:r>
    </w:p>
    <w:p w14:paraId="6B23695B" w14:textId="77777777" w:rsidR="00A73CE2" w:rsidRPr="00A73CE2" w:rsidRDefault="00A73CE2" w:rsidP="00A73CE2">
      <w:pPr>
        <w:tabs>
          <w:tab w:val="left" w:pos="426"/>
        </w:tabs>
        <w:ind w:left="426" w:hanging="426"/>
        <w:rPr>
          <w:rFonts w:cs="Arial"/>
          <w:iCs/>
          <w:spacing w:val="-3"/>
          <w:szCs w:val="19"/>
        </w:rPr>
      </w:pPr>
    </w:p>
    <w:p w14:paraId="6B23695C" w14:textId="77777777" w:rsidR="00A73CE2" w:rsidRPr="00A73CE2" w:rsidRDefault="00A73CE2" w:rsidP="00A73CE2">
      <w:pPr>
        <w:tabs>
          <w:tab w:val="left" w:pos="426"/>
        </w:tabs>
        <w:ind w:left="426" w:hanging="426"/>
        <w:rPr>
          <w:rFonts w:cs="Arial"/>
          <w:i/>
          <w:iCs/>
          <w:spacing w:val="-3"/>
          <w:szCs w:val="19"/>
        </w:rPr>
      </w:pPr>
      <w:r w:rsidRPr="00A73CE2">
        <w:rPr>
          <w:rFonts w:cs="Arial"/>
          <w:iCs/>
          <w:spacing w:val="-3"/>
          <w:szCs w:val="19"/>
        </w:rPr>
        <w:t>3.</w:t>
      </w:r>
      <w:r w:rsidRPr="00A73CE2">
        <w:rPr>
          <w:rFonts w:cs="Arial"/>
          <w:i/>
          <w:iCs/>
          <w:spacing w:val="-3"/>
          <w:szCs w:val="19"/>
        </w:rPr>
        <w:tab/>
        <w:t>Functiejarenschaal</w:t>
      </w:r>
    </w:p>
    <w:p w14:paraId="6B23695D" w14:textId="77777777" w:rsidR="00A73CE2" w:rsidRPr="00A73CE2" w:rsidRDefault="00A73CE2" w:rsidP="00A73CE2">
      <w:pPr>
        <w:tabs>
          <w:tab w:val="left" w:pos="426"/>
        </w:tabs>
        <w:ind w:left="425" w:hanging="426"/>
        <w:rPr>
          <w:rFonts w:cs="Arial"/>
          <w:spacing w:val="-3"/>
          <w:szCs w:val="19"/>
        </w:rPr>
      </w:pPr>
    </w:p>
    <w:p w14:paraId="6B23695E" w14:textId="77777777" w:rsidR="00A73CE2" w:rsidRDefault="00A73CE2" w:rsidP="00A73CE2">
      <w:pPr>
        <w:tabs>
          <w:tab w:val="left" w:pos="426"/>
        </w:tabs>
        <w:ind w:left="425"/>
        <w:rPr>
          <w:rFonts w:cs="Arial"/>
          <w:spacing w:val="-3"/>
          <w:szCs w:val="19"/>
        </w:rPr>
      </w:pPr>
      <w:r w:rsidRPr="00A73CE2">
        <w:rPr>
          <w:rFonts w:cs="Arial"/>
          <w:spacing w:val="-3"/>
          <w:szCs w:val="19"/>
        </w:rPr>
        <w:t xml:space="preserve">De werknemer, die </w:t>
      </w:r>
      <w:r w:rsidRPr="00A73CE2">
        <w:rPr>
          <w:rFonts w:cs="Arial"/>
          <w:szCs w:val="19"/>
        </w:rPr>
        <w:t>naar het oordeel van de werkgever over voldoende niveau aan opleiding, kennis en ervaring beschikt om de functie te kunnen uitoefenen</w:t>
      </w:r>
      <w:r w:rsidRPr="00A73CE2">
        <w:rPr>
          <w:rFonts w:cs="Arial"/>
          <w:spacing w:val="-3"/>
          <w:szCs w:val="19"/>
        </w:rPr>
        <w:t>, wordt beloond volgens de functiejarenschaal. Herziening van het salaris vindt één maal per jaar plaats op 1 januari door toekenning van een functiejaar totdat het maximum van de schaal is bereikt. Herziening van het salaris blijft achterwege voor de werknemer die op 1 januari 4 maanden of korter in dienst is.</w:t>
      </w:r>
    </w:p>
    <w:p w14:paraId="6B23695F" w14:textId="77777777" w:rsidR="00023EA9" w:rsidRPr="00023EA9" w:rsidRDefault="00023EA9" w:rsidP="00A73CE2">
      <w:pPr>
        <w:tabs>
          <w:tab w:val="left" w:pos="426"/>
        </w:tabs>
        <w:ind w:left="425"/>
        <w:rPr>
          <w:rFonts w:cs="Arial"/>
          <w:spacing w:val="-3"/>
          <w:szCs w:val="19"/>
        </w:rPr>
      </w:pPr>
    </w:p>
    <w:p w14:paraId="6B236960" w14:textId="77777777" w:rsidR="00023EA9" w:rsidRPr="00023EA9" w:rsidRDefault="00023EA9" w:rsidP="00023EA9">
      <w:pPr>
        <w:numPr>
          <w:ilvl w:val="0"/>
          <w:numId w:val="96"/>
        </w:numPr>
        <w:rPr>
          <w:szCs w:val="19"/>
        </w:rPr>
      </w:pPr>
      <w:r>
        <w:rPr>
          <w:i/>
          <w:szCs w:val="19"/>
        </w:rPr>
        <w:t>Diensttijduitloop</w:t>
      </w:r>
    </w:p>
    <w:p w14:paraId="6B236961" w14:textId="77777777" w:rsidR="00023EA9" w:rsidRPr="00023EA9" w:rsidRDefault="00023EA9" w:rsidP="00A73CE2">
      <w:pPr>
        <w:tabs>
          <w:tab w:val="left" w:pos="426"/>
        </w:tabs>
        <w:ind w:left="425"/>
        <w:rPr>
          <w:szCs w:val="19"/>
        </w:rPr>
      </w:pPr>
    </w:p>
    <w:p w14:paraId="6B236962" w14:textId="77777777" w:rsidR="00023EA9" w:rsidRPr="00023EA9" w:rsidRDefault="00023EA9" w:rsidP="00A73CE2">
      <w:pPr>
        <w:tabs>
          <w:tab w:val="left" w:pos="426"/>
        </w:tabs>
        <w:ind w:left="425"/>
        <w:rPr>
          <w:rFonts w:cs="Arial"/>
          <w:spacing w:val="-3"/>
          <w:szCs w:val="19"/>
        </w:rPr>
      </w:pPr>
      <w:r w:rsidRPr="00023EA9">
        <w:rPr>
          <w:szCs w:val="19"/>
        </w:rPr>
        <w:t xml:space="preserve">De werknemer, die 6 volledige kalenderjaren </w:t>
      </w:r>
      <w:r>
        <w:rPr>
          <w:szCs w:val="19"/>
        </w:rPr>
        <w:t>h</w:t>
      </w:r>
      <w:r w:rsidRPr="00023EA9">
        <w:rPr>
          <w:szCs w:val="19"/>
        </w:rPr>
        <w:t>et maximum van zijn salarisschaal heeft ontvangen, ontvangt met ingang van 1 januari daaropvolgend de diensttijduitloop behorende bij zijn salarisschaal conform bijlage II van de CAO.</w:t>
      </w:r>
    </w:p>
    <w:p w14:paraId="6B236963" w14:textId="77777777" w:rsidR="00A73CE2" w:rsidRPr="00023EA9" w:rsidRDefault="00A73CE2" w:rsidP="00A73CE2">
      <w:pPr>
        <w:tabs>
          <w:tab w:val="left" w:pos="426"/>
        </w:tabs>
        <w:rPr>
          <w:rFonts w:cs="Arial"/>
          <w:szCs w:val="19"/>
        </w:rPr>
      </w:pPr>
    </w:p>
    <w:p w14:paraId="6B236964" w14:textId="77777777" w:rsidR="00A73CE2" w:rsidRPr="00A73CE2" w:rsidRDefault="00023EA9" w:rsidP="00A73CE2">
      <w:pPr>
        <w:tabs>
          <w:tab w:val="left" w:pos="426"/>
        </w:tabs>
        <w:rPr>
          <w:rFonts w:cs="Arial"/>
          <w:szCs w:val="19"/>
        </w:rPr>
      </w:pPr>
      <w:r>
        <w:rPr>
          <w:rFonts w:cs="Arial"/>
          <w:szCs w:val="19"/>
        </w:rPr>
        <w:t>5</w:t>
      </w:r>
      <w:r w:rsidR="00A73CE2" w:rsidRPr="00A73CE2">
        <w:rPr>
          <w:rFonts w:cs="Arial"/>
          <w:szCs w:val="19"/>
        </w:rPr>
        <w:t>.</w:t>
      </w:r>
      <w:r w:rsidR="00A73CE2" w:rsidRPr="00A73CE2">
        <w:rPr>
          <w:rFonts w:cs="Arial"/>
          <w:szCs w:val="19"/>
        </w:rPr>
        <w:tab/>
      </w:r>
      <w:r w:rsidR="00A73CE2" w:rsidRPr="00A73CE2">
        <w:rPr>
          <w:rFonts w:cs="Arial"/>
          <w:i/>
          <w:iCs/>
          <w:szCs w:val="19"/>
        </w:rPr>
        <w:t>Overplaatsing naar een andere functiegroep</w:t>
      </w:r>
    </w:p>
    <w:p w14:paraId="6B236965" w14:textId="77777777" w:rsidR="00A73CE2" w:rsidRPr="00A73CE2" w:rsidRDefault="00A73CE2" w:rsidP="00A73CE2">
      <w:pPr>
        <w:tabs>
          <w:tab w:val="left" w:pos="426"/>
        </w:tabs>
        <w:rPr>
          <w:rFonts w:cs="Arial"/>
          <w:szCs w:val="19"/>
        </w:rPr>
      </w:pPr>
    </w:p>
    <w:p w14:paraId="3F600A36" w14:textId="66D16963" w:rsidR="00314C56" w:rsidRDefault="00A73CE2" w:rsidP="00A73CE2">
      <w:pPr>
        <w:numPr>
          <w:ilvl w:val="0"/>
          <w:numId w:val="47"/>
        </w:numPr>
        <w:tabs>
          <w:tab w:val="left" w:pos="426"/>
        </w:tabs>
        <w:rPr>
          <w:rFonts w:cs="Arial"/>
          <w:szCs w:val="19"/>
        </w:rPr>
      </w:pPr>
      <w:r w:rsidRPr="00A73CE2">
        <w:rPr>
          <w:rFonts w:cs="Arial"/>
          <w:szCs w:val="19"/>
        </w:rPr>
        <w:t xml:space="preserve">Bij tijdelijke waarneming van een volledige functie in een hogere functiegroep behoudt de betrokken werknemer gedurende 5 achtereenvolgende werkdagen of diensten zijn eigen salaris. </w:t>
      </w:r>
      <w:r w:rsidR="00FD0F48">
        <w:rPr>
          <w:rFonts w:cs="Arial"/>
          <w:szCs w:val="19"/>
        </w:rPr>
        <w:t>Als</w:t>
      </w:r>
      <w:r w:rsidRPr="00A73CE2">
        <w:rPr>
          <w:rFonts w:cs="Arial"/>
          <w:szCs w:val="19"/>
        </w:rPr>
        <w:t xml:space="preserve"> de tijdelijke waarneming</w:t>
      </w:r>
      <w:r w:rsidR="00314C56">
        <w:rPr>
          <w:rFonts w:cs="Arial"/>
          <w:szCs w:val="19"/>
        </w:rPr>
        <w:t>:</w:t>
      </w:r>
    </w:p>
    <w:p w14:paraId="62DF6A14" w14:textId="0AC4E4B1" w:rsidR="00314C56" w:rsidRDefault="00A73CE2" w:rsidP="00494169">
      <w:pPr>
        <w:pStyle w:val="Lijstalinea"/>
        <w:numPr>
          <w:ilvl w:val="0"/>
          <w:numId w:val="103"/>
        </w:numPr>
        <w:tabs>
          <w:tab w:val="left" w:pos="426"/>
        </w:tabs>
        <w:rPr>
          <w:rFonts w:cs="Arial"/>
          <w:szCs w:val="19"/>
        </w:rPr>
      </w:pPr>
      <w:r w:rsidRPr="00494169">
        <w:rPr>
          <w:rFonts w:cs="Arial"/>
          <w:szCs w:val="19"/>
        </w:rPr>
        <w:t>langer dan 5 achtereenvolgende werkdagen of diensten</w:t>
      </w:r>
      <w:r w:rsidR="00FD0F48" w:rsidRPr="00494169">
        <w:rPr>
          <w:rFonts w:cs="Arial"/>
          <w:szCs w:val="19"/>
        </w:rPr>
        <w:t xml:space="preserve"> duurt </w:t>
      </w:r>
      <w:r w:rsidR="00314C56">
        <w:rPr>
          <w:rFonts w:cs="Arial"/>
          <w:szCs w:val="19"/>
        </w:rPr>
        <w:t>ó</w:t>
      </w:r>
      <w:r w:rsidR="00FD0F48" w:rsidRPr="00494169">
        <w:rPr>
          <w:rFonts w:cs="Arial"/>
          <w:szCs w:val="19"/>
        </w:rPr>
        <w:t xml:space="preserve">f </w:t>
      </w:r>
    </w:p>
    <w:p w14:paraId="765E0251" w14:textId="77777777" w:rsidR="00314C56" w:rsidRDefault="00FD0F48" w:rsidP="00494169">
      <w:pPr>
        <w:pStyle w:val="Lijstalinea"/>
        <w:numPr>
          <w:ilvl w:val="0"/>
          <w:numId w:val="103"/>
        </w:numPr>
        <w:tabs>
          <w:tab w:val="left" w:pos="426"/>
        </w:tabs>
        <w:rPr>
          <w:rFonts w:cs="Arial"/>
          <w:szCs w:val="19"/>
        </w:rPr>
      </w:pPr>
      <w:r w:rsidRPr="00494169">
        <w:rPr>
          <w:rFonts w:cs="Arial"/>
          <w:szCs w:val="19"/>
        </w:rPr>
        <w:t>meer dan 5 dagen of diensten per 30 kalenderdagen plaatsvindt</w:t>
      </w:r>
      <w:r w:rsidR="00A73CE2" w:rsidRPr="00494169">
        <w:rPr>
          <w:rFonts w:cs="Arial"/>
          <w:szCs w:val="19"/>
        </w:rPr>
        <w:t>,</w:t>
      </w:r>
      <w:r w:rsidRPr="00494169">
        <w:rPr>
          <w:rFonts w:cs="Arial"/>
          <w:szCs w:val="19"/>
        </w:rPr>
        <w:t xml:space="preserve"> </w:t>
      </w:r>
    </w:p>
    <w:p w14:paraId="6B236966" w14:textId="3E861917" w:rsidR="00A73CE2" w:rsidRPr="00494169" w:rsidRDefault="00A73CE2" w:rsidP="00494169">
      <w:pPr>
        <w:tabs>
          <w:tab w:val="left" w:pos="426"/>
        </w:tabs>
        <w:ind w:left="832"/>
        <w:rPr>
          <w:rFonts w:cs="Arial"/>
          <w:szCs w:val="19"/>
        </w:rPr>
      </w:pPr>
      <w:r w:rsidRPr="00494169">
        <w:rPr>
          <w:rFonts w:cs="Arial"/>
          <w:szCs w:val="19"/>
        </w:rPr>
        <w:t xml:space="preserve">ontvangt de betrokken werknemer over de gehele termijn van ononderbroken waarneming </w:t>
      </w:r>
      <w:r w:rsidR="00314C56">
        <w:rPr>
          <w:rFonts w:cs="Arial"/>
          <w:szCs w:val="19"/>
        </w:rPr>
        <w:t xml:space="preserve">dan wel over de dagen of diensten waarin is waargenomen </w:t>
      </w:r>
      <w:r w:rsidRPr="00494169">
        <w:rPr>
          <w:rFonts w:cs="Arial"/>
          <w:szCs w:val="19"/>
        </w:rPr>
        <w:t xml:space="preserve">een tijdelijke toeslag op zijn eigen salaris. Deze toeslag is gelijk aan de loonsverhoging, die zou hebben plaatsgevonden bij definitieve promotie naar deze hogere functiegroep. Een en ander conform artikel 8 lid </w:t>
      </w:r>
      <w:r w:rsidR="00933129" w:rsidRPr="00494169">
        <w:rPr>
          <w:rFonts w:cs="Arial"/>
          <w:szCs w:val="19"/>
        </w:rPr>
        <w:t>5</w:t>
      </w:r>
      <w:r w:rsidRPr="00494169">
        <w:rPr>
          <w:rFonts w:cs="Arial"/>
          <w:szCs w:val="19"/>
        </w:rPr>
        <w:t xml:space="preserve"> sub b.</w:t>
      </w:r>
    </w:p>
    <w:p w14:paraId="6B236967" w14:textId="77777777" w:rsidR="00A73CE2" w:rsidRPr="00A73CE2" w:rsidRDefault="00A73CE2" w:rsidP="00A73CE2">
      <w:pPr>
        <w:tabs>
          <w:tab w:val="left" w:pos="426"/>
        </w:tabs>
        <w:ind w:left="851"/>
        <w:rPr>
          <w:rFonts w:cs="Arial"/>
          <w:szCs w:val="19"/>
        </w:rPr>
      </w:pPr>
      <w:r w:rsidRPr="00A73CE2">
        <w:rPr>
          <w:rFonts w:cs="Arial"/>
          <w:szCs w:val="19"/>
        </w:rPr>
        <w:t>Als de vervanging langer dan 1 jaar heeft geduurd, wordt bij stopzetting de waarnemingstoeslag nog 2 maanden doorbetaald. Als de tijdelijke waarneming langer duurt dan 2 jaar, vindt definitieve overplaatsing in de hogere functiegroep plaats.</w:t>
      </w:r>
    </w:p>
    <w:p w14:paraId="6B236968" w14:textId="77777777" w:rsidR="00A73CE2" w:rsidRPr="00A73CE2" w:rsidRDefault="00A73CE2" w:rsidP="00A73CE2">
      <w:pPr>
        <w:pStyle w:val="Koptekst"/>
        <w:tabs>
          <w:tab w:val="clear" w:pos="4536"/>
          <w:tab w:val="clear" w:pos="9072"/>
          <w:tab w:val="left" w:pos="426"/>
        </w:tabs>
        <w:rPr>
          <w:rFonts w:cs="Arial"/>
          <w:szCs w:val="19"/>
        </w:rPr>
      </w:pPr>
    </w:p>
    <w:p w14:paraId="6B236969" w14:textId="77777777" w:rsidR="00A73CE2" w:rsidRPr="00A73CE2" w:rsidRDefault="00A73CE2" w:rsidP="00A73CE2">
      <w:pPr>
        <w:numPr>
          <w:ilvl w:val="0"/>
          <w:numId w:val="47"/>
        </w:numPr>
        <w:tabs>
          <w:tab w:val="left" w:pos="426"/>
        </w:tabs>
        <w:rPr>
          <w:rFonts w:cs="Arial"/>
          <w:szCs w:val="19"/>
        </w:rPr>
      </w:pPr>
      <w:r w:rsidRPr="00A73CE2">
        <w:rPr>
          <w:rFonts w:cs="Arial"/>
          <w:szCs w:val="19"/>
        </w:rPr>
        <w:t>Bij definitieve promotie naar een functie in een hogere functiegroep ontvangt de werknemer met ingang van de maand volgend op de promotie als salaris het ten opzichte van zijn oude salaris, naast hogere bedrag in de nieuwe op hem van toepassing zijnde schaal vermeerderd met één functiejaar.</w:t>
      </w:r>
    </w:p>
    <w:p w14:paraId="6B23696A" w14:textId="77777777" w:rsidR="00A73CE2" w:rsidRPr="00A73CE2" w:rsidRDefault="00A73CE2" w:rsidP="00A73CE2">
      <w:pPr>
        <w:tabs>
          <w:tab w:val="left" w:pos="426"/>
        </w:tabs>
        <w:rPr>
          <w:rFonts w:cs="Arial"/>
          <w:szCs w:val="19"/>
        </w:rPr>
      </w:pPr>
    </w:p>
    <w:p w14:paraId="6B23696B" w14:textId="77777777" w:rsidR="00A73CE2" w:rsidRPr="00A73CE2" w:rsidRDefault="00A73CE2" w:rsidP="00A73CE2">
      <w:pPr>
        <w:numPr>
          <w:ilvl w:val="0"/>
          <w:numId w:val="47"/>
        </w:numPr>
        <w:tabs>
          <w:tab w:val="left" w:pos="426"/>
        </w:tabs>
        <w:rPr>
          <w:rFonts w:cs="Arial"/>
          <w:color w:val="000000"/>
          <w:szCs w:val="19"/>
        </w:rPr>
      </w:pPr>
      <w:r w:rsidRPr="00A73CE2">
        <w:rPr>
          <w:rFonts w:cs="Arial"/>
          <w:color w:val="000000"/>
          <w:szCs w:val="19"/>
        </w:rPr>
        <w:t xml:space="preserve">Bij terugplaatsing naar een lagere functiegroep op eigen verzoek of wegens herhaaldelijk niet-functioneren en uiteindelijk gebleken ongeschiktheid, ontvangt de betrokken werknemer met onmiddellijke ingang het bij de lagere functiegroep behorende lagere schaalsalaris. </w:t>
      </w:r>
    </w:p>
    <w:p w14:paraId="6B23696C" w14:textId="77777777" w:rsidR="00A73CE2" w:rsidRPr="00A73CE2" w:rsidRDefault="00A73CE2" w:rsidP="00A73CE2">
      <w:pPr>
        <w:tabs>
          <w:tab w:val="left" w:pos="426"/>
        </w:tabs>
        <w:ind w:left="851"/>
        <w:rPr>
          <w:rFonts w:cs="Arial"/>
          <w:color w:val="000000"/>
          <w:szCs w:val="19"/>
        </w:rPr>
      </w:pPr>
      <w:r w:rsidRPr="00A73CE2">
        <w:rPr>
          <w:rFonts w:cs="Arial"/>
          <w:color w:val="000000"/>
          <w:szCs w:val="19"/>
        </w:rPr>
        <w:t xml:space="preserve">Het nieuwe schaalsalaris </w:t>
      </w:r>
      <w:r w:rsidR="00933129">
        <w:rPr>
          <w:rFonts w:cs="Arial"/>
          <w:color w:val="000000"/>
          <w:szCs w:val="19"/>
        </w:rPr>
        <w:t xml:space="preserve">is </w:t>
      </w:r>
      <w:r w:rsidRPr="00A73CE2">
        <w:rPr>
          <w:rFonts w:cs="Arial"/>
          <w:color w:val="000000"/>
          <w:szCs w:val="19"/>
        </w:rPr>
        <w:t>het naastliggende lagere schaalsalaris minus 1 functiejaar in de voor de werknemer van toepassing zijnde nieuwe functieschaal.</w:t>
      </w:r>
    </w:p>
    <w:p w14:paraId="6B23696D" w14:textId="77777777" w:rsidR="00A73CE2" w:rsidRPr="00A73CE2" w:rsidRDefault="00A73CE2" w:rsidP="00A73CE2">
      <w:pPr>
        <w:tabs>
          <w:tab w:val="left" w:pos="426"/>
          <w:tab w:val="left" w:pos="851"/>
        </w:tabs>
        <w:ind w:firstLine="420"/>
        <w:rPr>
          <w:rFonts w:cs="Arial"/>
          <w:color w:val="FF0000"/>
          <w:szCs w:val="19"/>
        </w:rPr>
      </w:pPr>
    </w:p>
    <w:p w14:paraId="6B23696E" w14:textId="77777777" w:rsidR="00A73CE2" w:rsidRPr="00A73CE2" w:rsidRDefault="00A73CE2" w:rsidP="00A73CE2">
      <w:pPr>
        <w:numPr>
          <w:ilvl w:val="0"/>
          <w:numId w:val="47"/>
        </w:numPr>
        <w:tabs>
          <w:tab w:val="left" w:pos="426"/>
        </w:tabs>
        <w:rPr>
          <w:rFonts w:cs="Arial"/>
          <w:color w:val="000000"/>
          <w:szCs w:val="19"/>
        </w:rPr>
      </w:pPr>
      <w:r w:rsidRPr="00A73CE2">
        <w:rPr>
          <w:rFonts w:cs="Arial"/>
          <w:color w:val="000000"/>
          <w:szCs w:val="19"/>
        </w:rPr>
        <w:t>Als de terugplaatsing een gevolg is van bedrijfsomstandigheden, ontvangt de werknemer een  persoonlijke toeslag (PT)</w:t>
      </w:r>
      <w:r w:rsidR="002C49DE">
        <w:rPr>
          <w:rFonts w:cs="Arial"/>
          <w:color w:val="000000"/>
          <w:szCs w:val="19"/>
        </w:rPr>
        <w:t>,</w:t>
      </w:r>
      <w:r w:rsidRPr="00A73CE2">
        <w:rPr>
          <w:rFonts w:cs="Arial"/>
          <w:color w:val="000000"/>
          <w:szCs w:val="19"/>
        </w:rPr>
        <w:t xml:space="preserve"> zijnde het verschil tussen het oude en het nieuwe schaalsalaris. </w:t>
      </w:r>
    </w:p>
    <w:p w14:paraId="6B23696F" w14:textId="77777777" w:rsidR="00A73CE2" w:rsidRPr="00A73CE2" w:rsidRDefault="00A73CE2" w:rsidP="00A73CE2">
      <w:pPr>
        <w:tabs>
          <w:tab w:val="left" w:pos="426"/>
        </w:tabs>
        <w:ind w:left="851"/>
        <w:rPr>
          <w:rFonts w:cs="Arial"/>
          <w:color w:val="000000"/>
          <w:szCs w:val="19"/>
        </w:rPr>
      </w:pPr>
      <w:r w:rsidRPr="00A73CE2">
        <w:rPr>
          <w:rFonts w:cs="Arial"/>
          <w:color w:val="000000"/>
          <w:szCs w:val="19"/>
        </w:rPr>
        <w:t xml:space="preserve">Het nieuwe schaalsalaris wordt op dezelfde wijze vastgesteld als in sub c beschreven. De aldus verkregen PT per maand wordt vermenigvuldigd met 60 en </w:t>
      </w:r>
      <w:r w:rsidR="00392824">
        <w:rPr>
          <w:rFonts w:cs="Arial"/>
          <w:color w:val="000000"/>
          <w:szCs w:val="19"/>
        </w:rPr>
        <w:t>als bedrag ineens</w:t>
      </w:r>
      <w:r w:rsidRPr="00A73CE2">
        <w:rPr>
          <w:rFonts w:cs="Arial"/>
          <w:color w:val="000000"/>
          <w:szCs w:val="19"/>
        </w:rPr>
        <w:t xml:space="preserve"> uitbetaald.</w:t>
      </w:r>
    </w:p>
    <w:p w14:paraId="6B236970" w14:textId="77777777" w:rsidR="00A73CE2" w:rsidRPr="00A73CE2" w:rsidRDefault="00A73CE2" w:rsidP="00A73CE2">
      <w:pPr>
        <w:tabs>
          <w:tab w:val="left" w:pos="426"/>
        </w:tabs>
        <w:rPr>
          <w:rFonts w:cs="Arial"/>
          <w:color w:val="000000"/>
          <w:szCs w:val="19"/>
        </w:rPr>
      </w:pPr>
    </w:p>
    <w:p w14:paraId="6B236971" w14:textId="77777777" w:rsidR="00A73CE2" w:rsidRPr="00A73CE2" w:rsidRDefault="00A73CE2" w:rsidP="00A73CE2">
      <w:pPr>
        <w:numPr>
          <w:ilvl w:val="0"/>
          <w:numId w:val="48"/>
        </w:numPr>
        <w:tabs>
          <w:tab w:val="left" w:pos="426"/>
        </w:tabs>
        <w:rPr>
          <w:rFonts w:cs="Arial"/>
          <w:color w:val="000000"/>
          <w:szCs w:val="19"/>
        </w:rPr>
      </w:pPr>
      <w:r w:rsidRPr="00A73CE2">
        <w:rPr>
          <w:rFonts w:cs="Arial"/>
          <w:color w:val="000000"/>
          <w:szCs w:val="19"/>
        </w:rPr>
        <w:t>Als de terugplaatsing het gevolg is van verminderde arbeidsgeschiktheid op medische gronden zonder dat een en ander de betrokken werknemer kan worden aangerekend, geldt de volgende regeling.</w:t>
      </w:r>
    </w:p>
    <w:p w14:paraId="6B236972" w14:textId="77777777" w:rsidR="00A73CE2" w:rsidRPr="00A73CE2" w:rsidRDefault="00A73CE2" w:rsidP="00A73CE2">
      <w:pPr>
        <w:tabs>
          <w:tab w:val="left" w:pos="426"/>
          <w:tab w:val="left" w:pos="851"/>
        </w:tabs>
        <w:rPr>
          <w:rFonts w:cs="Arial"/>
          <w:color w:val="000000"/>
          <w:szCs w:val="19"/>
        </w:rPr>
      </w:pPr>
    </w:p>
    <w:p w14:paraId="6B236973" w14:textId="77777777" w:rsidR="00A73CE2" w:rsidRPr="00A73CE2" w:rsidRDefault="00A73CE2" w:rsidP="00A73CE2">
      <w:pPr>
        <w:tabs>
          <w:tab w:val="left" w:pos="1276"/>
        </w:tabs>
        <w:ind w:left="1276" w:hanging="425"/>
        <w:rPr>
          <w:rFonts w:cs="Arial"/>
          <w:color w:val="000000"/>
          <w:szCs w:val="19"/>
        </w:rPr>
      </w:pPr>
      <w:r w:rsidRPr="00A73CE2">
        <w:rPr>
          <w:rFonts w:cs="Arial"/>
          <w:color w:val="000000"/>
          <w:szCs w:val="19"/>
        </w:rPr>
        <w:t>1.</w:t>
      </w:r>
      <w:r w:rsidRPr="00A73CE2">
        <w:rPr>
          <w:rFonts w:cs="Arial"/>
          <w:color w:val="000000"/>
          <w:szCs w:val="19"/>
        </w:rPr>
        <w:tab/>
        <w:t>De werkgever zal de geldelijke beloning voor de door een arbeidsgehandicapte werknemer verrichte arbeid zodanig vaststellen, dat deze (tenminste) gelijk is aan de geldelijke beloning die een niet-arbeidsgehandicapte werknemer in een gelijkwaardige functie bij een gelijkwaardige arbeidsprestatie en een gelijk dienstrooster pleegt te ontvangen.</w:t>
      </w:r>
    </w:p>
    <w:p w14:paraId="6B236974" w14:textId="77777777" w:rsidR="00A73CE2" w:rsidRPr="00A73CE2" w:rsidRDefault="00A73CE2" w:rsidP="00A73CE2">
      <w:pPr>
        <w:tabs>
          <w:tab w:val="left" w:pos="1276"/>
        </w:tabs>
        <w:ind w:left="1276" w:hanging="425"/>
        <w:rPr>
          <w:rFonts w:cs="Arial"/>
          <w:color w:val="000000"/>
          <w:szCs w:val="19"/>
        </w:rPr>
      </w:pPr>
    </w:p>
    <w:p w14:paraId="6B236975" w14:textId="77777777" w:rsidR="00A73CE2" w:rsidRPr="00A73CE2" w:rsidRDefault="00A73CE2" w:rsidP="00A73CE2">
      <w:pPr>
        <w:tabs>
          <w:tab w:val="left" w:pos="1276"/>
        </w:tabs>
        <w:ind w:left="1276" w:hanging="425"/>
        <w:rPr>
          <w:rFonts w:cs="Arial"/>
          <w:color w:val="000000"/>
          <w:szCs w:val="19"/>
        </w:rPr>
      </w:pPr>
      <w:r w:rsidRPr="00A73CE2">
        <w:rPr>
          <w:rFonts w:cs="Arial"/>
          <w:color w:val="000000"/>
          <w:szCs w:val="19"/>
        </w:rPr>
        <w:t>2.</w:t>
      </w:r>
      <w:r w:rsidRPr="00A73CE2">
        <w:rPr>
          <w:rFonts w:cs="Arial"/>
          <w:color w:val="000000"/>
          <w:szCs w:val="19"/>
        </w:rPr>
        <w:tab/>
        <w:t>Als de arbeidsprestatie van de gehandicapte werknemer duidelijk minder is dan in de betreffende functie als normaal wordt beschouwd, zal de werkgever bij de daartoe aangewezen instantie dispensatie van het functieloon aanvragen.</w:t>
      </w:r>
    </w:p>
    <w:p w14:paraId="6B236976" w14:textId="77777777" w:rsidR="00A73CE2" w:rsidRPr="00A73CE2" w:rsidRDefault="00A73CE2" w:rsidP="00A73CE2">
      <w:pPr>
        <w:tabs>
          <w:tab w:val="left" w:pos="1276"/>
        </w:tabs>
        <w:ind w:left="1276" w:hanging="425"/>
        <w:rPr>
          <w:rFonts w:cs="Arial"/>
          <w:color w:val="000000"/>
          <w:szCs w:val="19"/>
        </w:rPr>
      </w:pPr>
    </w:p>
    <w:p w14:paraId="6B236977" w14:textId="397D6970" w:rsidR="00A73CE2" w:rsidRDefault="00A73CE2" w:rsidP="00A73CE2">
      <w:pPr>
        <w:tabs>
          <w:tab w:val="left" w:pos="1276"/>
        </w:tabs>
        <w:ind w:left="1276" w:hanging="425"/>
        <w:rPr>
          <w:rFonts w:cs="Arial"/>
          <w:color w:val="000000"/>
          <w:szCs w:val="19"/>
        </w:rPr>
      </w:pPr>
      <w:r w:rsidRPr="00A73CE2">
        <w:rPr>
          <w:rFonts w:cs="Arial"/>
          <w:color w:val="000000"/>
          <w:szCs w:val="19"/>
        </w:rPr>
        <w:t>3.</w:t>
      </w:r>
      <w:r w:rsidRPr="00A73CE2">
        <w:rPr>
          <w:rFonts w:cs="Arial"/>
          <w:color w:val="000000"/>
          <w:szCs w:val="19"/>
        </w:rPr>
        <w:tab/>
        <w:t xml:space="preserve">Op een arbeidsgehandicapte werknemer zal het onder lid </w:t>
      </w:r>
      <w:r w:rsidR="00897450">
        <w:rPr>
          <w:rFonts w:cs="Arial"/>
          <w:color w:val="000000"/>
          <w:szCs w:val="19"/>
        </w:rPr>
        <w:t>5</w:t>
      </w:r>
      <w:r w:rsidRPr="00A73CE2">
        <w:rPr>
          <w:rFonts w:cs="Arial"/>
          <w:color w:val="000000"/>
          <w:szCs w:val="19"/>
        </w:rPr>
        <w:t>.d. van dit artikel bepaalde van toepassing zijn waarbij rekening wordt gehouden met de uitkeringen krachtens de sociale verzekeringswetten.</w:t>
      </w:r>
    </w:p>
    <w:p w14:paraId="6B236978" w14:textId="77777777" w:rsidR="004402A6" w:rsidRPr="00A73CE2" w:rsidRDefault="004402A6" w:rsidP="00A73CE2">
      <w:pPr>
        <w:tabs>
          <w:tab w:val="left" w:pos="1276"/>
        </w:tabs>
        <w:ind w:left="1276" w:hanging="425"/>
        <w:rPr>
          <w:rFonts w:cs="Arial"/>
          <w:color w:val="000000"/>
          <w:szCs w:val="19"/>
        </w:rPr>
      </w:pPr>
    </w:p>
    <w:p w14:paraId="6B236979" w14:textId="77777777" w:rsidR="00A73CE2" w:rsidRPr="00A73CE2" w:rsidRDefault="00A73CE2" w:rsidP="00A73CE2">
      <w:pPr>
        <w:tabs>
          <w:tab w:val="left" w:pos="426"/>
          <w:tab w:val="left" w:pos="851"/>
        </w:tabs>
        <w:rPr>
          <w:rFonts w:cs="Arial"/>
          <w:color w:val="000000"/>
          <w:szCs w:val="19"/>
        </w:rPr>
      </w:pPr>
    </w:p>
    <w:p w14:paraId="6B23697A" w14:textId="77777777" w:rsidR="004402A6" w:rsidRDefault="004402A6" w:rsidP="00A73CE2">
      <w:pPr>
        <w:tabs>
          <w:tab w:val="left" w:pos="426"/>
          <w:tab w:val="left" w:pos="1276"/>
        </w:tabs>
        <w:rPr>
          <w:rFonts w:cs="Arial"/>
          <w:b/>
          <w:i/>
          <w:color w:val="000000"/>
          <w:szCs w:val="19"/>
        </w:rPr>
      </w:pPr>
    </w:p>
    <w:p w14:paraId="6B23697B" w14:textId="77777777" w:rsidR="00A73CE2" w:rsidRPr="00A73CE2" w:rsidRDefault="00A73CE2" w:rsidP="00A42EFA">
      <w:pPr>
        <w:pStyle w:val="Kop1"/>
      </w:pPr>
      <w:bookmarkStart w:id="10" w:name="_Toc392064518"/>
      <w:r w:rsidRPr="00A73CE2">
        <w:t>Artikel 9</w:t>
      </w:r>
      <w:r w:rsidRPr="00A73CE2">
        <w:tab/>
        <w:t>Toeslag voor het werken in ploegen</w:t>
      </w:r>
      <w:bookmarkEnd w:id="10"/>
    </w:p>
    <w:p w14:paraId="6B23697C" w14:textId="77777777" w:rsidR="00A73CE2" w:rsidRPr="00A73CE2" w:rsidRDefault="00A73CE2" w:rsidP="00A73CE2">
      <w:pPr>
        <w:tabs>
          <w:tab w:val="left" w:pos="426"/>
          <w:tab w:val="left" w:pos="851"/>
        </w:tabs>
        <w:rPr>
          <w:rFonts w:cs="Arial"/>
          <w:color w:val="000000"/>
          <w:szCs w:val="19"/>
        </w:rPr>
      </w:pPr>
    </w:p>
    <w:p w14:paraId="6B23697D" w14:textId="77777777" w:rsidR="00A73CE2" w:rsidRPr="00A73CE2" w:rsidRDefault="00A73CE2" w:rsidP="00A73CE2">
      <w:pPr>
        <w:tabs>
          <w:tab w:val="left" w:pos="426"/>
          <w:tab w:val="left" w:pos="851"/>
        </w:tabs>
        <w:rPr>
          <w:rFonts w:cs="Arial"/>
          <w:color w:val="000000"/>
          <w:szCs w:val="19"/>
        </w:rPr>
      </w:pPr>
    </w:p>
    <w:p w14:paraId="6B23697E" w14:textId="77777777" w:rsidR="00A73CE2" w:rsidRPr="00A73CE2" w:rsidRDefault="00A73CE2" w:rsidP="00A73CE2">
      <w:pPr>
        <w:numPr>
          <w:ilvl w:val="0"/>
          <w:numId w:val="11"/>
        </w:numPr>
        <w:tabs>
          <w:tab w:val="left" w:pos="851"/>
        </w:tabs>
        <w:ind w:left="425" w:hanging="425"/>
        <w:rPr>
          <w:rFonts w:cs="Arial"/>
          <w:color w:val="000000"/>
          <w:szCs w:val="19"/>
        </w:rPr>
      </w:pPr>
      <w:r w:rsidRPr="00A73CE2">
        <w:rPr>
          <w:rFonts w:cs="Arial"/>
          <w:color w:val="000000"/>
          <w:szCs w:val="19"/>
        </w:rPr>
        <w:t>Voor geregelde arbeid in ploegendienst wordt een toeslag op het schaalsalaris gegeven:</w:t>
      </w:r>
    </w:p>
    <w:p w14:paraId="6B23697F" w14:textId="77777777" w:rsidR="00A73CE2" w:rsidRPr="00A73CE2" w:rsidRDefault="00A73CE2" w:rsidP="00A73CE2">
      <w:pPr>
        <w:tabs>
          <w:tab w:val="left" w:pos="426"/>
          <w:tab w:val="left" w:pos="851"/>
        </w:tabs>
        <w:rPr>
          <w:rFonts w:cs="Arial"/>
          <w:color w:val="000000"/>
          <w:szCs w:val="19"/>
        </w:rPr>
      </w:pPr>
    </w:p>
    <w:p w14:paraId="6B236980" w14:textId="77777777" w:rsidR="00A73CE2" w:rsidRPr="00A73CE2" w:rsidRDefault="00A73CE2" w:rsidP="00A73CE2">
      <w:pPr>
        <w:numPr>
          <w:ilvl w:val="0"/>
          <w:numId w:val="12"/>
        </w:numPr>
        <w:tabs>
          <w:tab w:val="left" w:pos="426"/>
        </w:tabs>
        <w:rPr>
          <w:rFonts w:cs="Arial"/>
          <w:color w:val="000000"/>
          <w:szCs w:val="19"/>
        </w:rPr>
      </w:pPr>
      <w:r w:rsidRPr="00A73CE2">
        <w:rPr>
          <w:rFonts w:cs="Arial"/>
          <w:color w:val="000000"/>
          <w:szCs w:val="19"/>
        </w:rPr>
        <w:t>Deze toeslag bedraagt per maand voor de:</w:t>
      </w:r>
    </w:p>
    <w:p w14:paraId="6B236981" w14:textId="77777777" w:rsidR="00A73CE2" w:rsidRPr="00A73CE2" w:rsidRDefault="00A73CE2" w:rsidP="00A73CE2">
      <w:pPr>
        <w:tabs>
          <w:tab w:val="left" w:pos="426"/>
          <w:tab w:val="left" w:pos="851"/>
          <w:tab w:val="left" w:pos="2835"/>
        </w:tabs>
        <w:ind w:left="855"/>
        <w:rPr>
          <w:rFonts w:cs="Arial"/>
          <w:color w:val="000000"/>
          <w:szCs w:val="19"/>
        </w:rPr>
      </w:pPr>
      <w:r w:rsidRPr="00A73CE2">
        <w:rPr>
          <w:rFonts w:cs="Arial"/>
          <w:color w:val="000000"/>
          <w:szCs w:val="19"/>
        </w:rPr>
        <w:t>5- ploegendienst:</w:t>
      </w:r>
      <w:r w:rsidRPr="00A73CE2">
        <w:rPr>
          <w:rFonts w:cs="Arial"/>
          <w:color w:val="000000"/>
          <w:szCs w:val="19"/>
        </w:rPr>
        <w:tab/>
        <w:t>24,0% van het schaalsalaris</w:t>
      </w:r>
    </w:p>
    <w:p w14:paraId="6B236982" w14:textId="77777777" w:rsidR="00A73CE2" w:rsidRPr="00A73CE2" w:rsidRDefault="00A73CE2" w:rsidP="00A73CE2">
      <w:pPr>
        <w:tabs>
          <w:tab w:val="left" w:pos="426"/>
          <w:tab w:val="left" w:pos="851"/>
          <w:tab w:val="left" w:pos="2835"/>
        </w:tabs>
        <w:ind w:left="855"/>
        <w:rPr>
          <w:rFonts w:cs="Arial"/>
          <w:color w:val="000000"/>
          <w:szCs w:val="19"/>
        </w:rPr>
      </w:pPr>
      <w:r w:rsidRPr="00A73CE2">
        <w:rPr>
          <w:rFonts w:cs="Arial"/>
          <w:color w:val="000000"/>
          <w:szCs w:val="19"/>
        </w:rPr>
        <w:t>3- ploegendienst:</w:t>
      </w:r>
      <w:r w:rsidRPr="00A73CE2">
        <w:rPr>
          <w:rFonts w:cs="Arial"/>
          <w:color w:val="000000"/>
          <w:szCs w:val="19"/>
        </w:rPr>
        <w:tab/>
        <w:t>19,0% van het schaalsalaris</w:t>
      </w:r>
    </w:p>
    <w:p w14:paraId="6B236983" w14:textId="77777777" w:rsidR="00A73CE2" w:rsidRPr="00A73CE2" w:rsidRDefault="00A73CE2" w:rsidP="00A73CE2">
      <w:pPr>
        <w:tabs>
          <w:tab w:val="left" w:pos="426"/>
          <w:tab w:val="left" w:pos="851"/>
          <w:tab w:val="left" w:pos="2835"/>
        </w:tabs>
        <w:ind w:left="855"/>
        <w:rPr>
          <w:rFonts w:cs="Arial"/>
          <w:color w:val="000000"/>
          <w:szCs w:val="19"/>
        </w:rPr>
      </w:pPr>
      <w:r w:rsidRPr="00A73CE2">
        <w:rPr>
          <w:rFonts w:cs="Arial"/>
          <w:color w:val="000000"/>
          <w:szCs w:val="19"/>
        </w:rPr>
        <w:t>2- ploegendienst:</w:t>
      </w:r>
      <w:r w:rsidRPr="00A73CE2">
        <w:rPr>
          <w:rFonts w:cs="Arial"/>
          <w:color w:val="000000"/>
          <w:szCs w:val="19"/>
        </w:rPr>
        <w:tab/>
        <w:t>12,5% van het schaalsalaris</w:t>
      </w:r>
    </w:p>
    <w:p w14:paraId="6B236984" w14:textId="77777777" w:rsidR="00A73CE2" w:rsidRPr="00A73CE2" w:rsidRDefault="00A73CE2" w:rsidP="00A73CE2">
      <w:pPr>
        <w:tabs>
          <w:tab w:val="left" w:pos="426"/>
          <w:tab w:val="left" w:pos="851"/>
        </w:tabs>
        <w:rPr>
          <w:rFonts w:cs="Arial"/>
          <w:color w:val="000000"/>
          <w:szCs w:val="19"/>
        </w:rPr>
      </w:pPr>
    </w:p>
    <w:p w14:paraId="6B236985" w14:textId="77777777" w:rsidR="00A73CE2" w:rsidRPr="00A73CE2" w:rsidRDefault="00A73CE2" w:rsidP="00A73CE2">
      <w:pPr>
        <w:numPr>
          <w:ilvl w:val="0"/>
          <w:numId w:val="12"/>
        </w:numPr>
        <w:tabs>
          <w:tab w:val="left" w:pos="426"/>
        </w:tabs>
        <w:rPr>
          <w:rFonts w:cs="Arial"/>
          <w:color w:val="000000"/>
          <w:szCs w:val="19"/>
        </w:rPr>
      </w:pPr>
      <w:r w:rsidRPr="00A73CE2">
        <w:rPr>
          <w:rFonts w:cs="Arial"/>
          <w:color w:val="000000"/>
          <w:szCs w:val="19"/>
        </w:rPr>
        <w:t>Als een werknemer niet gedurende een hele maand arbeid in ploegendienst heeft verricht, wordt een evenredig deel van de onder a. genoemde toeslag gekort voor elke volledige dienst gedurende welke hij geen arbeid in ploegendienst heeft verricht.</w:t>
      </w:r>
    </w:p>
    <w:p w14:paraId="6B236986" w14:textId="77777777" w:rsidR="00A73CE2" w:rsidRPr="00A73CE2" w:rsidRDefault="00A73CE2" w:rsidP="00A73CE2">
      <w:pPr>
        <w:tabs>
          <w:tab w:val="left" w:pos="426"/>
          <w:tab w:val="left" w:pos="851"/>
        </w:tabs>
        <w:rPr>
          <w:rFonts w:cs="Arial"/>
          <w:color w:val="000000"/>
          <w:szCs w:val="19"/>
        </w:rPr>
      </w:pPr>
    </w:p>
    <w:p w14:paraId="6B236987" w14:textId="77777777" w:rsidR="00A73CE2" w:rsidRPr="00A73CE2" w:rsidRDefault="00386068" w:rsidP="00A73CE2">
      <w:pPr>
        <w:numPr>
          <w:ilvl w:val="0"/>
          <w:numId w:val="11"/>
        </w:numPr>
        <w:tabs>
          <w:tab w:val="left" w:pos="851"/>
        </w:tabs>
        <w:ind w:left="425" w:hanging="425"/>
        <w:rPr>
          <w:rFonts w:cs="Arial"/>
          <w:color w:val="000000"/>
          <w:szCs w:val="19"/>
        </w:rPr>
      </w:pPr>
      <w:r>
        <w:rPr>
          <w:rFonts w:cs="Arial"/>
          <w:color w:val="000000"/>
          <w:szCs w:val="19"/>
        </w:rPr>
        <w:t>De dagdienst w</w:t>
      </w:r>
      <w:r w:rsidR="00A73CE2" w:rsidRPr="00A73CE2">
        <w:rPr>
          <w:rFonts w:cs="Arial"/>
          <w:color w:val="000000"/>
          <w:szCs w:val="19"/>
        </w:rPr>
        <w:t>erknemer</w:t>
      </w:r>
      <w:r>
        <w:rPr>
          <w:rFonts w:cs="Arial"/>
          <w:color w:val="000000"/>
          <w:szCs w:val="19"/>
        </w:rPr>
        <w:t xml:space="preserve"> </w:t>
      </w:r>
      <w:r w:rsidR="00A73CE2" w:rsidRPr="00A73CE2">
        <w:rPr>
          <w:rFonts w:cs="Arial"/>
          <w:color w:val="000000"/>
          <w:szCs w:val="19"/>
        </w:rPr>
        <w:t>van 55 jaar en ouder die niet eerder in ploegendienst he</w:t>
      </w:r>
      <w:r>
        <w:rPr>
          <w:rFonts w:cs="Arial"/>
          <w:color w:val="000000"/>
          <w:szCs w:val="19"/>
        </w:rPr>
        <w:t>eft</w:t>
      </w:r>
      <w:r w:rsidR="00A73CE2" w:rsidRPr="00A73CE2">
        <w:rPr>
          <w:rFonts w:cs="Arial"/>
          <w:color w:val="000000"/>
          <w:szCs w:val="19"/>
        </w:rPr>
        <w:t xml:space="preserve"> gewerkt </w:t>
      </w:r>
      <w:r w:rsidR="003F5654">
        <w:rPr>
          <w:rFonts w:cs="Arial"/>
          <w:color w:val="000000"/>
          <w:szCs w:val="19"/>
        </w:rPr>
        <w:t>zal niet worden verplicht</w:t>
      </w:r>
      <w:r w:rsidR="00A73CE2" w:rsidRPr="00A73CE2">
        <w:rPr>
          <w:rFonts w:cs="Arial"/>
          <w:color w:val="000000"/>
          <w:szCs w:val="19"/>
        </w:rPr>
        <w:t xml:space="preserve"> in ploegendienst te werken.</w:t>
      </w:r>
    </w:p>
    <w:p w14:paraId="6B236988" w14:textId="77777777" w:rsidR="00A73CE2" w:rsidRPr="00A73CE2" w:rsidRDefault="00A73CE2" w:rsidP="00A73CE2">
      <w:pPr>
        <w:tabs>
          <w:tab w:val="left" w:pos="426"/>
          <w:tab w:val="left" w:pos="851"/>
        </w:tabs>
        <w:rPr>
          <w:rFonts w:cs="Arial"/>
          <w:color w:val="000000"/>
          <w:szCs w:val="19"/>
        </w:rPr>
      </w:pPr>
    </w:p>
    <w:p w14:paraId="6B236989" w14:textId="77777777" w:rsidR="00A73CE2" w:rsidRPr="00A73CE2" w:rsidRDefault="00A73CE2" w:rsidP="00A73CE2">
      <w:pPr>
        <w:numPr>
          <w:ilvl w:val="0"/>
          <w:numId w:val="51"/>
        </w:numPr>
        <w:tabs>
          <w:tab w:val="left" w:pos="851"/>
        </w:tabs>
        <w:rPr>
          <w:rFonts w:cs="Arial"/>
          <w:color w:val="000000"/>
          <w:szCs w:val="19"/>
        </w:rPr>
      </w:pPr>
      <w:r w:rsidRPr="00A73CE2">
        <w:rPr>
          <w:rFonts w:cs="Arial"/>
          <w:color w:val="000000"/>
          <w:szCs w:val="19"/>
        </w:rPr>
        <w:t>Voor de werknemer werkend in ploegendienst die anders dan door eigen toedoen of op eigen verzoek wordt overgeplaatst naar de dagdienst of naar een met een lager percentage toeslag beloond dienstrooster, zal afhankelijk van de periode gedurende welke hij laatstelijk ononderbroken in ploegendienst heeft gewerkt, de navolgende afbouwregeling van ploegentoeslag op het moment van overplaatsing plaatsvinden: per aaneengesloten volledig gewerkt kwartaal in ploegendienst zal één week volledige compensatie plaatsvinden.</w:t>
      </w:r>
    </w:p>
    <w:p w14:paraId="6B23698A" w14:textId="77777777" w:rsidR="00A73CE2" w:rsidRPr="00A73CE2" w:rsidRDefault="00A73CE2" w:rsidP="00A73CE2">
      <w:pPr>
        <w:tabs>
          <w:tab w:val="left" w:pos="426"/>
          <w:tab w:val="left" w:pos="851"/>
        </w:tabs>
        <w:rPr>
          <w:rFonts w:cs="Arial"/>
          <w:color w:val="000000"/>
          <w:szCs w:val="19"/>
        </w:rPr>
      </w:pPr>
    </w:p>
    <w:p w14:paraId="6B23698B" w14:textId="77777777" w:rsidR="00A73CE2" w:rsidRPr="00A73CE2" w:rsidRDefault="00A73CE2" w:rsidP="00A73CE2">
      <w:pPr>
        <w:numPr>
          <w:ilvl w:val="0"/>
          <w:numId w:val="51"/>
        </w:numPr>
        <w:tabs>
          <w:tab w:val="left" w:pos="851"/>
        </w:tabs>
        <w:rPr>
          <w:rFonts w:cs="Arial"/>
          <w:color w:val="000000"/>
          <w:szCs w:val="19"/>
        </w:rPr>
      </w:pPr>
      <w:r w:rsidRPr="00A73CE2">
        <w:rPr>
          <w:rFonts w:cs="Arial"/>
          <w:color w:val="000000"/>
          <w:szCs w:val="19"/>
        </w:rPr>
        <w:t>De werknemer van 55 jaar en ouder kan om medische/sociale redenen worden ontheven van de verplichting om in ploegendienst te werken. Dit ter beoordeling van de bedrijfsarts. In dat geval word</w:t>
      </w:r>
      <w:r w:rsidR="003F5654">
        <w:rPr>
          <w:rFonts w:cs="Arial"/>
          <w:color w:val="000000"/>
          <w:szCs w:val="19"/>
        </w:rPr>
        <w:t xml:space="preserve">t de nominale </w:t>
      </w:r>
      <w:r w:rsidRPr="00A73CE2">
        <w:rPr>
          <w:rFonts w:cs="Arial"/>
          <w:color w:val="000000"/>
          <w:szCs w:val="19"/>
        </w:rPr>
        <w:t>ploegen</w:t>
      </w:r>
      <w:r w:rsidR="003F5654">
        <w:rPr>
          <w:rFonts w:cs="Arial"/>
          <w:color w:val="000000"/>
          <w:szCs w:val="19"/>
        </w:rPr>
        <w:t>toeslag</w:t>
      </w:r>
      <w:r w:rsidRPr="00A73CE2">
        <w:rPr>
          <w:rFonts w:cs="Arial"/>
          <w:color w:val="000000"/>
          <w:szCs w:val="19"/>
        </w:rPr>
        <w:t xml:space="preserve"> gegarandeerd. De schaalbedragen worden eventueel wel aangepast aan de nieuwe functie in dagdienst. Bij de vaststelling van het salaris wordt overigens rekening gehouden met eventuele uitkeringen krachtens de sociale verzekeringswetten.</w:t>
      </w:r>
    </w:p>
    <w:p w14:paraId="0CC4C3F7" w14:textId="1C6322F1" w:rsidR="00494169" w:rsidRDefault="00494169">
      <w:pPr>
        <w:rPr>
          <w:b/>
          <w:i/>
        </w:rPr>
      </w:pPr>
      <w:bookmarkStart w:id="11" w:name="_Toc392064519"/>
    </w:p>
    <w:p w14:paraId="22403465" w14:textId="77777777" w:rsidR="00092C0C" w:rsidRDefault="00092C0C">
      <w:pPr>
        <w:rPr>
          <w:b/>
          <w:i/>
        </w:rPr>
      </w:pPr>
    </w:p>
    <w:p w14:paraId="1426CD0D" w14:textId="77777777" w:rsidR="00092C0C" w:rsidRDefault="00092C0C">
      <w:pPr>
        <w:rPr>
          <w:b/>
          <w:i/>
        </w:rPr>
      </w:pPr>
    </w:p>
    <w:p w14:paraId="6B23698F" w14:textId="540CDE9B" w:rsidR="00A73CE2" w:rsidRPr="00A73CE2" w:rsidRDefault="00A73CE2" w:rsidP="00A42EFA">
      <w:pPr>
        <w:pStyle w:val="Kop1"/>
      </w:pPr>
      <w:r w:rsidRPr="00A73CE2">
        <w:t>Artikel 10</w:t>
      </w:r>
      <w:r w:rsidRPr="00A73CE2">
        <w:tab/>
      </w:r>
      <w:r w:rsidR="00310513">
        <w:t>C</w:t>
      </w:r>
      <w:r w:rsidRPr="00A73CE2">
        <w:t>onsignatie</w:t>
      </w:r>
      <w:r w:rsidR="00310513">
        <w:t>,</w:t>
      </w:r>
      <w:r w:rsidRPr="00A73CE2">
        <w:t xml:space="preserve"> extra opkomst</w:t>
      </w:r>
      <w:r w:rsidR="00310513">
        <w:t xml:space="preserve"> en rusturen</w:t>
      </w:r>
      <w:bookmarkEnd w:id="11"/>
    </w:p>
    <w:p w14:paraId="6B236990" w14:textId="77777777" w:rsidR="00A73CE2" w:rsidRPr="00A73CE2" w:rsidRDefault="00A73CE2" w:rsidP="00A73CE2">
      <w:pPr>
        <w:tabs>
          <w:tab w:val="left" w:pos="426"/>
          <w:tab w:val="left" w:pos="851"/>
        </w:tabs>
        <w:rPr>
          <w:rFonts w:cs="Arial"/>
          <w:color w:val="000000"/>
          <w:szCs w:val="19"/>
        </w:rPr>
      </w:pPr>
    </w:p>
    <w:p w14:paraId="6B236991" w14:textId="77777777" w:rsidR="00A73CE2" w:rsidRPr="00A73CE2" w:rsidRDefault="00A73CE2" w:rsidP="00A73CE2">
      <w:pPr>
        <w:tabs>
          <w:tab w:val="left" w:pos="426"/>
          <w:tab w:val="left" w:pos="851"/>
        </w:tabs>
        <w:rPr>
          <w:rFonts w:cs="Arial"/>
          <w:color w:val="000000"/>
          <w:szCs w:val="19"/>
        </w:rPr>
      </w:pPr>
    </w:p>
    <w:p w14:paraId="6B236992" w14:textId="3033D2A2" w:rsidR="00A73CE2" w:rsidRPr="001E5D31" w:rsidRDefault="00A73CE2" w:rsidP="001E5D31">
      <w:pPr>
        <w:numPr>
          <w:ilvl w:val="0"/>
          <w:numId w:val="52"/>
        </w:numPr>
        <w:tabs>
          <w:tab w:val="left" w:pos="851"/>
        </w:tabs>
        <w:ind w:left="420"/>
        <w:rPr>
          <w:rFonts w:cs="Arial"/>
          <w:color w:val="000000"/>
          <w:szCs w:val="19"/>
        </w:rPr>
      </w:pPr>
      <w:r w:rsidRPr="001E5D31">
        <w:rPr>
          <w:rFonts w:cs="Arial"/>
          <w:color w:val="000000"/>
          <w:szCs w:val="19"/>
        </w:rPr>
        <w:t>Werknemers, die in opdracht van de werkgever geconsigneerd zijn, ontvangen daarvoor een consignatievergoeding en bij opkomst een opkomstvergoeding.</w:t>
      </w:r>
      <w:r w:rsidR="001E5D31">
        <w:rPr>
          <w:rFonts w:cs="Arial"/>
          <w:color w:val="000000"/>
          <w:szCs w:val="19"/>
        </w:rPr>
        <w:t xml:space="preserve"> </w:t>
      </w:r>
      <w:r w:rsidR="00897450">
        <w:rPr>
          <w:rFonts w:cs="Arial"/>
          <w:color w:val="000000"/>
          <w:szCs w:val="19"/>
        </w:rPr>
        <w:t>De vergoedingen zijn uitgedrukt in een vast percentage van het salaris diensttijduitloop op grond van artikel 8.4. De</w:t>
      </w:r>
      <w:r w:rsidRPr="001E5D31">
        <w:rPr>
          <w:rFonts w:cs="Arial"/>
          <w:color w:val="000000"/>
          <w:szCs w:val="19"/>
        </w:rPr>
        <w:t xml:space="preserve"> vergoedingen</w:t>
      </w:r>
      <w:r w:rsidR="00897450">
        <w:rPr>
          <w:rFonts w:cs="Arial"/>
          <w:color w:val="000000"/>
          <w:szCs w:val="19"/>
        </w:rPr>
        <w:t xml:space="preserve"> zijn met ingang van 1 april 2016 voor:</w:t>
      </w:r>
    </w:p>
    <w:p w14:paraId="6B236993" w14:textId="77777777" w:rsidR="00A73CE2" w:rsidRPr="00A73CE2" w:rsidRDefault="00A73CE2" w:rsidP="00A73CE2">
      <w:pPr>
        <w:tabs>
          <w:tab w:val="left" w:pos="284"/>
          <w:tab w:val="left" w:pos="851"/>
        </w:tabs>
        <w:rPr>
          <w:rFonts w:cs="Arial"/>
          <w:color w:val="000000"/>
          <w:szCs w:val="19"/>
        </w:rPr>
      </w:pPr>
    </w:p>
    <w:p w14:paraId="6B236994" w14:textId="2658A335" w:rsidR="00A73CE2" w:rsidRPr="00A73CE2" w:rsidRDefault="00A73CE2" w:rsidP="00897450">
      <w:pPr>
        <w:tabs>
          <w:tab w:val="left" w:pos="851"/>
        </w:tabs>
        <w:ind w:left="1701" w:hanging="1281"/>
        <w:rPr>
          <w:rFonts w:cs="Arial"/>
          <w:color w:val="000000"/>
          <w:szCs w:val="19"/>
        </w:rPr>
      </w:pPr>
      <w:r w:rsidRPr="00A73CE2">
        <w:rPr>
          <w:rFonts w:cs="Arial"/>
          <w:bCs/>
          <w:i/>
          <w:iCs/>
          <w:color w:val="000000"/>
          <w:szCs w:val="19"/>
        </w:rPr>
        <w:t>Consignatie:</w:t>
      </w:r>
      <w:r w:rsidRPr="00A73CE2">
        <w:rPr>
          <w:rFonts w:cs="Arial"/>
          <w:color w:val="000000"/>
          <w:szCs w:val="19"/>
        </w:rPr>
        <w:tab/>
      </w:r>
      <w:r w:rsidR="00897450">
        <w:rPr>
          <w:rFonts w:cs="Arial"/>
          <w:color w:val="000000"/>
          <w:szCs w:val="19"/>
        </w:rPr>
        <w:t xml:space="preserve">voor alle werknemers die consignatie lopen 0,8% van het salaris diensttjjduitloop van salarisgroep IX; </w:t>
      </w:r>
    </w:p>
    <w:p w14:paraId="133D600A" w14:textId="21C5F6BB" w:rsidR="00897450" w:rsidRDefault="00A73CE2" w:rsidP="00494169">
      <w:pPr>
        <w:tabs>
          <w:tab w:val="left" w:pos="284"/>
          <w:tab w:val="left" w:pos="851"/>
          <w:tab w:val="left" w:pos="2268"/>
          <w:tab w:val="left" w:pos="5245"/>
        </w:tabs>
        <w:ind w:left="1701" w:hanging="1281"/>
        <w:rPr>
          <w:rFonts w:cs="Arial"/>
          <w:color w:val="000000"/>
          <w:szCs w:val="19"/>
        </w:rPr>
      </w:pPr>
      <w:r w:rsidRPr="00A73CE2">
        <w:rPr>
          <w:rFonts w:cs="Arial"/>
          <w:bCs/>
          <w:i/>
          <w:iCs/>
          <w:color w:val="000000"/>
          <w:szCs w:val="19"/>
        </w:rPr>
        <w:t>Opkomst:</w:t>
      </w:r>
      <w:r w:rsidR="00897450">
        <w:rPr>
          <w:rFonts w:cs="Arial"/>
          <w:bCs/>
          <w:i/>
          <w:iCs/>
          <w:color w:val="000000"/>
          <w:szCs w:val="19"/>
        </w:rPr>
        <w:tab/>
      </w:r>
      <w:r w:rsidR="00897450">
        <w:rPr>
          <w:rFonts w:cs="Arial"/>
          <w:bCs/>
          <w:iCs/>
          <w:color w:val="000000"/>
          <w:szCs w:val="19"/>
        </w:rPr>
        <w:t>1,06% van het salaris diensttijduitloop van de salarisgroep waarin de werknemer is ingedeeld</w:t>
      </w:r>
      <w:r w:rsidR="009876A0">
        <w:rPr>
          <w:rFonts w:cs="Arial"/>
          <w:bCs/>
          <w:iCs/>
          <w:color w:val="000000"/>
          <w:szCs w:val="19"/>
        </w:rPr>
        <w:t>.</w:t>
      </w:r>
      <w:r w:rsidR="00314C56">
        <w:rPr>
          <w:rFonts w:cs="Arial"/>
          <w:bCs/>
          <w:iCs/>
          <w:color w:val="000000"/>
          <w:szCs w:val="19"/>
        </w:rPr>
        <w:t xml:space="preserve"> </w:t>
      </w:r>
    </w:p>
    <w:p w14:paraId="349A12BC" w14:textId="77777777" w:rsidR="00897450" w:rsidRDefault="00897450" w:rsidP="00494169">
      <w:pPr>
        <w:tabs>
          <w:tab w:val="left" w:pos="284"/>
          <w:tab w:val="left" w:pos="851"/>
          <w:tab w:val="left" w:pos="2268"/>
          <w:tab w:val="left" w:pos="5245"/>
        </w:tabs>
        <w:ind w:left="420"/>
        <w:rPr>
          <w:rFonts w:cs="Arial"/>
          <w:color w:val="000000"/>
          <w:szCs w:val="19"/>
        </w:rPr>
      </w:pPr>
    </w:p>
    <w:p w14:paraId="6B23699D" w14:textId="782E0417" w:rsidR="00A73CE2" w:rsidRPr="00A73CE2" w:rsidRDefault="00A73CE2" w:rsidP="00494169">
      <w:pPr>
        <w:tabs>
          <w:tab w:val="left" w:pos="284"/>
          <w:tab w:val="left" w:pos="851"/>
          <w:tab w:val="left" w:pos="2268"/>
          <w:tab w:val="left" w:pos="5245"/>
        </w:tabs>
        <w:ind w:left="420"/>
        <w:rPr>
          <w:rFonts w:cs="Arial"/>
          <w:color w:val="000000"/>
          <w:szCs w:val="19"/>
        </w:rPr>
      </w:pPr>
      <w:r w:rsidRPr="00A73CE2">
        <w:rPr>
          <w:rFonts w:cs="Arial"/>
          <w:color w:val="000000"/>
          <w:szCs w:val="19"/>
        </w:rPr>
        <w:t xml:space="preserve">De opkomstvergoeding wordt per opkomst uitgekeerd, als betrokken </w:t>
      </w:r>
      <w:r w:rsidR="00314C56">
        <w:rPr>
          <w:rFonts w:cs="Arial"/>
          <w:color w:val="000000"/>
          <w:szCs w:val="19"/>
        </w:rPr>
        <w:t>werknemer</w:t>
      </w:r>
      <w:r w:rsidRPr="00A73CE2">
        <w:rPr>
          <w:rFonts w:cs="Arial"/>
          <w:color w:val="000000"/>
          <w:szCs w:val="19"/>
        </w:rPr>
        <w:t xml:space="preserve"> in opdracht van de werkgever een extra reis van huis naar het bedrijf moet maken voor het verrichten van overwerk. Deze vergoeding is exclusief extra reiskosten dienstkilometers.</w:t>
      </w:r>
    </w:p>
    <w:p w14:paraId="6B23699E" w14:textId="77777777" w:rsidR="00A73CE2" w:rsidRPr="00A73CE2" w:rsidRDefault="00A73CE2" w:rsidP="00A73CE2">
      <w:pPr>
        <w:tabs>
          <w:tab w:val="left" w:pos="426"/>
          <w:tab w:val="left" w:pos="851"/>
        </w:tabs>
        <w:rPr>
          <w:rFonts w:cs="Arial"/>
          <w:color w:val="000000"/>
          <w:szCs w:val="19"/>
        </w:rPr>
      </w:pPr>
    </w:p>
    <w:p w14:paraId="6B23699F" w14:textId="77777777" w:rsidR="00736B81" w:rsidRPr="00A73CE2" w:rsidRDefault="00736B81" w:rsidP="00736B81">
      <w:pPr>
        <w:numPr>
          <w:ilvl w:val="0"/>
          <w:numId w:val="52"/>
        </w:numPr>
        <w:tabs>
          <w:tab w:val="left" w:pos="851"/>
        </w:tabs>
        <w:rPr>
          <w:rFonts w:cs="Arial"/>
          <w:color w:val="000000"/>
          <w:szCs w:val="19"/>
        </w:rPr>
      </w:pPr>
      <w:r>
        <w:rPr>
          <w:rFonts w:cs="Arial"/>
          <w:color w:val="000000"/>
          <w:szCs w:val="19"/>
        </w:rPr>
        <w:t xml:space="preserve">De geconsigneerde werknemer die ’s nachts (tussen 22.00 en 06.00 uur) wordt opgeroepen om werkzaamheden op locatie te verrichten, heeft na het eind van de laatste opkomst in die nacht recht op 8 rusturen. Na deze rusturen komt de werknemer naar het werk om de resterende uren van zijn normale dagdienst te vervullen. </w:t>
      </w:r>
      <w:r w:rsidRPr="00A73CE2">
        <w:rPr>
          <w:rFonts w:cs="Arial"/>
          <w:color w:val="000000"/>
          <w:szCs w:val="19"/>
        </w:rPr>
        <w:t xml:space="preserve">Niet of niet tijdig opgenomen </w:t>
      </w:r>
      <w:r>
        <w:rPr>
          <w:rFonts w:cs="Arial"/>
          <w:color w:val="000000"/>
          <w:szCs w:val="19"/>
        </w:rPr>
        <w:t>rust</w:t>
      </w:r>
      <w:r w:rsidRPr="00A73CE2">
        <w:rPr>
          <w:rFonts w:cs="Arial"/>
          <w:color w:val="000000"/>
          <w:szCs w:val="19"/>
        </w:rPr>
        <w:t xml:space="preserve">uren vervallen zonder dat de werkgever gehouden is tot </w:t>
      </w:r>
      <w:r>
        <w:rPr>
          <w:rFonts w:cs="Arial"/>
          <w:color w:val="000000"/>
          <w:szCs w:val="19"/>
        </w:rPr>
        <w:t>enige compensatie</w:t>
      </w:r>
      <w:r w:rsidRPr="00A73CE2">
        <w:rPr>
          <w:rFonts w:cs="Arial"/>
          <w:color w:val="000000"/>
          <w:szCs w:val="19"/>
        </w:rPr>
        <w:t>.</w:t>
      </w:r>
    </w:p>
    <w:p w14:paraId="6B2369A0" w14:textId="77777777" w:rsidR="00736B81" w:rsidRDefault="00736B81" w:rsidP="00736B81">
      <w:pPr>
        <w:tabs>
          <w:tab w:val="left" w:pos="851"/>
        </w:tabs>
        <w:rPr>
          <w:rFonts w:cs="Arial"/>
          <w:color w:val="000000"/>
          <w:szCs w:val="19"/>
        </w:rPr>
      </w:pPr>
    </w:p>
    <w:p w14:paraId="6B2369A1" w14:textId="77777777" w:rsidR="00A73CE2" w:rsidRPr="00736B81" w:rsidRDefault="00A73CE2" w:rsidP="00ED2371">
      <w:pPr>
        <w:numPr>
          <w:ilvl w:val="0"/>
          <w:numId w:val="52"/>
        </w:numPr>
        <w:tabs>
          <w:tab w:val="left" w:pos="851"/>
        </w:tabs>
        <w:rPr>
          <w:rFonts w:cs="Arial"/>
          <w:color w:val="000000"/>
          <w:szCs w:val="19"/>
        </w:rPr>
      </w:pPr>
      <w:r w:rsidRPr="00736B81">
        <w:rPr>
          <w:rFonts w:cs="Arial"/>
          <w:color w:val="000000"/>
          <w:szCs w:val="19"/>
        </w:rPr>
        <w:t xml:space="preserve">De werknemer van 55 jaar en ouder kan om medische/sociale redenen worden ontheven van de verplichting tot consignatie. Dit ter beoordeling van de bedrijfsarts. In dat geval </w:t>
      </w:r>
      <w:r w:rsidR="00736B81" w:rsidRPr="00736B81">
        <w:rPr>
          <w:rFonts w:cs="Arial"/>
          <w:color w:val="000000"/>
          <w:szCs w:val="19"/>
        </w:rPr>
        <w:t xml:space="preserve"> </w:t>
      </w:r>
      <w:r w:rsidR="00736B81" w:rsidRPr="00E2086A">
        <w:rPr>
          <w:rFonts w:cs="Arial"/>
          <w:color w:val="000000"/>
          <w:szCs w:val="19"/>
        </w:rPr>
        <w:t>wordt de</w:t>
      </w:r>
      <w:r w:rsidR="00736B81">
        <w:rPr>
          <w:rFonts w:cs="Arial"/>
          <w:color w:val="000000"/>
          <w:szCs w:val="19"/>
        </w:rPr>
        <w:t xml:space="preserve"> laatst</w:t>
      </w:r>
      <w:r w:rsidR="00AD17A6">
        <w:rPr>
          <w:rFonts w:cs="Arial"/>
          <w:color w:val="000000"/>
          <w:szCs w:val="19"/>
        </w:rPr>
        <w:t xml:space="preserve"> </w:t>
      </w:r>
      <w:r w:rsidR="00736B81">
        <w:rPr>
          <w:rFonts w:cs="Arial"/>
          <w:color w:val="000000"/>
          <w:szCs w:val="19"/>
        </w:rPr>
        <w:t>ontvangen</w:t>
      </w:r>
      <w:r w:rsidR="00736B81" w:rsidRPr="00E2086A">
        <w:rPr>
          <w:rFonts w:cs="Arial"/>
          <w:color w:val="000000"/>
          <w:szCs w:val="19"/>
        </w:rPr>
        <w:t xml:space="preserve"> consignatietoeslag</w:t>
      </w:r>
      <w:r w:rsidRPr="00736B81">
        <w:rPr>
          <w:rFonts w:cs="Arial"/>
          <w:color w:val="000000"/>
          <w:szCs w:val="19"/>
        </w:rPr>
        <w:t xml:space="preserve"> gegarandeerd. De schaalbedragen worden eventueel wel aangepast aan de nieuwe functie in dagdienst. Bij de vaststelling van het salaris wordt overigens rekening gehouden met eventuele uitkeringen krachtens de sociale verzekeringswetten.</w:t>
      </w:r>
    </w:p>
    <w:p w14:paraId="6B2369A2" w14:textId="77777777" w:rsidR="00A73CE2" w:rsidRPr="00A73CE2" w:rsidRDefault="00A73CE2" w:rsidP="00A73CE2">
      <w:pPr>
        <w:tabs>
          <w:tab w:val="left" w:pos="426"/>
          <w:tab w:val="left" w:pos="1276"/>
        </w:tabs>
        <w:rPr>
          <w:rFonts w:cs="Arial"/>
          <w:b/>
          <w:i/>
          <w:color w:val="000000"/>
          <w:szCs w:val="19"/>
        </w:rPr>
      </w:pPr>
    </w:p>
    <w:p w14:paraId="6B2369A3" w14:textId="77777777" w:rsidR="00A73CE2" w:rsidRPr="00A73CE2" w:rsidRDefault="00A73CE2" w:rsidP="00A73CE2">
      <w:pPr>
        <w:tabs>
          <w:tab w:val="left" w:pos="426"/>
          <w:tab w:val="left" w:pos="1276"/>
        </w:tabs>
        <w:rPr>
          <w:rFonts w:cs="Arial"/>
          <w:b/>
          <w:i/>
          <w:color w:val="000000"/>
          <w:szCs w:val="19"/>
        </w:rPr>
      </w:pPr>
    </w:p>
    <w:p w14:paraId="6B2369A4" w14:textId="77777777" w:rsidR="00A73CE2" w:rsidRPr="00A73CE2" w:rsidRDefault="00A73CE2" w:rsidP="00A73CE2">
      <w:pPr>
        <w:tabs>
          <w:tab w:val="left" w:pos="426"/>
          <w:tab w:val="left" w:pos="1276"/>
        </w:tabs>
        <w:rPr>
          <w:rFonts w:cs="Arial"/>
          <w:b/>
          <w:i/>
          <w:color w:val="000000"/>
          <w:szCs w:val="19"/>
        </w:rPr>
      </w:pPr>
    </w:p>
    <w:p w14:paraId="6B2369A5" w14:textId="77777777" w:rsidR="00A73CE2" w:rsidRPr="00A73CE2" w:rsidRDefault="00A73CE2" w:rsidP="00A42EFA">
      <w:pPr>
        <w:pStyle w:val="Kop1"/>
      </w:pPr>
      <w:bookmarkStart w:id="12" w:name="_Toc392064520"/>
      <w:r w:rsidRPr="00A73CE2">
        <w:t>Artikel 11</w:t>
      </w:r>
      <w:r w:rsidRPr="00A73CE2">
        <w:tab/>
        <w:t>Overwerk</w:t>
      </w:r>
      <w:bookmarkEnd w:id="12"/>
    </w:p>
    <w:p w14:paraId="6B2369A6" w14:textId="77777777" w:rsidR="00A73CE2" w:rsidRPr="00A73CE2" w:rsidRDefault="00A73CE2" w:rsidP="00A73CE2">
      <w:pPr>
        <w:tabs>
          <w:tab w:val="left" w:pos="426"/>
          <w:tab w:val="left" w:pos="851"/>
        </w:tabs>
        <w:rPr>
          <w:rFonts w:cs="Arial"/>
          <w:color w:val="000000"/>
          <w:szCs w:val="19"/>
        </w:rPr>
      </w:pPr>
    </w:p>
    <w:p w14:paraId="6B2369A7" w14:textId="77777777" w:rsidR="00A73CE2" w:rsidRPr="00A73CE2" w:rsidRDefault="00A73CE2" w:rsidP="00A73CE2">
      <w:pPr>
        <w:tabs>
          <w:tab w:val="left" w:pos="426"/>
          <w:tab w:val="left" w:pos="851"/>
        </w:tabs>
        <w:rPr>
          <w:rFonts w:cs="Arial"/>
          <w:color w:val="000000"/>
          <w:szCs w:val="19"/>
        </w:rPr>
      </w:pPr>
    </w:p>
    <w:p w14:paraId="6B2369A8" w14:textId="42972CC4" w:rsidR="00A73CE2" w:rsidRPr="00A73CE2" w:rsidRDefault="00A73CE2" w:rsidP="00A73CE2">
      <w:pPr>
        <w:numPr>
          <w:ilvl w:val="0"/>
          <w:numId w:val="53"/>
        </w:numPr>
        <w:tabs>
          <w:tab w:val="left" w:pos="851"/>
        </w:tabs>
        <w:rPr>
          <w:rFonts w:cs="Arial"/>
          <w:color w:val="000000"/>
          <w:szCs w:val="19"/>
        </w:rPr>
      </w:pPr>
      <w:r w:rsidRPr="00A73CE2">
        <w:rPr>
          <w:rFonts w:cs="Arial"/>
          <w:color w:val="000000"/>
          <w:szCs w:val="19"/>
        </w:rPr>
        <w:t xml:space="preserve">In alle gevallen, waarbij het verrichten van overwerk </w:t>
      </w:r>
      <w:r w:rsidR="000303AD">
        <w:rPr>
          <w:rFonts w:cs="Arial"/>
          <w:color w:val="000000"/>
          <w:szCs w:val="19"/>
        </w:rPr>
        <w:t xml:space="preserve">leidt tot </w:t>
      </w:r>
      <w:r w:rsidRPr="00A73CE2">
        <w:rPr>
          <w:rFonts w:cs="Arial"/>
          <w:color w:val="000000"/>
          <w:szCs w:val="19"/>
        </w:rPr>
        <w:t>een extra opkomst, geldt daarvoor de vergoeding van de extra opkomst.</w:t>
      </w:r>
    </w:p>
    <w:p w14:paraId="6B2369A9" w14:textId="77777777" w:rsidR="00A73CE2" w:rsidRPr="00A73CE2" w:rsidRDefault="00A73CE2" w:rsidP="00A73CE2">
      <w:pPr>
        <w:tabs>
          <w:tab w:val="left" w:pos="851"/>
        </w:tabs>
        <w:rPr>
          <w:rFonts w:cs="Arial"/>
          <w:color w:val="000000"/>
          <w:szCs w:val="19"/>
        </w:rPr>
      </w:pPr>
    </w:p>
    <w:p w14:paraId="6B2369AA" w14:textId="77777777" w:rsidR="00A73CE2" w:rsidRPr="00A73CE2" w:rsidRDefault="00A73CE2" w:rsidP="00A73CE2">
      <w:pPr>
        <w:numPr>
          <w:ilvl w:val="0"/>
          <w:numId w:val="53"/>
        </w:numPr>
        <w:tabs>
          <w:tab w:val="left" w:pos="851"/>
        </w:tabs>
        <w:rPr>
          <w:rFonts w:cs="Arial"/>
          <w:color w:val="000000"/>
          <w:szCs w:val="19"/>
        </w:rPr>
      </w:pPr>
      <w:r w:rsidRPr="00A73CE2">
        <w:rPr>
          <w:rFonts w:cs="Arial"/>
          <w:color w:val="000000"/>
          <w:szCs w:val="19"/>
        </w:rPr>
        <w:t>Overwerk zal, als de bedrijfsomstandigheden dit naar het oordeel van de werkgever toelaten, bij voorkeur worden gecompenseerd in vrije tijd, die uiterlijk in het volgende kalenderkwartaal moet worden opgenomen, met dien verstande dat telkens maximaal 40 uur tegoed kan worden overgeheveld.</w:t>
      </w:r>
    </w:p>
    <w:p w14:paraId="6B2369AB" w14:textId="77777777" w:rsidR="00A73CE2" w:rsidRPr="00A73CE2" w:rsidRDefault="00A73CE2" w:rsidP="00A73CE2">
      <w:pPr>
        <w:tabs>
          <w:tab w:val="left" w:pos="851"/>
        </w:tabs>
        <w:rPr>
          <w:rFonts w:cs="Arial"/>
          <w:color w:val="000000"/>
          <w:szCs w:val="19"/>
        </w:rPr>
      </w:pPr>
    </w:p>
    <w:p w14:paraId="6B2369AC" w14:textId="77777777" w:rsidR="00A73CE2" w:rsidRPr="00A73CE2" w:rsidRDefault="00A73CE2" w:rsidP="00A73CE2">
      <w:pPr>
        <w:numPr>
          <w:ilvl w:val="0"/>
          <w:numId w:val="53"/>
        </w:numPr>
        <w:tabs>
          <w:tab w:val="left" w:pos="851"/>
        </w:tabs>
        <w:rPr>
          <w:rFonts w:cs="Arial"/>
          <w:color w:val="000000"/>
          <w:szCs w:val="19"/>
        </w:rPr>
      </w:pPr>
      <w:r w:rsidRPr="00A73CE2">
        <w:rPr>
          <w:rFonts w:cs="Arial"/>
          <w:color w:val="000000"/>
          <w:szCs w:val="19"/>
        </w:rPr>
        <w:t>Overwerk wordt beloond met de volgende percentages van het schaalsalaris per overuur:</w:t>
      </w:r>
    </w:p>
    <w:p w14:paraId="6B2369AD" w14:textId="77777777" w:rsidR="00A73CE2" w:rsidRPr="00A73CE2" w:rsidRDefault="00A73CE2" w:rsidP="00A73CE2">
      <w:pPr>
        <w:tabs>
          <w:tab w:val="left" w:pos="426"/>
          <w:tab w:val="left" w:pos="851"/>
        </w:tabs>
        <w:rPr>
          <w:rFonts w:cs="Arial"/>
          <w:color w:val="000000"/>
          <w:szCs w:val="19"/>
        </w:rPr>
      </w:pPr>
    </w:p>
    <w:p w14:paraId="6B2369AE" w14:textId="77777777" w:rsidR="00A73CE2" w:rsidRPr="00A73CE2" w:rsidRDefault="00A73CE2" w:rsidP="00A73CE2">
      <w:pPr>
        <w:tabs>
          <w:tab w:val="left" w:pos="7371"/>
        </w:tabs>
        <w:ind w:left="851" w:hanging="426"/>
        <w:rPr>
          <w:rFonts w:cs="Arial"/>
          <w:color w:val="000000"/>
          <w:szCs w:val="19"/>
        </w:rPr>
      </w:pPr>
      <w:r w:rsidRPr="00A73CE2">
        <w:rPr>
          <w:rFonts w:cs="Arial"/>
          <w:color w:val="000000"/>
          <w:szCs w:val="19"/>
        </w:rPr>
        <w:t>-</w:t>
      </w:r>
      <w:r w:rsidRPr="00A73CE2">
        <w:rPr>
          <w:rFonts w:cs="Arial"/>
          <w:color w:val="000000"/>
          <w:szCs w:val="19"/>
        </w:rPr>
        <w:tab/>
        <w:t>Overuren op maandag vanaf 06.00 uur tot en met zaterdag 06.00 uur:</w:t>
      </w:r>
      <w:r w:rsidRPr="00A73CE2">
        <w:rPr>
          <w:rFonts w:cs="Arial"/>
          <w:color w:val="000000"/>
          <w:szCs w:val="19"/>
        </w:rPr>
        <w:tab/>
        <w:t>150%</w:t>
      </w:r>
    </w:p>
    <w:p w14:paraId="6B2369AF" w14:textId="77777777" w:rsidR="00A73CE2" w:rsidRPr="00A73CE2" w:rsidRDefault="00A73CE2" w:rsidP="00A73CE2">
      <w:pPr>
        <w:tabs>
          <w:tab w:val="left" w:pos="7371"/>
        </w:tabs>
        <w:ind w:left="851" w:hanging="426"/>
        <w:rPr>
          <w:rFonts w:cs="Arial"/>
          <w:color w:val="000000"/>
          <w:szCs w:val="19"/>
        </w:rPr>
      </w:pPr>
      <w:r w:rsidRPr="00A73CE2">
        <w:rPr>
          <w:rFonts w:cs="Arial"/>
          <w:color w:val="000000"/>
          <w:szCs w:val="19"/>
        </w:rPr>
        <w:t>-</w:t>
      </w:r>
      <w:r w:rsidRPr="00A73CE2">
        <w:rPr>
          <w:rFonts w:cs="Arial"/>
          <w:color w:val="000000"/>
          <w:szCs w:val="19"/>
        </w:rPr>
        <w:tab/>
        <w:t>Overuren op zaterdag vanaf 06.00 uur tot en met maandag 06.00 uur:</w:t>
      </w:r>
      <w:r w:rsidRPr="00A73CE2">
        <w:rPr>
          <w:rFonts w:cs="Arial"/>
          <w:color w:val="000000"/>
          <w:szCs w:val="19"/>
        </w:rPr>
        <w:tab/>
        <w:t>200%</w:t>
      </w:r>
    </w:p>
    <w:p w14:paraId="6B2369B0" w14:textId="77777777" w:rsidR="00A73CE2" w:rsidRPr="00A73CE2" w:rsidRDefault="00A73CE2" w:rsidP="00A73CE2">
      <w:pPr>
        <w:tabs>
          <w:tab w:val="left" w:pos="7371"/>
        </w:tabs>
        <w:ind w:left="851" w:hanging="426"/>
        <w:rPr>
          <w:rFonts w:cs="Arial"/>
          <w:color w:val="000000"/>
          <w:szCs w:val="19"/>
        </w:rPr>
      </w:pPr>
      <w:r w:rsidRPr="00A73CE2">
        <w:rPr>
          <w:rFonts w:cs="Arial"/>
          <w:color w:val="000000"/>
          <w:szCs w:val="19"/>
        </w:rPr>
        <w:t>-</w:t>
      </w:r>
      <w:r w:rsidRPr="00A73CE2">
        <w:rPr>
          <w:rFonts w:cs="Arial"/>
          <w:color w:val="000000"/>
          <w:szCs w:val="19"/>
        </w:rPr>
        <w:tab/>
        <w:t>Overuren op feestdagen vallend op maandag tot en met vrijdag:</w:t>
      </w:r>
      <w:r w:rsidRPr="00A73CE2">
        <w:rPr>
          <w:rFonts w:cs="Arial"/>
          <w:color w:val="000000"/>
          <w:szCs w:val="19"/>
        </w:rPr>
        <w:tab/>
        <w:t>300%</w:t>
      </w:r>
    </w:p>
    <w:p w14:paraId="6B2369B1" w14:textId="77777777" w:rsidR="00A73CE2" w:rsidRPr="00A73CE2" w:rsidRDefault="00A73CE2" w:rsidP="00A73CE2">
      <w:pPr>
        <w:tabs>
          <w:tab w:val="left" w:pos="426"/>
          <w:tab w:val="left" w:pos="851"/>
        </w:tabs>
        <w:ind w:left="420"/>
        <w:rPr>
          <w:rFonts w:cs="Arial"/>
          <w:color w:val="000000"/>
          <w:szCs w:val="19"/>
        </w:rPr>
      </w:pPr>
    </w:p>
    <w:p w14:paraId="6B2369B2" w14:textId="77777777" w:rsidR="00A73CE2" w:rsidRPr="00A73CE2" w:rsidRDefault="00A73CE2" w:rsidP="00A73CE2">
      <w:pPr>
        <w:tabs>
          <w:tab w:val="left" w:pos="426"/>
          <w:tab w:val="left" w:pos="851"/>
        </w:tabs>
        <w:ind w:left="420"/>
        <w:rPr>
          <w:rFonts w:cs="Arial"/>
          <w:color w:val="000000"/>
          <w:szCs w:val="19"/>
        </w:rPr>
      </w:pPr>
      <w:r w:rsidRPr="00A73CE2">
        <w:rPr>
          <w:rFonts w:cs="Arial"/>
          <w:color w:val="000000"/>
          <w:szCs w:val="19"/>
        </w:rPr>
        <w:t>Rusttijd in de fabriek, nodig geworden door het verrichten van overwerk aansluitend op de normale arbeidsduur volgens dienstrooster, zal tot een maximum van een kwartier als overwerk worden beloond.</w:t>
      </w:r>
    </w:p>
    <w:p w14:paraId="6B2369B3" w14:textId="77777777" w:rsidR="00A73CE2" w:rsidRDefault="00A73CE2" w:rsidP="00A73CE2">
      <w:pPr>
        <w:tabs>
          <w:tab w:val="left" w:pos="426"/>
          <w:tab w:val="left" w:pos="851"/>
        </w:tabs>
        <w:ind w:left="420" w:hanging="420"/>
        <w:rPr>
          <w:rFonts w:cs="Arial"/>
          <w:color w:val="000000"/>
          <w:szCs w:val="19"/>
        </w:rPr>
      </w:pPr>
    </w:p>
    <w:p w14:paraId="6B2369B4" w14:textId="77777777" w:rsidR="00A73CE2" w:rsidRPr="00A73CE2" w:rsidRDefault="00A73CE2" w:rsidP="00A73CE2">
      <w:pPr>
        <w:tabs>
          <w:tab w:val="left" w:pos="426"/>
          <w:tab w:val="left" w:pos="851"/>
        </w:tabs>
        <w:ind w:left="420" w:hanging="420"/>
        <w:rPr>
          <w:rFonts w:cs="Arial"/>
          <w:color w:val="000000"/>
          <w:szCs w:val="19"/>
        </w:rPr>
      </w:pPr>
      <w:r w:rsidRPr="00A73CE2">
        <w:rPr>
          <w:rFonts w:cs="Arial"/>
          <w:color w:val="000000"/>
          <w:szCs w:val="19"/>
        </w:rPr>
        <w:t>4.</w:t>
      </w:r>
      <w:r w:rsidRPr="00A73CE2">
        <w:rPr>
          <w:rFonts w:cs="Arial"/>
          <w:color w:val="000000"/>
          <w:szCs w:val="19"/>
        </w:rPr>
        <w:tab/>
        <w:t>Voor deeltijdwerkers geldt een overwerkregeling van 100% van het schaalsalaris per overuur, voor de uren tussen de met betreffende werknemer overeengekomen arbeidstijd en de vastgestelde voltijds roostertijd.</w:t>
      </w:r>
    </w:p>
    <w:p w14:paraId="6B2369B5" w14:textId="77777777" w:rsidR="00A73CE2" w:rsidRPr="00A73CE2" w:rsidRDefault="00A73CE2" w:rsidP="00A73CE2">
      <w:pPr>
        <w:tabs>
          <w:tab w:val="left" w:pos="426"/>
          <w:tab w:val="left" w:pos="851"/>
        </w:tabs>
        <w:rPr>
          <w:rFonts w:cs="Arial"/>
          <w:color w:val="000000"/>
          <w:szCs w:val="19"/>
        </w:rPr>
      </w:pPr>
    </w:p>
    <w:p w14:paraId="6B2369B6" w14:textId="77777777" w:rsidR="00A73CE2" w:rsidRPr="00A73CE2" w:rsidRDefault="00A73CE2" w:rsidP="00A73CE2">
      <w:pPr>
        <w:numPr>
          <w:ilvl w:val="0"/>
          <w:numId w:val="92"/>
        </w:numPr>
        <w:tabs>
          <w:tab w:val="left" w:pos="851"/>
        </w:tabs>
        <w:rPr>
          <w:rFonts w:cs="Arial"/>
          <w:color w:val="000000"/>
          <w:szCs w:val="19"/>
        </w:rPr>
      </w:pPr>
      <w:r w:rsidRPr="00A73CE2">
        <w:rPr>
          <w:rFonts w:cs="Arial"/>
          <w:color w:val="000000"/>
          <w:szCs w:val="19"/>
        </w:rPr>
        <w:t>Per maand worden de ingevolge deze overeenkomst toegekende percentages getotaliseerd.</w:t>
      </w:r>
    </w:p>
    <w:p w14:paraId="6B2369B7" w14:textId="77777777" w:rsidR="00A73CE2" w:rsidRPr="00A73CE2" w:rsidRDefault="00A73CE2" w:rsidP="00A73CE2">
      <w:pPr>
        <w:tabs>
          <w:tab w:val="left" w:pos="851"/>
        </w:tabs>
        <w:rPr>
          <w:rFonts w:cs="Arial"/>
          <w:color w:val="000000"/>
          <w:szCs w:val="19"/>
        </w:rPr>
      </w:pPr>
    </w:p>
    <w:p w14:paraId="6B2369B8" w14:textId="77777777" w:rsidR="00A73CE2" w:rsidRPr="00A73CE2" w:rsidRDefault="00A73CE2" w:rsidP="00A73CE2">
      <w:pPr>
        <w:tabs>
          <w:tab w:val="left" w:pos="851"/>
        </w:tabs>
        <w:rPr>
          <w:rFonts w:cs="Arial"/>
          <w:color w:val="000000"/>
          <w:szCs w:val="19"/>
        </w:rPr>
      </w:pPr>
    </w:p>
    <w:p w14:paraId="6B2369B9" w14:textId="77777777" w:rsidR="00A73CE2" w:rsidRPr="00A73CE2" w:rsidRDefault="00A73CE2" w:rsidP="00A73CE2">
      <w:pPr>
        <w:tabs>
          <w:tab w:val="left" w:pos="851"/>
        </w:tabs>
        <w:rPr>
          <w:rFonts w:cs="Arial"/>
          <w:color w:val="000000"/>
          <w:szCs w:val="19"/>
        </w:rPr>
      </w:pPr>
    </w:p>
    <w:p w14:paraId="6B2369BA" w14:textId="77777777" w:rsidR="00A73CE2" w:rsidRPr="00A73CE2" w:rsidRDefault="00A73CE2" w:rsidP="00A42EFA">
      <w:pPr>
        <w:pStyle w:val="Kop1"/>
      </w:pPr>
      <w:bookmarkStart w:id="13" w:name="_Toc392064521"/>
      <w:r w:rsidRPr="00A73CE2">
        <w:t>Artikel 12</w:t>
      </w:r>
      <w:r w:rsidRPr="00A73CE2">
        <w:tab/>
        <w:t>Wisseltoeslag</w:t>
      </w:r>
      <w:bookmarkEnd w:id="13"/>
    </w:p>
    <w:p w14:paraId="6B2369BB" w14:textId="77777777" w:rsidR="00A73CE2" w:rsidRPr="00A73CE2" w:rsidRDefault="00A73CE2" w:rsidP="00A73CE2">
      <w:pPr>
        <w:tabs>
          <w:tab w:val="left" w:pos="426"/>
          <w:tab w:val="left" w:pos="851"/>
        </w:tabs>
        <w:rPr>
          <w:rFonts w:cs="Arial"/>
          <w:color w:val="000000"/>
          <w:szCs w:val="19"/>
        </w:rPr>
      </w:pPr>
    </w:p>
    <w:p w14:paraId="6B2369BC" w14:textId="77777777" w:rsidR="00A73CE2" w:rsidRPr="00A73CE2" w:rsidRDefault="00A73CE2" w:rsidP="00A73CE2">
      <w:pPr>
        <w:tabs>
          <w:tab w:val="left" w:pos="426"/>
          <w:tab w:val="left" w:pos="851"/>
        </w:tabs>
        <w:rPr>
          <w:rFonts w:cs="Arial"/>
          <w:color w:val="000000"/>
          <w:szCs w:val="19"/>
        </w:rPr>
      </w:pPr>
    </w:p>
    <w:p w14:paraId="6B2369BD" w14:textId="73795627" w:rsidR="00B32DA2" w:rsidRDefault="00A73CE2" w:rsidP="00A73CE2">
      <w:pPr>
        <w:tabs>
          <w:tab w:val="left" w:pos="426"/>
          <w:tab w:val="left" w:pos="851"/>
        </w:tabs>
        <w:rPr>
          <w:rFonts w:cs="Arial"/>
          <w:color w:val="000000"/>
          <w:szCs w:val="19"/>
        </w:rPr>
      </w:pPr>
      <w:r w:rsidRPr="00A73CE2">
        <w:rPr>
          <w:rFonts w:cs="Arial"/>
          <w:color w:val="000000"/>
          <w:szCs w:val="19"/>
        </w:rPr>
        <w:t xml:space="preserve">Een medewerker ontvangt </w:t>
      </w:r>
      <w:r w:rsidR="00B32DA2">
        <w:rPr>
          <w:rFonts w:cs="Arial"/>
          <w:color w:val="000000"/>
          <w:szCs w:val="19"/>
        </w:rPr>
        <w:t xml:space="preserve">met ingang van 1 april </w:t>
      </w:r>
      <w:r w:rsidR="00952B89">
        <w:rPr>
          <w:rFonts w:cs="Arial"/>
          <w:color w:val="000000"/>
          <w:szCs w:val="19"/>
        </w:rPr>
        <w:t>2016</w:t>
      </w:r>
      <w:r w:rsidR="00B32DA2">
        <w:rPr>
          <w:rFonts w:cs="Arial"/>
          <w:color w:val="000000"/>
          <w:szCs w:val="19"/>
        </w:rPr>
        <w:t xml:space="preserve"> </w:t>
      </w:r>
      <w:r w:rsidRPr="00A73CE2">
        <w:rPr>
          <w:rFonts w:cs="Arial"/>
          <w:color w:val="000000"/>
          <w:szCs w:val="19"/>
        </w:rPr>
        <w:t xml:space="preserve">een wisseltoeslag </w:t>
      </w:r>
      <w:r w:rsidR="00B32DA2">
        <w:rPr>
          <w:rFonts w:cs="Arial"/>
          <w:color w:val="000000"/>
          <w:szCs w:val="19"/>
        </w:rPr>
        <w:t>van</w:t>
      </w:r>
      <w:r w:rsidRPr="00A73CE2">
        <w:rPr>
          <w:rFonts w:cs="Arial"/>
          <w:color w:val="000000"/>
          <w:szCs w:val="19"/>
        </w:rPr>
        <w:t xml:space="preserve"> € </w:t>
      </w:r>
      <w:r w:rsidR="00B32DA2">
        <w:rPr>
          <w:rFonts w:cs="Arial"/>
          <w:color w:val="000000"/>
          <w:szCs w:val="19"/>
        </w:rPr>
        <w:t>20,</w:t>
      </w:r>
      <w:r w:rsidR="00952B89">
        <w:rPr>
          <w:rFonts w:cs="Arial"/>
          <w:color w:val="000000"/>
          <w:szCs w:val="19"/>
        </w:rPr>
        <w:t>82</w:t>
      </w:r>
      <w:r w:rsidR="00B32DA2">
        <w:rPr>
          <w:rFonts w:cs="Arial"/>
          <w:color w:val="000000"/>
          <w:szCs w:val="19"/>
        </w:rPr>
        <w:t xml:space="preserve"> en met ingang van </w:t>
      </w:r>
    </w:p>
    <w:p w14:paraId="6B2369BE" w14:textId="22C96EA9" w:rsidR="00A73CE2" w:rsidRPr="00A73CE2" w:rsidRDefault="00B32DA2" w:rsidP="00A73CE2">
      <w:pPr>
        <w:tabs>
          <w:tab w:val="left" w:pos="426"/>
          <w:tab w:val="left" w:pos="851"/>
        </w:tabs>
        <w:rPr>
          <w:rFonts w:cs="Arial"/>
          <w:color w:val="000000"/>
          <w:szCs w:val="19"/>
        </w:rPr>
      </w:pPr>
      <w:r>
        <w:rPr>
          <w:rFonts w:cs="Arial"/>
          <w:color w:val="000000"/>
          <w:szCs w:val="19"/>
        </w:rPr>
        <w:t xml:space="preserve">1 april </w:t>
      </w:r>
      <w:r w:rsidR="00952B89">
        <w:rPr>
          <w:rFonts w:cs="Arial"/>
          <w:color w:val="000000"/>
          <w:szCs w:val="19"/>
        </w:rPr>
        <w:t>2017</w:t>
      </w:r>
      <w:r>
        <w:rPr>
          <w:rFonts w:cs="Arial"/>
          <w:color w:val="000000"/>
          <w:szCs w:val="19"/>
        </w:rPr>
        <w:t xml:space="preserve"> van </w:t>
      </w:r>
      <w:r w:rsidRPr="00A73CE2">
        <w:rPr>
          <w:rFonts w:cs="Arial"/>
          <w:color w:val="000000"/>
          <w:szCs w:val="19"/>
        </w:rPr>
        <w:t xml:space="preserve">€ </w:t>
      </w:r>
      <w:r w:rsidR="00952B89">
        <w:rPr>
          <w:rFonts w:cs="Arial"/>
          <w:color w:val="000000"/>
          <w:szCs w:val="19"/>
        </w:rPr>
        <w:t>21,18</w:t>
      </w:r>
      <w:r w:rsidRPr="00A73CE2">
        <w:rPr>
          <w:rFonts w:cs="Arial"/>
          <w:color w:val="000000"/>
          <w:szCs w:val="19"/>
        </w:rPr>
        <w:t xml:space="preserve"> </w:t>
      </w:r>
      <w:r w:rsidR="00A73CE2" w:rsidRPr="00A73CE2">
        <w:rPr>
          <w:rFonts w:cs="Arial"/>
          <w:color w:val="000000"/>
          <w:szCs w:val="19"/>
        </w:rPr>
        <w:t>per werkdag, als hij tijdelijk in een dienstrooster werkt waarbij een hogere ploegentoeslag behoort. Deze wisseling vindt plaats op verzoek van de werkgever. Deze toeslag is niet van toepassing als na de wisseling de dan geldende werktijden niet beduidend afwijken van de voor de medewerker geldende normale werktijden. Het bedrijfsreglement regelt de details.</w:t>
      </w:r>
      <w:r w:rsidR="00933129">
        <w:rPr>
          <w:rFonts w:cs="Arial"/>
          <w:color w:val="000000"/>
          <w:szCs w:val="19"/>
        </w:rPr>
        <w:t xml:space="preserve"> De wisseltoeslag stijgt </w:t>
      </w:r>
      <w:r w:rsidR="00322918">
        <w:rPr>
          <w:rFonts w:cs="Arial"/>
          <w:color w:val="000000"/>
          <w:szCs w:val="19"/>
        </w:rPr>
        <w:t>mee met de CAO-verhoging.</w:t>
      </w:r>
    </w:p>
    <w:p w14:paraId="6B2369C1" w14:textId="05430B40" w:rsidR="00674787" w:rsidRDefault="00674787">
      <w:pPr>
        <w:rPr>
          <w:b/>
          <w:i/>
        </w:rPr>
      </w:pPr>
      <w:bookmarkStart w:id="14" w:name="_Toc392064522"/>
    </w:p>
    <w:p w14:paraId="4CA610DD" w14:textId="77777777" w:rsidR="00952B89" w:rsidRDefault="00952B89" w:rsidP="00A42EFA">
      <w:pPr>
        <w:pStyle w:val="Kop1"/>
      </w:pPr>
    </w:p>
    <w:p w14:paraId="19E1C4AE" w14:textId="77777777" w:rsidR="00952B89" w:rsidRDefault="00952B89" w:rsidP="00A42EFA">
      <w:pPr>
        <w:pStyle w:val="Kop1"/>
      </w:pPr>
    </w:p>
    <w:p w14:paraId="120D99CB" w14:textId="77777777" w:rsidR="00092C0C" w:rsidRDefault="00092C0C">
      <w:pPr>
        <w:rPr>
          <w:b/>
          <w:i/>
        </w:rPr>
      </w:pPr>
      <w:r>
        <w:br w:type="page"/>
      </w:r>
    </w:p>
    <w:p w14:paraId="6B2369C2" w14:textId="30F0698A" w:rsidR="00A73CE2" w:rsidRPr="00A73CE2" w:rsidRDefault="00A73CE2" w:rsidP="00A42EFA">
      <w:pPr>
        <w:pStyle w:val="Kop1"/>
      </w:pPr>
      <w:r w:rsidRPr="00A73CE2">
        <w:t>Artikel 1</w:t>
      </w:r>
      <w:r w:rsidR="00322918">
        <w:t>3</w:t>
      </w:r>
      <w:r w:rsidRPr="00A73CE2">
        <w:tab/>
        <w:t>Zon- en feestdagen</w:t>
      </w:r>
      <w:bookmarkEnd w:id="14"/>
    </w:p>
    <w:p w14:paraId="6B2369C3" w14:textId="77777777" w:rsidR="00A73CE2" w:rsidRPr="00A73CE2" w:rsidRDefault="00A73CE2" w:rsidP="00A73CE2">
      <w:pPr>
        <w:tabs>
          <w:tab w:val="left" w:pos="426"/>
          <w:tab w:val="left" w:pos="851"/>
        </w:tabs>
        <w:rPr>
          <w:rFonts w:cs="Arial"/>
          <w:color w:val="000000"/>
          <w:szCs w:val="19"/>
        </w:rPr>
      </w:pPr>
    </w:p>
    <w:p w14:paraId="6B2369C4" w14:textId="77777777" w:rsidR="00A73CE2" w:rsidRPr="00A73CE2" w:rsidRDefault="00A73CE2" w:rsidP="00A73CE2">
      <w:pPr>
        <w:tabs>
          <w:tab w:val="left" w:pos="426"/>
          <w:tab w:val="left" w:pos="851"/>
        </w:tabs>
        <w:rPr>
          <w:rFonts w:cs="Arial"/>
          <w:color w:val="000000"/>
          <w:szCs w:val="19"/>
        </w:rPr>
      </w:pPr>
    </w:p>
    <w:p w14:paraId="6B2369C5" w14:textId="77777777" w:rsidR="00A73CE2" w:rsidRPr="00A73CE2" w:rsidRDefault="00A73CE2" w:rsidP="00A73CE2">
      <w:pPr>
        <w:tabs>
          <w:tab w:val="left" w:pos="426"/>
        </w:tabs>
        <w:ind w:left="426" w:hanging="426"/>
        <w:rPr>
          <w:rFonts w:cs="Arial"/>
          <w:color w:val="000000"/>
          <w:szCs w:val="19"/>
        </w:rPr>
      </w:pPr>
      <w:r w:rsidRPr="00A73CE2">
        <w:rPr>
          <w:rFonts w:cs="Arial"/>
          <w:color w:val="000000"/>
          <w:szCs w:val="19"/>
        </w:rPr>
        <w:t>1.</w:t>
      </w:r>
      <w:r w:rsidRPr="00A73CE2">
        <w:rPr>
          <w:rFonts w:cs="Arial"/>
          <w:color w:val="000000"/>
          <w:szCs w:val="19"/>
        </w:rPr>
        <w:tab/>
        <w:t>Onder feestdagen worden in deze overeenkomst verstaan:</w:t>
      </w:r>
    </w:p>
    <w:p w14:paraId="6B2369C6" w14:textId="77777777" w:rsidR="00A73CE2" w:rsidRPr="00A73CE2" w:rsidRDefault="00A73CE2" w:rsidP="00A73CE2">
      <w:pPr>
        <w:tabs>
          <w:tab w:val="left" w:pos="426"/>
          <w:tab w:val="left" w:pos="851"/>
        </w:tabs>
        <w:rPr>
          <w:rFonts w:cs="Arial"/>
          <w:color w:val="000000"/>
          <w:szCs w:val="19"/>
        </w:rPr>
      </w:pPr>
    </w:p>
    <w:p w14:paraId="6B2369C7" w14:textId="77777777" w:rsidR="00A73CE2" w:rsidRPr="00A73CE2" w:rsidRDefault="00A73CE2" w:rsidP="00A73CE2">
      <w:pPr>
        <w:tabs>
          <w:tab w:val="left" w:pos="851"/>
        </w:tabs>
        <w:ind w:left="851" w:hanging="425"/>
        <w:rPr>
          <w:rFonts w:cs="Arial"/>
          <w:color w:val="000000"/>
          <w:szCs w:val="19"/>
        </w:rPr>
      </w:pPr>
      <w:r w:rsidRPr="00A73CE2">
        <w:rPr>
          <w:rFonts w:cs="Arial"/>
          <w:color w:val="000000"/>
          <w:szCs w:val="19"/>
        </w:rPr>
        <w:t>-</w:t>
      </w:r>
      <w:r w:rsidRPr="00A73CE2">
        <w:rPr>
          <w:rFonts w:cs="Arial"/>
          <w:color w:val="000000"/>
          <w:szCs w:val="19"/>
        </w:rPr>
        <w:tab/>
        <w:t>Nieuwjaarsdag</w:t>
      </w:r>
    </w:p>
    <w:p w14:paraId="6B2369C8" w14:textId="77777777" w:rsidR="00A73CE2" w:rsidRPr="00A73CE2" w:rsidRDefault="00A73CE2" w:rsidP="00A73CE2">
      <w:pPr>
        <w:tabs>
          <w:tab w:val="left" w:pos="851"/>
        </w:tabs>
        <w:ind w:left="851" w:hanging="425"/>
        <w:rPr>
          <w:rFonts w:cs="Arial"/>
          <w:color w:val="000000"/>
          <w:szCs w:val="19"/>
        </w:rPr>
      </w:pPr>
      <w:r w:rsidRPr="00A73CE2">
        <w:rPr>
          <w:rFonts w:cs="Arial"/>
          <w:color w:val="000000"/>
          <w:szCs w:val="19"/>
        </w:rPr>
        <w:t>-</w:t>
      </w:r>
      <w:r w:rsidRPr="00A73CE2">
        <w:rPr>
          <w:rFonts w:cs="Arial"/>
          <w:color w:val="000000"/>
          <w:szCs w:val="19"/>
        </w:rPr>
        <w:tab/>
        <w:t>de beide paasdagen</w:t>
      </w:r>
    </w:p>
    <w:p w14:paraId="6B2369C9" w14:textId="77777777" w:rsidR="00A73CE2" w:rsidRPr="00A73CE2" w:rsidRDefault="00A73CE2" w:rsidP="00A73CE2">
      <w:pPr>
        <w:tabs>
          <w:tab w:val="left" w:pos="851"/>
        </w:tabs>
        <w:ind w:left="851" w:hanging="425"/>
        <w:rPr>
          <w:rFonts w:cs="Arial"/>
          <w:color w:val="000000"/>
          <w:szCs w:val="19"/>
        </w:rPr>
      </w:pPr>
      <w:r w:rsidRPr="00A73CE2">
        <w:rPr>
          <w:rFonts w:cs="Arial"/>
          <w:color w:val="000000"/>
          <w:szCs w:val="19"/>
        </w:rPr>
        <w:t>-</w:t>
      </w:r>
      <w:r w:rsidRPr="00A73CE2">
        <w:rPr>
          <w:rFonts w:cs="Arial"/>
          <w:color w:val="000000"/>
          <w:szCs w:val="19"/>
        </w:rPr>
        <w:tab/>
        <w:t>Hemelvaartsdag</w:t>
      </w:r>
    </w:p>
    <w:p w14:paraId="6B2369CA" w14:textId="77777777" w:rsidR="00A73CE2" w:rsidRPr="00A73CE2" w:rsidRDefault="00A73CE2" w:rsidP="00A73CE2">
      <w:pPr>
        <w:tabs>
          <w:tab w:val="left" w:pos="851"/>
        </w:tabs>
        <w:ind w:left="851" w:hanging="425"/>
        <w:rPr>
          <w:rFonts w:cs="Arial"/>
          <w:color w:val="000000"/>
          <w:szCs w:val="19"/>
        </w:rPr>
      </w:pPr>
      <w:r w:rsidRPr="00A73CE2">
        <w:rPr>
          <w:rFonts w:cs="Arial"/>
          <w:color w:val="000000"/>
          <w:szCs w:val="19"/>
        </w:rPr>
        <w:t>-</w:t>
      </w:r>
      <w:r w:rsidRPr="00A73CE2">
        <w:rPr>
          <w:rFonts w:cs="Arial"/>
          <w:color w:val="000000"/>
          <w:szCs w:val="19"/>
        </w:rPr>
        <w:tab/>
        <w:t>de beide pinksterdagen</w:t>
      </w:r>
    </w:p>
    <w:p w14:paraId="6B2369CB" w14:textId="77777777" w:rsidR="00A73CE2" w:rsidRPr="00A73CE2" w:rsidRDefault="00A73CE2" w:rsidP="00A73CE2">
      <w:pPr>
        <w:tabs>
          <w:tab w:val="left" w:pos="851"/>
        </w:tabs>
        <w:ind w:left="851" w:hanging="425"/>
        <w:rPr>
          <w:rFonts w:cs="Arial"/>
          <w:color w:val="000000"/>
          <w:szCs w:val="19"/>
        </w:rPr>
      </w:pPr>
      <w:r w:rsidRPr="00A73CE2">
        <w:rPr>
          <w:rFonts w:cs="Arial"/>
          <w:color w:val="000000"/>
          <w:szCs w:val="19"/>
        </w:rPr>
        <w:t>-</w:t>
      </w:r>
      <w:r w:rsidRPr="00A73CE2">
        <w:rPr>
          <w:rFonts w:cs="Arial"/>
          <w:color w:val="000000"/>
          <w:szCs w:val="19"/>
        </w:rPr>
        <w:tab/>
        <w:t>de beide kerstdagen</w:t>
      </w:r>
    </w:p>
    <w:p w14:paraId="6B2369CC" w14:textId="77777777" w:rsidR="00A73CE2" w:rsidRPr="00A73CE2" w:rsidRDefault="00A73CE2" w:rsidP="00A73CE2">
      <w:pPr>
        <w:tabs>
          <w:tab w:val="left" w:pos="851"/>
        </w:tabs>
        <w:ind w:left="851" w:hanging="425"/>
        <w:rPr>
          <w:rFonts w:cs="Arial"/>
          <w:color w:val="000000"/>
          <w:szCs w:val="19"/>
        </w:rPr>
      </w:pPr>
      <w:r w:rsidRPr="00A73CE2">
        <w:rPr>
          <w:rFonts w:cs="Arial"/>
          <w:color w:val="000000"/>
          <w:szCs w:val="19"/>
        </w:rPr>
        <w:t>-</w:t>
      </w:r>
      <w:r w:rsidRPr="00A73CE2">
        <w:rPr>
          <w:rFonts w:cs="Arial"/>
          <w:color w:val="000000"/>
          <w:szCs w:val="19"/>
        </w:rPr>
        <w:tab/>
      </w:r>
      <w:r w:rsidR="003F5654">
        <w:rPr>
          <w:rFonts w:cs="Arial"/>
          <w:color w:val="000000"/>
          <w:szCs w:val="19"/>
        </w:rPr>
        <w:t>de dag waarop Koningsdag wordt gevierd.</w:t>
      </w:r>
    </w:p>
    <w:p w14:paraId="6B2369CD" w14:textId="77777777" w:rsidR="00A73CE2" w:rsidRPr="00A73CE2" w:rsidRDefault="00A73CE2" w:rsidP="00A73CE2">
      <w:pPr>
        <w:tabs>
          <w:tab w:val="left" w:pos="851"/>
        </w:tabs>
        <w:ind w:left="851" w:hanging="425"/>
        <w:rPr>
          <w:rFonts w:cs="Arial"/>
          <w:color w:val="000000"/>
          <w:szCs w:val="19"/>
        </w:rPr>
      </w:pPr>
      <w:r w:rsidRPr="00A73CE2">
        <w:rPr>
          <w:rFonts w:cs="Arial"/>
          <w:color w:val="000000"/>
          <w:szCs w:val="19"/>
        </w:rPr>
        <w:t>-</w:t>
      </w:r>
      <w:r w:rsidRPr="00A73CE2">
        <w:rPr>
          <w:rFonts w:cs="Arial"/>
          <w:color w:val="000000"/>
          <w:szCs w:val="19"/>
        </w:rPr>
        <w:tab/>
        <w:t>in lustrumjaren 5 mei ter viering van de nationale bevrijding.</w:t>
      </w:r>
    </w:p>
    <w:p w14:paraId="6B2369CE" w14:textId="77777777" w:rsidR="00A73CE2" w:rsidRPr="00A73CE2" w:rsidRDefault="00A73CE2" w:rsidP="00A73CE2">
      <w:pPr>
        <w:tabs>
          <w:tab w:val="left" w:pos="426"/>
          <w:tab w:val="left" w:pos="851"/>
        </w:tabs>
        <w:rPr>
          <w:rFonts w:cs="Arial"/>
          <w:color w:val="000000"/>
          <w:szCs w:val="19"/>
        </w:rPr>
      </w:pPr>
    </w:p>
    <w:p w14:paraId="6B2369CF" w14:textId="77777777" w:rsidR="00A73CE2" w:rsidRPr="00A73CE2" w:rsidRDefault="00A73CE2" w:rsidP="00A73CE2">
      <w:pPr>
        <w:tabs>
          <w:tab w:val="left" w:pos="426"/>
          <w:tab w:val="left" w:pos="851"/>
        </w:tabs>
        <w:ind w:left="426" w:hanging="426"/>
        <w:rPr>
          <w:rFonts w:cs="Arial"/>
          <w:color w:val="000000"/>
          <w:szCs w:val="19"/>
        </w:rPr>
      </w:pPr>
      <w:r w:rsidRPr="00A73CE2">
        <w:rPr>
          <w:rFonts w:cs="Arial"/>
          <w:color w:val="000000"/>
          <w:szCs w:val="19"/>
        </w:rPr>
        <w:t>2.</w:t>
      </w:r>
      <w:r w:rsidRPr="00A73CE2">
        <w:rPr>
          <w:rFonts w:cs="Arial"/>
          <w:color w:val="000000"/>
          <w:szCs w:val="19"/>
        </w:rPr>
        <w:tab/>
        <w:t>Voor de toepassing van dit artikel en de andere artikelen van deze overeenkomst worden de zon-en feestdagen geacht een periode van 24 aaneengesloten uren te omvatten.</w:t>
      </w:r>
    </w:p>
    <w:p w14:paraId="6B2369D0" w14:textId="77777777" w:rsidR="00A73CE2" w:rsidRPr="00A73CE2" w:rsidRDefault="00A73CE2" w:rsidP="00A73CE2">
      <w:pPr>
        <w:tabs>
          <w:tab w:val="left" w:pos="426"/>
          <w:tab w:val="left" w:pos="851"/>
        </w:tabs>
        <w:ind w:left="426" w:hanging="426"/>
        <w:rPr>
          <w:rFonts w:cs="Arial"/>
          <w:color w:val="FF0000"/>
          <w:szCs w:val="19"/>
        </w:rPr>
      </w:pPr>
      <w:r w:rsidRPr="00A73CE2">
        <w:rPr>
          <w:rFonts w:cs="Arial"/>
          <w:color w:val="000000"/>
          <w:szCs w:val="19"/>
        </w:rPr>
        <w:t xml:space="preserve"> </w:t>
      </w:r>
    </w:p>
    <w:p w14:paraId="6B2369D1" w14:textId="77777777" w:rsidR="00A73CE2" w:rsidRPr="00A73CE2" w:rsidRDefault="00A73CE2" w:rsidP="00A73CE2">
      <w:pPr>
        <w:numPr>
          <w:ilvl w:val="0"/>
          <w:numId w:val="59"/>
        </w:numPr>
        <w:tabs>
          <w:tab w:val="left" w:pos="851"/>
        </w:tabs>
        <w:rPr>
          <w:rFonts w:cs="Arial"/>
          <w:color w:val="000000"/>
          <w:szCs w:val="19"/>
        </w:rPr>
      </w:pPr>
      <w:r w:rsidRPr="00A73CE2">
        <w:rPr>
          <w:rFonts w:cs="Arial"/>
          <w:color w:val="000000"/>
          <w:szCs w:val="19"/>
        </w:rPr>
        <w:t xml:space="preserve">Er wordt op zon- en feestdagen niet gewerkt </w:t>
      </w:r>
      <w:r w:rsidR="000303AD">
        <w:rPr>
          <w:rFonts w:cs="Arial"/>
          <w:color w:val="000000"/>
          <w:szCs w:val="19"/>
        </w:rPr>
        <w:t xml:space="preserve">behalve door werknemers in </w:t>
      </w:r>
      <w:r w:rsidRPr="00A73CE2">
        <w:rPr>
          <w:rFonts w:cs="Arial"/>
          <w:color w:val="000000"/>
          <w:szCs w:val="19"/>
        </w:rPr>
        <w:t>de 5-ploegendienst, die volgens dienstrooster arbeid moeten verrichten. Van deze regel kan met instemming van de OR worden afgeweken.</w:t>
      </w:r>
    </w:p>
    <w:p w14:paraId="6B2369D2" w14:textId="77777777" w:rsidR="00A73CE2" w:rsidRPr="00A73CE2" w:rsidRDefault="00622B24" w:rsidP="00A73CE2">
      <w:pPr>
        <w:tabs>
          <w:tab w:val="left" w:pos="426"/>
          <w:tab w:val="left" w:pos="851"/>
        </w:tabs>
        <w:ind w:left="420"/>
        <w:rPr>
          <w:rFonts w:cs="Arial"/>
          <w:color w:val="000000"/>
          <w:szCs w:val="19"/>
        </w:rPr>
      </w:pPr>
      <w:r>
        <w:rPr>
          <w:rFonts w:cs="Arial"/>
          <w:color w:val="000000"/>
          <w:szCs w:val="19"/>
        </w:rPr>
        <w:t>De werknemer in de 5-ploegendienst die</w:t>
      </w:r>
      <w:r w:rsidR="00A73CE2" w:rsidRPr="00A73CE2">
        <w:rPr>
          <w:rFonts w:cs="Arial"/>
          <w:color w:val="000000"/>
          <w:szCs w:val="19"/>
        </w:rPr>
        <w:t xml:space="preserve"> op een feestdag werkt, </w:t>
      </w:r>
      <w:r>
        <w:rPr>
          <w:rFonts w:cs="Arial"/>
          <w:color w:val="000000"/>
          <w:szCs w:val="19"/>
        </w:rPr>
        <w:t>ontvangt</w:t>
      </w:r>
      <w:r w:rsidR="00A73CE2" w:rsidRPr="00A73CE2">
        <w:rPr>
          <w:rFonts w:cs="Arial"/>
          <w:color w:val="000000"/>
          <w:szCs w:val="19"/>
        </w:rPr>
        <w:t xml:space="preserve"> een toeslag van 300% op het uursalaris per die feestdag daadwerkelijk gewerkt uur. Het werken op een feestdag gebeurt in principe op vrijwillige basis. Zijn er onvoldoende vrijwilligers, dan wordt het dienstrooster gevolgd. De toeslag geldt uitsluitend voor medewerkers in 5-ploegendienst.</w:t>
      </w:r>
    </w:p>
    <w:p w14:paraId="6B2369D3" w14:textId="77777777" w:rsidR="00A73CE2" w:rsidRPr="00A73CE2" w:rsidRDefault="00A73CE2" w:rsidP="00A73CE2">
      <w:pPr>
        <w:tabs>
          <w:tab w:val="left" w:pos="426"/>
          <w:tab w:val="left" w:pos="851"/>
        </w:tabs>
        <w:ind w:left="420"/>
        <w:rPr>
          <w:rFonts w:cs="Arial"/>
          <w:color w:val="000000"/>
          <w:szCs w:val="19"/>
        </w:rPr>
      </w:pPr>
      <w:r w:rsidRPr="00A73CE2">
        <w:rPr>
          <w:rFonts w:cs="Arial"/>
          <w:color w:val="000000"/>
          <w:szCs w:val="19"/>
        </w:rPr>
        <w:t>Er vindt verder geen verrekening plaats van vrije dagen voor werknemers, die vrijaf hebben en voor vrijwilligers, die werken.</w:t>
      </w:r>
    </w:p>
    <w:p w14:paraId="6B2369D4" w14:textId="77777777" w:rsidR="00A73CE2" w:rsidRPr="00A73CE2" w:rsidRDefault="00A73CE2" w:rsidP="00A73CE2">
      <w:pPr>
        <w:tabs>
          <w:tab w:val="left" w:pos="426"/>
          <w:tab w:val="left" w:pos="851"/>
        </w:tabs>
        <w:ind w:left="420"/>
        <w:rPr>
          <w:rFonts w:cs="Arial"/>
          <w:color w:val="000000"/>
          <w:szCs w:val="19"/>
        </w:rPr>
      </w:pPr>
    </w:p>
    <w:p w14:paraId="6B2369D5" w14:textId="77777777" w:rsidR="00A73CE2" w:rsidRPr="00A73CE2" w:rsidRDefault="00A73CE2" w:rsidP="00A73CE2">
      <w:pPr>
        <w:tabs>
          <w:tab w:val="left" w:pos="426"/>
          <w:tab w:val="left" w:pos="851"/>
        </w:tabs>
        <w:ind w:left="420"/>
        <w:rPr>
          <w:rFonts w:cs="Arial"/>
          <w:color w:val="000000"/>
          <w:szCs w:val="19"/>
        </w:rPr>
      </w:pPr>
    </w:p>
    <w:p w14:paraId="6B2369D6" w14:textId="77777777" w:rsidR="00A73CE2" w:rsidRPr="00A73CE2" w:rsidRDefault="00A73CE2" w:rsidP="00A73CE2">
      <w:pPr>
        <w:tabs>
          <w:tab w:val="left" w:pos="426"/>
          <w:tab w:val="left" w:pos="851"/>
        </w:tabs>
        <w:ind w:left="420"/>
        <w:rPr>
          <w:rFonts w:cs="Arial"/>
          <w:color w:val="000000"/>
          <w:szCs w:val="19"/>
        </w:rPr>
      </w:pPr>
    </w:p>
    <w:p w14:paraId="6B2369D7" w14:textId="77777777" w:rsidR="00A73CE2" w:rsidRPr="00A73CE2" w:rsidRDefault="00A73CE2" w:rsidP="00A42EFA">
      <w:pPr>
        <w:pStyle w:val="Kop1"/>
      </w:pPr>
      <w:bookmarkStart w:id="15" w:name="_Toc392064523"/>
      <w:r w:rsidRPr="00A73CE2">
        <w:t>Artikel 1</w:t>
      </w:r>
      <w:r w:rsidR="00322918">
        <w:t>4</w:t>
      </w:r>
      <w:r w:rsidRPr="00A73CE2">
        <w:tab/>
        <w:t>Geoorloofd kort verzuim</w:t>
      </w:r>
      <w:bookmarkEnd w:id="15"/>
    </w:p>
    <w:p w14:paraId="6B2369D8" w14:textId="77777777" w:rsidR="00A73CE2" w:rsidRPr="00A73CE2" w:rsidRDefault="00A73CE2" w:rsidP="00A73CE2">
      <w:pPr>
        <w:tabs>
          <w:tab w:val="left" w:pos="426"/>
          <w:tab w:val="left" w:pos="851"/>
        </w:tabs>
        <w:rPr>
          <w:rFonts w:cs="Arial"/>
          <w:color w:val="000000"/>
          <w:szCs w:val="19"/>
        </w:rPr>
      </w:pPr>
    </w:p>
    <w:p w14:paraId="6B2369D9" w14:textId="77777777" w:rsidR="00A73CE2" w:rsidRPr="00A73CE2" w:rsidRDefault="00A73CE2" w:rsidP="00A73CE2">
      <w:pPr>
        <w:tabs>
          <w:tab w:val="left" w:pos="426"/>
          <w:tab w:val="left" w:pos="851"/>
        </w:tabs>
        <w:rPr>
          <w:rFonts w:cs="Arial"/>
          <w:color w:val="000000"/>
          <w:szCs w:val="19"/>
        </w:rPr>
      </w:pPr>
    </w:p>
    <w:p w14:paraId="6B2369DA" w14:textId="77777777" w:rsidR="00A73CE2" w:rsidRPr="00A73CE2" w:rsidRDefault="00A73CE2" w:rsidP="00A73CE2">
      <w:pPr>
        <w:numPr>
          <w:ilvl w:val="0"/>
          <w:numId w:val="60"/>
        </w:numPr>
        <w:tabs>
          <w:tab w:val="left" w:pos="851"/>
        </w:tabs>
        <w:rPr>
          <w:rFonts w:cs="Arial"/>
          <w:color w:val="000000"/>
          <w:szCs w:val="19"/>
        </w:rPr>
      </w:pPr>
      <w:r w:rsidRPr="00A73CE2">
        <w:rPr>
          <w:rFonts w:cs="Arial"/>
          <w:color w:val="000000"/>
          <w:szCs w:val="19"/>
        </w:rPr>
        <w:t>De werknemer kan doorbetaald verlof opnemen als bedoeld in artikel 4:1 van de Wet arbeid en zorg, mits de werknemer zo mogelijk tenminste één dag van te voren aan de werkgever van het verzuim kennis geeft en de gebeurtenis in het desbetreffende geval bijwoont. De werkgever kan achteraf van de werknemer verlangen dat hij bewijsstukken overlegt. Het recht bestaat in ieder geval:</w:t>
      </w:r>
    </w:p>
    <w:p w14:paraId="6B2369DB" w14:textId="77777777" w:rsidR="00A73CE2" w:rsidRPr="00A73CE2" w:rsidRDefault="00A73CE2" w:rsidP="00A73CE2">
      <w:pPr>
        <w:tabs>
          <w:tab w:val="left" w:pos="426"/>
          <w:tab w:val="left" w:pos="851"/>
        </w:tabs>
        <w:rPr>
          <w:rFonts w:cs="Arial"/>
          <w:color w:val="000000"/>
          <w:szCs w:val="19"/>
        </w:rPr>
      </w:pPr>
    </w:p>
    <w:p w14:paraId="6B2369DC" w14:textId="77777777" w:rsidR="00A73CE2" w:rsidRPr="00A73CE2" w:rsidRDefault="00A73CE2" w:rsidP="00A73CE2">
      <w:pPr>
        <w:numPr>
          <w:ilvl w:val="0"/>
          <w:numId w:val="14"/>
        </w:numPr>
        <w:tabs>
          <w:tab w:val="left" w:pos="426"/>
        </w:tabs>
        <w:rPr>
          <w:rFonts w:cs="Arial"/>
          <w:color w:val="000000"/>
          <w:szCs w:val="19"/>
        </w:rPr>
      </w:pPr>
      <w:r w:rsidRPr="00A73CE2">
        <w:rPr>
          <w:rFonts w:cs="Arial"/>
          <w:color w:val="000000"/>
          <w:szCs w:val="19"/>
        </w:rPr>
        <w:t>van de dag van overlijden tot en met de dag van begrafenis of crematie van de echtgeno(o)t(e) of van een tot het gezin van de werknemer behorend kind of pleegkind;</w:t>
      </w:r>
    </w:p>
    <w:p w14:paraId="6B2369DD" w14:textId="77777777" w:rsidR="00A73CE2" w:rsidRPr="00A73CE2" w:rsidRDefault="00A73CE2" w:rsidP="00A73CE2">
      <w:pPr>
        <w:tabs>
          <w:tab w:val="left" w:pos="426"/>
          <w:tab w:val="left" w:pos="851"/>
        </w:tabs>
        <w:rPr>
          <w:rFonts w:cs="Arial"/>
          <w:color w:val="000000"/>
          <w:szCs w:val="19"/>
        </w:rPr>
      </w:pPr>
    </w:p>
    <w:p w14:paraId="6B2369DE" w14:textId="77777777" w:rsidR="00A73CE2" w:rsidRPr="00A73CE2" w:rsidRDefault="00A73CE2" w:rsidP="00A73CE2">
      <w:pPr>
        <w:numPr>
          <w:ilvl w:val="0"/>
          <w:numId w:val="14"/>
        </w:numPr>
        <w:tabs>
          <w:tab w:val="left" w:pos="426"/>
        </w:tabs>
        <w:rPr>
          <w:rFonts w:cs="Arial"/>
          <w:color w:val="000000"/>
          <w:szCs w:val="19"/>
        </w:rPr>
      </w:pPr>
      <w:r w:rsidRPr="00A73CE2">
        <w:rPr>
          <w:rFonts w:cs="Arial"/>
          <w:color w:val="000000"/>
          <w:szCs w:val="19"/>
        </w:rPr>
        <w:t>gedurende twee dagen of diensten bij overlijden of begrafenis van één van zijn ouders, schoonouders of pleegouders en niet onder a. genoemde kinderen. Als de werknemer belast is met het regelen van de begrafenis of crematie zal het verzuim duren vanaf de dag van overlijden tot en met de dag van begrafenis of crematie, dit met een maximum van 5 dagen;</w:t>
      </w:r>
    </w:p>
    <w:p w14:paraId="6B2369DF" w14:textId="77777777" w:rsidR="00A73CE2" w:rsidRPr="00A73CE2" w:rsidRDefault="00A73CE2" w:rsidP="00A73CE2">
      <w:pPr>
        <w:tabs>
          <w:tab w:val="left" w:pos="426"/>
          <w:tab w:val="left" w:pos="851"/>
        </w:tabs>
        <w:rPr>
          <w:rFonts w:cs="Arial"/>
          <w:color w:val="000000"/>
          <w:szCs w:val="19"/>
        </w:rPr>
      </w:pPr>
    </w:p>
    <w:p w14:paraId="6B2369E0" w14:textId="77777777" w:rsidR="00A73CE2" w:rsidRPr="00A73CE2" w:rsidRDefault="00A73CE2" w:rsidP="00A73CE2">
      <w:pPr>
        <w:numPr>
          <w:ilvl w:val="0"/>
          <w:numId w:val="14"/>
        </w:numPr>
        <w:tabs>
          <w:tab w:val="left" w:pos="426"/>
        </w:tabs>
        <w:rPr>
          <w:rFonts w:cs="Arial"/>
          <w:color w:val="000000"/>
          <w:szCs w:val="19"/>
        </w:rPr>
      </w:pPr>
      <w:r w:rsidRPr="00A73CE2">
        <w:rPr>
          <w:rFonts w:cs="Arial"/>
          <w:color w:val="000000"/>
          <w:szCs w:val="19"/>
        </w:rPr>
        <w:t>gedurende één dag of dienst op de begrafenis of crematie van grootouders, grootouders van de echtgeno(o)t(e), kleinkinderen, pleegkinderen, broers, zusters, schoonzoons, schoondochters, zwagers en schoonzusters;</w:t>
      </w:r>
    </w:p>
    <w:p w14:paraId="6B2369E1" w14:textId="77777777" w:rsidR="00A73CE2" w:rsidRPr="00A73CE2" w:rsidRDefault="00A73CE2" w:rsidP="00A73CE2">
      <w:pPr>
        <w:tabs>
          <w:tab w:val="left" w:pos="426"/>
          <w:tab w:val="left" w:pos="851"/>
        </w:tabs>
        <w:rPr>
          <w:rFonts w:cs="Arial"/>
          <w:color w:val="000000"/>
          <w:szCs w:val="19"/>
        </w:rPr>
      </w:pPr>
    </w:p>
    <w:p w14:paraId="6B2369E2" w14:textId="77777777" w:rsidR="00A73CE2" w:rsidRPr="00A73CE2" w:rsidRDefault="00A73CE2" w:rsidP="00A73CE2">
      <w:pPr>
        <w:numPr>
          <w:ilvl w:val="0"/>
          <w:numId w:val="14"/>
        </w:numPr>
        <w:tabs>
          <w:tab w:val="left" w:pos="426"/>
        </w:tabs>
        <w:rPr>
          <w:rFonts w:cs="Arial"/>
          <w:color w:val="000000"/>
          <w:szCs w:val="19"/>
        </w:rPr>
      </w:pPr>
      <w:r w:rsidRPr="00A73CE2">
        <w:rPr>
          <w:rFonts w:cs="Arial"/>
          <w:color w:val="000000"/>
          <w:szCs w:val="19"/>
        </w:rPr>
        <w:t>gedurende één dag of dienst bij ondertrouw van de werknemer zelf en gedurende twee dagen of diensten bij zijn huwelijk of geregistreerd partnerschap, te weten de dag van het huwelijk of het geregistreerd partnerschap en de daaropvolgende dag;</w:t>
      </w:r>
    </w:p>
    <w:p w14:paraId="6B2369E3" w14:textId="77777777" w:rsidR="00622B24" w:rsidRDefault="00622B24" w:rsidP="007A1EF5">
      <w:pPr>
        <w:tabs>
          <w:tab w:val="left" w:pos="426"/>
        </w:tabs>
        <w:ind w:left="420"/>
        <w:rPr>
          <w:rFonts w:cs="Arial"/>
          <w:color w:val="000000"/>
          <w:szCs w:val="19"/>
        </w:rPr>
      </w:pPr>
    </w:p>
    <w:p w14:paraId="6B2369E4" w14:textId="77777777" w:rsidR="00A73CE2" w:rsidRPr="00A73CE2" w:rsidRDefault="00A73CE2" w:rsidP="00A73CE2">
      <w:pPr>
        <w:numPr>
          <w:ilvl w:val="0"/>
          <w:numId w:val="14"/>
        </w:numPr>
        <w:tabs>
          <w:tab w:val="left" w:pos="426"/>
        </w:tabs>
        <w:rPr>
          <w:rFonts w:cs="Arial"/>
          <w:color w:val="000000"/>
          <w:szCs w:val="19"/>
        </w:rPr>
      </w:pPr>
      <w:r w:rsidRPr="00A73CE2">
        <w:rPr>
          <w:rFonts w:cs="Arial"/>
          <w:color w:val="000000"/>
          <w:szCs w:val="19"/>
        </w:rPr>
        <w:t>gedurende één dag of dienst bij huwelijk van zijn kinderen, pleegkinderen, kleinkinderen, broers, zusters, ouders en schoonouders, zwagers en schoonzusters;</w:t>
      </w:r>
    </w:p>
    <w:p w14:paraId="6B2369E5" w14:textId="77777777" w:rsidR="00A73CE2" w:rsidRPr="00A73CE2" w:rsidRDefault="00A73CE2" w:rsidP="00A73CE2">
      <w:pPr>
        <w:tabs>
          <w:tab w:val="left" w:pos="426"/>
          <w:tab w:val="left" w:pos="851"/>
        </w:tabs>
        <w:rPr>
          <w:rFonts w:cs="Arial"/>
          <w:color w:val="000000"/>
          <w:szCs w:val="19"/>
        </w:rPr>
      </w:pPr>
    </w:p>
    <w:p w14:paraId="6B2369E6" w14:textId="77777777" w:rsidR="00A73CE2" w:rsidRPr="00A73CE2" w:rsidRDefault="00A73CE2" w:rsidP="00A73CE2">
      <w:pPr>
        <w:numPr>
          <w:ilvl w:val="0"/>
          <w:numId w:val="62"/>
        </w:numPr>
        <w:tabs>
          <w:tab w:val="left" w:pos="426"/>
        </w:tabs>
        <w:rPr>
          <w:rFonts w:cs="Arial"/>
          <w:color w:val="000000"/>
          <w:szCs w:val="19"/>
        </w:rPr>
      </w:pPr>
      <w:r w:rsidRPr="00A73CE2">
        <w:rPr>
          <w:rFonts w:cs="Arial"/>
          <w:color w:val="000000"/>
          <w:szCs w:val="19"/>
        </w:rPr>
        <w:t>gedurende drie dagen of diensten bij bevalling van de echtgenote;</w:t>
      </w:r>
    </w:p>
    <w:p w14:paraId="6B2369E7" w14:textId="77777777" w:rsidR="00A73CE2" w:rsidRPr="00A73CE2" w:rsidRDefault="00A73CE2" w:rsidP="00A73CE2">
      <w:pPr>
        <w:tabs>
          <w:tab w:val="left" w:pos="426"/>
          <w:tab w:val="left" w:pos="851"/>
        </w:tabs>
        <w:rPr>
          <w:rFonts w:cs="Arial"/>
          <w:color w:val="000000"/>
          <w:szCs w:val="19"/>
        </w:rPr>
      </w:pPr>
    </w:p>
    <w:p w14:paraId="6B2369E8" w14:textId="77777777" w:rsidR="00A73CE2" w:rsidRPr="00A73CE2" w:rsidRDefault="00A73CE2" w:rsidP="00A73CE2">
      <w:pPr>
        <w:numPr>
          <w:ilvl w:val="0"/>
          <w:numId w:val="62"/>
        </w:numPr>
        <w:tabs>
          <w:tab w:val="left" w:pos="426"/>
        </w:tabs>
        <w:rPr>
          <w:rFonts w:cs="Arial"/>
          <w:color w:val="000000"/>
          <w:szCs w:val="19"/>
        </w:rPr>
      </w:pPr>
      <w:r w:rsidRPr="00A73CE2">
        <w:rPr>
          <w:rFonts w:cs="Arial"/>
          <w:color w:val="000000"/>
          <w:szCs w:val="19"/>
        </w:rPr>
        <w:t>gedurende een door de werkgever naar billijkheid te bepalen tijdsduur tot een maximum van twee dagen of diensten, als de werknemer ten gevolge van de vervulling van een buiten zijn schuld bij of krachtens de wet persoonlijk opgelegde verplichting verhinderd is zijn arbeid te verrichten, mits deze vervulling niet in zijn vrije tijd kan geschieden en onder aftrek van de vergoeding voor salarisderving, die hij van derden zou kunnen ontvangen;</w:t>
      </w:r>
    </w:p>
    <w:p w14:paraId="6B2369E9" w14:textId="77777777" w:rsidR="00A73CE2" w:rsidRPr="00A73CE2" w:rsidRDefault="00A73CE2" w:rsidP="00A73CE2">
      <w:pPr>
        <w:tabs>
          <w:tab w:val="left" w:pos="426"/>
        </w:tabs>
        <w:rPr>
          <w:rFonts w:cs="Arial"/>
          <w:color w:val="000000"/>
          <w:szCs w:val="19"/>
        </w:rPr>
      </w:pPr>
    </w:p>
    <w:p w14:paraId="6B2369EA" w14:textId="77777777" w:rsidR="00A73CE2" w:rsidRPr="00A73CE2" w:rsidRDefault="00A73CE2" w:rsidP="00A73CE2">
      <w:pPr>
        <w:numPr>
          <w:ilvl w:val="0"/>
          <w:numId w:val="62"/>
        </w:numPr>
        <w:tabs>
          <w:tab w:val="left" w:pos="426"/>
        </w:tabs>
        <w:rPr>
          <w:rFonts w:cs="Arial"/>
          <w:color w:val="000000"/>
          <w:szCs w:val="19"/>
        </w:rPr>
      </w:pPr>
      <w:r w:rsidRPr="00A73CE2">
        <w:rPr>
          <w:rFonts w:cs="Arial"/>
          <w:color w:val="000000"/>
          <w:szCs w:val="19"/>
        </w:rPr>
        <w:t>gedurende een door de werkgever naar billijkheid te bepalen tijdsduur tot een maximum van 2,5 uren voor een noodzakelijk bezoek aan dokter of specialist, voor</w:t>
      </w:r>
      <w:r w:rsidR="00176BC2">
        <w:rPr>
          <w:rFonts w:cs="Arial"/>
          <w:color w:val="000000"/>
          <w:szCs w:val="19"/>
        </w:rPr>
        <w:t xml:space="preserve"> </w:t>
      </w:r>
      <w:r w:rsidRPr="00A73CE2">
        <w:rPr>
          <w:rFonts w:cs="Arial"/>
          <w:color w:val="000000"/>
          <w:szCs w:val="19"/>
        </w:rPr>
        <w:t xml:space="preserve">zover dit niet in de vrije tijd van de werknemer kan geschieden. De werkgever kan in uitzonderingsgevallen langer verzuim toestaan. Bij gebleken misbruik vindt geen doorbetaling van het salaris plaats. </w:t>
      </w:r>
    </w:p>
    <w:p w14:paraId="6B2369EB" w14:textId="77777777" w:rsidR="00A73CE2" w:rsidRPr="00A73CE2" w:rsidRDefault="00A73CE2" w:rsidP="00A73CE2">
      <w:pPr>
        <w:tabs>
          <w:tab w:val="left" w:pos="426"/>
        </w:tabs>
        <w:rPr>
          <w:rFonts w:cs="Arial"/>
          <w:color w:val="000000"/>
          <w:szCs w:val="19"/>
        </w:rPr>
      </w:pPr>
    </w:p>
    <w:p w14:paraId="6B2369EC" w14:textId="77777777" w:rsidR="00A73CE2" w:rsidRPr="00A73CE2" w:rsidRDefault="00A73CE2" w:rsidP="00A73CE2">
      <w:pPr>
        <w:numPr>
          <w:ilvl w:val="0"/>
          <w:numId w:val="61"/>
        </w:numPr>
        <w:rPr>
          <w:rFonts w:cs="Arial"/>
          <w:color w:val="000000"/>
          <w:szCs w:val="19"/>
        </w:rPr>
      </w:pPr>
      <w:r w:rsidRPr="00A73CE2">
        <w:rPr>
          <w:rFonts w:cs="Arial"/>
          <w:color w:val="000000"/>
          <w:szCs w:val="19"/>
        </w:rPr>
        <w:t xml:space="preserve">In de navolgende gevallen heeft de werknemer recht op doorbetaald verlof, mits de werknemer zo mogelijk tenminste één dag van te voren aan de werkgever van het verzuim kennis geeft en de gebeurtenis in het desbetreffende geval bijwoont. De werkgever kan achteraf van de werknemer verlangen dat hij bewijsstukken overlegt. </w:t>
      </w:r>
    </w:p>
    <w:p w14:paraId="6B2369ED" w14:textId="77777777" w:rsidR="003566C3" w:rsidRDefault="003566C3" w:rsidP="003566C3">
      <w:pPr>
        <w:ind w:left="425"/>
        <w:rPr>
          <w:rFonts w:cs="Arial"/>
          <w:color w:val="000000"/>
          <w:szCs w:val="19"/>
        </w:rPr>
      </w:pPr>
    </w:p>
    <w:p w14:paraId="6B2369EE" w14:textId="77777777" w:rsidR="00A73CE2" w:rsidRPr="00A73CE2" w:rsidRDefault="00A73CE2" w:rsidP="00A73CE2">
      <w:pPr>
        <w:numPr>
          <w:ilvl w:val="0"/>
          <w:numId w:val="63"/>
        </w:numPr>
        <w:rPr>
          <w:rFonts w:cs="Arial"/>
          <w:color w:val="000000"/>
          <w:szCs w:val="19"/>
        </w:rPr>
      </w:pPr>
      <w:r w:rsidRPr="00A73CE2">
        <w:rPr>
          <w:rFonts w:cs="Arial"/>
          <w:color w:val="000000"/>
          <w:szCs w:val="19"/>
        </w:rPr>
        <w:t>gedurende één dag of dienst bij 25-, 40-, 50- en 60-jarig huwelijk van de werknemer, van zijn</w:t>
      </w:r>
      <w:r w:rsidRPr="00A73CE2">
        <w:rPr>
          <w:rFonts w:cs="Arial"/>
          <w:color w:val="000000"/>
          <w:szCs w:val="19"/>
          <w:u w:val="single"/>
        </w:rPr>
        <w:t xml:space="preserve"> </w:t>
      </w:r>
      <w:r w:rsidRPr="00A73CE2">
        <w:rPr>
          <w:rFonts w:cs="Arial"/>
          <w:color w:val="000000"/>
          <w:szCs w:val="19"/>
        </w:rPr>
        <w:t>ouders, schoonouders of grootouders;</w:t>
      </w:r>
    </w:p>
    <w:p w14:paraId="6B2369EF" w14:textId="77777777" w:rsidR="00A73CE2" w:rsidRPr="00A73CE2" w:rsidRDefault="00A73CE2" w:rsidP="00A73CE2">
      <w:pPr>
        <w:tabs>
          <w:tab w:val="left" w:pos="426"/>
        </w:tabs>
        <w:rPr>
          <w:rFonts w:cs="Arial"/>
          <w:color w:val="000000"/>
          <w:szCs w:val="19"/>
        </w:rPr>
      </w:pPr>
    </w:p>
    <w:p w14:paraId="6B2369F0" w14:textId="77777777" w:rsidR="00A73CE2" w:rsidRPr="00A73CE2" w:rsidRDefault="00A73CE2" w:rsidP="00A73CE2">
      <w:pPr>
        <w:numPr>
          <w:ilvl w:val="0"/>
          <w:numId w:val="63"/>
        </w:numPr>
        <w:rPr>
          <w:rFonts w:cs="Arial"/>
          <w:color w:val="000000"/>
          <w:szCs w:val="19"/>
        </w:rPr>
      </w:pPr>
      <w:r w:rsidRPr="00A73CE2">
        <w:rPr>
          <w:rFonts w:cs="Arial"/>
          <w:color w:val="000000"/>
          <w:szCs w:val="19"/>
        </w:rPr>
        <w:t>gedurende één dag of dienst bij het 25- en 40-jarig dienstjubileum van de werknemer;</w:t>
      </w:r>
    </w:p>
    <w:p w14:paraId="6B2369F1" w14:textId="77777777" w:rsidR="00A73CE2" w:rsidRPr="00A73CE2" w:rsidRDefault="00A73CE2" w:rsidP="00A73CE2">
      <w:pPr>
        <w:tabs>
          <w:tab w:val="left" w:pos="426"/>
          <w:tab w:val="left" w:pos="851"/>
        </w:tabs>
        <w:ind w:left="420"/>
        <w:rPr>
          <w:rFonts w:cs="Arial"/>
          <w:color w:val="000000"/>
          <w:szCs w:val="19"/>
        </w:rPr>
      </w:pPr>
    </w:p>
    <w:p w14:paraId="6B2369F2" w14:textId="77777777" w:rsidR="00A73CE2" w:rsidRPr="00A73CE2" w:rsidRDefault="00A73CE2" w:rsidP="00A73CE2">
      <w:pPr>
        <w:numPr>
          <w:ilvl w:val="0"/>
          <w:numId w:val="63"/>
        </w:numPr>
        <w:rPr>
          <w:rFonts w:cs="Arial"/>
          <w:color w:val="000000"/>
          <w:szCs w:val="19"/>
        </w:rPr>
      </w:pPr>
      <w:r w:rsidRPr="00A73CE2">
        <w:rPr>
          <w:rFonts w:cs="Arial"/>
          <w:color w:val="000000"/>
          <w:szCs w:val="19"/>
        </w:rPr>
        <w:t>gedurende de daarvoor benodigde tijd tot een maximum van 2 dagen of diensten per kalenderjaar bij verhuizing van de gehuwde werknemer of van de ongehuwde werknemer die een eigen huishouding voert of gaat voeren;</w:t>
      </w:r>
    </w:p>
    <w:p w14:paraId="6B2369F3" w14:textId="77777777" w:rsidR="00A73CE2" w:rsidRPr="00A73CE2" w:rsidRDefault="00A73CE2" w:rsidP="00A73CE2">
      <w:pPr>
        <w:rPr>
          <w:rFonts w:cs="Arial"/>
          <w:color w:val="000000"/>
          <w:szCs w:val="19"/>
        </w:rPr>
      </w:pPr>
    </w:p>
    <w:p w14:paraId="6B2369F4" w14:textId="77777777" w:rsidR="00A73CE2" w:rsidRPr="00A73CE2" w:rsidRDefault="00A73CE2" w:rsidP="00A73CE2">
      <w:pPr>
        <w:numPr>
          <w:ilvl w:val="0"/>
          <w:numId w:val="64"/>
        </w:numPr>
        <w:rPr>
          <w:rFonts w:cs="Arial"/>
          <w:color w:val="000000"/>
          <w:szCs w:val="19"/>
        </w:rPr>
      </w:pPr>
      <w:r w:rsidRPr="00A73CE2">
        <w:rPr>
          <w:rFonts w:cs="Arial"/>
          <w:color w:val="000000"/>
          <w:szCs w:val="19"/>
        </w:rPr>
        <w:t>de werkgever zal, voor zover de bedrijfsomstandigheden dit naar zijn mening toelaten, op verzoek van de vakorganisatie waarvan de betrokken werknemer lid is, aan maximaal 5 dagen per persoon per jaar verzuim met behoud van salaris toekennen in de navolgende gevallen:</w:t>
      </w:r>
    </w:p>
    <w:p w14:paraId="6B2369F5" w14:textId="77777777" w:rsidR="00A73CE2" w:rsidRPr="00A73CE2" w:rsidRDefault="00A73CE2" w:rsidP="00A73CE2">
      <w:pPr>
        <w:tabs>
          <w:tab w:val="left" w:pos="426"/>
        </w:tabs>
        <w:ind w:left="420"/>
        <w:rPr>
          <w:rFonts w:cs="Arial"/>
          <w:color w:val="000000"/>
          <w:szCs w:val="19"/>
        </w:rPr>
      </w:pPr>
      <w:r w:rsidRPr="00A73CE2">
        <w:rPr>
          <w:rFonts w:cs="Arial"/>
          <w:color w:val="000000"/>
          <w:szCs w:val="19"/>
        </w:rPr>
        <w:t xml:space="preserve"> </w:t>
      </w:r>
    </w:p>
    <w:p w14:paraId="6B2369F6" w14:textId="77777777" w:rsidR="00A73CE2" w:rsidRPr="00A73CE2" w:rsidRDefault="00A73CE2" w:rsidP="00A73CE2">
      <w:pPr>
        <w:ind w:left="1276" w:hanging="425"/>
        <w:rPr>
          <w:rFonts w:cs="Arial"/>
          <w:color w:val="000000"/>
          <w:szCs w:val="19"/>
        </w:rPr>
      </w:pPr>
      <w:r w:rsidRPr="00A73CE2">
        <w:rPr>
          <w:rFonts w:cs="Arial"/>
          <w:color w:val="000000"/>
          <w:szCs w:val="19"/>
        </w:rPr>
        <w:t>1.</w:t>
      </w:r>
      <w:r w:rsidRPr="00A73CE2">
        <w:rPr>
          <w:rFonts w:cs="Arial"/>
          <w:color w:val="000000"/>
          <w:szCs w:val="19"/>
        </w:rPr>
        <w:tab/>
        <w:t>het als officieel afgevaardigde deelnemen aan bijeenkomsten van bondscongres, bondsraad, districtsvergaderingen, bedrijfsconferenties of andere daarmee vergelijkbare in de staturen van de vakorganisatie opgenomen organen, voor zover opgenomen in de door de vakvereniging ter beschikking van de werkgever te stellen lijst;</w:t>
      </w:r>
    </w:p>
    <w:p w14:paraId="6B2369F7" w14:textId="77777777" w:rsidR="00A73CE2" w:rsidRPr="00A73CE2" w:rsidRDefault="00A73CE2" w:rsidP="00A73CE2">
      <w:pPr>
        <w:tabs>
          <w:tab w:val="left" w:pos="426"/>
        </w:tabs>
        <w:ind w:left="1276" w:hanging="425"/>
        <w:rPr>
          <w:rFonts w:cs="Arial"/>
          <w:color w:val="000000"/>
          <w:szCs w:val="19"/>
        </w:rPr>
      </w:pPr>
    </w:p>
    <w:p w14:paraId="6B2369F8" w14:textId="77777777" w:rsidR="00A73CE2" w:rsidRPr="00A73CE2" w:rsidRDefault="00A73CE2" w:rsidP="00A73CE2">
      <w:pPr>
        <w:ind w:left="1276" w:hanging="425"/>
        <w:rPr>
          <w:rFonts w:cs="Arial"/>
          <w:color w:val="000000"/>
          <w:szCs w:val="19"/>
        </w:rPr>
      </w:pPr>
      <w:r w:rsidRPr="00A73CE2">
        <w:rPr>
          <w:rFonts w:cs="Arial"/>
          <w:color w:val="000000"/>
          <w:szCs w:val="19"/>
        </w:rPr>
        <w:t>2.</w:t>
      </w:r>
      <w:r w:rsidRPr="00A73CE2">
        <w:rPr>
          <w:rFonts w:cs="Arial"/>
          <w:color w:val="000000"/>
          <w:szCs w:val="19"/>
        </w:rPr>
        <w:tab/>
        <w:t>het deelnemen aan een door de vakvereniging georganiseerde vormings- of scholingsbijeenkomst.</w:t>
      </w:r>
    </w:p>
    <w:p w14:paraId="6B2369F9" w14:textId="77777777" w:rsidR="00A73CE2" w:rsidRPr="00A73CE2" w:rsidRDefault="00A73CE2" w:rsidP="00A73CE2">
      <w:pPr>
        <w:tabs>
          <w:tab w:val="left" w:pos="426"/>
        </w:tabs>
        <w:ind w:left="1276" w:hanging="425"/>
        <w:rPr>
          <w:rFonts w:cs="Arial"/>
          <w:color w:val="000000"/>
          <w:szCs w:val="19"/>
        </w:rPr>
      </w:pPr>
    </w:p>
    <w:p w14:paraId="6B2369FA" w14:textId="77777777" w:rsidR="00A73CE2" w:rsidRPr="00A73CE2" w:rsidRDefault="00A73CE2" w:rsidP="00A73CE2">
      <w:pPr>
        <w:tabs>
          <w:tab w:val="left" w:pos="426"/>
        </w:tabs>
        <w:ind w:left="855"/>
        <w:rPr>
          <w:rFonts w:cs="Arial"/>
          <w:color w:val="000000"/>
          <w:szCs w:val="19"/>
        </w:rPr>
      </w:pPr>
      <w:r w:rsidRPr="00A73CE2">
        <w:rPr>
          <w:rFonts w:cs="Arial"/>
          <w:color w:val="000000"/>
          <w:szCs w:val="19"/>
        </w:rPr>
        <w:t>Het verzoek om vrijaf voor een onder 1 en 2 van dit sub-lid bedoelde activiteiten, zal door de vakvereniging in de regel schriftelijk en tijdig bij de werkgever worden ingediend.</w:t>
      </w:r>
    </w:p>
    <w:p w14:paraId="6B2369FB" w14:textId="77777777" w:rsidR="00A73CE2" w:rsidRPr="00A73CE2" w:rsidRDefault="00A73CE2" w:rsidP="00A73CE2">
      <w:pPr>
        <w:tabs>
          <w:tab w:val="left" w:pos="426"/>
        </w:tabs>
        <w:ind w:left="420"/>
        <w:rPr>
          <w:rFonts w:cs="Arial"/>
          <w:color w:val="000000"/>
          <w:szCs w:val="19"/>
        </w:rPr>
      </w:pPr>
    </w:p>
    <w:p w14:paraId="6B2369FC" w14:textId="77777777" w:rsidR="00A73CE2" w:rsidRPr="00A73CE2" w:rsidRDefault="00A73CE2" w:rsidP="00A73CE2">
      <w:pPr>
        <w:numPr>
          <w:ilvl w:val="0"/>
          <w:numId w:val="64"/>
        </w:numPr>
        <w:rPr>
          <w:rFonts w:cs="Arial"/>
          <w:color w:val="000000"/>
          <w:szCs w:val="19"/>
        </w:rPr>
      </w:pPr>
      <w:r w:rsidRPr="00A73CE2">
        <w:rPr>
          <w:rFonts w:cs="Arial"/>
          <w:color w:val="000000"/>
          <w:szCs w:val="19"/>
        </w:rPr>
        <w:t>gedurende de daarvoor benodigde tijd tot een maximum van 5 dagen per kalenderjaar voor het afleggen van vakexamens, verband houdende met de functie in het bedrijf, tegen overlegging van een gewaarmerkte oproep.</w:t>
      </w:r>
    </w:p>
    <w:p w14:paraId="6B2369FD" w14:textId="77777777" w:rsidR="00A73CE2" w:rsidRPr="00A73CE2" w:rsidRDefault="00A73CE2" w:rsidP="00A73CE2">
      <w:pPr>
        <w:tabs>
          <w:tab w:val="left" w:pos="426"/>
        </w:tabs>
        <w:rPr>
          <w:rFonts w:cs="Arial"/>
          <w:color w:val="000000"/>
          <w:szCs w:val="19"/>
        </w:rPr>
      </w:pPr>
    </w:p>
    <w:p w14:paraId="6B2369FE" w14:textId="77777777" w:rsidR="00A73CE2" w:rsidRPr="00A73CE2" w:rsidRDefault="00A73CE2" w:rsidP="00A73CE2">
      <w:pPr>
        <w:numPr>
          <w:ilvl w:val="0"/>
          <w:numId w:val="64"/>
        </w:numPr>
        <w:rPr>
          <w:rFonts w:cs="Arial"/>
          <w:color w:val="000000"/>
          <w:szCs w:val="19"/>
        </w:rPr>
      </w:pPr>
      <w:r w:rsidRPr="00A73CE2">
        <w:rPr>
          <w:rFonts w:cs="Arial"/>
          <w:color w:val="000000"/>
          <w:szCs w:val="19"/>
        </w:rPr>
        <w:t>gedurende de daarvoor naar redelijkheid benodigde tijd voor het voeren van sollicitatiegesprekken na de door de werkgever aangezegd ontslag.</w:t>
      </w:r>
    </w:p>
    <w:p w14:paraId="6B2369FF" w14:textId="77777777" w:rsidR="00A73CE2" w:rsidRPr="00A73CE2" w:rsidRDefault="00A73CE2" w:rsidP="00A73CE2">
      <w:pPr>
        <w:tabs>
          <w:tab w:val="left" w:pos="426"/>
        </w:tabs>
        <w:rPr>
          <w:rFonts w:cs="Arial"/>
          <w:color w:val="000000"/>
          <w:szCs w:val="19"/>
        </w:rPr>
      </w:pPr>
    </w:p>
    <w:p w14:paraId="6B236A02" w14:textId="09CE534F" w:rsidR="00A73CE2" w:rsidRPr="00A73CE2" w:rsidRDefault="00952B89" w:rsidP="00A73CE2">
      <w:pPr>
        <w:numPr>
          <w:ilvl w:val="0"/>
          <w:numId w:val="65"/>
        </w:numPr>
        <w:rPr>
          <w:rFonts w:cs="Arial"/>
          <w:color w:val="000000"/>
          <w:szCs w:val="19"/>
        </w:rPr>
      </w:pPr>
      <w:r>
        <w:rPr>
          <w:rFonts w:cs="Arial"/>
          <w:color w:val="000000"/>
          <w:szCs w:val="19"/>
        </w:rPr>
        <w:t>Voor de procedurele zaken met betrekking tot bijzonder verlof (waar onder zorgverlof en mantelzorg) wordt verwezen naar het Bedrijfsreglement</w:t>
      </w:r>
      <w:r w:rsidR="00A73CE2" w:rsidRPr="00A73CE2">
        <w:rPr>
          <w:rFonts w:cs="Arial"/>
          <w:color w:val="000000"/>
          <w:szCs w:val="19"/>
        </w:rPr>
        <w:t>.</w:t>
      </w:r>
    </w:p>
    <w:p w14:paraId="6B236A03" w14:textId="77777777" w:rsidR="00A73CE2" w:rsidRPr="00A73CE2" w:rsidRDefault="00A73CE2" w:rsidP="00A73CE2">
      <w:pPr>
        <w:tabs>
          <w:tab w:val="left" w:pos="426"/>
        </w:tabs>
        <w:rPr>
          <w:rFonts w:cs="Arial"/>
          <w:color w:val="000000"/>
          <w:szCs w:val="19"/>
        </w:rPr>
      </w:pPr>
    </w:p>
    <w:p w14:paraId="6B236A04" w14:textId="77777777" w:rsidR="00A73CE2" w:rsidRPr="00A73CE2" w:rsidRDefault="00A73CE2" w:rsidP="00A73CE2">
      <w:pPr>
        <w:numPr>
          <w:ilvl w:val="0"/>
          <w:numId w:val="65"/>
        </w:numPr>
        <w:rPr>
          <w:rFonts w:cs="Arial"/>
          <w:color w:val="000000"/>
          <w:szCs w:val="19"/>
        </w:rPr>
      </w:pPr>
      <w:r w:rsidRPr="00A73CE2">
        <w:rPr>
          <w:rFonts w:cs="Arial"/>
          <w:color w:val="000000"/>
          <w:szCs w:val="19"/>
        </w:rPr>
        <w:t>Met gehuwd of echtgeno(o)t(e) worden in dit artikel gelijk gesteld: de geregistreerde partner en niet gehuwde personen van verschillend of gelijk geslacht die duurzaam een gezamenlijke huishouding voeren, tenzij het personen betreft tussen wie bloedverwantschap in de eerste of tweede graa</w:t>
      </w:r>
      <w:r w:rsidR="00622B24">
        <w:rPr>
          <w:rFonts w:cs="Arial"/>
          <w:color w:val="000000"/>
          <w:szCs w:val="19"/>
        </w:rPr>
        <w:t>d</w:t>
      </w:r>
      <w:r w:rsidRPr="00A73CE2">
        <w:rPr>
          <w:rFonts w:cs="Arial"/>
          <w:color w:val="000000"/>
          <w:szCs w:val="19"/>
        </w:rPr>
        <w:t xml:space="preserve"> bestaat. Van een gezamenlijke huishouding als hier bedoeld kan slechts sprake zijn indien twee ongehuwde personen gezamenlijk voorzien in huisvesting en bovendien beiden een bijdrage leveren in de kosten van de huishouding dan wel op andere wijze in elkaars verzorging voorzien.</w:t>
      </w:r>
      <w:r w:rsidRPr="00A73CE2">
        <w:rPr>
          <w:rFonts w:cs="Arial"/>
          <w:color w:val="000000"/>
          <w:szCs w:val="19"/>
        </w:rPr>
        <w:tab/>
      </w:r>
    </w:p>
    <w:p w14:paraId="6B236A05" w14:textId="77777777" w:rsidR="00A73CE2" w:rsidRPr="00A73CE2" w:rsidRDefault="00A73CE2" w:rsidP="00A73CE2">
      <w:pPr>
        <w:tabs>
          <w:tab w:val="left" w:pos="426"/>
        </w:tabs>
        <w:rPr>
          <w:rFonts w:cs="Arial"/>
          <w:color w:val="000000"/>
          <w:szCs w:val="19"/>
        </w:rPr>
      </w:pPr>
    </w:p>
    <w:p w14:paraId="6B236A06" w14:textId="77777777" w:rsidR="00A73CE2" w:rsidRPr="00A73CE2" w:rsidRDefault="00A73CE2" w:rsidP="00A73CE2">
      <w:pPr>
        <w:numPr>
          <w:ilvl w:val="0"/>
          <w:numId w:val="65"/>
        </w:numPr>
        <w:rPr>
          <w:rFonts w:cs="Arial"/>
          <w:color w:val="000000"/>
          <w:szCs w:val="19"/>
        </w:rPr>
      </w:pPr>
      <w:r w:rsidRPr="00A73CE2">
        <w:rPr>
          <w:rFonts w:cs="Arial"/>
          <w:color w:val="000000"/>
          <w:szCs w:val="19"/>
        </w:rPr>
        <w:t>Het bepaalde in artikel 628 van het Burgerlijk Wetboek met betrekking tot de doorbetaling van salaris is in de daar bedoelde gevallen van kracht, in zoverre, dat de werkgever niet verplicht is salaris door te betalen:</w:t>
      </w:r>
    </w:p>
    <w:p w14:paraId="6B236A07" w14:textId="77777777" w:rsidR="00A73CE2" w:rsidRPr="00A73CE2" w:rsidRDefault="00A73CE2" w:rsidP="00A73CE2">
      <w:pPr>
        <w:tabs>
          <w:tab w:val="left" w:pos="426"/>
        </w:tabs>
        <w:rPr>
          <w:rFonts w:cs="Arial"/>
          <w:color w:val="000000"/>
          <w:szCs w:val="19"/>
        </w:rPr>
      </w:pPr>
      <w:r w:rsidRPr="00A73CE2">
        <w:rPr>
          <w:rFonts w:cs="Arial"/>
          <w:color w:val="000000"/>
          <w:szCs w:val="19"/>
        </w:rPr>
        <w:t xml:space="preserve"> </w:t>
      </w:r>
    </w:p>
    <w:p w14:paraId="6B236A08" w14:textId="77777777" w:rsidR="00A73CE2" w:rsidRPr="00A73CE2" w:rsidRDefault="00A73CE2" w:rsidP="00A73CE2">
      <w:pPr>
        <w:tabs>
          <w:tab w:val="left" w:pos="851"/>
        </w:tabs>
        <w:ind w:left="851" w:hanging="431"/>
        <w:rPr>
          <w:rFonts w:cs="Arial"/>
          <w:color w:val="000000"/>
          <w:szCs w:val="19"/>
        </w:rPr>
      </w:pPr>
      <w:r w:rsidRPr="00A73CE2">
        <w:rPr>
          <w:rFonts w:cs="Arial"/>
          <w:color w:val="000000"/>
          <w:szCs w:val="19"/>
        </w:rPr>
        <w:t>a.</w:t>
      </w:r>
      <w:r w:rsidRPr="00A73CE2">
        <w:rPr>
          <w:rFonts w:cs="Arial"/>
          <w:color w:val="000000"/>
          <w:szCs w:val="19"/>
        </w:rPr>
        <w:tab/>
      </w:r>
      <w:r w:rsidR="009E251D">
        <w:rPr>
          <w:rFonts w:cs="Arial"/>
          <w:color w:val="000000"/>
          <w:szCs w:val="19"/>
        </w:rPr>
        <w:t>b</w:t>
      </w:r>
      <w:r w:rsidR="003F5654">
        <w:rPr>
          <w:rFonts w:cs="Arial"/>
          <w:color w:val="000000"/>
          <w:szCs w:val="19"/>
        </w:rPr>
        <w:t>ij s</w:t>
      </w:r>
      <w:r w:rsidRPr="00A73CE2">
        <w:rPr>
          <w:rFonts w:cs="Arial"/>
          <w:color w:val="000000"/>
          <w:szCs w:val="19"/>
        </w:rPr>
        <w:t>chorsing van de werknemer door de werkgever in de gevallen en onder de voorwaarden als geregeld in het bedrijfsreglement;</w:t>
      </w:r>
    </w:p>
    <w:p w14:paraId="6B236A09" w14:textId="77777777" w:rsidR="00A73CE2" w:rsidRPr="00A73CE2" w:rsidRDefault="00A73CE2" w:rsidP="00A73CE2">
      <w:pPr>
        <w:tabs>
          <w:tab w:val="left" w:pos="851"/>
        </w:tabs>
        <w:ind w:left="851" w:hanging="431"/>
        <w:rPr>
          <w:rFonts w:cs="Arial"/>
          <w:color w:val="000000"/>
          <w:szCs w:val="19"/>
        </w:rPr>
      </w:pPr>
    </w:p>
    <w:p w14:paraId="6B236A0A" w14:textId="77777777" w:rsidR="00A73CE2" w:rsidRPr="00A73CE2" w:rsidRDefault="00A73CE2" w:rsidP="00A73CE2">
      <w:pPr>
        <w:tabs>
          <w:tab w:val="left" w:pos="851"/>
        </w:tabs>
        <w:ind w:left="851" w:hanging="431"/>
        <w:rPr>
          <w:rFonts w:cs="Arial"/>
          <w:color w:val="000000"/>
          <w:szCs w:val="19"/>
        </w:rPr>
      </w:pPr>
      <w:r w:rsidRPr="00A73CE2">
        <w:rPr>
          <w:rFonts w:cs="Arial"/>
          <w:color w:val="000000"/>
          <w:szCs w:val="19"/>
        </w:rPr>
        <w:t>b.</w:t>
      </w:r>
      <w:r w:rsidRPr="00A73CE2">
        <w:rPr>
          <w:rFonts w:cs="Arial"/>
          <w:color w:val="000000"/>
          <w:szCs w:val="19"/>
        </w:rPr>
        <w:tab/>
      </w:r>
      <w:r w:rsidR="009E251D">
        <w:rPr>
          <w:rFonts w:cs="Arial"/>
          <w:color w:val="000000"/>
          <w:szCs w:val="19"/>
        </w:rPr>
        <w:t>b</w:t>
      </w:r>
      <w:r w:rsidR="003F5654">
        <w:rPr>
          <w:rFonts w:cs="Arial"/>
          <w:color w:val="000000"/>
          <w:szCs w:val="19"/>
        </w:rPr>
        <w:t>ij</w:t>
      </w:r>
      <w:r w:rsidRPr="00A73CE2">
        <w:rPr>
          <w:rFonts w:cs="Arial"/>
          <w:color w:val="000000"/>
          <w:szCs w:val="19"/>
        </w:rPr>
        <w:t xml:space="preserve"> invoering van een verkorte werkweek (een zgn. nul-urenweek daaronder inbegrepen), mits de werkgever voor die invoering de volgens artikel 8 van het Buitengewoon Besluit Arbeidsverhoudingen vereiste vergunningen heeft verkregen;</w:t>
      </w:r>
    </w:p>
    <w:p w14:paraId="6B236A0B" w14:textId="77777777" w:rsidR="00A73CE2" w:rsidRPr="00A73CE2" w:rsidRDefault="00A73CE2" w:rsidP="00A73CE2">
      <w:pPr>
        <w:tabs>
          <w:tab w:val="left" w:pos="851"/>
        </w:tabs>
        <w:ind w:left="851" w:hanging="431"/>
        <w:rPr>
          <w:rFonts w:cs="Arial"/>
          <w:color w:val="000000"/>
          <w:szCs w:val="19"/>
        </w:rPr>
      </w:pPr>
    </w:p>
    <w:p w14:paraId="6B236A0C" w14:textId="77777777" w:rsidR="00A73CE2" w:rsidRPr="00A73CE2" w:rsidRDefault="00A73CE2" w:rsidP="00A73CE2">
      <w:pPr>
        <w:tabs>
          <w:tab w:val="left" w:pos="851"/>
        </w:tabs>
        <w:ind w:left="851" w:hanging="431"/>
        <w:rPr>
          <w:rFonts w:cs="Arial"/>
          <w:color w:val="000000"/>
          <w:szCs w:val="19"/>
        </w:rPr>
      </w:pPr>
      <w:r w:rsidRPr="00A73CE2">
        <w:rPr>
          <w:rFonts w:cs="Arial"/>
          <w:color w:val="000000"/>
          <w:szCs w:val="19"/>
        </w:rPr>
        <w:t>c.</w:t>
      </w:r>
      <w:r w:rsidRPr="00A73CE2">
        <w:rPr>
          <w:rFonts w:cs="Arial"/>
          <w:color w:val="000000"/>
          <w:szCs w:val="19"/>
        </w:rPr>
        <w:tab/>
      </w:r>
      <w:r w:rsidR="009E251D">
        <w:rPr>
          <w:rFonts w:cs="Arial"/>
          <w:color w:val="000000"/>
          <w:szCs w:val="19"/>
        </w:rPr>
        <w:t>b</w:t>
      </w:r>
      <w:r w:rsidR="003F5654">
        <w:rPr>
          <w:rFonts w:cs="Arial"/>
          <w:color w:val="000000"/>
          <w:szCs w:val="19"/>
        </w:rPr>
        <w:t>ij</w:t>
      </w:r>
      <w:r w:rsidRPr="00A73CE2">
        <w:rPr>
          <w:rFonts w:cs="Arial"/>
          <w:color w:val="000000"/>
          <w:szCs w:val="19"/>
        </w:rPr>
        <w:t xml:space="preserve"> verlenging van een verkorte werkweek (een zgn. nul-urenweek daaronder inbegrepen) mits </w:t>
      </w:r>
      <w:r w:rsidR="003F5654">
        <w:rPr>
          <w:rFonts w:cs="Arial"/>
          <w:color w:val="000000"/>
          <w:szCs w:val="19"/>
        </w:rPr>
        <w:t xml:space="preserve">- </w:t>
      </w:r>
      <w:r w:rsidRPr="00A73CE2">
        <w:rPr>
          <w:rFonts w:cs="Arial"/>
          <w:color w:val="000000"/>
          <w:szCs w:val="19"/>
        </w:rPr>
        <w:t>wanneer het betreft een verlenging die ten aanzien van de aantallen erbij betrokken werknemers en/of het aantal uren, dat verkort zal worden gewerkt, afwijkt van de oorspronkelijke vergunning</w:t>
      </w:r>
      <w:r w:rsidR="003F5654">
        <w:rPr>
          <w:rFonts w:cs="Arial"/>
          <w:color w:val="000000"/>
          <w:szCs w:val="19"/>
        </w:rPr>
        <w:t xml:space="preserve"> -</w:t>
      </w:r>
      <w:r w:rsidRPr="00A73CE2">
        <w:rPr>
          <w:rFonts w:cs="Arial"/>
          <w:color w:val="000000"/>
          <w:szCs w:val="19"/>
        </w:rPr>
        <w:t xml:space="preserve"> de werkgever de hierboven sub b omschreven procedure heeft gevolgd en het een verlenging betreft, waarbij de oorspronkelijke vergunning ongewijzigd wordt overgenomen.</w:t>
      </w:r>
    </w:p>
    <w:p w14:paraId="6B236A0D" w14:textId="77777777" w:rsidR="00A73CE2" w:rsidRPr="00A73CE2" w:rsidRDefault="00A73CE2" w:rsidP="00A73CE2">
      <w:pPr>
        <w:tabs>
          <w:tab w:val="left" w:pos="426"/>
        </w:tabs>
        <w:rPr>
          <w:rFonts w:cs="Arial"/>
          <w:color w:val="000000"/>
          <w:szCs w:val="19"/>
        </w:rPr>
      </w:pPr>
    </w:p>
    <w:p w14:paraId="6B236A0E" w14:textId="77777777" w:rsidR="00A73CE2" w:rsidRPr="00A73CE2" w:rsidRDefault="00A73CE2" w:rsidP="00A73CE2">
      <w:pPr>
        <w:tabs>
          <w:tab w:val="left" w:pos="426"/>
        </w:tabs>
        <w:rPr>
          <w:rFonts w:cs="Arial"/>
          <w:color w:val="000000"/>
          <w:szCs w:val="19"/>
        </w:rPr>
      </w:pPr>
      <w:r w:rsidRPr="00A73CE2">
        <w:rPr>
          <w:rFonts w:cs="Arial"/>
          <w:color w:val="000000"/>
          <w:szCs w:val="19"/>
        </w:rPr>
        <w:tab/>
        <w:t xml:space="preserve">In de gevallen waarin het schaalsalaris moet worden doorbetaald, wordt daaronder verstaan het </w:t>
      </w:r>
    </w:p>
    <w:p w14:paraId="6B236A0F" w14:textId="77777777" w:rsidR="00A73CE2" w:rsidRPr="00A73CE2" w:rsidRDefault="00A73CE2" w:rsidP="00A73CE2">
      <w:pPr>
        <w:tabs>
          <w:tab w:val="left" w:pos="426"/>
        </w:tabs>
        <w:rPr>
          <w:rFonts w:cs="Arial"/>
          <w:color w:val="000000"/>
          <w:szCs w:val="19"/>
        </w:rPr>
      </w:pPr>
      <w:r w:rsidRPr="00A73CE2">
        <w:rPr>
          <w:rFonts w:cs="Arial"/>
          <w:color w:val="000000"/>
          <w:szCs w:val="19"/>
        </w:rPr>
        <w:tab/>
        <w:t>maandinkomen naar rato van het aantal gewerkte uren.</w:t>
      </w:r>
    </w:p>
    <w:p w14:paraId="6B236A10" w14:textId="77777777" w:rsidR="00A73CE2" w:rsidRPr="00A73CE2" w:rsidRDefault="00A73CE2" w:rsidP="00A73CE2">
      <w:pPr>
        <w:tabs>
          <w:tab w:val="left" w:pos="426"/>
        </w:tabs>
        <w:rPr>
          <w:rFonts w:cs="Arial"/>
          <w:color w:val="000000"/>
          <w:szCs w:val="19"/>
        </w:rPr>
      </w:pPr>
      <w:r w:rsidRPr="00A73CE2">
        <w:rPr>
          <w:rFonts w:cs="Arial"/>
          <w:color w:val="000000"/>
          <w:szCs w:val="19"/>
        </w:rPr>
        <w:t xml:space="preserve"> </w:t>
      </w:r>
    </w:p>
    <w:p w14:paraId="6B236A11" w14:textId="77777777" w:rsidR="00A73CE2" w:rsidRPr="00A73CE2" w:rsidRDefault="00A73CE2" w:rsidP="00A73CE2">
      <w:pPr>
        <w:tabs>
          <w:tab w:val="left" w:pos="426"/>
        </w:tabs>
        <w:ind w:left="426" w:hanging="426"/>
        <w:rPr>
          <w:rFonts w:cs="Arial"/>
          <w:color w:val="000000"/>
          <w:szCs w:val="19"/>
        </w:rPr>
      </w:pPr>
      <w:r w:rsidRPr="00A73CE2">
        <w:rPr>
          <w:rFonts w:cs="Arial"/>
          <w:color w:val="000000"/>
          <w:szCs w:val="19"/>
        </w:rPr>
        <w:tab/>
        <w:t>In afwijking hiervan geldt voor de eerste termijn van 6 weken een toegestane werktijdverkorting, zoals bedoeld onder b van dit lid, dat uitkeringen krachtens de WW worden aangevuld tot 100% van het netto-inkomen. Onder het netto-inkomen wordt in dit verband verstaan het netto-inkomen volgens het normaal geldend dienstrooster dat verdiend zou zijn bij een niet verkorte werkweek. Hierbij blijft hetgeen staat geregeld in artikel 8 omtrent overplaatsing in een andere functie onverkort van kracht en is voor parttimers het voor hen normaal geldende parttimer-rooster van toepassing.</w:t>
      </w:r>
    </w:p>
    <w:p w14:paraId="6B236A12" w14:textId="77777777" w:rsidR="00A73CE2" w:rsidRPr="00A73CE2" w:rsidRDefault="00A73CE2" w:rsidP="00A73CE2">
      <w:pPr>
        <w:tabs>
          <w:tab w:val="left" w:pos="426"/>
        </w:tabs>
        <w:ind w:left="426" w:hanging="426"/>
        <w:rPr>
          <w:rFonts w:cs="Arial"/>
          <w:color w:val="000000"/>
          <w:szCs w:val="19"/>
        </w:rPr>
      </w:pPr>
    </w:p>
    <w:p w14:paraId="6B236A13" w14:textId="77777777" w:rsidR="00A73CE2" w:rsidRPr="00A73CE2" w:rsidRDefault="00A73CE2" w:rsidP="00A73CE2">
      <w:pPr>
        <w:tabs>
          <w:tab w:val="left" w:pos="426"/>
          <w:tab w:val="left" w:pos="1276"/>
        </w:tabs>
        <w:rPr>
          <w:rFonts w:cs="Arial"/>
          <w:b/>
          <w:i/>
          <w:color w:val="000000"/>
          <w:szCs w:val="19"/>
        </w:rPr>
      </w:pPr>
    </w:p>
    <w:p w14:paraId="6B236A14" w14:textId="77777777" w:rsidR="00A73CE2" w:rsidRPr="00A73CE2" w:rsidRDefault="00A73CE2" w:rsidP="00A73CE2">
      <w:pPr>
        <w:tabs>
          <w:tab w:val="left" w:pos="426"/>
          <w:tab w:val="left" w:pos="1276"/>
        </w:tabs>
        <w:rPr>
          <w:rFonts w:cs="Arial"/>
          <w:b/>
          <w:i/>
          <w:color w:val="000000"/>
          <w:szCs w:val="19"/>
        </w:rPr>
      </w:pPr>
    </w:p>
    <w:p w14:paraId="6B236A15" w14:textId="77777777" w:rsidR="00A73CE2" w:rsidRPr="00A73CE2" w:rsidRDefault="00A73CE2" w:rsidP="00A42EFA">
      <w:pPr>
        <w:pStyle w:val="Kop1"/>
      </w:pPr>
      <w:bookmarkStart w:id="16" w:name="_Toc392064524"/>
      <w:r w:rsidRPr="00A73CE2">
        <w:t>Artikel 1</w:t>
      </w:r>
      <w:r w:rsidR="00322918">
        <w:t>5</w:t>
      </w:r>
      <w:r w:rsidRPr="00A73CE2">
        <w:tab/>
        <w:t>Vakantie</w:t>
      </w:r>
      <w:bookmarkEnd w:id="16"/>
    </w:p>
    <w:p w14:paraId="6B236A16" w14:textId="77777777" w:rsidR="00A73CE2" w:rsidRPr="00A73CE2" w:rsidRDefault="00A73CE2" w:rsidP="00A73CE2">
      <w:pPr>
        <w:tabs>
          <w:tab w:val="left" w:pos="426"/>
        </w:tabs>
        <w:rPr>
          <w:rFonts w:cs="Arial"/>
          <w:color w:val="000000"/>
          <w:szCs w:val="19"/>
        </w:rPr>
      </w:pPr>
    </w:p>
    <w:p w14:paraId="6B236A17" w14:textId="77777777" w:rsidR="00A73CE2" w:rsidRPr="00A73CE2" w:rsidRDefault="00A73CE2" w:rsidP="00A73CE2">
      <w:pPr>
        <w:tabs>
          <w:tab w:val="left" w:pos="426"/>
        </w:tabs>
        <w:rPr>
          <w:rFonts w:cs="Arial"/>
          <w:color w:val="000000"/>
          <w:szCs w:val="19"/>
        </w:rPr>
      </w:pPr>
    </w:p>
    <w:p w14:paraId="6B236A18" w14:textId="77777777" w:rsidR="00A73CE2" w:rsidRPr="00A73CE2" w:rsidRDefault="00A73CE2" w:rsidP="00A73CE2">
      <w:pPr>
        <w:rPr>
          <w:rFonts w:cs="Arial"/>
          <w:b/>
          <w:color w:val="000000"/>
          <w:szCs w:val="19"/>
        </w:rPr>
      </w:pPr>
      <w:r w:rsidRPr="00A73CE2">
        <w:rPr>
          <w:rFonts w:cs="Arial"/>
          <w:color w:val="000000"/>
          <w:szCs w:val="19"/>
        </w:rPr>
        <w:t xml:space="preserve">1.    </w:t>
      </w:r>
      <w:r w:rsidRPr="00A73CE2">
        <w:rPr>
          <w:rFonts w:cs="Arial"/>
          <w:bCs/>
          <w:i/>
          <w:iCs/>
          <w:color w:val="000000"/>
          <w:szCs w:val="19"/>
        </w:rPr>
        <w:t>Vakantiejaar</w:t>
      </w:r>
    </w:p>
    <w:p w14:paraId="6B236A19" w14:textId="77777777" w:rsidR="00A73CE2" w:rsidRPr="00A73CE2" w:rsidRDefault="00A73CE2" w:rsidP="00A73CE2">
      <w:pPr>
        <w:tabs>
          <w:tab w:val="left" w:pos="426"/>
        </w:tabs>
        <w:rPr>
          <w:rFonts w:cs="Arial"/>
          <w:color w:val="000000"/>
          <w:szCs w:val="19"/>
        </w:rPr>
      </w:pPr>
    </w:p>
    <w:p w14:paraId="6B236A1A" w14:textId="77777777" w:rsidR="00A73CE2" w:rsidRPr="00A73CE2" w:rsidRDefault="00A73CE2" w:rsidP="00A73CE2">
      <w:pPr>
        <w:tabs>
          <w:tab w:val="left" w:pos="426"/>
        </w:tabs>
        <w:ind w:left="420"/>
        <w:rPr>
          <w:rFonts w:cs="Arial"/>
          <w:color w:val="000000"/>
          <w:szCs w:val="19"/>
        </w:rPr>
      </w:pPr>
      <w:r w:rsidRPr="00A73CE2">
        <w:rPr>
          <w:rFonts w:cs="Arial"/>
          <w:color w:val="000000"/>
          <w:szCs w:val="19"/>
        </w:rPr>
        <w:t>Het vakantiejaar valt samen met het kalenderjaar.</w:t>
      </w:r>
    </w:p>
    <w:p w14:paraId="6B236A1B" w14:textId="77777777" w:rsidR="00A73CE2" w:rsidRPr="00A73CE2" w:rsidRDefault="00A73CE2" w:rsidP="00A73CE2">
      <w:pPr>
        <w:rPr>
          <w:rFonts w:cs="Arial"/>
          <w:color w:val="000000"/>
          <w:szCs w:val="19"/>
        </w:rPr>
      </w:pPr>
    </w:p>
    <w:p w14:paraId="6B236A1C" w14:textId="77777777" w:rsidR="00A73CE2" w:rsidRPr="00A73CE2" w:rsidRDefault="00A73CE2" w:rsidP="00A73CE2">
      <w:pPr>
        <w:rPr>
          <w:rFonts w:cs="Arial"/>
          <w:b/>
          <w:color w:val="000000"/>
          <w:szCs w:val="19"/>
        </w:rPr>
      </w:pPr>
      <w:r w:rsidRPr="00A73CE2">
        <w:rPr>
          <w:rFonts w:cs="Arial"/>
          <w:color w:val="000000"/>
          <w:szCs w:val="19"/>
        </w:rPr>
        <w:t xml:space="preserve">2.    </w:t>
      </w:r>
      <w:r w:rsidRPr="00A73CE2">
        <w:rPr>
          <w:rFonts w:cs="Arial"/>
          <w:bCs/>
          <w:i/>
          <w:iCs/>
          <w:color w:val="000000"/>
          <w:szCs w:val="19"/>
        </w:rPr>
        <w:t>Vakantieduur</w:t>
      </w:r>
    </w:p>
    <w:p w14:paraId="6B236A1D" w14:textId="77777777" w:rsidR="00A73CE2" w:rsidRPr="00A73CE2" w:rsidRDefault="00A73CE2" w:rsidP="00A73CE2">
      <w:pPr>
        <w:tabs>
          <w:tab w:val="left" w:pos="426"/>
        </w:tabs>
        <w:rPr>
          <w:rFonts w:cs="Arial"/>
          <w:color w:val="000000"/>
          <w:szCs w:val="19"/>
        </w:rPr>
      </w:pPr>
    </w:p>
    <w:p w14:paraId="6B236A1E" w14:textId="77777777" w:rsidR="00A73CE2" w:rsidRPr="00A73CE2" w:rsidRDefault="00A73CE2" w:rsidP="00A73CE2">
      <w:pPr>
        <w:numPr>
          <w:ilvl w:val="0"/>
          <w:numId w:val="15"/>
        </w:numPr>
        <w:tabs>
          <w:tab w:val="left" w:pos="426"/>
        </w:tabs>
        <w:rPr>
          <w:rFonts w:cs="Arial"/>
          <w:color w:val="000000"/>
          <w:szCs w:val="19"/>
        </w:rPr>
      </w:pPr>
      <w:r w:rsidRPr="00A73CE2">
        <w:rPr>
          <w:rFonts w:cs="Arial"/>
          <w:color w:val="000000"/>
          <w:szCs w:val="19"/>
        </w:rPr>
        <w:t>De werknemer heeft per vakantiejaar recht op de volgende vakantie met behoud van salaris:</w:t>
      </w:r>
    </w:p>
    <w:p w14:paraId="6B236A1F" w14:textId="77777777" w:rsidR="00A73CE2" w:rsidRPr="00A73CE2" w:rsidRDefault="00A73CE2" w:rsidP="00A73CE2">
      <w:pPr>
        <w:tabs>
          <w:tab w:val="left" w:pos="426"/>
        </w:tabs>
        <w:ind w:left="425"/>
        <w:rPr>
          <w:rFonts w:cs="Arial"/>
          <w:color w:val="000000"/>
          <w:szCs w:val="19"/>
        </w:rPr>
      </w:pPr>
    </w:p>
    <w:p w14:paraId="6B236A20" w14:textId="77777777" w:rsidR="00A73CE2" w:rsidRPr="00A73CE2" w:rsidRDefault="00A73CE2" w:rsidP="00A73CE2">
      <w:pPr>
        <w:numPr>
          <w:ilvl w:val="0"/>
          <w:numId w:val="66"/>
        </w:numPr>
        <w:tabs>
          <w:tab w:val="left" w:pos="426"/>
          <w:tab w:val="left" w:pos="3402"/>
          <w:tab w:val="left" w:pos="3686"/>
        </w:tabs>
        <w:rPr>
          <w:rFonts w:cs="Arial"/>
          <w:color w:val="000000"/>
          <w:szCs w:val="19"/>
        </w:rPr>
      </w:pPr>
      <w:r w:rsidRPr="00A73CE2">
        <w:rPr>
          <w:rFonts w:cs="Arial"/>
          <w:color w:val="000000"/>
          <w:szCs w:val="19"/>
        </w:rPr>
        <w:t>tot en met 45 jaar</w:t>
      </w:r>
      <w:r w:rsidRPr="00A73CE2">
        <w:rPr>
          <w:rFonts w:cs="Arial"/>
          <w:color w:val="000000"/>
          <w:szCs w:val="19"/>
        </w:rPr>
        <w:tab/>
        <w:t>:</w:t>
      </w:r>
      <w:r w:rsidRPr="00A73CE2">
        <w:rPr>
          <w:rFonts w:cs="Arial"/>
          <w:color w:val="000000"/>
          <w:szCs w:val="19"/>
        </w:rPr>
        <w:tab/>
        <w:t>25 dagen of diensten</w:t>
      </w:r>
    </w:p>
    <w:p w14:paraId="6B236A21" w14:textId="77777777" w:rsidR="00A73CE2" w:rsidRPr="00A73CE2" w:rsidRDefault="00A73CE2" w:rsidP="00A73CE2">
      <w:pPr>
        <w:numPr>
          <w:ilvl w:val="0"/>
          <w:numId w:val="66"/>
        </w:numPr>
        <w:tabs>
          <w:tab w:val="left" w:pos="426"/>
          <w:tab w:val="left" w:pos="3402"/>
          <w:tab w:val="left" w:pos="3686"/>
        </w:tabs>
        <w:rPr>
          <w:rFonts w:cs="Arial"/>
          <w:color w:val="000000"/>
          <w:szCs w:val="19"/>
        </w:rPr>
      </w:pPr>
      <w:r w:rsidRPr="00A73CE2">
        <w:rPr>
          <w:rFonts w:cs="Arial"/>
          <w:color w:val="000000"/>
          <w:szCs w:val="19"/>
        </w:rPr>
        <w:t>46 tot en met 50 jaar</w:t>
      </w:r>
      <w:r w:rsidRPr="00A73CE2">
        <w:rPr>
          <w:rFonts w:cs="Arial"/>
          <w:color w:val="000000"/>
          <w:szCs w:val="19"/>
        </w:rPr>
        <w:tab/>
        <w:t>:</w:t>
      </w:r>
      <w:r w:rsidRPr="00A73CE2">
        <w:rPr>
          <w:rFonts w:cs="Arial"/>
          <w:color w:val="000000"/>
          <w:szCs w:val="19"/>
        </w:rPr>
        <w:tab/>
        <w:t>26 dagen of diensten</w:t>
      </w:r>
    </w:p>
    <w:p w14:paraId="6B236A22" w14:textId="77777777" w:rsidR="00A73CE2" w:rsidRPr="00A73CE2" w:rsidRDefault="00A73CE2" w:rsidP="00A73CE2">
      <w:pPr>
        <w:numPr>
          <w:ilvl w:val="0"/>
          <w:numId w:val="66"/>
        </w:numPr>
        <w:tabs>
          <w:tab w:val="left" w:pos="426"/>
          <w:tab w:val="left" w:pos="3402"/>
          <w:tab w:val="left" w:pos="3686"/>
        </w:tabs>
        <w:rPr>
          <w:rFonts w:cs="Arial"/>
          <w:color w:val="000000"/>
          <w:szCs w:val="19"/>
        </w:rPr>
      </w:pPr>
      <w:r w:rsidRPr="00A73CE2">
        <w:rPr>
          <w:rFonts w:cs="Arial"/>
          <w:color w:val="000000"/>
          <w:szCs w:val="19"/>
        </w:rPr>
        <w:t>51 tot en met 54 jaar</w:t>
      </w:r>
      <w:r w:rsidRPr="00A73CE2">
        <w:rPr>
          <w:rFonts w:cs="Arial"/>
          <w:color w:val="000000"/>
          <w:szCs w:val="19"/>
        </w:rPr>
        <w:tab/>
        <w:t>:</w:t>
      </w:r>
      <w:r w:rsidRPr="00A73CE2">
        <w:rPr>
          <w:rFonts w:cs="Arial"/>
          <w:color w:val="000000"/>
          <w:szCs w:val="19"/>
        </w:rPr>
        <w:tab/>
        <w:t>27 dagen of diensten</w:t>
      </w:r>
    </w:p>
    <w:p w14:paraId="6B236A23" w14:textId="77777777" w:rsidR="00A73CE2" w:rsidRPr="00A73CE2" w:rsidRDefault="00A73CE2" w:rsidP="00A73CE2">
      <w:pPr>
        <w:numPr>
          <w:ilvl w:val="0"/>
          <w:numId w:val="66"/>
        </w:numPr>
        <w:tabs>
          <w:tab w:val="left" w:pos="426"/>
          <w:tab w:val="left" w:pos="3402"/>
          <w:tab w:val="left" w:pos="3686"/>
        </w:tabs>
        <w:rPr>
          <w:rFonts w:cs="Arial"/>
          <w:color w:val="000000"/>
          <w:szCs w:val="19"/>
        </w:rPr>
      </w:pPr>
      <w:r w:rsidRPr="00A73CE2">
        <w:rPr>
          <w:rFonts w:cs="Arial"/>
          <w:color w:val="000000"/>
          <w:szCs w:val="19"/>
        </w:rPr>
        <w:t>55 tot en met 56 jaar</w:t>
      </w:r>
      <w:r w:rsidRPr="00A73CE2">
        <w:rPr>
          <w:rFonts w:cs="Arial"/>
          <w:color w:val="000000"/>
          <w:szCs w:val="19"/>
        </w:rPr>
        <w:tab/>
        <w:t>:</w:t>
      </w:r>
      <w:r w:rsidRPr="00A73CE2">
        <w:rPr>
          <w:rFonts w:cs="Arial"/>
          <w:color w:val="000000"/>
          <w:szCs w:val="19"/>
        </w:rPr>
        <w:tab/>
        <w:t>28 dagen of diensten</w:t>
      </w:r>
    </w:p>
    <w:p w14:paraId="6B236A24" w14:textId="77777777" w:rsidR="00A73CE2" w:rsidRPr="00A73CE2" w:rsidRDefault="00A73CE2" w:rsidP="00A73CE2">
      <w:pPr>
        <w:numPr>
          <w:ilvl w:val="0"/>
          <w:numId w:val="66"/>
        </w:numPr>
        <w:tabs>
          <w:tab w:val="left" w:pos="426"/>
          <w:tab w:val="left" w:pos="3402"/>
          <w:tab w:val="left" w:pos="3686"/>
        </w:tabs>
        <w:rPr>
          <w:rFonts w:cs="Arial"/>
          <w:color w:val="000000"/>
          <w:szCs w:val="19"/>
        </w:rPr>
      </w:pPr>
      <w:r w:rsidRPr="00A73CE2">
        <w:rPr>
          <w:rFonts w:cs="Arial"/>
          <w:color w:val="000000"/>
          <w:szCs w:val="19"/>
        </w:rPr>
        <w:t>57 tot en met 59 jaar</w:t>
      </w:r>
      <w:r w:rsidRPr="00A73CE2">
        <w:rPr>
          <w:rFonts w:cs="Arial"/>
          <w:color w:val="000000"/>
          <w:szCs w:val="19"/>
        </w:rPr>
        <w:tab/>
        <w:t>:</w:t>
      </w:r>
      <w:r w:rsidRPr="00A73CE2">
        <w:rPr>
          <w:rFonts w:cs="Arial"/>
          <w:color w:val="000000"/>
          <w:szCs w:val="19"/>
        </w:rPr>
        <w:tab/>
        <w:t>30 dagen of diensten</w:t>
      </w:r>
    </w:p>
    <w:p w14:paraId="6B236A25" w14:textId="77777777" w:rsidR="00A73CE2" w:rsidRPr="00A73CE2" w:rsidRDefault="00A73CE2" w:rsidP="00A73CE2">
      <w:pPr>
        <w:numPr>
          <w:ilvl w:val="0"/>
          <w:numId w:val="66"/>
        </w:numPr>
        <w:tabs>
          <w:tab w:val="left" w:pos="426"/>
          <w:tab w:val="left" w:pos="3402"/>
          <w:tab w:val="left" w:pos="3686"/>
        </w:tabs>
        <w:rPr>
          <w:rFonts w:cs="Arial"/>
          <w:color w:val="000000"/>
          <w:szCs w:val="19"/>
          <w:u w:val="single"/>
        </w:rPr>
      </w:pPr>
      <w:r w:rsidRPr="00A73CE2">
        <w:rPr>
          <w:rFonts w:cs="Arial"/>
          <w:color w:val="000000"/>
          <w:szCs w:val="19"/>
        </w:rPr>
        <w:t>60 jaar en ouder</w:t>
      </w:r>
      <w:r w:rsidRPr="00A73CE2">
        <w:rPr>
          <w:rFonts w:cs="Arial"/>
          <w:color w:val="000000"/>
          <w:szCs w:val="19"/>
        </w:rPr>
        <w:tab/>
        <w:t>:</w:t>
      </w:r>
      <w:r w:rsidRPr="00A73CE2">
        <w:rPr>
          <w:rFonts w:cs="Arial"/>
          <w:color w:val="000000"/>
          <w:szCs w:val="19"/>
        </w:rPr>
        <w:tab/>
        <w:t>32 dagen of diensten</w:t>
      </w:r>
    </w:p>
    <w:p w14:paraId="6B236A26" w14:textId="77777777" w:rsidR="00A73CE2" w:rsidRPr="00A73CE2" w:rsidRDefault="00A73CE2" w:rsidP="00A73CE2">
      <w:pPr>
        <w:tabs>
          <w:tab w:val="left" w:pos="426"/>
        </w:tabs>
        <w:rPr>
          <w:rFonts w:cs="Arial"/>
          <w:color w:val="000000"/>
          <w:szCs w:val="19"/>
        </w:rPr>
      </w:pPr>
    </w:p>
    <w:p w14:paraId="6B236A27" w14:textId="77777777" w:rsidR="00A73CE2" w:rsidRPr="00A73CE2" w:rsidRDefault="00A73CE2" w:rsidP="00A73CE2">
      <w:pPr>
        <w:numPr>
          <w:ilvl w:val="0"/>
          <w:numId w:val="15"/>
        </w:numPr>
        <w:tabs>
          <w:tab w:val="left" w:pos="426"/>
        </w:tabs>
        <w:rPr>
          <w:rFonts w:cs="Arial"/>
          <w:color w:val="000000"/>
          <w:szCs w:val="19"/>
        </w:rPr>
      </w:pPr>
      <w:r w:rsidRPr="00A73CE2">
        <w:rPr>
          <w:rFonts w:cs="Arial"/>
          <w:color w:val="000000"/>
          <w:szCs w:val="19"/>
        </w:rPr>
        <w:t>Voor toepassing van het onder sub a bepaalde is maatgevend de leeftijd die is bereikt bij aanvang van het desbetreffende vakantiejaar.</w:t>
      </w:r>
    </w:p>
    <w:p w14:paraId="6B236A28" w14:textId="77777777" w:rsidR="00A73CE2" w:rsidRPr="00A73CE2" w:rsidRDefault="00A73CE2" w:rsidP="00A73CE2">
      <w:pPr>
        <w:tabs>
          <w:tab w:val="left" w:pos="426"/>
        </w:tabs>
        <w:rPr>
          <w:rFonts w:cs="Arial"/>
          <w:color w:val="000000"/>
          <w:szCs w:val="19"/>
        </w:rPr>
      </w:pPr>
    </w:p>
    <w:p w14:paraId="6B236A29" w14:textId="77777777" w:rsidR="00A73CE2" w:rsidRPr="00A73CE2" w:rsidRDefault="00A73CE2" w:rsidP="00A73CE2">
      <w:pPr>
        <w:numPr>
          <w:ilvl w:val="0"/>
          <w:numId w:val="61"/>
        </w:numPr>
        <w:rPr>
          <w:rFonts w:cs="Arial"/>
          <w:b/>
          <w:color w:val="000000"/>
          <w:szCs w:val="19"/>
        </w:rPr>
      </w:pPr>
      <w:r w:rsidRPr="00A73CE2">
        <w:rPr>
          <w:rFonts w:cs="Arial"/>
          <w:bCs/>
          <w:i/>
          <w:iCs/>
          <w:color w:val="000000"/>
          <w:szCs w:val="19"/>
        </w:rPr>
        <w:t>Berekening aantal vakantiedagen</w:t>
      </w:r>
    </w:p>
    <w:p w14:paraId="6B236A2A" w14:textId="77777777" w:rsidR="00A73CE2" w:rsidRPr="00A73CE2" w:rsidRDefault="00A73CE2" w:rsidP="00A73CE2">
      <w:pPr>
        <w:tabs>
          <w:tab w:val="left" w:pos="426"/>
        </w:tabs>
        <w:rPr>
          <w:rFonts w:cs="Arial"/>
          <w:color w:val="000000"/>
          <w:szCs w:val="19"/>
        </w:rPr>
      </w:pPr>
    </w:p>
    <w:p w14:paraId="6B236A2B" w14:textId="77777777" w:rsidR="00A73CE2" w:rsidRPr="00A73CE2" w:rsidRDefault="00CB71D9" w:rsidP="00A73CE2">
      <w:pPr>
        <w:tabs>
          <w:tab w:val="left" w:pos="426"/>
        </w:tabs>
        <w:ind w:left="420"/>
        <w:rPr>
          <w:rFonts w:cs="Arial"/>
          <w:color w:val="000000"/>
          <w:szCs w:val="19"/>
        </w:rPr>
      </w:pPr>
      <w:r>
        <w:rPr>
          <w:rFonts w:cs="Arial"/>
          <w:color w:val="000000"/>
          <w:szCs w:val="19"/>
        </w:rPr>
        <w:t>De werknemer</w:t>
      </w:r>
      <w:r w:rsidR="002C49DE">
        <w:rPr>
          <w:rFonts w:cs="Arial"/>
          <w:color w:val="000000"/>
          <w:szCs w:val="19"/>
        </w:rPr>
        <w:t xml:space="preserve"> </w:t>
      </w:r>
      <w:r>
        <w:rPr>
          <w:rFonts w:cs="Arial"/>
          <w:color w:val="000000"/>
          <w:szCs w:val="19"/>
        </w:rPr>
        <w:t>die gedurende het</w:t>
      </w:r>
      <w:r w:rsidR="00981EFF">
        <w:rPr>
          <w:rFonts w:cs="Arial"/>
          <w:color w:val="000000"/>
          <w:szCs w:val="19"/>
        </w:rPr>
        <w:t xml:space="preserve"> </w:t>
      </w:r>
      <w:r>
        <w:rPr>
          <w:rFonts w:cs="Arial"/>
          <w:color w:val="000000"/>
          <w:szCs w:val="19"/>
        </w:rPr>
        <w:t>kalenderjaar</w:t>
      </w:r>
      <w:r w:rsidR="00A73CE2" w:rsidRPr="00A73CE2">
        <w:rPr>
          <w:rFonts w:cs="Arial"/>
          <w:color w:val="000000"/>
          <w:szCs w:val="19"/>
        </w:rPr>
        <w:t xml:space="preserve"> in dienst treedt of de dienst verlaat, </w:t>
      </w:r>
      <w:r>
        <w:rPr>
          <w:rFonts w:cs="Arial"/>
          <w:color w:val="000000"/>
          <w:szCs w:val="19"/>
        </w:rPr>
        <w:t xml:space="preserve">heeft recht op </w:t>
      </w:r>
      <w:r w:rsidR="00A73CE2" w:rsidRPr="00A73CE2">
        <w:rPr>
          <w:rFonts w:cs="Arial"/>
          <w:color w:val="000000"/>
          <w:szCs w:val="19"/>
        </w:rPr>
        <w:t>een zuiver proportioneel</w:t>
      </w:r>
      <w:r>
        <w:rPr>
          <w:rFonts w:cs="Arial"/>
          <w:color w:val="000000"/>
          <w:szCs w:val="19"/>
        </w:rPr>
        <w:t xml:space="preserve"> deel van de in lid 2 bedoelde </w:t>
      </w:r>
      <w:r w:rsidR="00A73CE2" w:rsidRPr="00A73CE2">
        <w:rPr>
          <w:rFonts w:cs="Arial"/>
          <w:color w:val="000000"/>
          <w:szCs w:val="19"/>
        </w:rPr>
        <w:t>vakantie.</w:t>
      </w:r>
    </w:p>
    <w:p w14:paraId="281AF263" w14:textId="2ED1BF3D" w:rsidR="00494169" w:rsidRDefault="00494169">
      <w:pPr>
        <w:rPr>
          <w:rFonts w:cs="Arial"/>
          <w:bCs/>
          <w:i/>
          <w:iCs/>
          <w:color w:val="000000"/>
          <w:szCs w:val="19"/>
        </w:rPr>
      </w:pPr>
    </w:p>
    <w:p w14:paraId="6B236A2D" w14:textId="739EA488" w:rsidR="00A73CE2" w:rsidRPr="00A73CE2" w:rsidRDefault="00A73CE2" w:rsidP="00A73CE2">
      <w:pPr>
        <w:numPr>
          <w:ilvl w:val="0"/>
          <w:numId w:val="61"/>
        </w:numPr>
        <w:rPr>
          <w:rFonts w:cs="Arial"/>
          <w:bCs/>
          <w:i/>
          <w:iCs/>
          <w:color w:val="000000"/>
          <w:szCs w:val="19"/>
        </w:rPr>
      </w:pPr>
      <w:r w:rsidRPr="00A73CE2">
        <w:rPr>
          <w:rFonts w:cs="Arial"/>
          <w:bCs/>
          <w:i/>
          <w:iCs/>
          <w:color w:val="000000"/>
          <w:szCs w:val="19"/>
        </w:rPr>
        <w:t>Bij vorige werkgever(s) verworven vakantierechten</w:t>
      </w:r>
    </w:p>
    <w:p w14:paraId="6B236A2E" w14:textId="77777777" w:rsidR="00A73CE2" w:rsidRPr="00A73CE2" w:rsidRDefault="00A73CE2" w:rsidP="00A73CE2">
      <w:pPr>
        <w:tabs>
          <w:tab w:val="left" w:pos="426"/>
        </w:tabs>
        <w:rPr>
          <w:rFonts w:cs="Arial"/>
          <w:bCs/>
          <w:i/>
          <w:iCs/>
          <w:color w:val="000000"/>
          <w:szCs w:val="19"/>
        </w:rPr>
      </w:pPr>
    </w:p>
    <w:p w14:paraId="6B236A2F" w14:textId="77777777" w:rsidR="00A73CE2" w:rsidRPr="00A73CE2" w:rsidRDefault="00A73CE2" w:rsidP="00A73CE2">
      <w:pPr>
        <w:tabs>
          <w:tab w:val="left" w:pos="426"/>
        </w:tabs>
        <w:ind w:left="420"/>
        <w:rPr>
          <w:rFonts w:cs="Arial"/>
          <w:color w:val="000000"/>
          <w:szCs w:val="19"/>
        </w:rPr>
      </w:pPr>
      <w:r w:rsidRPr="00A73CE2">
        <w:rPr>
          <w:rFonts w:cs="Arial"/>
          <w:color w:val="000000"/>
          <w:szCs w:val="19"/>
        </w:rPr>
        <w:t>De werknemer dient bij de aanvang van de arbeidsovereenkomst de werkgever mee te delen hoeveel recht op vakantie hij bij zijn vorige werkgever(s) verworven heeft, maar nog niet heeft genoten, zodat de werkgever weet op hoeveel onbetaald verlof de werknemer aanspraak kan maken.</w:t>
      </w:r>
    </w:p>
    <w:p w14:paraId="6B236A30" w14:textId="77777777" w:rsidR="00A73CE2" w:rsidRPr="00A73CE2" w:rsidRDefault="00A73CE2" w:rsidP="00A73CE2">
      <w:pPr>
        <w:tabs>
          <w:tab w:val="left" w:pos="426"/>
        </w:tabs>
        <w:rPr>
          <w:rFonts w:cs="Arial"/>
          <w:color w:val="000000"/>
          <w:szCs w:val="19"/>
        </w:rPr>
      </w:pPr>
    </w:p>
    <w:p w14:paraId="6B236A31" w14:textId="77777777" w:rsidR="00A73CE2" w:rsidRPr="00A73CE2" w:rsidRDefault="00A73CE2" w:rsidP="00A73CE2">
      <w:pPr>
        <w:numPr>
          <w:ilvl w:val="0"/>
          <w:numId w:val="61"/>
        </w:numPr>
        <w:rPr>
          <w:rFonts w:cs="Arial"/>
          <w:b/>
          <w:color w:val="000000"/>
          <w:szCs w:val="19"/>
        </w:rPr>
      </w:pPr>
      <w:r w:rsidRPr="00A73CE2">
        <w:rPr>
          <w:rFonts w:cs="Arial"/>
          <w:bCs/>
          <w:i/>
          <w:iCs/>
          <w:color w:val="000000"/>
          <w:szCs w:val="19"/>
        </w:rPr>
        <w:t>Aaneengesloten vakantie</w:t>
      </w:r>
    </w:p>
    <w:p w14:paraId="6B236A32" w14:textId="77777777" w:rsidR="00A73CE2" w:rsidRPr="00A73CE2" w:rsidRDefault="00A73CE2" w:rsidP="00A73CE2">
      <w:pPr>
        <w:tabs>
          <w:tab w:val="left" w:pos="426"/>
        </w:tabs>
        <w:rPr>
          <w:rFonts w:cs="Arial"/>
          <w:color w:val="000000"/>
          <w:szCs w:val="19"/>
        </w:rPr>
      </w:pPr>
    </w:p>
    <w:p w14:paraId="6B236A33" w14:textId="77777777" w:rsidR="00A73CE2" w:rsidRDefault="00A73CE2" w:rsidP="00A73CE2">
      <w:pPr>
        <w:numPr>
          <w:ilvl w:val="0"/>
          <w:numId w:val="67"/>
        </w:numPr>
        <w:tabs>
          <w:tab w:val="left" w:pos="426"/>
        </w:tabs>
        <w:rPr>
          <w:rFonts w:cs="Arial"/>
          <w:color w:val="000000"/>
          <w:szCs w:val="19"/>
        </w:rPr>
      </w:pPr>
      <w:r w:rsidRPr="00A73CE2">
        <w:rPr>
          <w:rFonts w:cs="Arial"/>
          <w:color w:val="000000"/>
          <w:szCs w:val="19"/>
        </w:rPr>
        <w:t>De in lid 2 sub a genoemde dagen zullen als regel zodanig worden verleend dat drie volle weken inclusief vier weekeinden vakantie kan worden genoten.</w:t>
      </w:r>
    </w:p>
    <w:p w14:paraId="60756425" w14:textId="77777777" w:rsidR="00BC2DC2" w:rsidRPr="00A73CE2" w:rsidRDefault="00BC2DC2" w:rsidP="00BC2DC2">
      <w:pPr>
        <w:tabs>
          <w:tab w:val="left" w:pos="426"/>
        </w:tabs>
        <w:ind w:left="426"/>
        <w:rPr>
          <w:rFonts w:cs="Arial"/>
          <w:color w:val="000000"/>
          <w:szCs w:val="19"/>
        </w:rPr>
      </w:pPr>
    </w:p>
    <w:p w14:paraId="03C0410B" w14:textId="77777777" w:rsidR="00BC2DC2" w:rsidRDefault="00BC2DC2" w:rsidP="00BC2DC2">
      <w:pPr>
        <w:pStyle w:val="Lijstalinea"/>
        <w:numPr>
          <w:ilvl w:val="0"/>
          <w:numId w:val="67"/>
        </w:numPr>
        <w:tabs>
          <w:tab w:val="clear" w:pos="852"/>
          <w:tab w:val="left" w:pos="851"/>
        </w:tabs>
        <w:ind w:left="1276" w:hanging="850"/>
        <w:rPr>
          <w:rFonts w:cs="Arial"/>
          <w:szCs w:val="19"/>
        </w:rPr>
      </w:pPr>
      <w:r w:rsidRPr="00BC2DC2">
        <w:rPr>
          <w:rFonts w:cs="Arial"/>
          <w:szCs w:val="19"/>
        </w:rPr>
        <w:t>1.</w:t>
      </w:r>
      <w:r w:rsidRPr="00BC2DC2">
        <w:rPr>
          <w:rFonts w:cs="Arial"/>
          <w:szCs w:val="19"/>
        </w:rPr>
        <w:tab/>
        <w:t>Werkgever kan het bedrijf of een gedeelte van het bedrijf gedurende de vakantieperiode met instemming van de OR stopzetten, bijvoorbeeld in verband met het verrichten van onderhoudswerkzaamheden. Een besluit tot (gedeeltelijke) stopzetting zal door werkgever worden bekendgemaakt vóór 15 december voorafgaand aan het jaar waarin het bedrijf tijdens de vakantieperiode (gedeeltelijk) wordt stopgezet.</w:t>
      </w:r>
    </w:p>
    <w:p w14:paraId="7016E1AA" w14:textId="77777777" w:rsidR="00BC2DC2" w:rsidRPr="00BC2DC2" w:rsidRDefault="00BC2DC2" w:rsidP="00BC2DC2">
      <w:pPr>
        <w:pStyle w:val="Lijstalinea"/>
        <w:rPr>
          <w:rFonts w:cs="Arial"/>
          <w:color w:val="000000"/>
          <w:szCs w:val="19"/>
        </w:rPr>
      </w:pPr>
    </w:p>
    <w:p w14:paraId="3F9C4460" w14:textId="4BFC26A4" w:rsidR="00BC2DC2" w:rsidRPr="00A73CE2" w:rsidRDefault="00BC2DC2" w:rsidP="00BC2DC2">
      <w:pPr>
        <w:ind w:left="1276" w:hanging="425"/>
        <w:rPr>
          <w:color w:val="000000"/>
        </w:rPr>
      </w:pPr>
      <w:r w:rsidRPr="00BC2DC2">
        <w:rPr>
          <w:rFonts w:cs="Arial"/>
          <w:color w:val="000000"/>
          <w:szCs w:val="19"/>
        </w:rPr>
        <w:t>2.</w:t>
      </w:r>
      <w:r w:rsidRPr="00BC2DC2">
        <w:rPr>
          <w:rFonts w:cs="Arial"/>
          <w:color w:val="000000"/>
          <w:szCs w:val="19"/>
        </w:rPr>
        <w:tab/>
      </w:r>
      <w:r w:rsidRPr="00A73CE2">
        <w:rPr>
          <w:color w:val="000000"/>
        </w:rPr>
        <w:t xml:space="preserve">Het dienstrooster van de 5-ploegendienst wordt tijdens </w:t>
      </w:r>
      <w:r>
        <w:rPr>
          <w:color w:val="000000"/>
        </w:rPr>
        <w:t xml:space="preserve">een eventuele </w:t>
      </w:r>
      <w:r w:rsidRPr="00A73CE2">
        <w:rPr>
          <w:color w:val="000000"/>
        </w:rPr>
        <w:t>stop niet onderbroken.</w:t>
      </w:r>
    </w:p>
    <w:p w14:paraId="68F7FAAD" w14:textId="77777777" w:rsidR="00BC2DC2" w:rsidRPr="00BC2DC2" w:rsidRDefault="00BC2DC2" w:rsidP="00BC2DC2">
      <w:pPr>
        <w:tabs>
          <w:tab w:val="left" w:pos="426"/>
          <w:tab w:val="left" w:pos="851"/>
        </w:tabs>
        <w:ind w:left="426"/>
        <w:rPr>
          <w:rFonts w:cs="Arial"/>
          <w:color w:val="000000"/>
          <w:szCs w:val="19"/>
        </w:rPr>
      </w:pPr>
    </w:p>
    <w:p w14:paraId="6B236A34" w14:textId="77777777" w:rsidR="00A73CE2" w:rsidRPr="00A73CE2" w:rsidRDefault="00A73CE2" w:rsidP="00A73CE2">
      <w:pPr>
        <w:numPr>
          <w:ilvl w:val="0"/>
          <w:numId w:val="67"/>
        </w:numPr>
        <w:tabs>
          <w:tab w:val="left" w:pos="426"/>
        </w:tabs>
        <w:rPr>
          <w:rFonts w:cs="Arial"/>
          <w:color w:val="000000"/>
          <w:szCs w:val="19"/>
        </w:rPr>
      </w:pPr>
      <w:r w:rsidRPr="00A73CE2">
        <w:rPr>
          <w:rFonts w:cs="Arial"/>
          <w:color w:val="000000"/>
          <w:szCs w:val="19"/>
        </w:rPr>
        <w:t xml:space="preserve">Het tijdstip van de aaneengesloten vakantie wordt door de werkgever vastgesteld in overleg met de werknemer. In de regel zal de </w:t>
      </w:r>
      <w:r w:rsidR="00CB71D9">
        <w:rPr>
          <w:rFonts w:cs="Arial"/>
          <w:color w:val="000000"/>
          <w:szCs w:val="19"/>
        </w:rPr>
        <w:t xml:space="preserve">aaneengesloten </w:t>
      </w:r>
      <w:r w:rsidRPr="00A73CE2">
        <w:rPr>
          <w:rFonts w:cs="Arial"/>
          <w:color w:val="000000"/>
          <w:szCs w:val="19"/>
        </w:rPr>
        <w:t>vakantie in de periode van mei tot en met september worden genoten.</w:t>
      </w:r>
      <w:r w:rsidR="00C7522C">
        <w:rPr>
          <w:rFonts w:cs="Arial"/>
          <w:color w:val="000000"/>
          <w:szCs w:val="19"/>
        </w:rPr>
        <w:t xml:space="preserve"> De werknemer dient daartoe jaarlijks vóór 1 </w:t>
      </w:r>
      <w:r w:rsidR="001E2BE9">
        <w:rPr>
          <w:rFonts w:cs="Arial"/>
          <w:color w:val="000000"/>
          <w:szCs w:val="19"/>
        </w:rPr>
        <w:t>januari</w:t>
      </w:r>
      <w:r w:rsidR="00C7522C">
        <w:rPr>
          <w:rFonts w:cs="Arial"/>
          <w:color w:val="000000"/>
          <w:szCs w:val="19"/>
        </w:rPr>
        <w:t xml:space="preserve"> zijn verzoek om een aaneengesloten vakantie in deze periode bij werkgever in te dienen. Werkgever zal vervolgens </w:t>
      </w:r>
      <w:r w:rsidR="00736B81">
        <w:rPr>
          <w:rFonts w:cs="Arial"/>
          <w:color w:val="000000"/>
          <w:szCs w:val="19"/>
        </w:rPr>
        <w:t>uiterlijk</w:t>
      </w:r>
      <w:r w:rsidR="00C7522C">
        <w:rPr>
          <w:rFonts w:cs="Arial"/>
          <w:color w:val="000000"/>
          <w:szCs w:val="19"/>
        </w:rPr>
        <w:t xml:space="preserve"> 1 </w:t>
      </w:r>
      <w:r w:rsidR="001E2BE9">
        <w:rPr>
          <w:rFonts w:cs="Arial"/>
          <w:color w:val="000000"/>
          <w:szCs w:val="19"/>
        </w:rPr>
        <w:t>februari</w:t>
      </w:r>
      <w:r w:rsidR="00C7522C">
        <w:rPr>
          <w:rFonts w:cs="Arial"/>
          <w:color w:val="000000"/>
          <w:szCs w:val="19"/>
        </w:rPr>
        <w:t xml:space="preserve"> aan werknemer meedelen of de aangevraagde vakantieperiode akkoord is bevonden.</w:t>
      </w:r>
      <w:r w:rsidR="00736B81">
        <w:rPr>
          <w:rFonts w:cs="Arial"/>
          <w:color w:val="000000"/>
          <w:szCs w:val="19"/>
        </w:rPr>
        <w:t xml:space="preserve"> Voor de werknemer die niet of niet tijdig een verzoek om een aaneengesloten vakantie heeft ingediend, stelt de werkgever eenzijdig de aaneengesloten vakantie voor de werknemer vast.</w:t>
      </w:r>
      <w:r w:rsidR="00C7522C">
        <w:rPr>
          <w:rFonts w:cs="Arial"/>
          <w:color w:val="000000"/>
          <w:szCs w:val="19"/>
        </w:rPr>
        <w:t xml:space="preserve"> </w:t>
      </w:r>
    </w:p>
    <w:p w14:paraId="6B236A35" w14:textId="77777777" w:rsidR="00A73CE2" w:rsidRPr="00A73CE2" w:rsidRDefault="00A73CE2" w:rsidP="00A73CE2">
      <w:pPr>
        <w:tabs>
          <w:tab w:val="left" w:pos="426"/>
        </w:tabs>
        <w:ind w:left="426"/>
        <w:rPr>
          <w:rFonts w:cs="Arial"/>
          <w:color w:val="000000"/>
          <w:szCs w:val="19"/>
        </w:rPr>
      </w:pPr>
    </w:p>
    <w:p w14:paraId="6B236A3C" w14:textId="77777777" w:rsidR="00A73CE2" w:rsidRPr="000F0F6D" w:rsidRDefault="008E5C80" w:rsidP="008E5C80">
      <w:pPr>
        <w:numPr>
          <w:ilvl w:val="0"/>
          <w:numId w:val="69"/>
        </w:numPr>
        <w:tabs>
          <w:tab w:val="left" w:pos="426"/>
        </w:tabs>
        <w:rPr>
          <w:rFonts w:cs="Arial"/>
          <w:szCs w:val="19"/>
        </w:rPr>
      </w:pPr>
      <w:r>
        <w:rPr>
          <w:rFonts w:cs="Arial"/>
          <w:szCs w:val="19"/>
        </w:rPr>
        <w:t xml:space="preserve">De </w:t>
      </w:r>
      <w:r w:rsidRPr="000F0F6D">
        <w:rPr>
          <w:rFonts w:cs="Arial"/>
          <w:szCs w:val="19"/>
        </w:rPr>
        <w:t xml:space="preserve">werkgever kan de werknemer verzoeken om zijn geplande vakantie te onderbreken of op te schorten om werkzaamheden te verrichten. Onderbreking of opschorting van geplande vakantie gebeurt uitsluitend op vrijwillige basis. Indien en voor zover de werknemer werkzaamheden verricht tijdens de door hem geplande vakantie worden voor de dagen waarop de werknemer </w:t>
      </w:r>
      <w:r w:rsidR="000F0F6D" w:rsidRPr="007A1EF5">
        <w:rPr>
          <w:rFonts w:cs="Arial"/>
          <w:szCs w:val="19"/>
        </w:rPr>
        <w:t>werkzaam is geen v</w:t>
      </w:r>
      <w:r w:rsidR="000F0F6D">
        <w:rPr>
          <w:rFonts w:cs="Arial"/>
          <w:szCs w:val="19"/>
        </w:rPr>
        <w:t>akantie</w:t>
      </w:r>
      <w:r w:rsidR="000F0F6D" w:rsidRPr="007A1EF5">
        <w:rPr>
          <w:rFonts w:cs="Arial"/>
          <w:szCs w:val="19"/>
        </w:rPr>
        <w:t xml:space="preserve">dagen afgeschreven. Voorts ontvangt de werknemer een toeslag voor het werken op </w:t>
      </w:r>
      <w:r w:rsidR="00736B81">
        <w:rPr>
          <w:rFonts w:cs="Arial"/>
          <w:szCs w:val="19"/>
        </w:rPr>
        <w:t xml:space="preserve">deze </w:t>
      </w:r>
      <w:r w:rsidR="000F0F6D" w:rsidRPr="007A1EF5">
        <w:rPr>
          <w:rFonts w:cs="Arial"/>
          <w:szCs w:val="19"/>
        </w:rPr>
        <w:t>geplande vakantiedagen</w:t>
      </w:r>
      <w:r w:rsidR="00736B81" w:rsidRPr="00736B81">
        <w:rPr>
          <w:rFonts w:cs="Arial"/>
          <w:szCs w:val="19"/>
        </w:rPr>
        <w:t xml:space="preserve"> </w:t>
      </w:r>
      <w:r w:rsidR="00736B81">
        <w:rPr>
          <w:rFonts w:cs="Arial"/>
          <w:szCs w:val="19"/>
        </w:rPr>
        <w:t>een toeslag van 300% op het uursalaris per daadwerkelijk gewerkt uur</w:t>
      </w:r>
      <w:r w:rsidR="000F0F6D" w:rsidRPr="007A1EF5">
        <w:rPr>
          <w:rFonts w:cs="Arial"/>
          <w:szCs w:val="19"/>
        </w:rPr>
        <w:t>. Er geldt geen vergoeding voor opkomst. De werknemer die op eigen verzoek tijdens zijn geplande vakantie werkt, komt niet in aanmerking voor de in dit lid bedoelde toeslag.</w:t>
      </w:r>
    </w:p>
    <w:p w14:paraId="6B236A3D" w14:textId="77777777" w:rsidR="00A73CE2" w:rsidRPr="000F0F6D" w:rsidRDefault="00A73CE2" w:rsidP="00A73CE2">
      <w:pPr>
        <w:tabs>
          <w:tab w:val="left" w:pos="426"/>
        </w:tabs>
        <w:rPr>
          <w:rFonts w:cs="Arial"/>
          <w:color w:val="000000"/>
          <w:szCs w:val="19"/>
        </w:rPr>
      </w:pPr>
    </w:p>
    <w:p w14:paraId="6B236A3E" w14:textId="77777777" w:rsidR="00A73CE2" w:rsidRPr="00A73CE2" w:rsidRDefault="00A73CE2" w:rsidP="00A73CE2">
      <w:pPr>
        <w:numPr>
          <w:ilvl w:val="0"/>
          <w:numId w:val="69"/>
        </w:numPr>
        <w:tabs>
          <w:tab w:val="left" w:pos="426"/>
        </w:tabs>
        <w:rPr>
          <w:rFonts w:cs="Arial"/>
          <w:color w:val="000000"/>
          <w:szCs w:val="19"/>
        </w:rPr>
      </w:pPr>
      <w:r w:rsidRPr="00A73CE2">
        <w:rPr>
          <w:rFonts w:cs="Arial"/>
          <w:color w:val="000000"/>
          <w:szCs w:val="19"/>
        </w:rPr>
        <w:t xml:space="preserve">Als de werknemer in de loop van het vakantiejaar in dienst is getreden en de werknemer samen met het onbetaald verlof als bedoeld in lid 4 nog niet genoeg vakantie heeft opgebouwd om de onder sub </w:t>
      </w:r>
      <w:r w:rsidR="00AD17A6">
        <w:rPr>
          <w:rFonts w:cs="Arial"/>
          <w:color w:val="000000"/>
          <w:szCs w:val="19"/>
        </w:rPr>
        <w:t>a</w:t>
      </w:r>
      <w:r w:rsidRPr="00A73CE2">
        <w:rPr>
          <w:rFonts w:cs="Arial"/>
          <w:color w:val="000000"/>
          <w:szCs w:val="19"/>
        </w:rPr>
        <w:t xml:space="preserve"> bedoelde aaneengesloten vakantie op te nemen, kan in onderling overleg worden bepaald dat de betrokken werknemer:</w:t>
      </w:r>
    </w:p>
    <w:p w14:paraId="6B236A3F" w14:textId="77777777" w:rsidR="00A73CE2" w:rsidRPr="00A73CE2" w:rsidRDefault="00A73CE2" w:rsidP="00A73CE2">
      <w:pPr>
        <w:tabs>
          <w:tab w:val="left" w:pos="426"/>
        </w:tabs>
        <w:rPr>
          <w:rFonts w:cs="Arial"/>
          <w:color w:val="000000"/>
          <w:szCs w:val="19"/>
        </w:rPr>
      </w:pPr>
    </w:p>
    <w:p w14:paraId="6B236A40" w14:textId="77777777" w:rsidR="00A73CE2" w:rsidRPr="00A73CE2" w:rsidRDefault="00A73CE2" w:rsidP="00A73CE2">
      <w:pPr>
        <w:ind w:left="1276" w:hanging="425"/>
        <w:rPr>
          <w:rFonts w:cs="Arial"/>
          <w:color w:val="000000"/>
          <w:szCs w:val="19"/>
        </w:rPr>
      </w:pPr>
      <w:r w:rsidRPr="00A73CE2">
        <w:rPr>
          <w:rFonts w:cs="Arial"/>
          <w:color w:val="000000"/>
          <w:szCs w:val="19"/>
        </w:rPr>
        <w:t>1.</w:t>
      </w:r>
      <w:r w:rsidRPr="00A73CE2">
        <w:rPr>
          <w:rFonts w:cs="Arial"/>
          <w:color w:val="000000"/>
          <w:szCs w:val="19"/>
        </w:rPr>
        <w:tab/>
        <w:t>in een andere afdeling van de onderneming dan waartoe hij behoort werkzaamheden moet verrichten en/of</w:t>
      </w:r>
    </w:p>
    <w:p w14:paraId="6B236A41" w14:textId="77777777" w:rsidR="00A73CE2" w:rsidRPr="00A73CE2" w:rsidRDefault="00A73CE2" w:rsidP="00A73CE2">
      <w:pPr>
        <w:ind w:left="1276" w:hanging="425"/>
        <w:rPr>
          <w:rFonts w:cs="Arial"/>
          <w:color w:val="000000"/>
          <w:szCs w:val="19"/>
        </w:rPr>
      </w:pPr>
    </w:p>
    <w:p w14:paraId="6B236A42" w14:textId="77777777" w:rsidR="00A73CE2" w:rsidRPr="00A73CE2" w:rsidRDefault="00A73CE2" w:rsidP="00A73CE2">
      <w:pPr>
        <w:ind w:left="1276" w:hanging="425"/>
        <w:rPr>
          <w:rFonts w:cs="Arial"/>
          <w:color w:val="000000"/>
          <w:szCs w:val="19"/>
        </w:rPr>
      </w:pPr>
      <w:r w:rsidRPr="00A73CE2">
        <w:rPr>
          <w:rFonts w:cs="Arial"/>
          <w:color w:val="000000"/>
          <w:szCs w:val="19"/>
        </w:rPr>
        <w:t>2.</w:t>
      </w:r>
      <w:r w:rsidRPr="00A73CE2">
        <w:rPr>
          <w:rFonts w:cs="Arial"/>
          <w:color w:val="000000"/>
          <w:szCs w:val="19"/>
        </w:rPr>
        <w:tab/>
        <w:t>zoveel snipperdagen reserveert als nodig is voor de aaneengesloten vakantie als bedoeld onder sub a en/of</w:t>
      </w:r>
    </w:p>
    <w:p w14:paraId="6B236A43" w14:textId="77777777" w:rsidR="00A73CE2" w:rsidRPr="00A73CE2" w:rsidRDefault="00A73CE2" w:rsidP="00A73CE2">
      <w:pPr>
        <w:ind w:left="1276" w:hanging="425"/>
        <w:rPr>
          <w:rFonts w:cs="Arial"/>
          <w:color w:val="000000"/>
          <w:szCs w:val="19"/>
        </w:rPr>
      </w:pPr>
    </w:p>
    <w:p w14:paraId="6B236A44" w14:textId="77777777" w:rsidR="00A73CE2" w:rsidRPr="00A73CE2" w:rsidRDefault="00A73CE2" w:rsidP="00A73CE2">
      <w:pPr>
        <w:ind w:left="1276" w:hanging="425"/>
        <w:rPr>
          <w:rFonts w:cs="Arial"/>
          <w:color w:val="000000"/>
          <w:szCs w:val="19"/>
        </w:rPr>
      </w:pPr>
      <w:r w:rsidRPr="00A73CE2">
        <w:rPr>
          <w:rFonts w:cs="Arial"/>
          <w:color w:val="000000"/>
          <w:szCs w:val="19"/>
        </w:rPr>
        <w:t>3.</w:t>
      </w:r>
      <w:r w:rsidRPr="00A73CE2">
        <w:rPr>
          <w:rFonts w:cs="Arial"/>
          <w:color w:val="000000"/>
          <w:szCs w:val="19"/>
        </w:rPr>
        <w:tab/>
        <w:t>bij vorige werkgever(s) verworven doch niet in natura genoten rechten op vakantie reserveert en/of</w:t>
      </w:r>
    </w:p>
    <w:p w14:paraId="6B236A45" w14:textId="77777777" w:rsidR="00A73CE2" w:rsidRPr="00A73CE2" w:rsidRDefault="00A73CE2" w:rsidP="00A73CE2">
      <w:pPr>
        <w:ind w:left="1276" w:hanging="425"/>
        <w:rPr>
          <w:rFonts w:cs="Arial"/>
          <w:color w:val="000000"/>
          <w:szCs w:val="19"/>
        </w:rPr>
      </w:pPr>
    </w:p>
    <w:p w14:paraId="6B236A46" w14:textId="77777777" w:rsidR="00A73CE2" w:rsidRPr="00A73CE2" w:rsidRDefault="00A73CE2" w:rsidP="00A73CE2">
      <w:pPr>
        <w:ind w:left="1276" w:hanging="425"/>
        <w:rPr>
          <w:rFonts w:cs="Arial"/>
          <w:color w:val="000000"/>
          <w:szCs w:val="19"/>
        </w:rPr>
      </w:pPr>
      <w:r w:rsidRPr="00A73CE2">
        <w:rPr>
          <w:rFonts w:cs="Arial"/>
          <w:color w:val="000000"/>
          <w:szCs w:val="19"/>
        </w:rPr>
        <w:t>4.</w:t>
      </w:r>
      <w:r w:rsidRPr="00A73CE2">
        <w:rPr>
          <w:rFonts w:cs="Arial"/>
          <w:color w:val="000000"/>
          <w:szCs w:val="19"/>
        </w:rPr>
        <w:tab/>
        <w:t>teveel genoten vakantiedagen inhaalt en wel uiterlijk 31 december van het lopende kalenderjaar, in welk geval de inhaaluren niet worden beloond en/of</w:t>
      </w:r>
    </w:p>
    <w:p w14:paraId="6B236A47" w14:textId="77777777" w:rsidR="00A73CE2" w:rsidRPr="00A73CE2" w:rsidRDefault="00A73CE2" w:rsidP="00A73CE2">
      <w:pPr>
        <w:ind w:left="1276" w:hanging="425"/>
        <w:rPr>
          <w:rFonts w:cs="Arial"/>
          <w:color w:val="000000"/>
          <w:szCs w:val="19"/>
        </w:rPr>
      </w:pPr>
    </w:p>
    <w:p w14:paraId="6B236A48" w14:textId="77777777" w:rsidR="00A73CE2" w:rsidRPr="00A73CE2" w:rsidRDefault="00A73CE2" w:rsidP="00A73CE2">
      <w:pPr>
        <w:ind w:left="1276" w:hanging="425"/>
        <w:rPr>
          <w:rFonts w:cs="Arial"/>
          <w:color w:val="000000"/>
          <w:szCs w:val="19"/>
        </w:rPr>
      </w:pPr>
      <w:r w:rsidRPr="00A73CE2">
        <w:rPr>
          <w:rFonts w:cs="Arial"/>
          <w:color w:val="000000"/>
          <w:szCs w:val="19"/>
        </w:rPr>
        <w:t>5.</w:t>
      </w:r>
      <w:r w:rsidRPr="00A73CE2">
        <w:rPr>
          <w:rFonts w:cs="Arial"/>
          <w:color w:val="000000"/>
          <w:szCs w:val="19"/>
        </w:rPr>
        <w:tab/>
        <w:t>teveel genoten vakantiedagen voor eigen rekening neemt, als het bedrijfsbelang zich daar niet tegen verzet.</w:t>
      </w:r>
    </w:p>
    <w:p w14:paraId="6B236A4B" w14:textId="77777777" w:rsidR="003566C3" w:rsidRDefault="003566C3" w:rsidP="00494169">
      <w:pPr>
        <w:ind w:left="851" w:hanging="425"/>
        <w:rPr>
          <w:rFonts w:cs="Arial"/>
          <w:color w:val="000000"/>
          <w:szCs w:val="19"/>
        </w:rPr>
      </w:pPr>
    </w:p>
    <w:p w14:paraId="6B236A4C" w14:textId="064BCC51" w:rsidR="00A73CE2" w:rsidRPr="00A73CE2" w:rsidRDefault="00AD17A6" w:rsidP="00A73CE2">
      <w:pPr>
        <w:tabs>
          <w:tab w:val="left" w:pos="426"/>
        </w:tabs>
        <w:rPr>
          <w:rFonts w:cs="Arial"/>
          <w:b/>
          <w:color w:val="000000"/>
          <w:szCs w:val="19"/>
        </w:rPr>
      </w:pPr>
      <w:r>
        <w:rPr>
          <w:rFonts w:cs="Arial"/>
          <w:color w:val="000000"/>
          <w:szCs w:val="19"/>
        </w:rPr>
        <w:t>6</w:t>
      </w:r>
      <w:r w:rsidR="00A73CE2" w:rsidRPr="00A73CE2">
        <w:rPr>
          <w:rFonts w:cs="Arial"/>
          <w:color w:val="000000"/>
          <w:szCs w:val="19"/>
        </w:rPr>
        <w:t>.</w:t>
      </w:r>
      <w:r w:rsidR="00A73CE2" w:rsidRPr="00A73CE2">
        <w:rPr>
          <w:rFonts w:cs="Arial"/>
          <w:color w:val="000000"/>
          <w:szCs w:val="19"/>
        </w:rPr>
        <w:tab/>
      </w:r>
      <w:r w:rsidR="00A73CE2" w:rsidRPr="00A73CE2">
        <w:rPr>
          <w:rFonts w:cs="Arial"/>
          <w:bCs/>
          <w:i/>
          <w:iCs/>
          <w:color w:val="000000"/>
          <w:szCs w:val="19"/>
        </w:rPr>
        <w:t>Snipperdagen</w:t>
      </w:r>
    </w:p>
    <w:p w14:paraId="6B236A4D" w14:textId="77777777" w:rsidR="00A73CE2" w:rsidRPr="00A73CE2" w:rsidRDefault="00A73CE2" w:rsidP="00A73CE2">
      <w:pPr>
        <w:tabs>
          <w:tab w:val="left" w:pos="426"/>
        </w:tabs>
        <w:rPr>
          <w:rFonts w:cs="Arial"/>
          <w:color w:val="000000"/>
          <w:szCs w:val="19"/>
        </w:rPr>
      </w:pPr>
    </w:p>
    <w:p w14:paraId="6B236A4E" w14:textId="77777777" w:rsidR="00A73CE2" w:rsidRPr="00A73CE2" w:rsidRDefault="00A73CE2" w:rsidP="00A73CE2">
      <w:pPr>
        <w:numPr>
          <w:ilvl w:val="0"/>
          <w:numId w:val="16"/>
        </w:numPr>
        <w:tabs>
          <w:tab w:val="left" w:pos="426"/>
        </w:tabs>
        <w:rPr>
          <w:rFonts w:cs="Arial"/>
          <w:color w:val="000000"/>
          <w:szCs w:val="19"/>
        </w:rPr>
      </w:pPr>
      <w:r w:rsidRPr="00A73CE2">
        <w:rPr>
          <w:rFonts w:cs="Arial"/>
          <w:color w:val="000000"/>
          <w:szCs w:val="19"/>
        </w:rPr>
        <w:t xml:space="preserve">Met instemming van de OR kan de werkgever van de snipperdagen ten hoogste vier dagen als collectieve snipperdagen aanwijzen. De </w:t>
      </w:r>
      <w:r w:rsidR="00CB71D9">
        <w:rPr>
          <w:rFonts w:cs="Arial"/>
          <w:color w:val="000000"/>
          <w:szCs w:val="19"/>
        </w:rPr>
        <w:t xml:space="preserve">vaststelling </w:t>
      </w:r>
      <w:r w:rsidRPr="00A73CE2">
        <w:rPr>
          <w:rFonts w:cs="Arial"/>
          <w:color w:val="000000"/>
          <w:szCs w:val="19"/>
        </w:rPr>
        <w:t>van deze dagen geschiedt in de regel bij aanvang van het kalenderjaar.</w:t>
      </w:r>
    </w:p>
    <w:p w14:paraId="6B236A4F" w14:textId="77777777" w:rsidR="00A73CE2" w:rsidRPr="00A73CE2" w:rsidRDefault="00A73CE2" w:rsidP="00A73CE2">
      <w:pPr>
        <w:tabs>
          <w:tab w:val="left" w:pos="426"/>
        </w:tabs>
        <w:rPr>
          <w:rFonts w:cs="Arial"/>
          <w:color w:val="000000"/>
          <w:szCs w:val="19"/>
        </w:rPr>
      </w:pPr>
    </w:p>
    <w:p w14:paraId="6B236A50" w14:textId="77777777" w:rsidR="00A73CE2" w:rsidRPr="00A73CE2" w:rsidRDefault="00A73CE2" w:rsidP="00A73CE2">
      <w:pPr>
        <w:numPr>
          <w:ilvl w:val="0"/>
          <w:numId w:val="16"/>
        </w:numPr>
        <w:tabs>
          <w:tab w:val="left" w:pos="426"/>
        </w:tabs>
        <w:rPr>
          <w:rFonts w:cs="Arial"/>
          <w:color w:val="000000"/>
          <w:szCs w:val="19"/>
        </w:rPr>
      </w:pPr>
      <w:r w:rsidRPr="00A73CE2">
        <w:rPr>
          <w:rFonts w:cs="Arial"/>
          <w:color w:val="000000"/>
          <w:szCs w:val="19"/>
        </w:rPr>
        <w:t>De werknemer kan de overblijvende snipperdagen opnemen op het tijdstip dat door hem wordt gewenst, tenzij dit zou leiden tot productiestagnatie.</w:t>
      </w:r>
    </w:p>
    <w:p w14:paraId="6B236A51" w14:textId="77777777" w:rsidR="00A73CE2" w:rsidRPr="00A73CE2" w:rsidRDefault="00A73CE2" w:rsidP="00A73CE2">
      <w:pPr>
        <w:tabs>
          <w:tab w:val="left" w:pos="426"/>
        </w:tabs>
        <w:rPr>
          <w:rFonts w:cs="Arial"/>
          <w:color w:val="000000"/>
          <w:szCs w:val="19"/>
        </w:rPr>
      </w:pPr>
    </w:p>
    <w:p w14:paraId="6B236A52" w14:textId="77777777" w:rsidR="00A73CE2" w:rsidRPr="00A73CE2" w:rsidRDefault="00AD17A6" w:rsidP="00A73CE2">
      <w:pPr>
        <w:tabs>
          <w:tab w:val="left" w:pos="426"/>
        </w:tabs>
        <w:rPr>
          <w:rFonts w:cs="Arial"/>
          <w:b/>
          <w:color w:val="000000"/>
          <w:szCs w:val="19"/>
        </w:rPr>
      </w:pPr>
      <w:r>
        <w:rPr>
          <w:rFonts w:cs="Arial"/>
          <w:color w:val="000000"/>
          <w:szCs w:val="19"/>
        </w:rPr>
        <w:t>7</w:t>
      </w:r>
      <w:r w:rsidR="00A73CE2" w:rsidRPr="00A73CE2">
        <w:rPr>
          <w:rFonts w:cs="Arial"/>
          <w:color w:val="000000"/>
          <w:szCs w:val="19"/>
        </w:rPr>
        <w:t>.</w:t>
      </w:r>
      <w:r w:rsidR="00A73CE2" w:rsidRPr="00A73CE2">
        <w:rPr>
          <w:rFonts w:cs="Arial"/>
          <w:color w:val="000000"/>
          <w:szCs w:val="19"/>
        </w:rPr>
        <w:tab/>
      </w:r>
      <w:r w:rsidR="00A73CE2" w:rsidRPr="00A73CE2">
        <w:rPr>
          <w:rFonts w:cs="Arial"/>
          <w:bCs/>
          <w:i/>
          <w:iCs/>
          <w:color w:val="000000"/>
          <w:szCs w:val="19"/>
        </w:rPr>
        <w:t>Verjaring</w:t>
      </w:r>
    </w:p>
    <w:p w14:paraId="6B236A53" w14:textId="77777777" w:rsidR="00A73CE2" w:rsidRPr="00A73CE2" w:rsidRDefault="00A73CE2" w:rsidP="00A73CE2">
      <w:pPr>
        <w:tabs>
          <w:tab w:val="left" w:pos="426"/>
        </w:tabs>
        <w:rPr>
          <w:rFonts w:cs="Arial"/>
          <w:color w:val="000000"/>
          <w:szCs w:val="19"/>
        </w:rPr>
      </w:pPr>
    </w:p>
    <w:p w14:paraId="6B236A54" w14:textId="77777777" w:rsidR="00A73CE2" w:rsidRPr="00A73CE2" w:rsidRDefault="00A73CE2" w:rsidP="00A73CE2">
      <w:pPr>
        <w:tabs>
          <w:tab w:val="left" w:pos="426"/>
        </w:tabs>
        <w:ind w:left="426" w:hanging="426"/>
        <w:rPr>
          <w:rFonts w:cs="Arial"/>
          <w:color w:val="000000"/>
          <w:szCs w:val="19"/>
        </w:rPr>
      </w:pPr>
      <w:r w:rsidRPr="00A73CE2">
        <w:rPr>
          <w:rFonts w:cs="Arial"/>
          <w:color w:val="000000"/>
          <w:szCs w:val="19"/>
        </w:rPr>
        <w:tab/>
        <w:t>Een werknemer mag de bovenwettelijke vakantiedagen per jaar over een periode van 5 jaar opsparen voor een langduriger verlof.</w:t>
      </w:r>
    </w:p>
    <w:p w14:paraId="6B236A55" w14:textId="77777777" w:rsidR="00A73CE2" w:rsidRPr="00A73CE2" w:rsidRDefault="00A73CE2" w:rsidP="00A73CE2">
      <w:pPr>
        <w:tabs>
          <w:tab w:val="left" w:pos="426"/>
        </w:tabs>
        <w:ind w:left="426" w:hanging="426"/>
        <w:rPr>
          <w:rFonts w:cs="Arial"/>
          <w:color w:val="000000"/>
          <w:szCs w:val="19"/>
        </w:rPr>
      </w:pPr>
    </w:p>
    <w:p w14:paraId="30DF5685" w14:textId="77777777" w:rsidR="00092C0C" w:rsidRDefault="00092C0C">
      <w:pPr>
        <w:rPr>
          <w:rFonts w:cs="Arial"/>
          <w:color w:val="000000"/>
          <w:szCs w:val="19"/>
        </w:rPr>
      </w:pPr>
      <w:r>
        <w:rPr>
          <w:rFonts w:cs="Arial"/>
          <w:color w:val="000000"/>
          <w:szCs w:val="19"/>
        </w:rPr>
        <w:br w:type="page"/>
      </w:r>
    </w:p>
    <w:p w14:paraId="6B236A56" w14:textId="507EF08E" w:rsidR="00A73CE2" w:rsidRPr="00892042" w:rsidRDefault="00AD17A6" w:rsidP="00A73CE2">
      <w:pPr>
        <w:tabs>
          <w:tab w:val="left" w:pos="426"/>
        </w:tabs>
        <w:rPr>
          <w:rFonts w:cs="Arial"/>
          <w:color w:val="000000"/>
          <w:szCs w:val="19"/>
        </w:rPr>
      </w:pPr>
      <w:r>
        <w:rPr>
          <w:rFonts w:cs="Arial"/>
          <w:color w:val="000000"/>
          <w:szCs w:val="19"/>
        </w:rPr>
        <w:t>8</w:t>
      </w:r>
      <w:r w:rsidR="00A73CE2" w:rsidRPr="00A73CE2">
        <w:rPr>
          <w:rFonts w:cs="Arial"/>
          <w:color w:val="000000"/>
          <w:szCs w:val="19"/>
        </w:rPr>
        <w:t>.</w:t>
      </w:r>
      <w:r w:rsidR="00A73CE2" w:rsidRPr="00A73CE2">
        <w:rPr>
          <w:rFonts w:cs="Arial"/>
          <w:color w:val="000000"/>
          <w:szCs w:val="19"/>
        </w:rPr>
        <w:tab/>
      </w:r>
      <w:r w:rsidR="00A73CE2" w:rsidRPr="00892042">
        <w:rPr>
          <w:rFonts w:cs="Arial"/>
          <w:bCs/>
          <w:i/>
          <w:iCs/>
          <w:color w:val="000000"/>
          <w:szCs w:val="19"/>
        </w:rPr>
        <w:t>Het niet verwerven van vakantie gedurende onderbreking van de werkzaamheden</w:t>
      </w:r>
    </w:p>
    <w:p w14:paraId="6B236A57" w14:textId="77777777" w:rsidR="00A73CE2" w:rsidRPr="00892042" w:rsidRDefault="00A73CE2" w:rsidP="00A73CE2">
      <w:pPr>
        <w:tabs>
          <w:tab w:val="left" w:pos="426"/>
        </w:tabs>
        <w:rPr>
          <w:rFonts w:cs="Arial"/>
          <w:color w:val="000000"/>
          <w:szCs w:val="19"/>
        </w:rPr>
      </w:pPr>
    </w:p>
    <w:p w14:paraId="6B236A58" w14:textId="77777777" w:rsidR="007A6565" w:rsidRPr="007A1EF5" w:rsidRDefault="007A6565" w:rsidP="007A1EF5">
      <w:pPr>
        <w:numPr>
          <w:ilvl w:val="0"/>
          <w:numId w:val="17"/>
        </w:numPr>
        <w:tabs>
          <w:tab w:val="clear" w:pos="780"/>
          <w:tab w:val="num" w:pos="851"/>
        </w:tabs>
        <w:ind w:left="851" w:hanging="431"/>
        <w:rPr>
          <w:rFonts w:cs="Arial"/>
          <w:szCs w:val="19"/>
          <w:lang w:eastAsia="en-US"/>
        </w:rPr>
      </w:pPr>
      <w:r w:rsidRPr="007A1EF5">
        <w:rPr>
          <w:rFonts w:cs="Arial"/>
          <w:spacing w:val="-3"/>
          <w:szCs w:val="19"/>
          <w:lang w:eastAsia="en-US"/>
        </w:rPr>
        <w:t>De werknemer bouwt geen vakantie op over de tijd geduren</w:t>
      </w:r>
      <w:r w:rsidRPr="007A1EF5">
        <w:rPr>
          <w:rFonts w:cs="Arial"/>
          <w:spacing w:val="-3"/>
          <w:szCs w:val="19"/>
          <w:lang w:eastAsia="en-US"/>
        </w:rPr>
        <w:softHyphen/>
        <w:t>de welke hij wegens het niet verrichten van zijn werkzaamheden geen aanspraak op loon heeft</w:t>
      </w:r>
      <w:r w:rsidRPr="007A1EF5">
        <w:rPr>
          <w:rFonts w:cs="Arial"/>
          <w:szCs w:val="19"/>
          <w:lang w:eastAsia="en-US"/>
        </w:rPr>
        <w:t>, tenzij één van de situaties zoals genoemd in artikel 635 BW zich voordoet.</w:t>
      </w:r>
    </w:p>
    <w:p w14:paraId="6B236A59" w14:textId="77777777" w:rsidR="007A6565" w:rsidRPr="007A1EF5" w:rsidRDefault="007A6565" w:rsidP="007A6565">
      <w:pPr>
        <w:tabs>
          <w:tab w:val="left" w:pos="0"/>
        </w:tabs>
        <w:rPr>
          <w:rFonts w:cs="Arial"/>
          <w:szCs w:val="19"/>
          <w:lang w:eastAsia="en-US"/>
        </w:rPr>
      </w:pPr>
    </w:p>
    <w:p w14:paraId="6B236A5A" w14:textId="77777777" w:rsidR="00A73CE2" w:rsidRPr="00892042" w:rsidRDefault="007A6565" w:rsidP="007A6565">
      <w:pPr>
        <w:numPr>
          <w:ilvl w:val="0"/>
          <w:numId w:val="17"/>
        </w:numPr>
        <w:tabs>
          <w:tab w:val="clear" w:pos="780"/>
          <w:tab w:val="left" w:pos="426"/>
          <w:tab w:val="left" w:pos="851"/>
        </w:tabs>
        <w:ind w:left="851" w:hanging="431"/>
        <w:rPr>
          <w:rFonts w:cs="Arial"/>
          <w:color w:val="000000"/>
          <w:szCs w:val="19"/>
        </w:rPr>
      </w:pPr>
      <w:r w:rsidRPr="007A1EF5">
        <w:rPr>
          <w:rFonts w:cs="Arial"/>
          <w:szCs w:val="19"/>
          <w:lang w:eastAsia="en-US"/>
        </w:rPr>
        <w:t>Bij arbeidsongeschiktheid wordt volledig vakantie opgebouwd. Wanneer de arbeidsongeschikte werknemer op vakantie gaat, worden de opgenomen vakantiedagen van zijn vakantietegoed afgeschreven.</w:t>
      </w:r>
    </w:p>
    <w:p w14:paraId="6B236A5B" w14:textId="77777777" w:rsidR="00A73CE2" w:rsidRPr="00A73CE2" w:rsidRDefault="00A73CE2" w:rsidP="00A73CE2">
      <w:pPr>
        <w:tabs>
          <w:tab w:val="left" w:pos="1276"/>
        </w:tabs>
        <w:ind w:left="1276" w:hanging="420"/>
        <w:rPr>
          <w:rFonts w:cs="Arial"/>
          <w:color w:val="000000"/>
          <w:szCs w:val="19"/>
        </w:rPr>
      </w:pPr>
      <w:r w:rsidRPr="00A73CE2">
        <w:rPr>
          <w:rFonts w:cs="Arial"/>
          <w:color w:val="000000"/>
          <w:szCs w:val="19"/>
        </w:rPr>
        <w:tab/>
      </w:r>
    </w:p>
    <w:p w14:paraId="6B236A5C" w14:textId="77777777" w:rsidR="00A73CE2" w:rsidRPr="00A73CE2" w:rsidRDefault="00A73CE2" w:rsidP="00AD17A6">
      <w:pPr>
        <w:numPr>
          <w:ilvl w:val="0"/>
          <w:numId w:val="71"/>
        </w:numPr>
        <w:rPr>
          <w:rFonts w:cs="Arial"/>
          <w:color w:val="000000"/>
          <w:szCs w:val="19"/>
        </w:rPr>
      </w:pPr>
      <w:r w:rsidRPr="00A73CE2">
        <w:rPr>
          <w:rFonts w:cs="Arial"/>
          <w:bCs/>
          <w:i/>
          <w:iCs/>
          <w:color w:val="000000"/>
          <w:szCs w:val="19"/>
        </w:rPr>
        <w:t>Samenvallen van vakantie met andere dagen waarop geen arbeid wordt verricht.</w:t>
      </w:r>
    </w:p>
    <w:p w14:paraId="6B236A5D" w14:textId="77777777" w:rsidR="00A73CE2" w:rsidRPr="00A73CE2" w:rsidRDefault="00A73CE2" w:rsidP="00A73CE2">
      <w:pPr>
        <w:tabs>
          <w:tab w:val="left" w:pos="426"/>
        </w:tabs>
        <w:rPr>
          <w:rFonts w:cs="Arial"/>
          <w:color w:val="000000"/>
          <w:szCs w:val="19"/>
        </w:rPr>
      </w:pPr>
    </w:p>
    <w:p w14:paraId="6B236A5E" w14:textId="77777777" w:rsidR="00A73CE2" w:rsidRPr="00A73CE2" w:rsidRDefault="00A73CE2" w:rsidP="00A73CE2">
      <w:pPr>
        <w:numPr>
          <w:ilvl w:val="0"/>
          <w:numId w:val="72"/>
        </w:numPr>
        <w:tabs>
          <w:tab w:val="left" w:pos="426"/>
        </w:tabs>
        <w:rPr>
          <w:rFonts w:cs="Arial"/>
          <w:color w:val="000000"/>
          <w:szCs w:val="19"/>
        </w:rPr>
      </w:pPr>
      <w:r w:rsidRPr="00A73CE2">
        <w:rPr>
          <w:rFonts w:cs="Arial"/>
          <w:color w:val="000000"/>
          <w:szCs w:val="19"/>
        </w:rPr>
        <w:t xml:space="preserve">Dagen waarop de werknemer geen arbeid heeft verricht om één van de redenen, genoemd in </w:t>
      </w:r>
      <w:r w:rsidR="000C417C" w:rsidRPr="007A1EF5">
        <w:rPr>
          <w:rFonts w:cs="Arial"/>
          <w:spacing w:val="-3"/>
          <w:szCs w:val="19"/>
        </w:rPr>
        <w:t xml:space="preserve">artikel </w:t>
      </w:r>
      <w:r w:rsidR="000C417C" w:rsidRPr="007A1EF5">
        <w:rPr>
          <w:rFonts w:cs="Arial"/>
          <w:szCs w:val="19"/>
        </w:rPr>
        <w:t>635 BW</w:t>
      </w:r>
      <w:r w:rsidR="000C417C" w:rsidRPr="007A1EF5">
        <w:rPr>
          <w:rFonts w:cs="Arial"/>
          <w:spacing w:val="-3"/>
          <w:szCs w:val="19"/>
        </w:rPr>
        <w:t xml:space="preserve"> </w:t>
      </w:r>
      <w:r w:rsidRPr="00892042">
        <w:rPr>
          <w:rFonts w:cs="Arial"/>
          <w:color w:val="000000"/>
          <w:szCs w:val="19"/>
        </w:rPr>
        <w:t>en</w:t>
      </w:r>
      <w:r w:rsidRPr="00A73CE2">
        <w:rPr>
          <w:rFonts w:cs="Arial"/>
          <w:color w:val="000000"/>
          <w:szCs w:val="19"/>
        </w:rPr>
        <w:t xml:space="preserve"> in artikel 1</w:t>
      </w:r>
      <w:r w:rsidR="00322918">
        <w:rPr>
          <w:rFonts w:cs="Arial"/>
          <w:color w:val="000000"/>
          <w:szCs w:val="19"/>
        </w:rPr>
        <w:t>4</w:t>
      </w:r>
      <w:r w:rsidRPr="00A73CE2">
        <w:rPr>
          <w:rFonts w:cs="Arial"/>
          <w:color w:val="000000"/>
          <w:szCs w:val="19"/>
        </w:rPr>
        <w:t xml:space="preserve"> lid 1 sub a, b, c, f en g gelden niet als vakantiedagen.</w:t>
      </w:r>
    </w:p>
    <w:p w14:paraId="6B236A5F" w14:textId="77777777" w:rsidR="00A73CE2" w:rsidRPr="00A73CE2" w:rsidRDefault="00A73CE2" w:rsidP="00A73CE2">
      <w:pPr>
        <w:tabs>
          <w:tab w:val="left" w:pos="426"/>
        </w:tabs>
        <w:rPr>
          <w:rFonts w:cs="Arial"/>
          <w:color w:val="000000"/>
          <w:szCs w:val="19"/>
        </w:rPr>
      </w:pPr>
    </w:p>
    <w:p w14:paraId="6B236A60" w14:textId="77777777" w:rsidR="00A73CE2" w:rsidRPr="00A73CE2" w:rsidRDefault="00A73CE2" w:rsidP="00A73CE2">
      <w:pPr>
        <w:numPr>
          <w:ilvl w:val="0"/>
          <w:numId w:val="72"/>
        </w:numPr>
        <w:tabs>
          <w:tab w:val="left" w:pos="426"/>
        </w:tabs>
        <w:rPr>
          <w:rFonts w:cs="Arial"/>
          <w:szCs w:val="19"/>
        </w:rPr>
      </w:pPr>
      <w:r w:rsidRPr="00A73CE2">
        <w:rPr>
          <w:rFonts w:cs="Arial"/>
          <w:color w:val="000000"/>
          <w:szCs w:val="19"/>
        </w:rPr>
        <w:t xml:space="preserve">Als één van de sub a. genoemde verhinderingen echter eerst intreedt tijdens een vastgestelde vakantie </w:t>
      </w:r>
      <w:r w:rsidRPr="00A73CE2">
        <w:rPr>
          <w:rFonts w:cs="Arial"/>
          <w:szCs w:val="19"/>
        </w:rPr>
        <w:t>of snipperdag, zullen de dagen, waarop die verhindering zich voordoet, wel als vakantiedagen worden geteld, als de werknemer niet vóór het begin van die vastgestelde vakantie of snipperdag aan de werkgever heeft meegedeeld dat die verhindering zich zou voordoen.</w:t>
      </w:r>
    </w:p>
    <w:p w14:paraId="6B236A61" w14:textId="77777777" w:rsidR="00A73CE2" w:rsidRPr="00A73CE2" w:rsidRDefault="00A73CE2" w:rsidP="00A73CE2">
      <w:pPr>
        <w:tabs>
          <w:tab w:val="left" w:pos="426"/>
        </w:tabs>
        <w:ind w:left="851"/>
        <w:rPr>
          <w:rFonts w:cs="Arial"/>
          <w:color w:val="000000"/>
          <w:szCs w:val="19"/>
        </w:rPr>
      </w:pPr>
      <w:r w:rsidRPr="00A73CE2">
        <w:rPr>
          <w:rFonts w:cs="Arial"/>
          <w:color w:val="000000"/>
          <w:szCs w:val="19"/>
        </w:rPr>
        <w:t>Als het in de gevallen van artikel 1</w:t>
      </w:r>
      <w:r w:rsidR="00322918">
        <w:rPr>
          <w:rFonts w:cs="Arial"/>
          <w:color w:val="000000"/>
          <w:szCs w:val="19"/>
        </w:rPr>
        <w:t>4</w:t>
      </w:r>
      <w:r w:rsidRPr="00A73CE2">
        <w:rPr>
          <w:rFonts w:cs="Arial"/>
          <w:color w:val="000000"/>
          <w:szCs w:val="19"/>
        </w:rPr>
        <w:t xml:space="preserve"> lid 1 sub a, b, c, f en g niet mogelijk is de mededeling vooraf te doen, kan deze ook onmiddellijk na afloop van de vakantie of snipperdagen geschieden.</w:t>
      </w:r>
    </w:p>
    <w:p w14:paraId="6B236A62" w14:textId="77777777" w:rsidR="00A73CE2" w:rsidRPr="00A73CE2" w:rsidRDefault="00A73CE2" w:rsidP="00A73CE2">
      <w:pPr>
        <w:tabs>
          <w:tab w:val="left" w:pos="426"/>
        </w:tabs>
        <w:ind w:left="780"/>
        <w:rPr>
          <w:rFonts w:cs="Arial"/>
          <w:color w:val="000000"/>
          <w:szCs w:val="19"/>
        </w:rPr>
      </w:pPr>
    </w:p>
    <w:p w14:paraId="6B236A63" w14:textId="77777777" w:rsidR="00A73CE2" w:rsidRPr="00A73CE2" w:rsidRDefault="00A73CE2" w:rsidP="00A73CE2">
      <w:pPr>
        <w:tabs>
          <w:tab w:val="left" w:pos="426"/>
        </w:tabs>
        <w:ind w:left="851"/>
        <w:rPr>
          <w:rFonts w:cs="Arial"/>
          <w:color w:val="000000"/>
          <w:szCs w:val="19"/>
        </w:rPr>
      </w:pPr>
      <w:r w:rsidRPr="00A73CE2">
        <w:rPr>
          <w:rFonts w:cs="Arial"/>
          <w:color w:val="000000"/>
          <w:szCs w:val="19"/>
        </w:rPr>
        <w:t>Het vereiste van voorafgaande mededeling geldt niet als de verhindering te wijten is aan ziekte van de werknemer, deze ziekte krachtens de bepalingen van de Ziektewet is vastgesteld en de werknemer aannemelijk kan maken dat hij zodanig in zijn bewegingsvrijheid was beperkt dat de bedoeling van de vakantie in genen dele tot haar recht kon komen.</w:t>
      </w:r>
    </w:p>
    <w:p w14:paraId="6B236A64" w14:textId="77777777" w:rsidR="00A73CE2" w:rsidRPr="00A73CE2" w:rsidRDefault="00A73CE2" w:rsidP="00A73CE2">
      <w:pPr>
        <w:tabs>
          <w:tab w:val="left" w:pos="426"/>
        </w:tabs>
        <w:rPr>
          <w:rFonts w:cs="Arial"/>
          <w:color w:val="000000"/>
          <w:szCs w:val="19"/>
        </w:rPr>
      </w:pPr>
    </w:p>
    <w:p w14:paraId="6B236A65" w14:textId="77777777" w:rsidR="00A73CE2" w:rsidRPr="00A73CE2" w:rsidRDefault="00A73CE2" w:rsidP="00A73CE2">
      <w:pPr>
        <w:tabs>
          <w:tab w:val="left" w:pos="851"/>
        </w:tabs>
        <w:ind w:left="851" w:hanging="426"/>
        <w:rPr>
          <w:rFonts w:cs="Arial"/>
          <w:color w:val="000000"/>
          <w:szCs w:val="19"/>
        </w:rPr>
      </w:pPr>
      <w:r w:rsidRPr="00A73CE2">
        <w:rPr>
          <w:rFonts w:cs="Arial"/>
          <w:color w:val="000000"/>
          <w:szCs w:val="19"/>
        </w:rPr>
        <w:t>c.</w:t>
      </w:r>
      <w:r w:rsidRPr="00A73CE2">
        <w:rPr>
          <w:rFonts w:cs="Arial"/>
          <w:color w:val="000000"/>
          <w:szCs w:val="19"/>
        </w:rPr>
        <w:tab/>
        <w:t>Als ingevolge het sub b. bepaalde aanvankelijk vastgestelde vakantie niet als zodanig worden gerekend, zal de werkgever in overleg met de werknemer nieuwe data vaststellen waarop die dagen alsnog zullen worden opgenomen.</w:t>
      </w:r>
    </w:p>
    <w:p w14:paraId="6B236A66" w14:textId="77777777" w:rsidR="00A73CE2" w:rsidRPr="00A73CE2" w:rsidRDefault="00A73CE2" w:rsidP="00A73CE2">
      <w:pPr>
        <w:tabs>
          <w:tab w:val="left" w:pos="426"/>
        </w:tabs>
        <w:ind w:left="426" w:hanging="426"/>
        <w:rPr>
          <w:rFonts w:cs="Arial"/>
          <w:color w:val="000000"/>
          <w:szCs w:val="19"/>
        </w:rPr>
      </w:pPr>
    </w:p>
    <w:p w14:paraId="6B236A67" w14:textId="77777777" w:rsidR="00A73CE2" w:rsidRPr="00A73CE2" w:rsidRDefault="00A73CE2" w:rsidP="00A73CE2">
      <w:pPr>
        <w:tabs>
          <w:tab w:val="left" w:pos="426"/>
        </w:tabs>
        <w:ind w:left="426" w:hanging="426"/>
        <w:rPr>
          <w:rFonts w:cs="Arial"/>
          <w:bCs/>
          <w:i/>
          <w:iCs/>
          <w:color w:val="000000"/>
          <w:szCs w:val="19"/>
        </w:rPr>
      </w:pPr>
      <w:r w:rsidRPr="00A73CE2">
        <w:rPr>
          <w:rFonts w:cs="Arial"/>
          <w:color w:val="000000"/>
          <w:szCs w:val="19"/>
        </w:rPr>
        <w:t>10.</w:t>
      </w:r>
      <w:r w:rsidRPr="00A73CE2">
        <w:rPr>
          <w:rFonts w:cs="Arial"/>
          <w:color w:val="000000"/>
          <w:szCs w:val="19"/>
        </w:rPr>
        <w:tab/>
      </w:r>
      <w:r w:rsidRPr="00A73CE2">
        <w:rPr>
          <w:rFonts w:cs="Arial"/>
          <w:bCs/>
          <w:i/>
          <w:iCs/>
          <w:color w:val="000000"/>
          <w:szCs w:val="19"/>
        </w:rPr>
        <w:t>Vakantie bij ontslag</w:t>
      </w:r>
    </w:p>
    <w:p w14:paraId="6B236A68" w14:textId="77777777" w:rsidR="00A73CE2" w:rsidRPr="00A73CE2" w:rsidRDefault="00A73CE2" w:rsidP="00A73CE2">
      <w:pPr>
        <w:tabs>
          <w:tab w:val="left" w:pos="426"/>
        </w:tabs>
        <w:rPr>
          <w:rFonts w:cs="Arial"/>
          <w:color w:val="000000"/>
          <w:szCs w:val="19"/>
        </w:rPr>
      </w:pPr>
    </w:p>
    <w:p w14:paraId="6B236A69" w14:textId="77777777" w:rsidR="00A73CE2" w:rsidRPr="00A73CE2" w:rsidRDefault="00A73CE2" w:rsidP="00A73CE2">
      <w:pPr>
        <w:numPr>
          <w:ilvl w:val="0"/>
          <w:numId w:val="18"/>
        </w:numPr>
        <w:tabs>
          <w:tab w:val="clear" w:pos="780"/>
          <w:tab w:val="left" w:pos="426"/>
          <w:tab w:val="left" w:pos="851"/>
        </w:tabs>
        <w:ind w:left="856" w:hanging="431"/>
        <w:rPr>
          <w:rFonts w:cs="Arial"/>
          <w:color w:val="000000"/>
          <w:szCs w:val="19"/>
        </w:rPr>
      </w:pPr>
      <w:r w:rsidRPr="00A73CE2">
        <w:rPr>
          <w:rFonts w:cs="Arial"/>
          <w:color w:val="000000"/>
          <w:szCs w:val="19"/>
        </w:rPr>
        <w:t>Bij de beëindiging van de arbeidsovereenkomst zal de werknemer in de gelegenheid worden gesteld de hem nog toekomende vakantie op te nemen. Deze vakantie mag echter niet eenzijdig in de opzeggingstermijn worden vastgesteld.</w:t>
      </w:r>
    </w:p>
    <w:p w14:paraId="6B236A6A" w14:textId="77777777" w:rsidR="00A73CE2" w:rsidRPr="00A73CE2" w:rsidRDefault="00A73CE2" w:rsidP="00A73CE2">
      <w:pPr>
        <w:tabs>
          <w:tab w:val="left" w:pos="426"/>
        </w:tabs>
        <w:ind w:left="851" w:hanging="431"/>
        <w:rPr>
          <w:rFonts w:cs="Arial"/>
          <w:color w:val="000000"/>
          <w:szCs w:val="19"/>
        </w:rPr>
      </w:pPr>
    </w:p>
    <w:p w14:paraId="6B236A6B" w14:textId="77777777" w:rsidR="00A73CE2" w:rsidRPr="00A73CE2" w:rsidRDefault="00A73CE2" w:rsidP="00A73CE2">
      <w:pPr>
        <w:numPr>
          <w:ilvl w:val="0"/>
          <w:numId w:val="18"/>
        </w:numPr>
        <w:tabs>
          <w:tab w:val="clear" w:pos="780"/>
          <w:tab w:val="left" w:pos="426"/>
          <w:tab w:val="num" w:pos="851"/>
        </w:tabs>
        <w:ind w:left="851" w:hanging="431"/>
        <w:rPr>
          <w:rFonts w:cs="Arial"/>
          <w:color w:val="000000"/>
          <w:szCs w:val="19"/>
        </w:rPr>
      </w:pPr>
      <w:r w:rsidRPr="00A73CE2">
        <w:rPr>
          <w:rFonts w:cs="Arial"/>
          <w:color w:val="000000"/>
          <w:szCs w:val="19"/>
        </w:rPr>
        <w:t xml:space="preserve">Als de werknemer de hem toekomende vakantie niet heeft opgenomen, zal hem voor elke niet opgenomen dag een evenredig salarisbedrag worden uitbetaald. De werknemer die gedurende twee jaar volledig arbeidsongeschikt is, ontvangt bij beëindiging van de dienstbetrekking eveneens uitbetaling van de niet-genoten vakantiedagen. </w:t>
      </w:r>
    </w:p>
    <w:p w14:paraId="6B236A6C" w14:textId="77777777" w:rsidR="00A73CE2" w:rsidRPr="00A73CE2" w:rsidRDefault="00A73CE2" w:rsidP="00A73CE2">
      <w:pPr>
        <w:tabs>
          <w:tab w:val="left" w:pos="426"/>
        </w:tabs>
        <w:ind w:left="851" w:hanging="431"/>
        <w:rPr>
          <w:rFonts w:cs="Arial"/>
          <w:color w:val="000000"/>
          <w:szCs w:val="19"/>
        </w:rPr>
      </w:pPr>
    </w:p>
    <w:p w14:paraId="6B236A6D" w14:textId="77777777" w:rsidR="00A73CE2" w:rsidRPr="00A73CE2" w:rsidRDefault="00A73CE2" w:rsidP="00A73CE2">
      <w:pPr>
        <w:numPr>
          <w:ilvl w:val="0"/>
          <w:numId w:val="18"/>
        </w:numPr>
        <w:tabs>
          <w:tab w:val="clear" w:pos="780"/>
          <w:tab w:val="left" w:pos="851"/>
        </w:tabs>
        <w:ind w:left="851" w:hanging="431"/>
        <w:rPr>
          <w:rFonts w:cs="Arial"/>
          <w:color w:val="000000"/>
          <w:szCs w:val="19"/>
        </w:rPr>
      </w:pPr>
      <w:r w:rsidRPr="00A73CE2">
        <w:rPr>
          <w:rFonts w:cs="Arial"/>
          <w:color w:val="000000"/>
          <w:szCs w:val="19"/>
        </w:rPr>
        <w:t>Teveel genoten vakantie wordt op overeenkomstige wijze met het salaris verrekend.</w:t>
      </w:r>
    </w:p>
    <w:p w14:paraId="6B236A6E" w14:textId="77777777" w:rsidR="00A73CE2" w:rsidRPr="00A73CE2" w:rsidRDefault="00A73CE2" w:rsidP="00A73CE2">
      <w:pPr>
        <w:tabs>
          <w:tab w:val="left" w:pos="426"/>
        </w:tabs>
        <w:ind w:left="851" w:hanging="431"/>
        <w:rPr>
          <w:rFonts w:cs="Arial"/>
          <w:color w:val="000000"/>
          <w:szCs w:val="19"/>
        </w:rPr>
      </w:pPr>
    </w:p>
    <w:p w14:paraId="6B236A6F" w14:textId="77777777" w:rsidR="00A73CE2" w:rsidRPr="00A73CE2" w:rsidRDefault="00A73CE2" w:rsidP="00A73CE2">
      <w:pPr>
        <w:numPr>
          <w:ilvl w:val="0"/>
          <w:numId w:val="18"/>
        </w:numPr>
        <w:tabs>
          <w:tab w:val="clear" w:pos="780"/>
          <w:tab w:val="left" w:pos="851"/>
        </w:tabs>
        <w:ind w:left="851" w:hanging="431"/>
        <w:rPr>
          <w:rFonts w:cs="Arial"/>
          <w:color w:val="000000"/>
          <w:szCs w:val="19"/>
        </w:rPr>
      </w:pPr>
      <w:r w:rsidRPr="00A73CE2">
        <w:rPr>
          <w:rFonts w:cs="Arial"/>
          <w:color w:val="000000"/>
          <w:szCs w:val="19"/>
        </w:rPr>
        <w:t>De werkgever reikt de werknemer bij het einde van de arbeidsovereenkomst een verklaring uit waaruit blijkt hoeveel vakantie is uitbetaald.</w:t>
      </w:r>
    </w:p>
    <w:p w14:paraId="03070B7B" w14:textId="77777777" w:rsidR="00092C0C" w:rsidRDefault="00092C0C" w:rsidP="00A42EFA">
      <w:pPr>
        <w:pStyle w:val="Kop1"/>
      </w:pPr>
      <w:bookmarkStart w:id="17" w:name="_Toc392064525"/>
    </w:p>
    <w:p w14:paraId="40501505" w14:textId="77777777" w:rsidR="00092C0C" w:rsidRDefault="00092C0C" w:rsidP="00A42EFA">
      <w:pPr>
        <w:pStyle w:val="Kop1"/>
      </w:pPr>
    </w:p>
    <w:p w14:paraId="5B434885" w14:textId="77777777" w:rsidR="00092C0C" w:rsidRDefault="00092C0C" w:rsidP="00A42EFA">
      <w:pPr>
        <w:pStyle w:val="Kop1"/>
      </w:pPr>
    </w:p>
    <w:p w14:paraId="6B236A74" w14:textId="77777777" w:rsidR="00A73CE2" w:rsidRPr="00A73CE2" w:rsidRDefault="00A73CE2" w:rsidP="00A42EFA">
      <w:pPr>
        <w:pStyle w:val="Kop1"/>
      </w:pPr>
      <w:r w:rsidRPr="00A73CE2">
        <w:t>Artikel 1</w:t>
      </w:r>
      <w:r w:rsidR="00322918">
        <w:t>6</w:t>
      </w:r>
      <w:r w:rsidRPr="00A73CE2">
        <w:tab/>
        <w:t>Vakantietoeslag</w:t>
      </w:r>
      <w:bookmarkEnd w:id="17"/>
    </w:p>
    <w:p w14:paraId="6B236A75" w14:textId="77777777" w:rsidR="00A73CE2" w:rsidRPr="00A73CE2" w:rsidRDefault="00A73CE2" w:rsidP="00A73CE2">
      <w:pPr>
        <w:tabs>
          <w:tab w:val="left" w:pos="426"/>
        </w:tabs>
        <w:rPr>
          <w:rFonts w:cs="Arial"/>
          <w:color w:val="000000"/>
          <w:szCs w:val="19"/>
        </w:rPr>
      </w:pPr>
    </w:p>
    <w:p w14:paraId="6B236A76" w14:textId="77777777" w:rsidR="00A73CE2" w:rsidRPr="00A73CE2" w:rsidRDefault="00A73CE2" w:rsidP="00A73CE2">
      <w:pPr>
        <w:tabs>
          <w:tab w:val="left" w:pos="426"/>
        </w:tabs>
        <w:rPr>
          <w:rFonts w:cs="Arial"/>
          <w:color w:val="000000"/>
          <w:szCs w:val="19"/>
        </w:rPr>
      </w:pPr>
    </w:p>
    <w:p w14:paraId="6B236A77" w14:textId="77777777" w:rsidR="00A73CE2" w:rsidRPr="00A73CE2" w:rsidRDefault="00A73CE2" w:rsidP="00A73CE2">
      <w:pPr>
        <w:numPr>
          <w:ilvl w:val="0"/>
          <w:numId w:val="19"/>
        </w:numPr>
        <w:rPr>
          <w:rFonts w:cs="Arial"/>
          <w:color w:val="000000"/>
          <w:szCs w:val="19"/>
        </w:rPr>
      </w:pPr>
      <w:r w:rsidRPr="00A73CE2">
        <w:rPr>
          <w:rFonts w:cs="Arial"/>
          <w:color w:val="000000"/>
          <w:szCs w:val="19"/>
        </w:rPr>
        <w:t>Jaarlijks verwerven de werknemers een vakantietoeslag ten bedrage van 8% van 12 x het maandinkomen volgens dienstrooster over de maand mei, echter niet minder dan het schaalsalaris behorende bij salarisgroep III gebaseerd op 0 functiejaren.</w:t>
      </w:r>
    </w:p>
    <w:p w14:paraId="6B236A78" w14:textId="77777777" w:rsidR="00A73CE2" w:rsidRPr="00A73CE2" w:rsidRDefault="00A73CE2" w:rsidP="00A73CE2">
      <w:pPr>
        <w:tabs>
          <w:tab w:val="left" w:pos="426"/>
        </w:tabs>
        <w:ind w:left="420"/>
        <w:rPr>
          <w:rFonts w:cs="Arial"/>
          <w:color w:val="000000"/>
          <w:szCs w:val="19"/>
        </w:rPr>
      </w:pPr>
      <w:r w:rsidRPr="00A73CE2">
        <w:rPr>
          <w:rFonts w:cs="Arial"/>
          <w:color w:val="000000"/>
          <w:szCs w:val="19"/>
        </w:rPr>
        <w:t xml:space="preserve">De vakantietoeslag wordt opgebouwd van </w:t>
      </w:r>
      <w:r w:rsidR="00CB71D9">
        <w:rPr>
          <w:rFonts w:cs="Arial"/>
          <w:color w:val="000000"/>
          <w:szCs w:val="19"/>
        </w:rPr>
        <w:t>mei</w:t>
      </w:r>
      <w:r w:rsidRPr="00A73CE2">
        <w:rPr>
          <w:rFonts w:cs="Arial"/>
          <w:color w:val="000000"/>
          <w:szCs w:val="19"/>
        </w:rPr>
        <w:t xml:space="preserve"> van het vorig jaar tot en met </w:t>
      </w:r>
      <w:r w:rsidR="00CB71D9">
        <w:rPr>
          <w:rFonts w:cs="Arial"/>
          <w:color w:val="000000"/>
          <w:szCs w:val="19"/>
        </w:rPr>
        <w:t>april</w:t>
      </w:r>
      <w:r w:rsidRPr="00A73CE2">
        <w:rPr>
          <w:rFonts w:cs="Arial"/>
          <w:color w:val="000000"/>
          <w:szCs w:val="19"/>
        </w:rPr>
        <w:t xml:space="preserve"> van het lopende jaar. Bij een korter dienstverband wordt naar evenredigheid uitgekeerd.</w:t>
      </w:r>
    </w:p>
    <w:p w14:paraId="6B236A79" w14:textId="77777777" w:rsidR="00A73CE2" w:rsidRPr="00A73CE2" w:rsidRDefault="00A73CE2" w:rsidP="00A73CE2">
      <w:pPr>
        <w:tabs>
          <w:tab w:val="left" w:pos="426"/>
        </w:tabs>
        <w:rPr>
          <w:rFonts w:cs="Arial"/>
          <w:color w:val="000000"/>
          <w:szCs w:val="19"/>
        </w:rPr>
      </w:pPr>
    </w:p>
    <w:p w14:paraId="6B236A7A" w14:textId="77777777" w:rsidR="00A73CE2" w:rsidRPr="00A73CE2" w:rsidRDefault="00A73CE2" w:rsidP="00A73CE2">
      <w:pPr>
        <w:numPr>
          <w:ilvl w:val="0"/>
          <w:numId w:val="19"/>
        </w:numPr>
        <w:rPr>
          <w:rFonts w:cs="Arial"/>
          <w:color w:val="000000"/>
          <w:szCs w:val="19"/>
        </w:rPr>
      </w:pPr>
      <w:r w:rsidRPr="00A73CE2">
        <w:rPr>
          <w:rFonts w:cs="Arial"/>
          <w:color w:val="000000"/>
          <w:szCs w:val="19"/>
        </w:rPr>
        <w:t xml:space="preserve">Betaling vindt plaats tegen het tijdstip van de aaneengesloten vakantie, maar uiterlijk in </w:t>
      </w:r>
      <w:r w:rsidR="00CB71D9">
        <w:rPr>
          <w:rFonts w:cs="Arial"/>
          <w:color w:val="000000"/>
          <w:szCs w:val="19"/>
        </w:rPr>
        <w:t>mei</w:t>
      </w:r>
      <w:r w:rsidRPr="00A73CE2">
        <w:rPr>
          <w:rFonts w:cs="Arial"/>
          <w:color w:val="000000"/>
          <w:szCs w:val="19"/>
        </w:rPr>
        <w:t>.</w:t>
      </w:r>
    </w:p>
    <w:p w14:paraId="6B236A7B" w14:textId="77777777" w:rsidR="00A73CE2" w:rsidRPr="00A73CE2" w:rsidRDefault="00A73CE2" w:rsidP="00A73CE2">
      <w:pPr>
        <w:tabs>
          <w:tab w:val="left" w:pos="426"/>
        </w:tabs>
        <w:rPr>
          <w:rFonts w:cs="Arial"/>
          <w:color w:val="000000"/>
          <w:szCs w:val="19"/>
        </w:rPr>
      </w:pPr>
    </w:p>
    <w:p w14:paraId="6B236A7C" w14:textId="77777777" w:rsidR="00A73CE2" w:rsidRPr="00A73CE2" w:rsidRDefault="00A73CE2" w:rsidP="00A73CE2">
      <w:pPr>
        <w:numPr>
          <w:ilvl w:val="0"/>
          <w:numId w:val="19"/>
        </w:numPr>
        <w:rPr>
          <w:rFonts w:cs="Arial"/>
          <w:color w:val="000000"/>
          <w:szCs w:val="19"/>
        </w:rPr>
      </w:pPr>
      <w:r w:rsidRPr="00A73CE2">
        <w:rPr>
          <w:rFonts w:cs="Arial"/>
          <w:color w:val="000000"/>
          <w:szCs w:val="19"/>
        </w:rPr>
        <w:t>Bij een tussentijds ontslag wordt een eventueel te veel of te weinig uitbetaalde vakantietoeslag verrekend.</w:t>
      </w:r>
    </w:p>
    <w:p w14:paraId="6B236A7D" w14:textId="77777777" w:rsidR="00A73CE2" w:rsidRPr="00A73CE2" w:rsidRDefault="00A73CE2" w:rsidP="00A73CE2">
      <w:pPr>
        <w:rPr>
          <w:rFonts w:cs="Arial"/>
          <w:color w:val="000000"/>
          <w:szCs w:val="19"/>
        </w:rPr>
      </w:pPr>
    </w:p>
    <w:p w14:paraId="6B236A7E" w14:textId="77777777" w:rsidR="000C417C" w:rsidRDefault="000C417C" w:rsidP="00A73CE2">
      <w:pPr>
        <w:tabs>
          <w:tab w:val="left" w:pos="426"/>
          <w:tab w:val="left" w:pos="1276"/>
        </w:tabs>
        <w:rPr>
          <w:rFonts w:cs="Arial"/>
          <w:b/>
          <w:i/>
          <w:color w:val="000000"/>
          <w:szCs w:val="19"/>
        </w:rPr>
      </w:pPr>
    </w:p>
    <w:p w14:paraId="6B236A7F" w14:textId="77777777" w:rsidR="000C417C" w:rsidRDefault="000C417C" w:rsidP="00A73CE2">
      <w:pPr>
        <w:tabs>
          <w:tab w:val="left" w:pos="426"/>
          <w:tab w:val="left" w:pos="1276"/>
        </w:tabs>
        <w:rPr>
          <w:rFonts w:cs="Arial"/>
          <w:b/>
          <w:i/>
          <w:color w:val="000000"/>
          <w:szCs w:val="19"/>
        </w:rPr>
      </w:pPr>
    </w:p>
    <w:p w14:paraId="6B236A80" w14:textId="77777777" w:rsidR="00A73CE2" w:rsidRPr="00A73CE2" w:rsidRDefault="00A73CE2" w:rsidP="00A42EFA">
      <w:pPr>
        <w:pStyle w:val="Kop1"/>
        <w:rPr>
          <w:u w:val="single"/>
        </w:rPr>
      </w:pPr>
      <w:bookmarkStart w:id="18" w:name="_Toc392064526"/>
      <w:r w:rsidRPr="00A73CE2">
        <w:t>Artikel 1</w:t>
      </w:r>
      <w:r w:rsidR="00322918">
        <w:t>7</w:t>
      </w:r>
      <w:r w:rsidRPr="00A73CE2">
        <w:tab/>
        <w:t>Arbeidsongeschiktheid</w:t>
      </w:r>
      <w:bookmarkEnd w:id="18"/>
    </w:p>
    <w:p w14:paraId="6B236A81" w14:textId="77777777" w:rsidR="00A73CE2" w:rsidRPr="00A73CE2" w:rsidRDefault="00A73CE2" w:rsidP="00A73CE2">
      <w:pPr>
        <w:tabs>
          <w:tab w:val="left" w:pos="426"/>
        </w:tabs>
        <w:rPr>
          <w:rFonts w:cs="Arial"/>
          <w:color w:val="000000"/>
          <w:szCs w:val="19"/>
        </w:rPr>
      </w:pPr>
    </w:p>
    <w:p w14:paraId="6B236A82" w14:textId="77777777" w:rsidR="00A73CE2" w:rsidRPr="00A73CE2" w:rsidRDefault="00A73CE2" w:rsidP="00A73CE2">
      <w:pPr>
        <w:tabs>
          <w:tab w:val="left" w:pos="426"/>
        </w:tabs>
        <w:rPr>
          <w:rFonts w:cs="Arial"/>
          <w:color w:val="000000"/>
          <w:szCs w:val="19"/>
        </w:rPr>
      </w:pPr>
    </w:p>
    <w:p w14:paraId="6B236A83" w14:textId="77777777" w:rsidR="00A73CE2" w:rsidRPr="00A73CE2" w:rsidRDefault="00A73CE2" w:rsidP="00A73CE2">
      <w:pPr>
        <w:ind w:left="426" w:hanging="426"/>
        <w:rPr>
          <w:rFonts w:cs="Arial"/>
          <w:color w:val="000000"/>
          <w:szCs w:val="19"/>
        </w:rPr>
      </w:pPr>
      <w:r w:rsidRPr="00A73CE2">
        <w:rPr>
          <w:rFonts w:cs="Arial"/>
          <w:color w:val="000000"/>
          <w:szCs w:val="19"/>
        </w:rPr>
        <w:t>1.</w:t>
      </w:r>
      <w:r w:rsidRPr="00A73CE2">
        <w:rPr>
          <w:rFonts w:cs="Arial"/>
          <w:color w:val="000000"/>
          <w:szCs w:val="19"/>
        </w:rPr>
        <w:tab/>
        <w:t>Als de werknemer ten gevolge van ziekte, zwangerschap of bevalling niet in staat is de bedongen arbeid te verrichten, gelden voor hem de bepalingen van artikel 629 BW, de Ziektewet, de Wet arbeid en zorg en de Wet werk en inkomen naar arbeidsvermogen (WIA), voor zover hierna niet anders is bepaald.</w:t>
      </w:r>
    </w:p>
    <w:p w14:paraId="6B236A84" w14:textId="77777777" w:rsidR="00A73CE2" w:rsidRPr="00A73CE2" w:rsidRDefault="00A73CE2" w:rsidP="00A73CE2">
      <w:pPr>
        <w:ind w:hanging="993"/>
        <w:rPr>
          <w:rFonts w:cs="Arial"/>
          <w:szCs w:val="19"/>
        </w:rPr>
      </w:pPr>
    </w:p>
    <w:p w14:paraId="6B236A85" w14:textId="77777777" w:rsidR="00A73CE2" w:rsidRPr="00A73CE2" w:rsidRDefault="00A73CE2" w:rsidP="00A73CE2">
      <w:pPr>
        <w:pStyle w:val="Plattetekst2"/>
        <w:tabs>
          <w:tab w:val="left" w:pos="851"/>
        </w:tabs>
        <w:ind w:left="851" w:hanging="851"/>
        <w:rPr>
          <w:rFonts w:cs="Arial"/>
          <w:szCs w:val="19"/>
        </w:rPr>
      </w:pPr>
      <w:r w:rsidRPr="00A73CE2">
        <w:rPr>
          <w:rFonts w:cs="Arial"/>
          <w:szCs w:val="19"/>
        </w:rPr>
        <w:t>2.</w:t>
      </w:r>
      <w:r w:rsidRPr="00A73CE2">
        <w:rPr>
          <w:rFonts w:cs="Arial"/>
          <w:szCs w:val="19"/>
        </w:rPr>
        <w:tab/>
        <w:t>a.</w:t>
      </w:r>
      <w:r w:rsidRPr="00A73CE2">
        <w:rPr>
          <w:rFonts w:cs="Arial"/>
          <w:szCs w:val="19"/>
        </w:rPr>
        <w:tab/>
        <w:t>Bij arbeidsongeschiktheid zal aan de werknemer gedurende de eerste 52 weken van de wettelijke periode als genoemd in artikel 629 BW 70% van het maandinkomen, tot maximaal het voor de werknemer geldende maximum dagloon op grond van de Wet financiering sociale verzekeringen, worden doorbetaald.</w:t>
      </w:r>
      <w:r w:rsidRPr="00A73CE2" w:rsidDel="000C6D65">
        <w:rPr>
          <w:rFonts w:cs="Arial"/>
          <w:szCs w:val="19"/>
        </w:rPr>
        <w:t xml:space="preserve"> </w:t>
      </w:r>
      <w:r w:rsidRPr="00A73CE2">
        <w:rPr>
          <w:rFonts w:cs="Arial"/>
          <w:szCs w:val="19"/>
        </w:rPr>
        <w:t>Gedurende de eerste 52 weken van de wettelijke periode ontvangt de werknemer, boven op de wettelijke loondoorbetaling, een aanvulling tot 100% van het maandinkomen.</w:t>
      </w:r>
    </w:p>
    <w:p w14:paraId="6B236A86" w14:textId="77777777" w:rsidR="00A73CE2" w:rsidRPr="00A73CE2" w:rsidRDefault="00A73CE2" w:rsidP="00A73CE2">
      <w:pPr>
        <w:pStyle w:val="Plattetekst2"/>
        <w:tabs>
          <w:tab w:val="left" w:pos="851"/>
        </w:tabs>
        <w:ind w:left="851" w:hanging="851"/>
        <w:rPr>
          <w:rFonts w:cs="Arial"/>
          <w:szCs w:val="19"/>
        </w:rPr>
      </w:pPr>
    </w:p>
    <w:p w14:paraId="6B236A87" w14:textId="77777777" w:rsidR="00A73CE2" w:rsidRPr="00A73CE2" w:rsidRDefault="00A73CE2" w:rsidP="003566C3">
      <w:pPr>
        <w:pStyle w:val="Plattetekst2"/>
        <w:tabs>
          <w:tab w:val="clear" w:pos="426"/>
          <w:tab w:val="left" w:pos="851"/>
        </w:tabs>
        <w:ind w:left="851" w:hanging="425"/>
        <w:rPr>
          <w:rFonts w:cs="Arial"/>
          <w:szCs w:val="19"/>
        </w:rPr>
      </w:pPr>
      <w:r w:rsidRPr="00A73CE2">
        <w:rPr>
          <w:rFonts w:cs="Arial"/>
          <w:szCs w:val="19"/>
        </w:rPr>
        <w:t>b.</w:t>
      </w:r>
      <w:r w:rsidRPr="00A73CE2">
        <w:rPr>
          <w:rFonts w:cs="Arial"/>
          <w:szCs w:val="19"/>
        </w:rPr>
        <w:tab/>
        <w:t>De in lid 2a bedoelde termijn van 52 weken wordt verlengd als de werkgever de arbeids</w:t>
      </w:r>
      <w:r w:rsidR="003566C3">
        <w:rPr>
          <w:rFonts w:cs="Arial"/>
          <w:szCs w:val="19"/>
        </w:rPr>
        <w:t>-</w:t>
      </w:r>
      <w:r w:rsidRPr="00A73CE2">
        <w:rPr>
          <w:rFonts w:cs="Arial"/>
          <w:szCs w:val="19"/>
        </w:rPr>
        <w:t>ongeschiktheid te laat heeft gemeld bij de bedrijfsvereniging of</w:t>
      </w:r>
      <w:r w:rsidR="00145D17">
        <w:rPr>
          <w:rFonts w:cs="Arial"/>
          <w:szCs w:val="19"/>
        </w:rPr>
        <w:t xml:space="preserve"> </w:t>
      </w:r>
      <w:r w:rsidRPr="00A73CE2">
        <w:rPr>
          <w:rFonts w:cs="Arial"/>
          <w:szCs w:val="19"/>
        </w:rPr>
        <w:t>Arbodienst.</w:t>
      </w:r>
      <w:r w:rsidR="003566C3">
        <w:rPr>
          <w:rFonts w:cs="Arial"/>
          <w:szCs w:val="19"/>
        </w:rPr>
        <w:t xml:space="preserve"> </w:t>
      </w:r>
      <w:r w:rsidRPr="00A73CE2">
        <w:rPr>
          <w:rFonts w:cs="Arial"/>
          <w:szCs w:val="19"/>
        </w:rPr>
        <w:t>De werkgever zal het loon tevens doorbetalen als de werknemer, ingeval van arbeidsgeschiktheidsverklaring, een second opi</w:t>
      </w:r>
      <w:r w:rsidR="004402A6">
        <w:rPr>
          <w:rFonts w:cs="Arial"/>
          <w:szCs w:val="19"/>
        </w:rPr>
        <w:t>ni</w:t>
      </w:r>
      <w:r w:rsidRPr="00A73CE2">
        <w:rPr>
          <w:rFonts w:cs="Arial"/>
          <w:szCs w:val="19"/>
        </w:rPr>
        <w:t>on van het UWV kan overleggen waaruit zijn arbeidsongeschiktheid blijkt.</w:t>
      </w:r>
    </w:p>
    <w:p w14:paraId="6B236A88" w14:textId="77777777" w:rsidR="00A73CE2" w:rsidRPr="00A73CE2" w:rsidRDefault="00A73CE2" w:rsidP="00A73CE2">
      <w:pPr>
        <w:tabs>
          <w:tab w:val="left" w:pos="426"/>
          <w:tab w:val="left" w:pos="851"/>
        </w:tabs>
        <w:ind w:left="851" w:hanging="851"/>
        <w:rPr>
          <w:rFonts w:cs="Arial"/>
          <w:szCs w:val="19"/>
        </w:rPr>
      </w:pPr>
    </w:p>
    <w:p w14:paraId="6B236A89" w14:textId="77777777" w:rsidR="00A73CE2" w:rsidRPr="00A73CE2" w:rsidRDefault="00A73CE2" w:rsidP="00A73CE2">
      <w:pPr>
        <w:tabs>
          <w:tab w:val="left" w:pos="426"/>
          <w:tab w:val="left" w:pos="851"/>
        </w:tabs>
        <w:ind w:left="851" w:hanging="851"/>
        <w:rPr>
          <w:rFonts w:cs="Arial"/>
          <w:szCs w:val="19"/>
        </w:rPr>
      </w:pPr>
      <w:r w:rsidRPr="00A73CE2">
        <w:rPr>
          <w:rFonts w:cs="Arial"/>
          <w:szCs w:val="19"/>
        </w:rPr>
        <w:tab/>
        <w:t>c.</w:t>
      </w:r>
      <w:r w:rsidRPr="00A73CE2">
        <w:rPr>
          <w:rFonts w:cs="Arial"/>
          <w:szCs w:val="19"/>
        </w:rPr>
        <w:tab/>
        <w:t>Gedurende de tweede 52 weken van de wettelijke periode als genoemd in artikel 629 BW zal aan de werknemer 70% van het maandinkomen worden doorbetaald. Als de werknemer aantoonbaar en optimaal meewerkt aan activiteiten die overeengekomen zijn in en uitgev</w:t>
      </w:r>
      <w:r w:rsidR="004402A6">
        <w:rPr>
          <w:rFonts w:cs="Arial"/>
          <w:szCs w:val="19"/>
        </w:rPr>
        <w:t>oerd worden op basis van het re-i</w:t>
      </w:r>
      <w:r w:rsidRPr="00A73CE2">
        <w:rPr>
          <w:rFonts w:cs="Arial"/>
          <w:szCs w:val="19"/>
        </w:rPr>
        <w:t>ntegratieplan, zal aanvulling tot 100% plaatsvinden. Van een aantoonbare, optimale inspanning tot re</w:t>
      </w:r>
      <w:r w:rsidR="004402A6">
        <w:rPr>
          <w:rFonts w:cs="Arial"/>
          <w:szCs w:val="19"/>
        </w:rPr>
        <w:t>-i</w:t>
      </w:r>
      <w:r w:rsidRPr="00A73CE2">
        <w:rPr>
          <w:rFonts w:cs="Arial"/>
          <w:szCs w:val="19"/>
        </w:rPr>
        <w:t>ntegratie is sprake bij het volgen van om- en bijscholing, werken op basis van arbeidstherapie of het verrichten van al dan niet aangepast werk. De verplichtingen uit de Wet verbetering poortwachter vormen de basis van de afspraken.</w:t>
      </w:r>
    </w:p>
    <w:p w14:paraId="6B236A8A" w14:textId="77777777" w:rsidR="00A73CE2" w:rsidRPr="00A73CE2" w:rsidRDefault="00A73CE2" w:rsidP="00A73CE2">
      <w:pPr>
        <w:tabs>
          <w:tab w:val="left" w:pos="426"/>
        </w:tabs>
        <w:rPr>
          <w:rFonts w:cs="Arial"/>
          <w:color w:val="000000"/>
          <w:szCs w:val="19"/>
        </w:rPr>
      </w:pPr>
    </w:p>
    <w:p w14:paraId="6B236A8B" w14:textId="77777777" w:rsidR="00A73CE2" w:rsidRPr="00A73CE2" w:rsidRDefault="00A73CE2" w:rsidP="003566C3">
      <w:pPr>
        <w:numPr>
          <w:ilvl w:val="0"/>
          <w:numId w:val="95"/>
        </w:numPr>
        <w:tabs>
          <w:tab w:val="clear" w:pos="780"/>
          <w:tab w:val="left" w:pos="851"/>
        </w:tabs>
        <w:ind w:left="851" w:hanging="431"/>
        <w:rPr>
          <w:rFonts w:cs="Arial"/>
          <w:color w:val="000000"/>
          <w:szCs w:val="19"/>
        </w:rPr>
      </w:pPr>
      <w:r w:rsidRPr="00A73CE2">
        <w:rPr>
          <w:rFonts w:cs="Arial"/>
          <w:color w:val="000000"/>
          <w:szCs w:val="19"/>
        </w:rPr>
        <w:t>Werkgever zal een maximale inspanning plegen een arbeidsongeschikte werknemer intern te herplaatsen. In voorkomende gevallen, waarbij tijdens ziekte van een werknemer snel duidelijk wordt, dat interne herplaatsing niet waarschijnlijk is, zal in een vroegtijdig stadium een uiterste poging worden gedaan betrokkene extern te herplaatsen.</w:t>
      </w:r>
    </w:p>
    <w:p w14:paraId="6B236A8C" w14:textId="77777777" w:rsidR="00A73CE2" w:rsidRPr="00A73CE2" w:rsidRDefault="00A73CE2" w:rsidP="00A73CE2">
      <w:pPr>
        <w:tabs>
          <w:tab w:val="left" w:pos="426"/>
        </w:tabs>
        <w:rPr>
          <w:rFonts w:cs="Arial"/>
          <w:color w:val="000000"/>
          <w:szCs w:val="19"/>
        </w:rPr>
      </w:pPr>
    </w:p>
    <w:p w14:paraId="6B236A8D" w14:textId="77777777" w:rsidR="00A73CE2" w:rsidRPr="00A73CE2" w:rsidRDefault="00A73CE2" w:rsidP="003566C3">
      <w:pPr>
        <w:tabs>
          <w:tab w:val="left" w:pos="851"/>
        </w:tabs>
        <w:ind w:left="426" w:hanging="426"/>
        <w:rPr>
          <w:rFonts w:cs="Arial"/>
          <w:color w:val="000000"/>
          <w:szCs w:val="19"/>
        </w:rPr>
      </w:pPr>
      <w:r w:rsidRPr="00A73CE2">
        <w:rPr>
          <w:rFonts w:cs="Arial"/>
          <w:color w:val="000000"/>
          <w:szCs w:val="19"/>
        </w:rPr>
        <w:t>3.</w:t>
      </w:r>
      <w:r w:rsidR="003566C3">
        <w:rPr>
          <w:rFonts w:cs="Arial"/>
          <w:color w:val="000000"/>
          <w:szCs w:val="19"/>
        </w:rPr>
        <w:tab/>
      </w:r>
      <w:r w:rsidRPr="00A73CE2">
        <w:rPr>
          <w:rFonts w:cs="Arial"/>
          <w:color w:val="000000"/>
          <w:szCs w:val="19"/>
        </w:rPr>
        <w:t>Onder maandinkomen als bedoeld in het tweede lid van dit artikel wordt verstaan het gederfde maandinkomen zoals bedoeld in artikel 1 sub k, dat de werknemer zou hebben verdiend als hij arbeidsgeschikt zou zijn geweest, gerekend naar de situatie van de werknemer op het moment waarop zijn arbeidsongeschiktheid is ingetreden.</w:t>
      </w:r>
    </w:p>
    <w:p w14:paraId="6B236A8E" w14:textId="77777777" w:rsidR="00A73CE2" w:rsidRPr="00A73CE2" w:rsidRDefault="00A73CE2" w:rsidP="00A73CE2">
      <w:pPr>
        <w:tabs>
          <w:tab w:val="left" w:pos="426"/>
        </w:tabs>
        <w:rPr>
          <w:rFonts w:cs="Arial"/>
          <w:color w:val="000000"/>
          <w:szCs w:val="19"/>
        </w:rPr>
      </w:pPr>
    </w:p>
    <w:p w14:paraId="6B236A8F" w14:textId="77777777" w:rsidR="00A73CE2" w:rsidRPr="00A73CE2" w:rsidRDefault="00A73CE2" w:rsidP="00A73CE2">
      <w:pPr>
        <w:numPr>
          <w:ilvl w:val="0"/>
          <w:numId w:val="19"/>
        </w:numPr>
        <w:rPr>
          <w:rFonts w:cs="Arial"/>
          <w:color w:val="000000"/>
          <w:szCs w:val="19"/>
        </w:rPr>
      </w:pPr>
      <w:r w:rsidRPr="00A73CE2">
        <w:rPr>
          <w:rFonts w:cs="Arial"/>
          <w:color w:val="000000"/>
          <w:szCs w:val="19"/>
        </w:rPr>
        <w:t xml:space="preserve">De in lid 2 bedoelde bovenwettelijke uitkeringen of aanvullingen worden beëindigd, </w:t>
      </w:r>
      <w:r w:rsidR="00145D17">
        <w:rPr>
          <w:rFonts w:cs="Arial"/>
          <w:color w:val="000000"/>
          <w:szCs w:val="19"/>
        </w:rPr>
        <w:t>op de dag waarop de werknemer de AOW-gerechtigde leeftijd</w:t>
      </w:r>
      <w:r w:rsidRPr="00A73CE2">
        <w:rPr>
          <w:rFonts w:cs="Arial"/>
          <w:color w:val="000000"/>
          <w:szCs w:val="19"/>
        </w:rPr>
        <w:t xml:space="preserve"> bereikt en worden niet toegekend aan werknemers </w:t>
      </w:r>
      <w:r w:rsidR="00145D17">
        <w:rPr>
          <w:rFonts w:cs="Arial"/>
          <w:color w:val="000000"/>
          <w:szCs w:val="19"/>
        </w:rPr>
        <w:t>die de AOW-gerechtigde leeftijd hebben bereikt</w:t>
      </w:r>
      <w:r w:rsidRPr="00A73CE2">
        <w:rPr>
          <w:rFonts w:cs="Arial"/>
          <w:color w:val="000000"/>
          <w:szCs w:val="19"/>
        </w:rPr>
        <w:t>.</w:t>
      </w:r>
    </w:p>
    <w:p w14:paraId="6B236A90" w14:textId="77777777" w:rsidR="00A73CE2" w:rsidRPr="00A73CE2" w:rsidRDefault="00A73CE2" w:rsidP="00A73CE2">
      <w:pPr>
        <w:ind w:left="426" w:hanging="6"/>
        <w:rPr>
          <w:rFonts w:cs="Arial"/>
          <w:color w:val="000000"/>
          <w:szCs w:val="19"/>
        </w:rPr>
      </w:pPr>
    </w:p>
    <w:p w14:paraId="6B236A91" w14:textId="77777777" w:rsidR="00A73CE2" w:rsidRPr="00A73CE2" w:rsidRDefault="00A73CE2" w:rsidP="00A73CE2">
      <w:pPr>
        <w:ind w:left="426" w:hanging="426"/>
        <w:rPr>
          <w:rFonts w:cs="Arial"/>
          <w:color w:val="000000"/>
          <w:szCs w:val="19"/>
        </w:rPr>
      </w:pPr>
      <w:r w:rsidRPr="00A73CE2">
        <w:rPr>
          <w:rFonts w:cs="Arial"/>
          <w:color w:val="000000"/>
          <w:szCs w:val="19"/>
        </w:rPr>
        <w:t>5.</w:t>
      </w:r>
      <w:r w:rsidRPr="00A73CE2">
        <w:rPr>
          <w:rFonts w:cs="Arial"/>
          <w:color w:val="000000"/>
          <w:szCs w:val="19"/>
        </w:rPr>
        <w:tab/>
      </w:r>
      <w:r w:rsidRPr="00A73CE2">
        <w:rPr>
          <w:rFonts w:cs="Arial"/>
          <w:szCs w:val="19"/>
        </w:rPr>
        <w:t>De werkgever heeft het recht om de in dit artikel bedoelde loondoorbetaling en aanvullingen te weigeren of op te schorten ten aanzien van de werknemer die zich niet houdt aan de verplichtingen bij ziekte die artikel 629 en artikel 660a BW hem opleggen, als de wettelijke uitkering door het desbetreffende uitvoeringsorgaan wordt geweigerd of gekort, of als de werknemer de in de onderneming geldende voorschriften bij ziekte niet nakomt.</w:t>
      </w:r>
    </w:p>
    <w:p w14:paraId="6B236A92" w14:textId="77777777" w:rsidR="00A73CE2" w:rsidRPr="00A73CE2" w:rsidRDefault="00A73CE2" w:rsidP="00A73CE2">
      <w:pPr>
        <w:tabs>
          <w:tab w:val="left" w:pos="851"/>
        </w:tabs>
        <w:ind w:left="851" w:hanging="431"/>
        <w:rPr>
          <w:rFonts w:cs="Arial"/>
          <w:bCs/>
          <w:color w:val="000000"/>
          <w:szCs w:val="19"/>
        </w:rPr>
      </w:pPr>
    </w:p>
    <w:p w14:paraId="6B236A93" w14:textId="77777777" w:rsidR="00A73CE2" w:rsidRPr="00A73CE2" w:rsidRDefault="00A73CE2" w:rsidP="00906200">
      <w:pPr>
        <w:ind w:left="420" w:hanging="420"/>
      </w:pPr>
      <w:r w:rsidRPr="00A73CE2">
        <w:t>6.</w:t>
      </w:r>
      <w:r w:rsidRPr="00A73CE2">
        <w:tab/>
        <w:t xml:space="preserve">De werkgever sluit ten behoeve van zijn werknemers een collectieve verzekering ter dekking van </w:t>
      </w:r>
    </w:p>
    <w:p w14:paraId="6B236A94" w14:textId="77777777" w:rsidR="00A73CE2" w:rsidRPr="00A73CE2" w:rsidRDefault="00A73CE2" w:rsidP="00906200">
      <w:pPr>
        <w:ind w:left="420"/>
      </w:pPr>
      <w:r w:rsidRPr="00A73CE2">
        <w:t>het WGA-hiaat. Deze verzekering garandeert tevens bij gedeeltelijke arbeidsongeschiktheid een uitkering van minimaal 70% van het maandinkomen. De verzekeringspremie komt voor rekening van de werkgever.</w:t>
      </w:r>
    </w:p>
    <w:p w14:paraId="6B236A95" w14:textId="77777777" w:rsidR="00A73CE2" w:rsidRPr="00A73CE2" w:rsidRDefault="00A73CE2" w:rsidP="00906200">
      <w:pPr>
        <w:ind w:left="420" w:hanging="420"/>
      </w:pPr>
    </w:p>
    <w:p w14:paraId="6B236A96" w14:textId="77777777" w:rsidR="00A73CE2" w:rsidRPr="00A42EFA" w:rsidRDefault="00A42EFA" w:rsidP="00906200">
      <w:pPr>
        <w:ind w:left="420" w:hanging="420"/>
      </w:pPr>
      <w:r w:rsidRPr="00A42EFA">
        <w:t>7.</w:t>
      </w:r>
      <w:r w:rsidRPr="00A42EFA">
        <w:tab/>
      </w:r>
      <w:r w:rsidR="00A73CE2" w:rsidRPr="00A42EFA">
        <w:t>Gedurende de looptijd van de CAO komt de gedifferentieerde WGA-premie volledig voor rekening van werkgever.</w:t>
      </w:r>
    </w:p>
    <w:p w14:paraId="6B236A9A" w14:textId="52F83B60" w:rsidR="00A73CE2" w:rsidRPr="00A73CE2" w:rsidRDefault="00092C0C" w:rsidP="00A42EFA">
      <w:pPr>
        <w:pStyle w:val="Kop1"/>
      </w:pPr>
      <w:bookmarkStart w:id="19" w:name="_Toc392064527"/>
      <w:r>
        <w:t>A</w:t>
      </w:r>
      <w:r w:rsidR="00A73CE2" w:rsidRPr="00A73CE2">
        <w:t>rtikel 1</w:t>
      </w:r>
      <w:r w:rsidR="00322918">
        <w:t>8</w:t>
      </w:r>
      <w:r w:rsidR="00A73CE2" w:rsidRPr="00A73CE2">
        <w:tab/>
        <w:t>Uitkering bij overlijden</w:t>
      </w:r>
      <w:bookmarkEnd w:id="19"/>
    </w:p>
    <w:p w14:paraId="6B236A9B" w14:textId="77777777" w:rsidR="00A73CE2" w:rsidRPr="00A73CE2" w:rsidRDefault="00A73CE2" w:rsidP="00A73CE2">
      <w:pPr>
        <w:tabs>
          <w:tab w:val="left" w:pos="426"/>
        </w:tabs>
        <w:rPr>
          <w:rFonts w:cs="Arial"/>
          <w:color w:val="000000"/>
          <w:szCs w:val="19"/>
        </w:rPr>
      </w:pPr>
    </w:p>
    <w:p w14:paraId="6B236A9C" w14:textId="77777777" w:rsidR="00A73CE2" w:rsidRPr="00A73CE2" w:rsidRDefault="00A73CE2" w:rsidP="00A73CE2">
      <w:pPr>
        <w:tabs>
          <w:tab w:val="left" w:pos="426"/>
        </w:tabs>
        <w:rPr>
          <w:rFonts w:cs="Arial"/>
          <w:color w:val="000000"/>
          <w:szCs w:val="19"/>
        </w:rPr>
      </w:pPr>
    </w:p>
    <w:p w14:paraId="6B236A9D" w14:textId="77777777" w:rsidR="00A73CE2" w:rsidRPr="00A73CE2" w:rsidRDefault="00A73CE2" w:rsidP="00A73CE2">
      <w:pPr>
        <w:numPr>
          <w:ilvl w:val="0"/>
          <w:numId w:val="74"/>
        </w:numPr>
        <w:rPr>
          <w:rFonts w:cs="Arial"/>
          <w:color w:val="000000"/>
          <w:szCs w:val="19"/>
        </w:rPr>
      </w:pPr>
      <w:r w:rsidRPr="00A73CE2">
        <w:rPr>
          <w:rFonts w:cs="Arial"/>
          <w:color w:val="000000"/>
          <w:szCs w:val="19"/>
        </w:rPr>
        <w:t>Als een werknemer overlijdt, zal aan zijn nagelaten betrekkingen een overlijdensuitkering worden verstrekt, gelijk aan het bedrag van het de werknemer laatstelijk rechtens toekomende salaris over het resterende deel van de kalendermaand van het overlijden plus de twee daaropvolgende kalendermaanden.</w:t>
      </w:r>
      <w:r w:rsidR="00322918">
        <w:rPr>
          <w:rFonts w:cs="Arial"/>
          <w:color w:val="000000"/>
          <w:szCs w:val="19"/>
        </w:rPr>
        <w:t xml:space="preserve"> Tevens wordt de geldswaarde van een eventueel batig vakantiesaldo aan de nagelaten betrekkingen uitgekeerd.</w:t>
      </w:r>
    </w:p>
    <w:p w14:paraId="6B236A9E" w14:textId="77777777" w:rsidR="00A73CE2" w:rsidRPr="00A73CE2" w:rsidRDefault="00A73CE2" w:rsidP="00A73CE2">
      <w:pPr>
        <w:tabs>
          <w:tab w:val="left" w:pos="426"/>
        </w:tabs>
        <w:rPr>
          <w:rFonts w:cs="Arial"/>
          <w:color w:val="000000"/>
          <w:szCs w:val="19"/>
        </w:rPr>
      </w:pPr>
    </w:p>
    <w:p w14:paraId="6B236A9F" w14:textId="77777777" w:rsidR="00A73CE2" w:rsidRPr="00A73CE2" w:rsidRDefault="00A73CE2" w:rsidP="00A73CE2">
      <w:pPr>
        <w:numPr>
          <w:ilvl w:val="0"/>
          <w:numId w:val="74"/>
        </w:numPr>
        <w:rPr>
          <w:rFonts w:cs="Arial"/>
          <w:color w:val="000000"/>
          <w:szCs w:val="19"/>
        </w:rPr>
      </w:pPr>
      <w:r w:rsidRPr="00A73CE2">
        <w:rPr>
          <w:rFonts w:cs="Arial"/>
          <w:color w:val="000000"/>
          <w:szCs w:val="19"/>
        </w:rPr>
        <w:t>Op dit bedrag wordt door de werkgever in mindering gebracht hetgeen de nagelaten betrekkingen ter zake van het overlijden van de werknemer toekomt ingevolge de Wet op de Arbeidsongeschiktheidsverzekering.</w:t>
      </w:r>
    </w:p>
    <w:p w14:paraId="6B236AA0" w14:textId="77777777" w:rsidR="00A73CE2" w:rsidRPr="00A73CE2" w:rsidRDefault="00A73CE2" w:rsidP="00A73CE2">
      <w:pPr>
        <w:tabs>
          <w:tab w:val="left" w:pos="426"/>
        </w:tabs>
        <w:rPr>
          <w:rFonts w:cs="Arial"/>
          <w:color w:val="000000"/>
          <w:szCs w:val="19"/>
        </w:rPr>
      </w:pPr>
    </w:p>
    <w:p w14:paraId="6B236AA1" w14:textId="77777777" w:rsidR="00A73CE2" w:rsidRPr="00A73CE2" w:rsidRDefault="00A73CE2" w:rsidP="00A73CE2">
      <w:pPr>
        <w:numPr>
          <w:ilvl w:val="0"/>
          <w:numId w:val="74"/>
        </w:numPr>
        <w:rPr>
          <w:rFonts w:cs="Arial"/>
          <w:color w:val="000000"/>
          <w:szCs w:val="19"/>
        </w:rPr>
      </w:pPr>
      <w:r w:rsidRPr="00A73CE2">
        <w:rPr>
          <w:rFonts w:cs="Arial"/>
          <w:color w:val="000000"/>
          <w:szCs w:val="19"/>
        </w:rPr>
        <w:t>Onder nagelaten betrekkingen wordt verstaan:</w:t>
      </w:r>
    </w:p>
    <w:p w14:paraId="6B236AA2" w14:textId="77777777" w:rsidR="00A73CE2" w:rsidRPr="00A73CE2" w:rsidRDefault="00A73CE2" w:rsidP="00A73CE2">
      <w:pPr>
        <w:tabs>
          <w:tab w:val="left" w:pos="426"/>
        </w:tabs>
        <w:rPr>
          <w:rFonts w:cs="Arial"/>
          <w:color w:val="000000"/>
          <w:szCs w:val="19"/>
        </w:rPr>
      </w:pPr>
    </w:p>
    <w:p w14:paraId="6B236AA3" w14:textId="77777777" w:rsidR="00A73CE2" w:rsidRPr="00A73CE2" w:rsidRDefault="00A73CE2" w:rsidP="00A73CE2">
      <w:pPr>
        <w:numPr>
          <w:ilvl w:val="1"/>
          <w:numId w:val="74"/>
        </w:numPr>
        <w:rPr>
          <w:rFonts w:cs="Arial"/>
          <w:color w:val="000000"/>
          <w:szCs w:val="19"/>
        </w:rPr>
      </w:pPr>
      <w:r w:rsidRPr="00A73CE2">
        <w:rPr>
          <w:rFonts w:cs="Arial"/>
          <w:color w:val="000000"/>
          <w:szCs w:val="19"/>
        </w:rPr>
        <w:t>De langstlevende van de echtgenoten, mits deze niet duurzaam gescheiden leefden;</w:t>
      </w:r>
    </w:p>
    <w:p w14:paraId="6B236AA4" w14:textId="77777777" w:rsidR="00A73CE2" w:rsidRPr="00A73CE2" w:rsidRDefault="00A73CE2" w:rsidP="00A73CE2">
      <w:pPr>
        <w:tabs>
          <w:tab w:val="left" w:pos="426"/>
        </w:tabs>
        <w:rPr>
          <w:rFonts w:cs="Arial"/>
          <w:color w:val="000000"/>
          <w:szCs w:val="19"/>
        </w:rPr>
      </w:pPr>
    </w:p>
    <w:p w14:paraId="6B236AA5" w14:textId="77777777" w:rsidR="00A73CE2" w:rsidRPr="00A73CE2" w:rsidRDefault="00A73CE2" w:rsidP="00A73CE2">
      <w:pPr>
        <w:numPr>
          <w:ilvl w:val="1"/>
          <w:numId w:val="74"/>
        </w:numPr>
        <w:tabs>
          <w:tab w:val="left" w:pos="426"/>
        </w:tabs>
        <w:rPr>
          <w:rFonts w:cs="Arial"/>
          <w:color w:val="000000"/>
          <w:szCs w:val="19"/>
        </w:rPr>
      </w:pPr>
      <w:r w:rsidRPr="00A73CE2">
        <w:rPr>
          <w:rFonts w:cs="Arial"/>
          <w:color w:val="000000"/>
          <w:szCs w:val="19"/>
        </w:rPr>
        <w:t>Indien deze niet meer in leven is of de echtgenoten duurzaam gescheiden leefden: de minderjarige wettige of erkende natuurlijke kinderen.</w:t>
      </w:r>
    </w:p>
    <w:p w14:paraId="6B236AA6" w14:textId="77777777" w:rsidR="00A73CE2" w:rsidRPr="00A73CE2" w:rsidRDefault="00A73CE2" w:rsidP="00A73CE2">
      <w:pPr>
        <w:tabs>
          <w:tab w:val="left" w:pos="426"/>
        </w:tabs>
        <w:rPr>
          <w:rFonts w:cs="Arial"/>
          <w:color w:val="000000"/>
          <w:szCs w:val="19"/>
        </w:rPr>
      </w:pPr>
    </w:p>
    <w:p w14:paraId="6B236AA7" w14:textId="77777777" w:rsidR="00A73CE2" w:rsidRPr="00A73CE2" w:rsidRDefault="00A73CE2" w:rsidP="00A73CE2">
      <w:pPr>
        <w:numPr>
          <w:ilvl w:val="2"/>
          <w:numId w:val="74"/>
        </w:numPr>
        <w:rPr>
          <w:rFonts w:cs="Arial"/>
          <w:color w:val="000000"/>
          <w:szCs w:val="19"/>
        </w:rPr>
      </w:pPr>
      <w:r w:rsidRPr="00A73CE2">
        <w:rPr>
          <w:rFonts w:cs="Arial"/>
          <w:color w:val="000000"/>
          <w:szCs w:val="19"/>
        </w:rPr>
        <w:t>Met gehuwd of echtgeno(o)t(e) worden in dit artikel gelijk gesteld: niet gehuwde personen van verschillend of gelijk geslacht die duurzaam een gezamenlijke huishouding voeren, tenzij het personen betreft tussen wie bloedverwantschap in de eerste of tweede graad bestaat.</w:t>
      </w:r>
    </w:p>
    <w:p w14:paraId="6B236AA8" w14:textId="77777777" w:rsidR="00A73CE2" w:rsidRPr="00A73CE2" w:rsidRDefault="00A73CE2" w:rsidP="00A73CE2">
      <w:pPr>
        <w:tabs>
          <w:tab w:val="left" w:pos="426"/>
        </w:tabs>
        <w:ind w:left="425"/>
        <w:rPr>
          <w:rFonts w:cs="Arial"/>
          <w:color w:val="000000"/>
          <w:szCs w:val="19"/>
        </w:rPr>
      </w:pPr>
      <w:r w:rsidRPr="00A73CE2">
        <w:rPr>
          <w:rFonts w:cs="Arial"/>
          <w:color w:val="000000"/>
          <w:szCs w:val="19"/>
        </w:rPr>
        <w:t>Van een gezamenlijke huishouding als hier bedoeld kan slechts sprake zijn indien twee ongehuwde personen gezamenlijk voorzien in huisvesting en bovendien beiden een bijdrage leveren in de kosten van de huishouding dan wel op andere wijze in elkaars verzorging voorzien.</w:t>
      </w:r>
    </w:p>
    <w:p w14:paraId="6B236AA9" w14:textId="77777777" w:rsidR="00A73CE2" w:rsidRPr="00A73CE2" w:rsidRDefault="00A73CE2" w:rsidP="00A73CE2">
      <w:pPr>
        <w:tabs>
          <w:tab w:val="left" w:pos="426"/>
        </w:tabs>
        <w:rPr>
          <w:rFonts w:cs="Arial"/>
          <w:color w:val="000000"/>
          <w:szCs w:val="19"/>
        </w:rPr>
      </w:pPr>
    </w:p>
    <w:p w14:paraId="6B236AAA" w14:textId="77777777" w:rsidR="00A73CE2" w:rsidRPr="004402A6" w:rsidRDefault="00A73CE2" w:rsidP="004402A6">
      <w:pPr>
        <w:numPr>
          <w:ilvl w:val="0"/>
          <w:numId w:val="75"/>
        </w:numPr>
        <w:rPr>
          <w:rFonts w:cs="Arial"/>
          <w:color w:val="000000"/>
          <w:szCs w:val="19"/>
        </w:rPr>
      </w:pPr>
      <w:r w:rsidRPr="00A73CE2">
        <w:rPr>
          <w:rFonts w:cs="Arial"/>
          <w:color w:val="000000"/>
          <w:szCs w:val="19"/>
        </w:rPr>
        <w:t>Onder laatstelijk rechtens toekomend salaris wordt in dit artikel verstaan: het laatstelijk genoten salaris vermeerderd met ploegentoeslag, beloning voor overwerk voor zover deze extra beloningen niet een incidenteel karakter dragen, vakantietoeslag en vast overee</w:t>
      </w:r>
      <w:r w:rsidR="004402A6">
        <w:rPr>
          <w:rFonts w:cs="Arial"/>
          <w:color w:val="000000"/>
          <w:szCs w:val="19"/>
        </w:rPr>
        <w:t>ngekomen jaarlijkse uitkeringen</w:t>
      </w:r>
    </w:p>
    <w:p w14:paraId="6B236AAB" w14:textId="77777777" w:rsidR="00674787" w:rsidRDefault="00674787" w:rsidP="00A42EFA">
      <w:pPr>
        <w:pStyle w:val="Kop1"/>
      </w:pPr>
      <w:bookmarkStart w:id="20" w:name="_Toc392064528"/>
    </w:p>
    <w:p w14:paraId="6B236AAC" w14:textId="77777777" w:rsidR="00674787" w:rsidRDefault="00674787" w:rsidP="00A42EFA">
      <w:pPr>
        <w:pStyle w:val="Kop1"/>
      </w:pPr>
    </w:p>
    <w:p w14:paraId="6B236AAD" w14:textId="77777777" w:rsidR="00674787" w:rsidRDefault="00674787" w:rsidP="00A42EFA">
      <w:pPr>
        <w:pStyle w:val="Kop1"/>
      </w:pPr>
    </w:p>
    <w:p w14:paraId="6B236AAE" w14:textId="77777777" w:rsidR="00A73CE2" w:rsidRPr="00A73CE2" w:rsidRDefault="00A73CE2" w:rsidP="00A42EFA">
      <w:pPr>
        <w:pStyle w:val="Kop1"/>
      </w:pPr>
      <w:r w:rsidRPr="00A73CE2">
        <w:t xml:space="preserve">Artikel </w:t>
      </w:r>
      <w:r w:rsidR="00961B85">
        <w:t>19</w:t>
      </w:r>
      <w:r w:rsidRPr="00A73CE2">
        <w:tab/>
        <w:t>Extra jaarlijkse uitkering</w:t>
      </w:r>
      <w:bookmarkEnd w:id="20"/>
    </w:p>
    <w:p w14:paraId="6B236AAF" w14:textId="77777777" w:rsidR="00A73CE2" w:rsidRPr="00A73CE2" w:rsidRDefault="00A73CE2" w:rsidP="00A73CE2">
      <w:pPr>
        <w:tabs>
          <w:tab w:val="left" w:pos="426"/>
        </w:tabs>
        <w:rPr>
          <w:rFonts w:cs="Arial"/>
          <w:color w:val="000000"/>
          <w:szCs w:val="19"/>
        </w:rPr>
      </w:pPr>
    </w:p>
    <w:p w14:paraId="6B236AB0" w14:textId="77777777" w:rsidR="00A73CE2" w:rsidRPr="00A73CE2" w:rsidRDefault="00A73CE2" w:rsidP="00A73CE2">
      <w:pPr>
        <w:tabs>
          <w:tab w:val="left" w:pos="426"/>
        </w:tabs>
        <w:rPr>
          <w:rFonts w:cs="Arial"/>
          <w:color w:val="000000"/>
          <w:szCs w:val="19"/>
        </w:rPr>
      </w:pPr>
    </w:p>
    <w:p w14:paraId="6B236AB1" w14:textId="77777777" w:rsidR="00A73CE2" w:rsidRPr="00A73CE2" w:rsidRDefault="00A73CE2" w:rsidP="00A73CE2">
      <w:pPr>
        <w:numPr>
          <w:ilvl w:val="0"/>
          <w:numId w:val="22"/>
        </w:numPr>
        <w:rPr>
          <w:rFonts w:cs="Arial"/>
          <w:color w:val="000000"/>
          <w:szCs w:val="19"/>
        </w:rPr>
      </w:pPr>
      <w:r w:rsidRPr="00A73CE2">
        <w:rPr>
          <w:rFonts w:cs="Arial"/>
          <w:color w:val="000000"/>
          <w:szCs w:val="19"/>
        </w:rPr>
        <w:t xml:space="preserve">Iedere werknemer die op 1 januari van het lopende kalenderjaar in dienst van de werkgever is en </w:t>
      </w:r>
    </w:p>
    <w:p w14:paraId="6B236AB2" w14:textId="77777777" w:rsidR="00A73CE2" w:rsidRPr="00A73CE2" w:rsidRDefault="00A73CE2" w:rsidP="00A73CE2">
      <w:pPr>
        <w:tabs>
          <w:tab w:val="left" w:pos="426"/>
        </w:tabs>
        <w:ind w:left="420"/>
        <w:rPr>
          <w:rFonts w:cs="Arial"/>
          <w:color w:val="000000"/>
          <w:szCs w:val="19"/>
        </w:rPr>
      </w:pPr>
      <w:r w:rsidRPr="00A73CE2">
        <w:rPr>
          <w:rFonts w:cs="Arial"/>
          <w:color w:val="000000"/>
          <w:szCs w:val="19"/>
        </w:rPr>
        <w:t>gedurende het gehele kalenderjaar in dienst van de werkgever blijft, heeft het recht op een extra uitkering ter grootte van het maandinkomen in november.</w:t>
      </w:r>
      <w:r w:rsidR="00F96514">
        <w:rPr>
          <w:rFonts w:cs="Arial"/>
          <w:color w:val="000000"/>
          <w:szCs w:val="19"/>
        </w:rPr>
        <w:t xml:space="preserve"> De extra jaarlijkse uitkering wordt uitbetaald in de maand </w:t>
      </w:r>
      <w:r w:rsidR="000C417C">
        <w:rPr>
          <w:rFonts w:cs="Arial"/>
          <w:color w:val="000000"/>
          <w:szCs w:val="19"/>
        </w:rPr>
        <w:t>december.</w:t>
      </w:r>
    </w:p>
    <w:p w14:paraId="6B236AB3" w14:textId="77777777" w:rsidR="00A73CE2" w:rsidRPr="00A73CE2" w:rsidRDefault="00A73CE2" w:rsidP="00A73CE2">
      <w:pPr>
        <w:tabs>
          <w:tab w:val="left" w:pos="426"/>
        </w:tabs>
        <w:rPr>
          <w:rFonts w:cs="Arial"/>
          <w:color w:val="000000"/>
          <w:szCs w:val="19"/>
        </w:rPr>
      </w:pPr>
    </w:p>
    <w:p w14:paraId="6B236AB4" w14:textId="77777777" w:rsidR="00A73CE2" w:rsidRPr="00A73CE2" w:rsidRDefault="00A73CE2" w:rsidP="00A73CE2">
      <w:pPr>
        <w:numPr>
          <w:ilvl w:val="0"/>
          <w:numId w:val="22"/>
        </w:numPr>
        <w:rPr>
          <w:rFonts w:cs="Arial"/>
          <w:color w:val="000000"/>
          <w:szCs w:val="19"/>
        </w:rPr>
      </w:pPr>
      <w:r w:rsidRPr="00A73CE2">
        <w:rPr>
          <w:rFonts w:cs="Arial"/>
          <w:color w:val="000000"/>
          <w:szCs w:val="19"/>
        </w:rPr>
        <w:t>Als een werknemer na 1 januari in dienst treedt, of voor 31 december van enig jaar uit dienst treedt, heeft hij slechts aanspraak op een gedeelte van de extra-uitkering naar rato van het aantal dagen dat hij gedurende het kalenderjaar in dienst van de werkgever is geweest.</w:t>
      </w:r>
    </w:p>
    <w:p w14:paraId="6B236AB5" w14:textId="77777777" w:rsidR="00A73CE2" w:rsidRPr="00A73CE2" w:rsidRDefault="00A73CE2" w:rsidP="00A73CE2">
      <w:pPr>
        <w:tabs>
          <w:tab w:val="left" w:pos="426"/>
          <w:tab w:val="left" w:pos="1276"/>
        </w:tabs>
        <w:rPr>
          <w:rFonts w:cs="Arial"/>
          <w:b/>
          <w:i/>
          <w:color w:val="000000"/>
          <w:szCs w:val="19"/>
        </w:rPr>
      </w:pPr>
    </w:p>
    <w:p w14:paraId="6B236AB6" w14:textId="77777777" w:rsidR="00A73CE2" w:rsidRPr="00A73CE2" w:rsidRDefault="00A73CE2" w:rsidP="00A73CE2">
      <w:pPr>
        <w:tabs>
          <w:tab w:val="left" w:pos="426"/>
          <w:tab w:val="left" w:pos="1276"/>
        </w:tabs>
        <w:rPr>
          <w:rFonts w:cs="Arial"/>
          <w:b/>
          <w:i/>
          <w:color w:val="000000"/>
          <w:szCs w:val="19"/>
        </w:rPr>
      </w:pPr>
    </w:p>
    <w:p w14:paraId="6B236AB7" w14:textId="77777777" w:rsidR="00A73CE2" w:rsidRPr="00A73CE2" w:rsidRDefault="00A73CE2" w:rsidP="00A73CE2">
      <w:pPr>
        <w:tabs>
          <w:tab w:val="left" w:pos="426"/>
          <w:tab w:val="left" w:pos="1276"/>
        </w:tabs>
        <w:rPr>
          <w:rFonts w:cs="Arial"/>
          <w:b/>
          <w:i/>
          <w:color w:val="000000"/>
          <w:szCs w:val="19"/>
        </w:rPr>
      </w:pPr>
    </w:p>
    <w:p w14:paraId="6B236AB8" w14:textId="77777777" w:rsidR="00A73CE2" w:rsidRPr="00A73CE2" w:rsidRDefault="00A73CE2" w:rsidP="00A42EFA">
      <w:pPr>
        <w:pStyle w:val="Kop1"/>
      </w:pPr>
      <w:bookmarkStart w:id="21" w:name="_Toc392064530"/>
      <w:r w:rsidRPr="00A73CE2">
        <w:t>Artikel 2</w:t>
      </w:r>
      <w:r w:rsidR="00B32DA2">
        <w:t>0</w:t>
      </w:r>
      <w:r w:rsidRPr="00A73CE2">
        <w:tab/>
        <w:t>Vakbondscontributie</w:t>
      </w:r>
      <w:bookmarkEnd w:id="21"/>
    </w:p>
    <w:p w14:paraId="6B236AB9" w14:textId="77777777" w:rsidR="00A73CE2" w:rsidRPr="00A73CE2" w:rsidRDefault="00A73CE2" w:rsidP="00A73CE2">
      <w:pPr>
        <w:autoSpaceDE w:val="0"/>
        <w:autoSpaceDN w:val="0"/>
        <w:adjustRightInd w:val="0"/>
        <w:rPr>
          <w:rFonts w:cs="Arial"/>
          <w:b/>
          <w:i/>
          <w:color w:val="000000"/>
          <w:szCs w:val="19"/>
        </w:rPr>
      </w:pPr>
    </w:p>
    <w:p w14:paraId="6B236ABA" w14:textId="77777777" w:rsidR="00A73CE2" w:rsidRPr="00A73CE2" w:rsidRDefault="00A73CE2" w:rsidP="00A73CE2">
      <w:pPr>
        <w:autoSpaceDE w:val="0"/>
        <w:autoSpaceDN w:val="0"/>
        <w:adjustRightInd w:val="0"/>
        <w:rPr>
          <w:rFonts w:cs="Arial"/>
          <w:b/>
          <w:i/>
          <w:color w:val="000000"/>
          <w:szCs w:val="19"/>
        </w:rPr>
      </w:pPr>
    </w:p>
    <w:p w14:paraId="6B236ABB" w14:textId="77777777" w:rsidR="00A73CE2" w:rsidRPr="00A73CE2" w:rsidRDefault="00A73CE2" w:rsidP="00A73CE2">
      <w:pPr>
        <w:autoSpaceDE w:val="0"/>
        <w:autoSpaceDN w:val="0"/>
        <w:adjustRightInd w:val="0"/>
        <w:rPr>
          <w:rFonts w:cs="Arial"/>
          <w:szCs w:val="19"/>
        </w:rPr>
      </w:pPr>
      <w:r w:rsidRPr="00A73CE2">
        <w:rPr>
          <w:rFonts w:cs="Arial"/>
          <w:szCs w:val="19"/>
        </w:rPr>
        <w:t>De werkgever stelt de werknemer in de gelegenheid om een fiscaal voordeel te behalen, door op vrijwillige basis de vakbondscontributie eenmaal per jaar in december in te laten houden op het bruto loon. Verrekening vindt achteraf plaats onder overlegging van een brief ter zake van de desbetreffende vakorganisatie. Een en ander geldt mits en voor zolang dit fiscaal is toegestaan.</w:t>
      </w:r>
    </w:p>
    <w:p w14:paraId="6B236ABC" w14:textId="77777777" w:rsidR="00A73CE2" w:rsidRPr="00A73CE2" w:rsidRDefault="00A73CE2" w:rsidP="00A73CE2">
      <w:pPr>
        <w:autoSpaceDE w:val="0"/>
        <w:autoSpaceDN w:val="0"/>
        <w:adjustRightInd w:val="0"/>
        <w:rPr>
          <w:rFonts w:cs="Arial"/>
          <w:szCs w:val="19"/>
        </w:rPr>
      </w:pPr>
      <w:r w:rsidRPr="00A73CE2">
        <w:rPr>
          <w:rFonts w:cs="Arial"/>
          <w:szCs w:val="19"/>
        </w:rPr>
        <w:t>Bij het vervallen van deze fiscale faciliteit zal de werkgever op geen enkele wijze compensatie bieden.</w:t>
      </w:r>
    </w:p>
    <w:p w14:paraId="6B236ABD" w14:textId="77777777" w:rsidR="003566C3" w:rsidRDefault="003566C3" w:rsidP="00A73CE2">
      <w:pPr>
        <w:tabs>
          <w:tab w:val="left" w:pos="426"/>
          <w:tab w:val="left" w:pos="1276"/>
        </w:tabs>
        <w:rPr>
          <w:rFonts w:cs="Arial"/>
          <w:b/>
          <w:i/>
          <w:color w:val="000000"/>
          <w:szCs w:val="19"/>
        </w:rPr>
      </w:pPr>
    </w:p>
    <w:p w14:paraId="6B236ABE" w14:textId="77777777" w:rsidR="003566C3" w:rsidRDefault="003566C3" w:rsidP="00A73CE2">
      <w:pPr>
        <w:tabs>
          <w:tab w:val="left" w:pos="426"/>
          <w:tab w:val="left" w:pos="1276"/>
        </w:tabs>
        <w:rPr>
          <w:rFonts w:cs="Arial"/>
          <w:b/>
          <w:i/>
          <w:color w:val="000000"/>
          <w:szCs w:val="19"/>
        </w:rPr>
      </w:pPr>
    </w:p>
    <w:p w14:paraId="6B236ABF" w14:textId="77777777" w:rsidR="003566C3" w:rsidRDefault="003566C3" w:rsidP="00A73CE2">
      <w:pPr>
        <w:tabs>
          <w:tab w:val="left" w:pos="426"/>
          <w:tab w:val="left" w:pos="1276"/>
        </w:tabs>
        <w:rPr>
          <w:rFonts w:cs="Arial"/>
          <w:b/>
          <w:i/>
          <w:color w:val="000000"/>
          <w:szCs w:val="19"/>
        </w:rPr>
      </w:pPr>
    </w:p>
    <w:p w14:paraId="17AA7C67" w14:textId="77777777" w:rsidR="00092C0C" w:rsidRDefault="00092C0C">
      <w:pPr>
        <w:rPr>
          <w:b/>
          <w:i/>
        </w:rPr>
      </w:pPr>
      <w:bookmarkStart w:id="22" w:name="_Toc392064531"/>
      <w:r>
        <w:br w:type="page"/>
      </w:r>
    </w:p>
    <w:p w14:paraId="6B236AC0" w14:textId="64C94009" w:rsidR="00A73CE2" w:rsidRPr="00A73CE2" w:rsidRDefault="00A73CE2" w:rsidP="00A42EFA">
      <w:pPr>
        <w:pStyle w:val="Kop1"/>
      </w:pPr>
      <w:r w:rsidRPr="00A73CE2">
        <w:t>Artikel 2</w:t>
      </w:r>
      <w:r w:rsidR="00B32DA2">
        <w:t>1</w:t>
      </w:r>
      <w:r w:rsidRPr="00A73CE2">
        <w:tab/>
        <w:t>Pensioenregeling</w:t>
      </w:r>
      <w:bookmarkEnd w:id="22"/>
    </w:p>
    <w:p w14:paraId="6B236AC1" w14:textId="77777777" w:rsidR="00A73CE2" w:rsidRPr="00A73CE2" w:rsidRDefault="00A73CE2" w:rsidP="00A73CE2">
      <w:pPr>
        <w:tabs>
          <w:tab w:val="left" w:pos="426"/>
        </w:tabs>
        <w:rPr>
          <w:rFonts w:cs="Arial"/>
          <w:color w:val="000000"/>
          <w:szCs w:val="19"/>
        </w:rPr>
      </w:pPr>
    </w:p>
    <w:p w14:paraId="6B236AC2" w14:textId="77777777" w:rsidR="00A73CE2" w:rsidRPr="00A73CE2" w:rsidRDefault="00A73CE2" w:rsidP="00A73CE2">
      <w:pPr>
        <w:tabs>
          <w:tab w:val="left" w:pos="426"/>
        </w:tabs>
        <w:rPr>
          <w:rFonts w:cs="Arial"/>
          <w:color w:val="000000"/>
          <w:szCs w:val="19"/>
        </w:rPr>
      </w:pPr>
    </w:p>
    <w:p w14:paraId="6B236AC3" w14:textId="77777777" w:rsidR="00A73CE2" w:rsidRPr="00A73CE2" w:rsidRDefault="00A73CE2" w:rsidP="00A73CE2">
      <w:pPr>
        <w:numPr>
          <w:ilvl w:val="0"/>
          <w:numId w:val="83"/>
        </w:numPr>
        <w:rPr>
          <w:rFonts w:cs="Arial"/>
          <w:color w:val="000000"/>
          <w:szCs w:val="19"/>
        </w:rPr>
      </w:pPr>
      <w:r w:rsidRPr="00A73CE2">
        <w:rPr>
          <w:rFonts w:cs="Arial"/>
          <w:color w:val="000000"/>
          <w:szCs w:val="19"/>
        </w:rPr>
        <w:t>In het bedrijf van de werkgever bestaat een pensioenregeling waaraan de deelname voor de werknemer voor onbepaalde tijd aangesteld, verplicht is op grondslag van de desbetreffende toetredingsvoorwaarden.</w:t>
      </w:r>
    </w:p>
    <w:p w14:paraId="6B236AC4" w14:textId="77777777" w:rsidR="00A73CE2" w:rsidRPr="00A73CE2" w:rsidRDefault="00A73CE2" w:rsidP="00A73CE2">
      <w:pPr>
        <w:rPr>
          <w:rFonts w:cs="Arial"/>
          <w:color w:val="000000"/>
          <w:szCs w:val="19"/>
        </w:rPr>
      </w:pPr>
    </w:p>
    <w:p w14:paraId="6B236AC5" w14:textId="77777777" w:rsidR="00A73CE2" w:rsidRPr="00A73CE2" w:rsidRDefault="00A73CE2" w:rsidP="00A73CE2">
      <w:pPr>
        <w:numPr>
          <w:ilvl w:val="0"/>
          <w:numId w:val="83"/>
        </w:numPr>
        <w:rPr>
          <w:rFonts w:cs="Arial"/>
          <w:color w:val="000000"/>
          <w:szCs w:val="19"/>
        </w:rPr>
      </w:pPr>
      <w:r w:rsidRPr="00A73CE2">
        <w:rPr>
          <w:rFonts w:cs="Arial"/>
          <w:color w:val="000000"/>
          <w:szCs w:val="19"/>
        </w:rPr>
        <w:t xml:space="preserve">Wijzigingen in de pensioenregeling worden in overleg tussen werkgever en  vakorganisaties overeengekomen. </w:t>
      </w:r>
    </w:p>
    <w:p w14:paraId="6B236AC6" w14:textId="77777777" w:rsidR="00A73CE2" w:rsidRPr="00A73CE2" w:rsidRDefault="00A73CE2" w:rsidP="00A73CE2">
      <w:pPr>
        <w:rPr>
          <w:rFonts w:cs="Arial"/>
          <w:color w:val="000000"/>
          <w:szCs w:val="19"/>
        </w:rPr>
      </w:pPr>
    </w:p>
    <w:p w14:paraId="6B236AC7" w14:textId="77777777" w:rsidR="00A73CE2" w:rsidRPr="00A73CE2" w:rsidRDefault="00A73CE2" w:rsidP="00A73CE2">
      <w:pPr>
        <w:numPr>
          <w:ilvl w:val="0"/>
          <w:numId w:val="83"/>
        </w:numPr>
        <w:rPr>
          <w:rFonts w:cs="Arial"/>
          <w:color w:val="000000"/>
          <w:szCs w:val="19"/>
        </w:rPr>
      </w:pPr>
      <w:r w:rsidRPr="00A73CE2">
        <w:rPr>
          <w:rFonts w:cs="Arial"/>
          <w:color w:val="000000"/>
          <w:szCs w:val="19"/>
        </w:rPr>
        <w:t>Ten tijde van ouderschapsverlof zal de mogelijkheid worden gegeven om de volledige pensioenopbouw te continueren</w:t>
      </w:r>
      <w:r w:rsidR="00F96514">
        <w:rPr>
          <w:rFonts w:cs="Arial"/>
          <w:color w:val="000000"/>
          <w:szCs w:val="19"/>
        </w:rPr>
        <w:t>.</w:t>
      </w:r>
      <w:r w:rsidRPr="00A73CE2">
        <w:rPr>
          <w:rFonts w:cs="Arial"/>
          <w:color w:val="000000"/>
          <w:szCs w:val="19"/>
        </w:rPr>
        <w:t xml:space="preserve"> </w:t>
      </w:r>
      <w:r w:rsidR="00F96514">
        <w:rPr>
          <w:rFonts w:cs="Arial"/>
          <w:color w:val="000000"/>
          <w:szCs w:val="19"/>
        </w:rPr>
        <w:t>D</w:t>
      </w:r>
      <w:r w:rsidRPr="00A73CE2">
        <w:rPr>
          <w:rFonts w:cs="Arial"/>
          <w:color w:val="000000"/>
          <w:szCs w:val="19"/>
        </w:rPr>
        <w:t>e hieruit voortvloeiende kosten zijn voor rekening van betrokken deelnemer.</w:t>
      </w:r>
    </w:p>
    <w:p w14:paraId="6B236AC8" w14:textId="77777777" w:rsidR="00A73CE2" w:rsidRPr="00A73CE2" w:rsidRDefault="00A73CE2" w:rsidP="00A73CE2">
      <w:pPr>
        <w:rPr>
          <w:rFonts w:cs="Arial"/>
          <w:color w:val="000000"/>
          <w:szCs w:val="19"/>
        </w:rPr>
      </w:pPr>
    </w:p>
    <w:p w14:paraId="6B236AC9" w14:textId="77777777" w:rsidR="00A73CE2" w:rsidRPr="00A73CE2" w:rsidRDefault="00A73CE2" w:rsidP="00A73CE2">
      <w:pPr>
        <w:numPr>
          <w:ilvl w:val="0"/>
          <w:numId w:val="83"/>
        </w:numPr>
        <w:rPr>
          <w:rFonts w:cs="Arial"/>
          <w:color w:val="000000"/>
          <w:szCs w:val="19"/>
        </w:rPr>
      </w:pPr>
      <w:r w:rsidRPr="00A73CE2">
        <w:rPr>
          <w:rFonts w:cs="Arial"/>
          <w:color w:val="000000"/>
          <w:szCs w:val="19"/>
        </w:rPr>
        <w:t>De hoofdlijnen van de nieuwe pensioenregeling en de daarbij tussen CAO-partijen gemaakte (overgangs-)afspraken zijn als bijlage V</w:t>
      </w:r>
      <w:r w:rsidR="00A730AC">
        <w:rPr>
          <w:rFonts w:cs="Arial"/>
          <w:color w:val="000000"/>
          <w:szCs w:val="19"/>
        </w:rPr>
        <w:t>I</w:t>
      </w:r>
      <w:r w:rsidRPr="00A73CE2">
        <w:rPr>
          <w:rFonts w:cs="Arial"/>
          <w:color w:val="000000"/>
          <w:szCs w:val="19"/>
        </w:rPr>
        <w:t xml:space="preserve"> bij deze CAO opgenomen.</w:t>
      </w:r>
    </w:p>
    <w:p w14:paraId="6B236ACA" w14:textId="77777777" w:rsidR="00A73CE2" w:rsidRPr="00A73CE2" w:rsidRDefault="00A73CE2" w:rsidP="00A73CE2">
      <w:pPr>
        <w:tabs>
          <w:tab w:val="left" w:pos="426"/>
        </w:tabs>
        <w:rPr>
          <w:rFonts w:cs="Arial"/>
          <w:color w:val="000000"/>
          <w:szCs w:val="19"/>
          <w:u w:val="single"/>
        </w:rPr>
      </w:pPr>
    </w:p>
    <w:p w14:paraId="6B236ACB" w14:textId="77777777" w:rsidR="00A73CE2" w:rsidRPr="00A73CE2" w:rsidRDefault="00F96514" w:rsidP="00A73CE2">
      <w:pPr>
        <w:numPr>
          <w:ilvl w:val="0"/>
          <w:numId w:val="83"/>
        </w:numPr>
        <w:rPr>
          <w:rFonts w:cs="Arial"/>
          <w:color w:val="000000"/>
          <w:szCs w:val="19"/>
        </w:rPr>
      </w:pPr>
      <w:r>
        <w:rPr>
          <w:rFonts w:cs="Arial"/>
          <w:color w:val="000000"/>
          <w:szCs w:val="19"/>
        </w:rPr>
        <w:t>Van de pensioenpremie komt</w:t>
      </w:r>
      <w:r w:rsidR="00A73CE2" w:rsidRPr="00A73CE2">
        <w:rPr>
          <w:rFonts w:cs="Arial"/>
          <w:color w:val="000000"/>
          <w:szCs w:val="19"/>
        </w:rPr>
        <w:t xml:space="preserve"> 30% voor rekening van de werknemer komt en 70% voor rekening van de werkgever. </w:t>
      </w:r>
    </w:p>
    <w:p w14:paraId="6B236ACC" w14:textId="77777777" w:rsidR="00A73CE2" w:rsidRPr="00A73CE2" w:rsidRDefault="00A73CE2" w:rsidP="00A73CE2">
      <w:pPr>
        <w:rPr>
          <w:rFonts w:cs="Arial"/>
          <w:color w:val="000000"/>
          <w:szCs w:val="19"/>
        </w:rPr>
      </w:pPr>
    </w:p>
    <w:p w14:paraId="6B236ACD" w14:textId="77777777" w:rsidR="00A73CE2" w:rsidRPr="00A73CE2" w:rsidRDefault="00F96514" w:rsidP="00A73CE2">
      <w:pPr>
        <w:numPr>
          <w:ilvl w:val="0"/>
          <w:numId w:val="83"/>
        </w:numPr>
        <w:rPr>
          <w:rFonts w:cs="Arial"/>
          <w:color w:val="000000"/>
          <w:szCs w:val="19"/>
        </w:rPr>
      </w:pPr>
      <w:r>
        <w:rPr>
          <w:rFonts w:cs="Arial"/>
          <w:color w:val="000000"/>
          <w:szCs w:val="19"/>
        </w:rPr>
        <w:t>D</w:t>
      </w:r>
      <w:r w:rsidR="00A73CE2" w:rsidRPr="00A73CE2">
        <w:rPr>
          <w:rFonts w:cs="Arial"/>
          <w:color w:val="000000"/>
          <w:szCs w:val="19"/>
        </w:rPr>
        <w:t xml:space="preserve">e werknemersbijdrage </w:t>
      </w:r>
      <w:r>
        <w:rPr>
          <w:rFonts w:cs="Arial"/>
          <w:color w:val="000000"/>
          <w:szCs w:val="19"/>
        </w:rPr>
        <w:t xml:space="preserve">bedraagt </w:t>
      </w:r>
      <w:r w:rsidR="00A73CE2" w:rsidRPr="00A73CE2">
        <w:rPr>
          <w:rFonts w:cs="Arial"/>
          <w:color w:val="000000"/>
          <w:szCs w:val="19"/>
        </w:rPr>
        <w:t>8,6% van de pensioengrondslag. De werkgeversbijdrage bedraagt de daadwerkelijke kostendekkende pensioenpremie, verminderd met de werknemersbijdrage van 8,6% van de pensioengrondslag. De werkgeversbijdrage bedraagt maximaal 20% van de pensioengrondslag.</w:t>
      </w:r>
    </w:p>
    <w:p w14:paraId="6B236ACE" w14:textId="77777777" w:rsidR="000C417C" w:rsidRDefault="000C417C" w:rsidP="00A73CE2">
      <w:pPr>
        <w:ind w:left="425"/>
        <w:rPr>
          <w:rFonts w:cs="Arial"/>
          <w:color w:val="000000"/>
          <w:szCs w:val="19"/>
        </w:rPr>
      </w:pPr>
    </w:p>
    <w:p w14:paraId="6B236ACF" w14:textId="77777777" w:rsidR="00A73CE2" w:rsidRPr="00A73CE2" w:rsidRDefault="00A73CE2" w:rsidP="007A1EF5">
      <w:pPr>
        <w:numPr>
          <w:ilvl w:val="0"/>
          <w:numId w:val="83"/>
        </w:numPr>
        <w:rPr>
          <w:rFonts w:cs="Arial"/>
          <w:color w:val="000000"/>
          <w:szCs w:val="19"/>
        </w:rPr>
      </w:pPr>
      <w:r w:rsidRPr="00A73CE2">
        <w:rPr>
          <w:rFonts w:cs="Arial"/>
          <w:color w:val="000000"/>
          <w:szCs w:val="19"/>
        </w:rPr>
        <w:t xml:space="preserve">De kosten voor </w:t>
      </w:r>
      <w:r w:rsidR="000C417C">
        <w:rPr>
          <w:rFonts w:cs="Arial"/>
          <w:color w:val="000000"/>
          <w:szCs w:val="19"/>
        </w:rPr>
        <w:t>de</w:t>
      </w:r>
      <w:r w:rsidRPr="00A73CE2">
        <w:rPr>
          <w:rFonts w:cs="Arial"/>
          <w:color w:val="000000"/>
          <w:szCs w:val="19"/>
        </w:rPr>
        <w:t xml:space="preserve"> Anw-hiaat</w:t>
      </w:r>
      <w:r w:rsidR="00F96514">
        <w:rPr>
          <w:rFonts w:cs="Arial"/>
          <w:color w:val="000000"/>
          <w:szCs w:val="19"/>
        </w:rPr>
        <w:t>verzekering</w:t>
      </w:r>
      <w:r w:rsidRPr="00A73CE2">
        <w:rPr>
          <w:rFonts w:cs="Arial"/>
          <w:color w:val="000000"/>
          <w:szCs w:val="19"/>
        </w:rPr>
        <w:t xml:space="preserve"> en de verzekering van het WGA-hiaat zijn voor rekening van de werkgever.</w:t>
      </w:r>
    </w:p>
    <w:p w14:paraId="6B236AD0" w14:textId="77777777" w:rsidR="00A73CE2" w:rsidRPr="00A73CE2" w:rsidRDefault="00A73CE2" w:rsidP="00A73CE2">
      <w:pPr>
        <w:rPr>
          <w:rFonts w:cs="Arial"/>
          <w:color w:val="000000"/>
          <w:szCs w:val="19"/>
        </w:rPr>
      </w:pPr>
    </w:p>
    <w:p w14:paraId="6B236AD1" w14:textId="77777777" w:rsidR="00A73CE2" w:rsidRPr="00A73CE2" w:rsidRDefault="00A73CE2" w:rsidP="00A73CE2">
      <w:pPr>
        <w:numPr>
          <w:ilvl w:val="0"/>
          <w:numId w:val="83"/>
        </w:numPr>
        <w:rPr>
          <w:rFonts w:cs="Arial"/>
          <w:color w:val="000000"/>
          <w:szCs w:val="19"/>
        </w:rPr>
      </w:pPr>
      <w:r w:rsidRPr="00A73CE2">
        <w:rPr>
          <w:rFonts w:cs="Arial"/>
          <w:color w:val="000000"/>
          <w:szCs w:val="19"/>
        </w:rPr>
        <w:t xml:space="preserve">Als een van de partijen daarom verzoekt, zal er tussen CAO-partijen overleg plaatsvinden over de pensioenregeling. De werkgever zal op verzoek aan de vakorganisaties specifieke informatie over het pensioenfonds ter beschikking stellen. </w:t>
      </w:r>
    </w:p>
    <w:p w14:paraId="6B236AD2" w14:textId="77777777" w:rsidR="00A73CE2" w:rsidRPr="00A73CE2" w:rsidRDefault="00A73CE2" w:rsidP="00A73CE2">
      <w:pPr>
        <w:tabs>
          <w:tab w:val="left" w:pos="426"/>
        </w:tabs>
        <w:rPr>
          <w:rFonts w:cs="Arial"/>
          <w:color w:val="000000"/>
          <w:szCs w:val="19"/>
        </w:rPr>
      </w:pPr>
    </w:p>
    <w:p w14:paraId="6B236AD3" w14:textId="77777777" w:rsidR="00674787" w:rsidRDefault="00674787">
      <w:pPr>
        <w:rPr>
          <w:b/>
          <w:i/>
        </w:rPr>
      </w:pPr>
      <w:bookmarkStart w:id="23" w:name="_Toc392064532"/>
    </w:p>
    <w:p w14:paraId="6B236AD4" w14:textId="77777777" w:rsidR="003558B6" w:rsidRDefault="003558B6">
      <w:pPr>
        <w:rPr>
          <w:b/>
          <w:i/>
        </w:rPr>
      </w:pPr>
    </w:p>
    <w:p w14:paraId="6B236AE3" w14:textId="340FBF15" w:rsidR="00A73CE2" w:rsidRPr="00A73CE2" w:rsidRDefault="00A73CE2" w:rsidP="00A42EFA">
      <w:pPr>
        <w:pStyle w:val="Kop1"/>
      </w:pPr>
      <w:bookmarkStart w:id="24" w:name="_Toc392064534"/>
      <w:bookmarkEnd w:id="23"/>
      <w:r w:rsidRPr="00A73CE2">
        <w:t>Artikel 2</w:t>
      </w:r>
      <w:r w:rsidR="00305D27">
        <w:t>2</w:t>
      </w:r>
      <w:r w:rsidRPr="00A73CE2">
        <w:tab/>
        <w:t>Bedrijfsreglement</w:t>
      </w:r>
      <w:bookmarkEnd w:id="24"/>
    </w:p>
    <w:p w14:paraId="6B236AE4" w14:textId="77777777" w:rsidR="00A73CE2" w:rsidRPr="00A73CE2" w:rsidRDefault="00A73CE2" w:rsidP="00A73CE2">
      <w:pPr>
        <w:tabs>
          <w:tab w:val="left" w:pos="426"/>
        </w:tabs>
        <w:rPr>
          <w:rFonts w:cs="Arial"/>
          <w:color w:val="000000"/>
          <w:szCs w:val="19"/>
        </w:rPr>
      </w:pPr>
    </w:p>
    <w:p w14:paraId="6B236AE5" w14:textId="77777777" w:rsidR="00A73CE2" w:rsidRPr="00A73CE2" w:rsidRDefault="00A73CE2" w:rsidP="00A73CE2">
      <w:pPr>
        <w:tabs>
          <w:tab w:val="left" w:pos="426"/>
        </w:tabs>
        <w:rPr>
          <w:rFonts w:cs="Arial"/>
          <w:color w:val="000000"/>
          <w:szCs w:val="19"/>
        </w:rPr>
      </w:pPr>
    </w:p>
    <w:p w14:paraId="6B236AE6" w14:textId="77777777" w:rsidR="00A73CE2" w:rsidRPr="00A73CE2" w:rsidRDefault="00F96514" w:rsidP="00A73CE2">
      <w:pPr>
        <w:pStyle w:val="Plattetekst2"/>
        <w:rPr>
          <w:rFonts w:cs="Arial"/>
          <w:szCs w:val="19"/>
        </w:rPr>
      </w:pPr>
      <w:r>
        <w:rPr>
          <w:rFonts w:cs="Arial"/>
          <w:szCs w:val="19"/>
        </w:rPr>
        <w:t>Bij</w:t>
      </w:r>
      <w:r w:rsidR="00A73CE2" w:rsidRPr="00A73CE2">
        <w:rPr>
          <w:rFonts w:cs="Arial"/>
          <w:szCs w:val="19"/>
        </w:rPr>
        <w:t xml:space="preserve"> werkgever is een bedrijfsreglement </w:t>
      </w:r>
      <w:r>
        <w:rPr>
          <w:rFonts w:cs="Arial"/>
          <w:szCs w:val="19"/>
        </w:rPr>
        <w:t>van toepassing</w:t>
      </w:r>
      <w:r w:rsidR="00A73CE2" w:rsidRPr="00A73CE2">
        <w:rPr>
          <w:rFonts w:cs="Arial"/>
          <w:szCs w:val="19"/>
        </w:rPr>
        <w:t xml:space="preserve">, houdende nadere regelen ten aanzien van de arbeid in het bedrijf. </w:t>
      </w:r>
      <w:r>
        <w:rPr>
          <w:rFonts w:cs="Arial"/>
          <w:szCs w:val="19"/>
        </w:rPr>
        <w:t>I</w:t>
      </w:r>
      <w:r w:rsidR="00A73CE2" w:rsidRPr="00A73CE2">
        <w:rPr>
          <w:rFonts w:cs="Arial"/>
          <w:szCs w:val="19"/>
        </w:rPr>
        <w:t xml:space="preserve">nhoud en eventuele  wijzigingen </w:t>
      </w:r>
      <w:r w:rsidR="00155D45">
        <w:rPr>
          <w:rFonts w:cs="Arial"/>
          <w:szCs w:val="19"/>
        </w:rPr>
        <w:t>worden vastgesteld met instemming van de OR</w:t>
      </w:r>
      <w:r w:rsidR="00A73CE2" w:rsidRPr="00A73CE2">
        <w:rPr>
          <w:rFonts w:cs="Arial"/>
          <w:szCs w:val="19"/>
        </w:rPr>
        <w:t>.</w:t>
      </w:r>
    </w:p>
    <w:p w14:paraId="6B236AE7" w14:textId="77777777" w:rsidR="00A73CE2" w:rsidRDefault="00A73CE2" w:rsidP="00A73CE2">
      <w:pPr>
        <w:tabs>
          <w:tab w:val="left" w:pos="426"/>
        </w:tabs>
        <w:rPr>
          <w:rFonts w:cs="Arial"/>
          <w:color w:val="000000"/>
          <w:szCs w:val="19"/>
        </w:rPr>
      </w:pPr>
    </w:p>
    <w:p w14:paraId="6B236AE8" w14:textId="77777777" w:rsidR="00A94CA3" w:rsidRPr="00A73CE2" w:rsidRDefault="00A94CA3" w:rsidP="00A73CE2">
      <w:pPr>
        <w:tabs>
          <w:tab w:val="left" w:pos="426"/>
        </w:tabs>
        <w:rPr>
          <w:rFonts w:cs="Arial"/>
          <w:color w:val="000000"/>
          <w:szCs w:val="19"/>
        </w:rPr>
      </w:pPr>
    </w:p>
    <w:p w14:paraId="6B236AE9" w14:textId="77777777" w:rsidR="00A730AC" w:rsidRDefault="00A730AC">
      <w:pPr>
        <w:rPr>
          <w:rFonts w:cs="Arial"/>
          <w:b/>
          <w:i/>
          <w:color w:val="000000"/>
          <w:szCs w:val="19"/>
        </w:rPr>
      </w:pPr>
    </w:p>
    <w:p w14:paraId="6B236AEA" w14:textId="5B2255A8" w:rsidR="00A73CE2" w:rsidRPr="00A73CE2" w:rsidRDefault="00A73CE2" w:rsidP="00A42EFA">
      <w:pPr>
        <w:pStyle w:val="Kop1"/>
      </w:pPr>
      <w:bookmarkStart w:id="25" w:name="_Toc392064535"/>
      <w:r w:rsidRPr="00A73CE2">
        <w:t>Artikel 2</w:t>
      </w:r>
      <w:r w:rsidR="00305D27">
        <w:t>3</w:t>
      </w:r>
      <w:r w:rsidRPr="00A73CE2">
        <w:tab/>
        <w:t>Tussentijdse wijzigingen</w:t>
      </w:r>
      <w:bookmarkEnd w:id="25"/>
    </w:p>
    <w:p w14:paraId="6B236AEB" w14:textId="77777777" w:rsidR="00A73CE2" w:rsidRPr="00A73CE2" w:rsidRDefault="00A73CE2" w:rsidP="00A73CE2">
      <w:pPr>
        <w:pStyle w:val="Plattetekst2"/>
        <w:rPr>
          <w:rFonts w:cs="Arial"/>
          <w:szCs w:val="19"/>
        </w:rPr>
      </w:pPr>
      <w:r w:rsidRPr="00A73CE2">
        <w:rPr>
          <w:rFonts w:cs="Arial"/>
          <w:szCs w:val="19"/>
        </w:rPr>
        <w:br/>
      </w:r>
    </w:p>
    <w:p w14:paraId="6B236AEC" w14:textId="77777777" w:rsidR="00A73CE2" w:rsidRPr="00A73CE2" w:rsidRDefault="00A73CE2" w:rsidP="00A73CE2">
      <w:pPr>
        <w:numPr>
          <w:ilvl w:val="0"/>
          <w:numId w:val="24"/>
        </w:numPr>
        <w:tabs>
          <w:tab w:val="clear" w:pos="420"/>
          <w:tab w:val="left" w:pos="426"/>
        </w:tabs>
        <w:ind w:left="426" w:hanging="426"/>
        <w:rPr>
          <w:rFonts w:cs="Arial"/>
          <w:color w:val="000000"/>
          <w:szCs w:val="19"/>
        </w:rPr>
      </w:pPr>
      <w:r w:rsidRPr="00A73CE2">
        <w:rPr>
          <w:rFonts w:cs="Arial"/>
          <w:color w:val="000000"/>
          <w:szCs w:val="19"/>
        </w:rPr>
        <w:t>Ingeval van ingrijpende veranderingen in de algemeen</w:t>
      </w:r>
      <w:r w:rsidR="008E56D6">
        <w:rPr>
          <w:rFonts w:cs="Arial"/>
          <w:color w:val="000000"/>
          <w:szCs w:val="19"/>
        </w:rPr>
        <w:t xml:space="preserve"> </w:t>
      </w:r>
      <w:r w:rsidRPr="00A73CE2">
        <w:rPr>
          <w:rFonts w:cs="Arial"/>
          <w:color w:val="000000"/>
          <w:szCs w:val="19"/>
        </w:rPr>
        <w:t>sociaal-economische verhoudingen in Nederland zijn partijen bevoegd ook tijdens de duur van deze overeenkomst wijzigingen in de salarisbepalingen aan de orde stellen.</w:t>
      </w:r>
    </w:p>
    <w:p w14:paraId="6B236AED" w14:textId="77777777" w:rsidR="00A73CE2" w:rsidRPr="00A73CE2" w:rsidRDefault="00A73CE2" w:rsidP="00A73CE2">
      <w:pPr>
        <w:tabs>
          <w:tab w:val="left" w:pos="426"/>
        </w:tabs>
        <w:rPr>
          <w:rFonts w:cs="Arial"/>
          <w:color w:val="000000"/>
          <w:szCs w:val="19"/>
        </w:rPr>
      </w:pPr>
    </w:p>
    <w:p w14:paraId="6B236AEE" w14:textId="77777777" w:rsidR="00A73CE2" w:rsidRPr="00A73CE2" w:rsidRDefault="00A73CE2" w:rsidP="00A73CE2">
      <w:pPr>
        <w:numPr>
          <w:ilvl w:val="0"/>
          <w:numId w:val="24"/>
        </w:numPr>
        <w:rPr>
          <w:rFonts w:cs="Arial"/>
          <w:color w:val="000000"/>
          <w:szCs w:val="19"/>
        </w:rPr>
      </w:pPr>
      <w:r w:rsidRPr="00A73CE2">
        <w:rPr>
          <w:rFonts w:cs="Arial"/>
          <w:color w:val="000000"/>
          <w:szCs w:val="19"/>
        </w:rPr>
        <w:t>Als over voorgestelde wijzigingen binnen twee maanden nadat deze aan de orde zijn gesteld, geen overeenstemming wordt bereikt, heeft de partij die de wijzigingen heeft voorgesteld, het recht deze overeenkomst met een termijn van een maand per aangetekend schrijven aan de andere partij op te zeggen.</w:t>
      </w:r>
    </w:p>
    <w:p w14:paraId="6B236AEF" w14:textId="77777777" w:rsidR="00A73CE2" w:rsidRPr="00A73CE2" w:rsidRDefault="00A73CE2" w:rsidP="00A73CE2">
      <w:pPr>
        <w:rPr>
          <w:rFonts w:cs="Arial"/>
          <w:color w:val="000000"/>
          <w:szCs w:val="19"/>
        </w:rPr>
      </w:pPr>
    </w:p>
    <w:p w14:paraId="6B236AF0" w14:textId="77777777" w:rsidR="003566C3" w:rsidRDefault="003566C3" w:rsidP="00A73CE2">
      <w:pPr>
        <w:tabs>
          <w:tab w:val="left" w:pos="426"/>
          <w:tab w:val="left" w:pos="1276"/>
        </w:tabs>
        <w:rPr>
          <w:rFonts w:cs="Arial"/>
          <w:b/>
          <w:i/>
          <w:color w:val="000000"/>
          <w:szCs w:val="19"/>
        </w:rPr>
      </w:pPr>
    </w:p>
    <w:p w14:paraId="6B236AF1" w14:textId="77777777" w:rsidR="003566C3" w:rsidRDefault="003566C3" w:rsidP="00A73CE2">
      <w:pPr>
        <w:tabs>
          <w:tab w:val="left" w:pos="426"/>
          <w:tab w:val="left" w:pos="1276"/>
        </w:tabs>
        <w:rPr>
          <w:rFonts w:cs="Arial"/>
          <w:b/>
          <w:i/>
          <w:color w:val="000000"/>
          <w:szCs w:val="19"/>
        </w:rPr>
      </w:pPr>
    </w:p>
    <w:p w14:paraId="6B236AF2" w14:textId="4F3CE8E2" w:rsidR="00A73CE2" w:rsidRPr="00A73CE2" w:rsidRDefault="00A73CE2" w:rsidP="00A42EFA">
      <w:pPr>
        <w:pStyle w:val="Kop1"/>
      </w:pPr>
      <w:bookmarkStart w:id="26" w:name="_Toc392064536"/>
      <w:r w:rsidRPr="00A73CE2">
        <w:t xml:space="preserve">Artikel </w:t>
      </w:r>
      <w:r w:rsidR="00145D17">
        <w:t>2</w:t>
      </w:r>
      <w:r w:rsidR="00305D27">
        <w:t>4</w:t>
      </w:r>
      <w:r w:rsidRPr="00A73CE2">
        <w:tab/>
        <w:t>Duur van de collectieve arbeidsovereenkomst</w:t>
      </w:r>
      <w:bookmarkEnd w:id="26"/>
    </w:p>
    <w:p w14:paraId="6B236AF3" w14:textId="77777777" w:rsidR="00A73CE2" w:rsidRPr="00A73CE2" w:rsidRDefault="00A73CE2" w:rsidP="00A73CE2">
      <w:pPr>
        <w:tabs>
          <w:tab w:val="left" w:pos="426"/>
        </w:tabs>
        <w:rPr>
          <w:rFonts w:cs="Arial"/>
          <w:color w:val="000000"/>
          <w:szCs w:val="19"/>
        </w:rPr>
      </w:pPr>
    </w:p>
    <w:p w14:paraId="6B236AF4" w14:textId="77777777" w:rsidR="00A73CE2" w:rsidRPr="00A73CE2" w:rsidRDefault="00A73CE2" w:rsidP="00A73CE2">
      <w:pPr>
        <w:tabs>
          <w:tab w:val="left" w:pos="426"/>
        </w:tabs>
        <w:rPr>
          <w:rFonts w:cs="Arial"/>
          <w:color w:val="000000"/>
          <w:szCs w:val="19"/>
        </w:rPr>
      </w:pPr>
    </w:p>
    <w:p w14:paraId="6B236AF5" w14:textId="2EEF436D" w:rsidR="00A73CE2" w:rsidRPr="00A73CE2" w:rsidRDefault="00A73CE2" w:rsidP="00A73CE2">
      <w:pPr>
        <w:tabs>
          <w:tab w:val="left" w:pos="426"/>
        </w:tabs>
        <w:rPr>
          <w:rFonts w:cs="Arial"/>
          <w:color w:val="000000"/>
          <w:szCs w:val="19"/>
        </w:rPr>
      </w:pPr>
      <w:r w:rsidRPr="00A73CE2">
        <w:rPr>
          <w:rFonts w:cs="Arial"/>
          <w:color w:val="000000"/>
          <w:szCs w:val="19"/>
        </w:rPr>
        <w:t xml:space="preserve">Deze collectieve arbeidsovereenkomst treedt in werking per 1 april </w:t>
      </w:r>
      <w:r w:rsidR="00305D27">
        <w:rPr>
          <w:rFonts w:cs="Arial"/>
          <w:color w:val="000000"/>
          <w:szCs w:val="19"/>
        </w:rPr>
        <w:t>2016</w:t>
      </w:r>
      <w:r w:rsidRPr="00A73CE2">
        <w:rPr>
          <w:rFonts w:cs="Arial"/>
          <w:color w:val="000000"/>
          <w:szCs w:val="19"/>
        </w:rPr>
        <w:t xml:space="preserve"> en eindigt van rechtswege op 31 maart </w:t>
      </w:r>
      <w:r w:rsidR="00305D27">
        <w:rPr>
          <w:rFonts w:cs="Arial"/>
          <w:color w:val="000000"/>
          <w:szCs w:val="19"/>
        </w:rPr>
        <w:t>2018</w:t>
      </w:r>
      <w:r w:rsidRPr="00A73CE2">
        <w:rPr>
          <w:rFonts w:cs="Arial"/>
          <w:color w:val="000000"/>
          <w:szCs w:val="19"/>
        </w:rPr>
        <w:t xml:space="preserve"> derhalve zonder dat opzegging vereist is.</w:t>
      </w:r>
    </w:p>
    <w:p w14:paraId="6B236AF6" w14:textId="77777777" w:rsidR="00A73CE2" w:rsidRPr="00A73CE2" w:rsidRDefault="00A73CE2" w:rsidP="00A73CE2">
      <w:pPr>
        <w:tabs>
          <w:tab w:val="left" w:pos="426"/>
        </w:tabs>
        <w:rPr>
          <w:rFonts w:cs="Arial"/>
          <w:color w:val="000000"/>
          <w:szCs w:val="19"/>
        </w:rPr>
      </w:pPr>
    </w:p>
    <w:p w14:paraId="6B236AF7" w14:textId="77777777" w:rsidR="00A73CE2" w:rsidRPr="00A73CE2" w:rsidRDefault="00A73CE2" w:rsidP="00A73CE2">
      <w:pPr>
        <w:tabs>
          <w:tab w:val="left" w:pos="426"/>
        </w:tabs>
        <w:rPr>
          <w:rFonts w:cs="Arial"/>
          <w:color w:val="000000"/>
          <w:szCs w:val="19"/>
        </w:rPr>
      </w:pPr>
      <w:r w:rsidRPr="00A73CE2">
        <w:rPr>
          <w:rFonts w:cs="Arial"/>
          <w:color w:val="000000"/>
          <w:szCs w:val="19"/>
        </w:rPr>
        <w:t>Aldus overeengekomen getekend ter respectieve woonplaatsen:</w:t>
      </w:r>
    </w:p>
    <w:p w14:paraId="6B236AF8" w14:textId="77777777" w:rsidR="00A73CE2" w:rsidRPr="00A73CE2" w:rsidRDefault="00A73CE2" w:rsidP="00A73CE2">
      <w:pPr>
        <w:tabs>
          <w:tab w:val="left" w:pos="426"/>
        </w:tabs>
        <w:rPr>
          <w:rFonts w:cs="Arial"/>
          <w:color w:val="000000"/>
          <w:szCs w:val="19"/>
        </w:rPr>
      </w:pPr>
    </w:p>
    <w:p w14:paraId="6B236AF9" w14:textId="77777777" w:rsidR="00A73CE2" w:rsidRPr="00A73CE2" w:rsidRDefault="00A73CE2" w:rsidP="00A73CE2">
      <w:pPr>
        <w:tabs>
          <w:tab w:val="left" w:pos="426"/>
        </w:tabs>
        <w:rPr>
          <w:rFonts w:cs="Arial"/>
          <w:color w:val="000000"/>
          <w:szCs w:val="19"/>
        </w:rPr>
      </w:pPr>
    </w:p>
    <w:p w14:paraId="6B236AFA" w14:textId="77777777" w:rsidR="00A73CE2" w:rsidRPr="00A73CE2" w:rsidRDefault="00A73CE2" w:rsidP="00A73CE2">
      <w:pPr>
        <w:pStyle w:val="Plattetekst2"/>
        <w:tabs>
          <w:tab w:val="left" w:pos="4820"/>
        </w:tabs>
        <w:rPr>
          <w:rFonts w:cs="Arial"/>
          <w:szCs w:val="19"/>
        </w:rPr>
      </w:pPr>
      <w:r w:rsidRPr="00A73CE2">
        <w:rPr>
          <w:rFonts w:cs="Arial"/>
          <w:szCs w:val="19"/>
        </w:rPr>
        <w:t>Partij ter ene zijde:</w:t>
      </w:r>
      <w:r w:rsidRPr="00A73CE2">
        <w:rPr>
          <w:rFonts w:cs="Arial"/>
          <w:szCs w:val="19"/>
        </w:rPr>
        <w:tab/>
        <w:t>Partijen ter andere zijde:</w:t>
      </w:r>
    </w:p>
    <w:p w14:paraId="6B236AFB" w14:textId="77777777" w:rsidR="00A73CE2" w:rsidRPr="00A73CE2" w:rsidRDefault="00A73CE2" w:rsidP="00A73CE2">
      <w:pPr>
        <w:tabs>
          <w:tab w:val="left" w:pos="426"/>
          <w:tab w:val="left" w:pos="4820"/>
        </w:tabs>
        <w:rPr>
          <w:rFonts w:cs="Arial"/>
          <w:color w:val="000000"/>
          <w:szCs w:val="19"/>
        </w:rPr>
      </w:pPr>
    </w:p>
    <w:p w14:paraId="6B236AFC" w14:textId="77777777" w:rsidR="00A73CE2" w:rsidRPr="00A73CE2" w:rsidRDefault="00A73CE2" w:rsidP="00A73CE2">
      <w:pPr>
        <w:tabs>
          <w:tab w:val="left" w:pos="426"/>
          <w:tab w:val="left" w:pos="4820"/>
        </w:tabs>
        <w:rPr>
          <w:rFonts w:cs="Arial"/>
          <w:color w:val="000000"/>
          <w:szCs w:val="19"/>
        </w:rPr>
      </w:pPr>
    </w:p>
    <w:p w14:paraId="6B236AFD" w14:textId="77777777" w:rsidR="00A73CE2" w:rsidRPr="00A73CE2" w:rsidRDefault="00B93DE6" w:rsidP="00A73CE2">
      <w:pPr>
        <w:tabs>
          <w:tab w:val="left" w:pos="426"/>
          <w:tab w:val="left" w:pos="4820"/>
        </w:tabs>
        <w:rPr>
          <w:rFonts w:cs="Arial"/>
          <w:color w:val="000000"/>
          <w:szCs w:val="19"/>
        </w:rPr>
      </w:pPr>
      <w:r>
        <w:rPr>
          <w:rFonts w:cs="Arial"/>
          <w:color w:val="000000"/>
          <w:szCs w:val="19"/>
        </w:rPr>
        <w:t>Siniat</w:t>
      </w:r>
      <w:r w:rsidR="00A73CE2" w:rsidRPr="00A73CE2">
        <w:rPr>
          <w:rFonts w:cs="Arial"/>
          <w:color w:val="000000"/>
          <w:szCs w:val="19"/>
        </w:rPr>
        <w:t xml:space="preserve"> B.V. te Delfzijl</w:t>
      </w:r>
      <w:r w:rsidR="00A73CE2" w:rsidRPr="00A73CE2">
        <w:rPr>
          <w:rFonts w:cs="Arial"/>
          <w:color w:val="000000"/>
          <w:szCs w:val="19"/>
        </w:rPr>
        <w:tab/>
        <w:t>FNV Bondgenoten te Utrecht</w:t>
      </w:r>
    </w:p>
    <w:p w14:paraId="6B236AFE" w14:textId="77777777" w:rsidR="00A73CE2" w:rsidRPr="00A73CE2" w:rsidRDefault="00A42EFA" w:rsidP="00A73CE2">
      <w:pPr>
        <w:tabs>
          <w:tab w:val="left" w:pos="426"/>
          <w:tab w:val="left" w:pos="4820"/>
        </w:tabs>
        <w:rPr>
          <w:rFonts w:cs="Arial"/>
          <w:color w:val="000000"/>
          <w:szCs w:val="19"/>
        </w:rPr>
      </w:pPr>
      <w:r>
        <w:rPr>
          <w:rFonts w:cs="Arial"/>
          <w:color w:val="000000"/>
          <w:szCs w:val="19"/>
        </w:rPr>
        <w:t>Directie</w:t>
      </w:r>
    </w:p>
    <w:p w14:paraId="6B236AFF" w14:textId="77777777" w:rsidR="00A73CE2" w:rsidRPr="00A73CE2" w:rsidRDefault="00A73CE2" w:rsidP="00A73CE2">
      <w:pPr>
        <w:tabs>
          <w:tab w:val="left" w:pos="426"/>
          <w:tab w:val="left" w:pos="4820"/>
        </w:tabs>
        <w:ind w:left="420"/>
        <w:rPr>
          <w:rFonts w:cs="Arial"/>
          <w:color w:val="000000"/>
          <w:szCs w:val="19"/>
        </w:rPr>
      </w:pPr>
      <w:r w:rsidRPr="00A73CE2">
        <w:rPr>
          <w:rFonts w:cs="Arial"/>
          <w:color w:val="000000"/>
          <w:szCs w:val="19"/>
        </w:rPr>
        <w:tab/>
      </w:r>
      <w:r w:rsidRPr="00A73CE2">
        <w:rPr>
          <w:rFonts w:cs="Arial"/>
          <w:color w:val="000000"/>
          <w:szCs w:val="19"/>
        </w:rPr>
        <w:tab/>
        <w:t>De Unie te Culemborg</w:t>
      </w:r>
    </w:p>
    <w:p w14:paraId="6B236B00" w14:textId="77777777" w:rsidR="00A73CE2" w:rsidRPr="00A73CE2" w:rsidRDefault="00A73CE2" w:rsidP="00A42EFA">
      <w:pPr>
        <w:pStyle w:val="Kop1"/>
      </w:pPr>
      <w:r w:rsidRPr="00A73CE2">
        <w:rPr>
          <w:u w:val="single"/>
        </w:rPr>
        <w:br w:type="page"/>
      </w:r>
      <w:bookmarkStart w:id="27" w:name="_Toc392064537"/>
      <w:r w:rsidR="00A42EFA">
        <w:t>Bijlage I</w:t>
      </w:r>
      <w:r w:rsidR="00A42EFA">
        <w:tab/>
      </w:r>
      <w:r w:rsidRPr="00A73CE2">
        <w:t xml:space="preserve">Functierangschikkingslijst </w:t>
      </w:r>
      <w:r w:rsidR="005E5BB6">
        <w:t xml:space="preserve">Siniat </w:t>
      </w:r>
      <w:r w:rsidRPr="00A73CE2">
        <w:t>B.V. te Delfzijl.</w:t>
      </w:r>
      <w:bookmarkEnd w:id="27"/>
    </w:p>
    <w:p w14:paraId="6B236B01" w14:textId="77777777" w:rsidR="00A73CE2" w:rsidRPr="00A73CE2" w:rsidRDefault="00A73CE2" w:rsidP="00A73CE2">
      <w:pPr>
        <w:tabs>
          <w:tab w:val="left" w:pos="426"/>
          <w:tab w:val="left" w:pos="1276"/>
        </w:tabs>
        <w:rPr>
          <w:rFonts w:cs="Arial"/>
          <w:b/>
          <w:i/>
          <w:spacing w:val="-2"/>
          <w:szCs w:val="19"/>
        </w:rPr>
      </w:pPr>
    </w:p>
    <w:p w14:paraId="6B236B02" w14:textId="77777777" w:rsidR="00A73CE2" w:rsidRPr="00455A1B" w:rsidRDefault="00A73CE2" w:rsidP="00455A1B">
      <w:pPr>
        <w:rPr>
          <w:i/>
        </w:rPr>
      </w:pPr>
    </w:p>
    <w:p w14:paraId="6B236B03" w14:textId="77777777" w:rsidR="00A73CE2" w:rsidRPr="00455A1B" w:rsidRDefault="00A73CE2" w:rsidP="00A15B40">
      <w:pPr>
        <w:tabs>
          <w:tab w:val="left" w:pos="1418"/>
        </w:tabs>
        <w:rPr>
          <w:bCs/>
          <w:i/>
        </w:rPr>
      </w:pPr>
      <w:r w:rsidRPr="00455A1B">
        <w:rPr>
          <w:bCs/>
          <w:i/>
        </w:rPr>
        <w:t>Groep:</w:t>
      </w:r>
      <w:r w:rsidRPr="00455A1B">
        <w:rPr>
          <w:bCs/>
          <w:i/>
        </w:rPr>
        <w:tab/>
        <w:t>functiebenaming:</w:t>
      </w:r>
    </w:p>
    <w:p w14:paraId="6B236B04" w14:textId="77777777" w:rsidR="00A73CE2" w:rsidRPr="00455A1B" w:rsidRDefault="00A73CE2" w:rsidP="00A15B40">
      <w:pPr>
        <w:tabs>
          <w:tab w:val="left" w:pos="1418"/>
        </w:tabs>
        <w:rPr>
          <w:i/>
        </w:rPr>
      </w:pPr>
    </w:p>
    <w:p w14:paraId="6B236B05" w14:textId="77777777" w:rsidR="00A73CE2" w:rsidRPr="00A73CE2" w:rsidRDefault="00A73CE2" w:rsidP="00A15B40">
      <w:pPr>
        <w:ind w:left="1418" w:hanging="1418"/>
        <w:jc w:val="both"/>
        <w:rPr>
          <w:rFonts w:cs="Arial"/>
          <w:spacing w:val="-2"/>
          <w:szCs w:val="19"/>
        </w:rPr>
      </w:pPr>
      <w:r w:rsidRPr="00A73CE2">
        <w:rPr>
          <w:rFonts w:cs="Arial"/>
          <w:spacing w:val="-2"/>
          <w:szCs w:val="19"/>
        </w:rPr>
        <w:t>III</w:t>
      </w:r>
      <w:r w:rsidRPr="00A73CE2">
        <w:rPr>
          <w:rFonts w:cs="Arial"/>
          <w:spacing w:val="-2"/>
          <w:szCs w:val="19"/>
        </w:rPr>
        <w:tab/>
        <w:t>Medewerker Productie</w:t>
      </w:r>
    </w:p>
    <w:p w14:paraId="6B236B06"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Medewerker Logistiek</w:t>
      </w:r>
    </w:p>
    <w:p w14:paraId="6B236B07" w14:textId="77777777" w:rsidR="00A73CE2" w:rsidRPr="00A73CE2" w:rsidRDefault="00A73CE2" w:rsidP="00A15B40">
      <w:pPr>
        <w:tabs>
          <w:tab w:val="left" w:pos="1418"/>
        </w:tabs>
        <w:ind w:left="1418" w:hanging="1418"/>
        <w:jc w:val="both"/>
        <w:rPr>
          <w:rFonts w:cs="Arial"/>
          <w:spacing w:val="-2"/>
          <w:szCs w:val="19"/>
        </w:rPr>
      </w:pPr>
    </w:p>
    <w:p w14:paraId="6B236B08"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IV</w:t>
      </w:r>
      <w:r w:rsidRPr="00A73CE2">
        <w:rPr>
          <w:rFonts w:cs="Arial"/>
          <w:spacing w:val="-2"/>
          <w:szCs w:val="19"/>
        </w:rPr>
        <w:tab/>
        <w:t>Medewerker Productie - Allround Operator A</w:t>
      </w:r>
    </w:p>
    <w:p w14:paraId="6B236B09" w14:textId="77777777" w:rsidR="00A73CE2" w:rsidRPr="00A73CE2" w:rsidRDefault="00A73CE2" w:rsidP="00A15B40">
      <w:pPr>
        <w:tabs>
          <w:tab w:val="left" w:pos="1418"/>
        </w:tabs>
        <w:ind w:left="1418" w:hanging="1418"/>
        <w:jc w:val="both"/>
        <w:rPr>
          <w:rFonts w:cs="Arial"/>
          <w:spacing w:val="-2"/>
          <w:szCs w:val="19"/>
        </w:rPr>
      </w:pPr>
    </w:p>
    <w:p w14:paraId="6B236B0A"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V</w:t>
      </w:r>
      <w:r w:rsidRPr="00A73CE2">
        <w:rPr>
          <w:rFonts w:cs="Arial"/>
          <w:spacing w:val="-2"/>
          <w:szCs w:val="19"/>
        </w:rPr>
        <w:tab/>
        <w:t>Medewerker Productie - Allround Operator B</w:t>
      </w:r>
    </w:p>
    <w:p w14:paraId="6B236B0B" w14:textId="77777777" w:rsidR="00A73CE2" w:rsidRPr="00A73CE2" w:rsidRDefault="00A73CE2" w:rsidP="00A15B40">
      <w:pPr>
        <w:tabs>
          <w:tab w:val="left" w:pos="1418"/>
        </w:tabs>
        <w:ind w:left="1418" w:hanging="1418"/>
        <w:jc w:val="both"/>
        <w:rPr>
          <w:rFonts w:cs="Arial"/>
          <w:spacing w:val="-2"/>
          <w:szCs w:val="19"/>
        </w:rPr>
      </w:pPr>
    </w:p>
    <w:p w14:paraId="6B236B0C" w14:textId="08FC4CFA" w:rsidR="00A73CE2" w:rsidRDefault="00A73CE2" w:rsidP="00A15B40">
      <w:pPr>
        <w:tabs>
          <w:tab w:val="left" w:pos="1418"/>
        </w:tabs>
        <w:ind w:left="1418" w:hanging="1418"/>
        <w:jc w:val="both"/>
        <w:rPr>
          <w:rFonts w:cs="Arial"/>
          <w:spacing w:val="-2"/>
          <w:szCs w:val="19"/>
        </w:rPr>
      </w:pPr>
      <w:r w:rsidRPr="00A73CE2">
        <w:rPr>
          <w:rFonts w:cs="Arial"/>
          <w:spacing w:val="-2"/>
          <w:szCs w:val="19"/>
        </w:rPr>
        <w:t>VI</w:t>
      </w:r>
      <w:r w:rsidRPr="00A73CE2">
        <w:rPr>
          <w:rFonts w:cs="Arial"/>
          <w:spacing w:val="-2"/>
          <w:szCs w:val="19"/>
        </w:rPr>
        <w:tab/>
        <w:t>Voorman Expeditie Medewerker ISO</w:t>
      </w:r>
    </w:p>
    <w:p w14:paraId="5417D624" w14:textId="5C792FE1" w:rsidR="0021174E" w:rsidRPr="0021174E" w:rsidRDefault="0021174E" w:rsidP="0021174E">
      <w:pPr>
        <w:tabs>
          <w:tab w:val="left" w:pos="1418"/>
        </w:tabs>
        <w:ind w:left="1418"/>
        <w:rPr>
          <w:rFonts w:cs="Arial"/>
          <w:spacing w:val="-2"/>
          <w:szCs w:val="19"/>
        </w:rPr>
      </w:pPr>
      <w:r w:rsidRPr="0021174E">
        <w:rPr>
          <w:rFonts w:cs="Arial"/>
          <w:szCs w:val="19"/>
        </w:rPr>
        <w:t>Administratief</w:t>
      </w:r>
      <w:r>
        <w:rPr>
          <w:rFonts w:cs="Arial"/>
          <w:szCs w:val="19"/>
        </w:rPr>
        <w:t xml:space="preserve"> </w:t>
      </w:r>
      <w:r w:rsidRPr="0021174E">
        <w:rPr>
          <w:rFonts w:cs="Arial"/>
          <w:szCs w:val="19"/>
        </w:rPr>
        <w:t xml:space="preserve">medewerker logistiek </w:t>
      </w:r>
      <w:r w:rsidRPr="0021174E">
        <w:rPr>
          <w:rFonts w:cs="Arial"/>
          <w:szCs w:val="19"/>
        </w:rPr>
        <w:br/>
        <w:t>Warehouse Administrator</w:t>
      </w:r>
    </w:p>
    <w:p w14:paraId="6B236B0D" w14:textId="77777777" w:rsidR="00A73CE2" w:rsidRPr="0021174E" w:rsidRDefault="00A73CE2" w:rsidP="0021174E">
      <w:pPr>
        <w:tabs>
          <w:tab w:val="left" w:pos="1418"/>
        </w:tabs>
        <w:ind w:left="1418"/>
        <w:jc w:val="both"/>
        <w:rPr>
          <w:rFonts w:cs="Arial"/>
          <w:spacing w:val="-2"/>
          <w:szCs w:val="19"/>
        </w:rPr>
      </w:pPr>
    </w:p>
    <w:p w14:paraId="6B236B0E"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VII</w:t>
      </w:r>
      <w:r w:rsidRPr="00A73CE2">
        <w:rPr>
          <w:rFonts w:cs="Arial"/>
          <w:spacing w:val="-2"/>
          <w:szCs w:val="19"/>
        </w:rPr>
        <w:tab/>
        <w:t>Assistent wachtchef</w:t>
      </w:r>
    </w:p>
    <w:p w14:paraId="6B236B0F"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Hoofdmonteur Mechanisch</w:t>
      </w:r>
    </w:p>
    <w:p w14:paraId="6B236B10"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 xml:space="preserve">Hoofdmonteur Elektrisch </w:t>
      </w:r>
    </w:p>
    <w:p w14:paraId="6B236B11"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Medewerker Verkoop Binnendienst</w:t>
      </w:r>
    </w:p>
    <w:p w14:paraId="6B236B12"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Medewerker Kwaliteitszorg</w:t>
      </w:r>
    </w:p>
    <w:p w14:paraId="6B236B13"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Administratief Medewerker Debiteurenadministratie</w:t>
      </w:r>
    </w:p>
    <w:p w14:paraId="6B236B14"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Administratief Medewerker Crediteurenadministratie</w:t>
      </w:r>
    </w:p>
    <w:p w14:paraId="6B236B15" w14:textId="728DBCA0" w:rsidR="00A73CE2" w:rsidRDefault="00A73CE2" w:rsidP="00A15B40">
      <w:pPr>
        <w:tabs>
          <w:tab w:val="left" w:pos="1418"/>
        </w:tabs>
        <w:ind w:left="1418" w:hanging="1418"/>
        <w:jc w:val="both"/>
        <w:rPr>
          <w:rFonts w:cs="Arial"/>
          <w:spacing w:val="-2"/>
          <w:szCs w:val="19"/>
        </w:rPr>
      </w:pPr>
      <w:r w:rsidRPr="00A73CE2">
        <w:rPr>
          <w:rFonts w:cs="Arial"/>
          <w:spacing w:val="-2"/>
          <w:szCs w:val="19"/>
        </w:rPr>
        <w:tab/>
        <w:t>Secretaresse</w:t>
      </w:r>
    </w:p>
    <w:p w14:paraId="428A47FA" w14:textId="410DC24B" w:rsidR="0021174E" w:rsidRPr="00A73CE2" w:rsidRDefault="0021174E" w:rsidP="00A15B40">
      <w:pPr>
        <w:tabs>
          <w:tab w:val="left" w:pos="1418"/>
        </w:tabs>
        <w:ind w:left="1418" w:hanging="1418"/>
        <w:jc w:val="both"/>
        <w:rPr>
          <w:rFonts w:cs="Arial"/>
          <w:spacing w:val="-2"/>
          <w:szCs w:val="19"/>
        </w:rPr>
      </w:pPr>
      <w:r>
        <w:rPr>
          <w:rFonts w:cs="Arial"/>
          <w:spacing w:val="-2"/>
          <w:szCs w:val="19"/>
        </w:rPr>
        <w:tab/>
        <w:t>Assistent inkoper</w:t>
      </w:r>
    </w:p>
    <w:p w14:paraId="6B236B16" w14:textId="77777777" w:rsidR="00A73CE2" w:rsidRPr="00A73CE2" w:rsidRDefault="00A73CE2" w:rsidP="00A15B40">
      <w:pPr>
        <w:tabs>
          <w:tab w:val="left" w:pos="1418"/>
        </w:tabs>
        <w:ind w:left="1418" w:hanging="1418"/>
        <w:jc w:val="both"/>
        <w:rPr>
          <w:rFonts w:cs="Arial"/>
          <w:spacing w:val="-2"/>
          <w:szCs w:val="19"/>
        </w:rPr>
      </w:pPr>
    </w:p>
    <w:p w14:paraId="6B236B17"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VIII</w:t>
      </w:r>
      <w:r w:rsidRPr="00A73CE2">
        <w:rPr>
          <w:rFonts w:cs="Arial"/>
          <w:spacing w:val="-2"/>
          <w:szCs w:val="19"/>
        </w:rPr>
        <w:tab/>
        <w:t xml:space="preserve">Wachtchef </w:t>
      </w:r>
    </w:p>
    <w:p w14:paraId="6B236B18"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Boekhouder</w:t>
      </w:r>
    </w:p>
    <w:p w14:paraId="6B236B19"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Planner / Besteller Logistiek</w:t>
      </w:r>
    </w:p>
    <w:p w14:paraId="6B236B1A"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Inspecteur</w:t>
      </w:r>
    </w:p>
    <w:p w14:paraId="6B236B1B" w14:textId="77777777" w:rsidR="00A73CE2" w:rsidRPr="00A73CE2" w:rsidRDefault="00A73CE2" w:rsidP="00A15B40">
      <w:pPr>
        <w:tabs>
          <w:tab w:val="left" w:pos="1418"/>
        </w:tabs>
        <w:ind w:left="1418" w:hanging="1418"/>
        <w:jc w:val="both"/>
        <w:rPr>
          <w:rFonts w:cs="Arial"/>
          <w:spacing w:val="-2"/>
          <w:szCs w:val="19"/>
        </w:rPr>
      </w:pPr>
      <w:r w:rsidRPr="00A73CE2">
        <w:rPr>
          <w:rFonts w:cs="Arial"/>
          <w:spacing w:val="-2"/>
          <w:szCs w:val="19"/>
        </w:rPr>
        <w:tab/>
        <w:t>Secretaresse / Assistente P&amp;O</w:t>
      </w:r>
    </w:p>
    <w:p w14:paraId="6B236B1C" w14:textId="77777777" w:rsidR="00A73CE2" w:rsidRPr="00A73CE2" w:rsidRDefault="00A73CE2" w:rsidP="00A15B40">
      <w:pPr>
        <w:tabs>
          <w:tab w:val="left" w:pos="1418"/>
        </w:tabs>
        <w:ind w:left="1418" w:hanging="1418"/>
        <w:rPr>
          <w:rFonts w:cs="Arial"/>
          <w:szCs w:val="19"/>
        </w:rPr>
      </w:pPr>
    </w:p>
    <w:p w14:paraId="6B236B1D" w14:textId="77777777" w:rsidR="00A73CE2" w:rsidRPr="00A73CE2" w:rsidRDefault="00A73CE2" w:rsidP="00A15B40">
      <w:pPr>
        <w:tabs>
          <w:tab w:val="left" w:pos="1418"/>
        </w:tabs>
        <w:ind w:left="1418" w:hanging="1418"/>
        <w:rPr>
          <w:rFonts w:cs="Arial"/>
          <w:szCs w:val="19"/>
        </w:rPr>
      </w:pPr>
      <w:r w:rsidRPr="00A73CE2">
        <w:rPr>
          <w:rFonts w:cs="Arial"/>
          <w:szCs w:val="19"/>
        </w:rPr>
        <w:t>IX</w:t>
      </w:r>
      <w:r w:rsidRPr="00A73CE2">
        <w:rPr>
          <w:rFonts w:cs="Arial"/>
          <w:szCs w:val="19"/>
        </w:rPr>
        <w:tab/>
        <w:t>Chef MTD</w:t>
      </w:r>
    </w:p>
    <w:p w14:paraId="6B236B1E" w14:textId="77777777" w:rsidR="00A73CE2" w:rsidRDefault="00A73CE2" w:rsidP="00A15B40">
      <w:pPr>
        <w:tabs>
          <w:tab w:val="left" w:pos="1418"/>
        </w:tabs>
        <w:ind w:left="1418" w:hanging="1418"/>
        <w:rPr>
          <w:rFonts w:cs="Arial"/>
          <w:szCs w:val="19"/>
        </w:rPr>
      </w:pPr>
      <w:r w:rsidRPr="00A73CE2">
        <w:rPr>
          <w:rFonts w:cs="Arial"/>
          <w:szCs w:val="19"/>
        </w:rPr>
        <w:tab/>
        <w:t>Chef ETD</w:t>
      </w:r>
    </w:p>
    <w:p w14:paraId="47E38998" w14:textId="63875814" w:rsidR="0021174E" w:rsidRPr="00A73CE2" w:rsidRDefault="0021174E" w:rsidP="00A15B40">
      <w:pPr>
        <w:tabs>
          <w:tab w:val="left" w:pos="1418"/>
        </w:tabs>
        <w:ind w:left="1418" w:hanging="1418"/>
        <w:rPr>
          <w:rFonts w:cs="Arial"/>
          <w:szCs w:val="19"/>
        </w:rPr>
      </w:pPr>
      <w:r>
        <w:rPr>
          <w:rFonts w:cs="Arial"/>
          <w:szCs w:val="19"/>
        </w:rPr>
        <w:tab/>
        <w:t>Inkoper *</w:t>
      </w:r>
    </w:p>
    <w:p w14:paraId="6B236B1F" w14:textId="77777777" w:rsidR="00A73CE2" w:rsidRPr="00A73CE2" w:rsidRDefault="00A73CE2" w:rsidP="00A15B40">
      <w:pPr>
        <w:tabs>
          <w:tab w:val="left" w:pos="1276"/>
        </w:tabs>
        <w:ind w:left="1418" w:hanging="1418"/>
        <w:rPr>
          <w:rFonts w:cs="Arial"/>
          <w:szCs w:val="19"/>
        </w:rPr>
      </w:pPr>
    </w:p>
    <w:p w14:paraId="6B236B20" w14:textId="77777777" w:rsidR="00A73CE2" w:rsidRPr="00A73CE2" w:rsidRDefault="00A73CE2" w:rsidP="00A15B40">
      <w:pPr>
        <w:tabs>
          <w:tab w:val="left" w:pos="1276"/>
        </w:tabs>
        <w:ind w:left="1418" w:hanging="1418"/>
        <w:rPr>
          <w:rFonts w:cs="Arial"/>
          <w:szCs w:val="19"/>
        </w:rPr>
      </w:pPr>
    </w:p>
    <w:p w14:paraId="6B236B21" w14:textId="77777777" w:rsidR="00A73CE2" w:rsidRPr="00A73CE2" w:rsidRDefault="00A73CE2" w:rsidP="00A73CE2">
      <w:pPr>
        <w:tabs>
          <w:tab w:val="left" w:pos="1276"/>
        </w:tabs>
        <w:rPr>
          <w:rFonts w:cs="Arial"/>
          <w:szCs w:val="19"/>
        </w:rPr>
      </w:pPr>
    </w:p>
    <w:p w14:paraId="6B236B22" w14:textId="77777777" w:rsidR="00A73CE2" w:rsidRPr="00A73CE2" w:rsidRDefault="00A73CE2" w:rsidP="00A73CE2">
      <w:pPr>
        <w:tabs>
          <w:tab w:val="left" w:pos="1276"/>
        </w:tabs>
        <w:rPr>
          <w:rFonts w:cs="Arial"/>
          <w:szCs w:val="19"/>
        </w:rPr>
      </w:pPr>
    </w:p>
    <w:p w14:paraId="6B236B23" w14:textId="77777777" w:rsidR="00A73CE2" w:rsidRPr="00A73CE2" w:rsidRDefault="00A73CE2" w:rsidP="00A73CE2">
      <w:pPr>
        <w:tabs>
          <w:tab w:val="left" w:pos="1276"/>
        </w:tabs>
        <w:rPr>
          <w:rFonts w:cs="Arial"/>
          <w:i/>
          <w:szCs w:val="19"/>
        </w:rPr>
      </w:pPr>
      <w:r w:rsidRPr="00A73CE2">
        <w:rPr>
          <w:rFonts w:cs="Arial"/>
          <w:i/>
          <w:szCs w:val="19"/>
        </w:rPr>
        <w:t>* Functieonderzoek nog niet afgerond</w:t>
      </w:r>
    </w:p>
    <w:p w14:paraId="6B236B24" w14:textId="2BFA6AB7" w:rsidR="00A73CE2" w:rsidRPr="00A73CE2" w:rsidRDefault="00A73CE2" w:rsidP="00A42EFA">
      <w:pPr>
        <w:pStyle w:val="Kop1"/>
      </w:pPr>
      <w:r w:rsidRPr="00A73CE2">
        <w:br w:type="page"/>
      </w:r>
      <w:bookmarkStart w:id="28" w:name="_Toc392064538"/>
      <w:r w:rsidRPr="00A73CE2">
        <w:t>Bijlage II</w:t>
      </w:r>
      <w:r w:rsidRPr="00A73CE2">
        <w:tab/>
        <w:t xml:space="preserve">Salarisschalen per 1 </w:t>
      </w:r>
      <w:r w:rsidR="00205A65">
        <w:t>april</w:t>
      </w:r>
      <w:r w:rsidRPr="00A73CE2">
        <w:t xml:space="preserve"> </w:t>
      </w:r>
      <w:bookmarkEnd w:id="28"/>
      <w:r w:rsidR="00920080">
        <w:t>2016</w:t>
      </w:r>
    </w:p>
    <w:p w14:paraId="6B236B25" w14:textId="77777777" w:rsidR="00A73CE2" w:rsidRPr="00A73CE2" w:rsidRDefault="00A73CE2" w:rsidP="00A73CE2">
      <w:pPr>
        <w:tabs>
          <w:tab w:val="left" w:pos="1276"/>
        </w:tabs>
        <w:rPr>
          <w:rFonts w:cs="Arial"/>
          <w:b/>
          <w:i/>
          <w:spacing w:val="-2"/>
          <w:szCs w:val="19"/>
        </w:rPr>
      </w:pPr>
    </w:p>
    <w:p w14:paraId="6B236B26" w14:textId="40DCB836" w:rsidR="00A73CE2" w:rsidRPr="00A73CE2" w:rsidRDefault="00A73CE2" w:rsidP="00A73CE2">
      <w:pPr>
        <w:tabs>
          <w:tab w:val="left" w:pos="1276"/>
        </w:tabs>
        <w:rPr>
          <w:rFonts w:cs="Arial"/>
          <w:i/>
          <w:spacing w:val="-2"/>
          <w:szCs w:val="19"/>
        </w:rPr>
      </w:pPr>
      <w:r w:rsidRPr="00A73CE2">
        <w:rPr>
          <w:rFonts w:cs="Arial"/>
          <w:i/>
          <w:spacing w:val="-2"/>
          <w:szCs w:val="19"/>
        </w:rPr>
        <w:t xml:space="preserve">(inclusief verhoging met </w:t>
      </w:r>
      <w:r w:rsidR="00920080">
        <w:rPr>
          <w:rFonts w:cs="Arial"/>
          <w:i/>
          <w:spacing w:val="-2"/>
          <w:szCs w:val="19"/>
        </w:rPr>
        <w:t>1,50</w:t>
      </w:r>
      <w:r w:rsidRPr="00A73CE2">
        <w:rPr>
          <w:rFonts w:cs="Arial"/>
          <w:i/>
          <w:spacing w:val="-2"/>
          <w:szCs w:val="19"/>
        </w:rPr>
        <w:t>%)</w:t>
      </w:r>
    </w:p>
    <w:p w14:paraId="6B236B27" w14:textId="77777777" w:rsidR="00A73CE2" w:rsidRPr="00A73CE2" w:rsidRDefault="00A73CE2" w:rsidP="00A73CE2">
      <w:pPr>
        <w:tabs>
          <w:tab w:val="left" w:pos="1276"/>
        </w:tabs>
        <w:rPr>
          <w:rFonts w:cs="Arial"/>
          <w:b/>
          <w:i/>
          <w:spacing w:val="-2"/>
          <w:szCs w:val="19"/>
        </w:rPr>
      </w:pPr>
    </w:p>
    <w:p w14:paraId="6B236B28" w14:textId="77777777" w:rsidR="00A73CE2" w:rsidRPr="00A73CE2" w:rsidRDefault="00A73CE2" w:rsidP="00A73CE2">
      <w:pPr>
        <w:tabs>
          <w:tab w:val="left" w:pos="1276"/>
        </w:tabs>
        <w:rPr>
          <w:rFonts w:cs="Arial"/>
          <w:b/>
          <w:i/>
          <w:spacing w:val="-2"/>
          <w:szCs w:val="19"/>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0"/>
        <w:gridCol w:w="803"/>
        <w:gridCol w:w="804"/>
        <w:gridCol w:w="804"/>
        <w:gridCol w:w="803"/>
        <w:gridCol w:w="804"/>
        <w:gridCol w:w="804"/>
        <w:gridCol w:w="803"/>
        <w:gridCol w:w="804"/>
        <w:gridCol w:w="883"/>
      </w:tblGrid>
      <w:tr w:rsidR="00A73CE2" w:rsidRPr="00A73CE2" w14:paraId="6B236B33" w14:textId="77777777" w:rsidTr="008E56D6">
        <w:tc>
          <w:tcPr>
            <w:tcW w:w="1760" w:type="dxa"/>
            <w:shd w:val="clear" w:color="auto" w:fill="F3F3F3"/>
          </w:tcPr>
          <w:p w14:paraId="6B236B29" w14:textId="77777777" w:rsidR="00A73CE2" w:rsidRPr="00A73CE2" w:rsidRDefault="00A73CE2" w:rsidP="00A73CE2">
            <w:pPr>
              <w:pStyle w:val="Koptekst"/>
              <w:tabs>
                <w:tab w:val="clear" w:pos="4536"/>
                <w:tab w:val="clear" w:pos="9072"/>
                <w:tab w:val="left" w:pos="1276"/>
              </w:tabs>
              <w:rPr>
                <w:rFonts w:cs="Arial"/>
                <w:bCs/>
                <w:iCs/>
                <w:spacing w:val="-2"/>
                <w:szCs w:val="19"/>
              </w:rPr>
            </w:pPr>
            <w:r w:rsidRPr="00A73CE2">
              <w:rPr>
                <w:rFonts w:cs="Arial"/>
                <w:bCs/>
                <w:iCs/>
                <w:spacing w:val="-2"/>
                <w:szCs w:val="19"/>
              </w:rPr>
              <w:t>Functiegroep</w:t>
            </w:r>
          </w:p>
        </w:tc>
        <w:tc>
          <w:tcPr>
            <w:tcW w:w="803" w:type="dxa"/>
            <w:shd w:val="clear" w:color="auto" w:fill="F3F3F3"/>
          </w:tcPr>
          <w:p w14:paraId="6B236B2A" w14:textId="77777777" w:rsidR="00A73CE2" w:rsidRPr="00A73CE2" w:rsidRDefault="00A73CE2" w:rsidP="00A73CE2">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I</w:t>
            </w:r>
          </w:p>
        </w:tc>
        <w:tc>
          <w:tcPr>
            <w:tcW w:w="804" w:type="dxa"/>
            <w:shd w:val="clear" w:color="auto" w:fill="F3F3F3"/>
          </w:tcPr>
          <w:p w14:paraId="6B236B2B" w14:textId="77777777" w:rsidR="00A73CE2" w:rsidRPr="00A73CE2" w:rsidRDefault="00A73CE2" w:rsidP="00A73CE2">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II</w:t>
            </w:r>
          </w:p>
        </w:tc>
        <w:tc>
          <w:tcPr>
            <w:tcW w:w="804" w:type="dxa"/>
            <w:shd w:val="clear" w:color="auto" w:fill="F3F3F3"/>
          </w:tcPr>
          <w:p w14:paraId="6B236B2C" w14:textId="77777777" w:rsidR="00A73CE2" w:rsidRPr="00A73CE2" w:rsidRDefault="00A73CE2" w:rsidP="00A73CE2">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III</w:t>
            </w:r>
          </w:p>
        </w:tc>
        <w:tc>
          <w:tcPr>
            <w:tcW w:w="803" w:type="dxa"/>
            <w:shd w:val="clear" w:color="auto" w:fill="F3F3F3"/>
          </w:tcPr>
          <w:p w14:paraId="6B236B2D" w14:textId="77777777" w:rsidR="00A73CE2" w:rsidRPr="00A73CE2" w:rsidRDefault="00A73CE2" w:rsidP="00A73CE2">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IV</w:t>
            </w:r>
          </w:p>
        </w:tc>
        <w:tc>
          <w:tcPr>
            <w:tcW w:w="804" w:type="dxa"/>
            <w:shd w:val="clear" w:color="auto" w:fill="F3F3F3"/>
          </w:tcPr>
          <w:p w14:paraId="6B236B2E" w14:textId="77777777" w:rsidR="00A73CE2" w:rsidRPr="00A73CE2" w:rsidRDefault="00A73CE2" w:rsidP="00A73CE2">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V</w:t>
            </w:r>
          </w:p>
        </w:tc>
        <w:tc>
          <w:tcPr>
            <w:tcW w:w="804" w:type="dxa"/>
            <w:shd w:val="clear" w:color="auto" w:fill="F3F3F3"/>
          </w:tcPr>
          <w:p w14:paraId="6B236B2F" w14:textId="77777777" w:rsidR="00A73CE2" w:rsidRPr="00A73CE2" w:rsidRDefault="00A73CE2" w:rsidP="00A73CE2">
            <w:pPr>
              <w:pStyle w:val="Koptekst"/>
              <w:tabs>
                <w:tab w:val="clear" w:pos="4536"/>
                <w:tab w:val="clear" w:pos="9072"/>
                <w:tab w:val="left" w:pos="1276"/>
              </w:tabs>
              <w:jc w:val="center"/>
              <w:rPr>
                <w:rFonts w:cs="Arial"/>
                <w:bCs/>
                <w:iCs/>
                <w:spacing w:val="-2"/>
                <w:szCs w:val="19"/>
                <w:lang w:val="fr-FR"/>
              </w:rPr>
            </w:pPr>
            <w:r w:rsidRPr="00A73CE2">
              <w:rPr>
                <w:rFonts w:cs="Arial"/>
                <w:bCs/>
                <w:iCs/>
                <w:spacing w:val="-2"/>
                <w:szCs w:val="19"/>
                <w:lang w:val="fr-FR"/>
              </w:rPr>
              <w:t>VI</w:t>
            </w:r>
          </w:p>
        </w:tc>
        <w:tc>
          <w:tcPr>
            <w:tcW w:w="803" w:type="dxa"/>
            <w:shd w:val="clear" w:color="auto" w:fill="F3F3F3"/>
          </w:tcPr>
          <w:p w14:paraId="6B236B30" w14:textId="77777777" w:rsidR="00A73CE2" w:rsidRPr="00A73CE2" w:rsidRDefault="00A73CE2" w:rsidP="00A73CE2">
            <w:pPr>
              <w:pStyle w:val="Koptekst"/>
              <w:tabs>
                <w:tab w:val="clear" w:pos="4536"/>
                <w:tab w:val="clear" w:pos="9072"/>
                <w:tab w:val="left" w:pos="1276"/>
              </w:tabs>
              <w:jc w:val="center"/>
              <w:rPr>
                <w:rFonts w:cs="Arial"/>
                <w:bCs/>
                <w:iCs/>
                <w:spacing w:val="-2"/>
                <w:szCs w:val="19"/>
                <w:lang w:val="fr-FR"/>
              </w:rPr>
            </w:pPr>
            <w:r w:rsidRPr="00A73CE2">
              <w:rPr>
                <w:rFonts w:cs="Arial"/>
                <w:bCs/>
                <w:iCs/>
                <w:spacing w:val="-2"/>
                <w:szCs w:val="19"/>
                <w:lang w:val="fr-FR"/>
              </w:rPr>
              <w:t>VII</w:t>
            </w:r>
          </w:p>
        </w:tc>
        <w:tc>
          <w:tcPr>
            <w:tcW w:w="804" w:type="dxa"/>
            <w:shd w:val="clear" w:color="auto" w:fill="F3F3F3"/>
          </w:tcPr>
          <w:p w14:paraId="6B236B31" w14:textId="77777777" w:rsidR="00A73CE2" w:rsidRPr="00A73CE2" w:rsidRDefault="00A73CE2" w:rsidP="00A73CE2">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VIII</w:t>
            </w:r>
          </w:p>
        </w:tc>
        <w:tc>
          <w:tcPr>
            <w:tcW w:w="883" w:type="dxa"/>
            <w:shd w:val="clear" w:color="auto" w:fill="F3F3F3"/>
          </w:tcPr>
          <w:p w14:paraId="6B236B32" w14:textId="77777777" w:rsidR="00A73CE2" w:rsidRPr="00A73CE2" w:rsidRDefault="00A73CE2" w:rsidP="00A73CE2">
            <w:pPr>
              <w:pStyle w:val="Koptekst"/>
              <w:tabs>
                <w:tab w:val="left" w:pos="1276"/>
              </w:tabs>
              <w:jc w:val="center"/>
              <w:rPr>
                <w:rFonts w:cs="Arial"/>
                <w:bCs/>
                <w:iCs/>
                <w:spacing w:val="-2"/>
                <w:szCs w:val="19"/>
              </w:rPr>
            </w:pPr>
            <w:r w:rsidRPr="00A73CE2">
              <w:rPr>
                <w:rFonts w:cs="Arial"/>
                <w:bCs/>
                <w:iCs/>
                <w:spacing w:val="-2"/>
                <w:szCs w:val="19"/>
              </w:rPr>
              <w:t>IX</w:t>
            </w:r>
          </w:p>
        </w:tc>
      </w:tr>
      <w:tr w:rsidR="00A73CE2" w:rsidRPr="00A73CE2" w14:paraId="6B236B3F" w14:textId="77777777" w:rsidTr="008E56D6">
        <w:tc>
          <w:tcPr>
            <w:tcW w:w="1760" w:type="dxa"/>
            <w:shd w:val="clear" w:color="auto" w:fill="F3F3F3"/>
          </w:tcPr>
          <w:p w14:paraId="6B236B34" w14:textId="77777777" w:rsidR="00A73CE2" w:rsidRPr="00A73CE2" w:rsidRDefault="00A73CE2" w:rsidP="00A73CE2">
            <w:pPr>
              <w:pStyle w:val="Koptekst"/>
              <w:tabs>
                <w:tab w:val="clear" w:pos="4536"/>
                <w:tab w:val="clear" w:pos="9072"/>
                <w:tab w:val="left" w:pos="1276"/>
              </w:tabs>
              <w:rPr>
                <w:rFonts w:cs="Arial"/>
                <w:bCs/>
                <w:iCs/>
                <w:spacing w:val="-2"/>
                <w:szCs w:val="19"/>
              </w:rPr>
            </w:pPr>
            <w:r w:rsidRPr="00A73CE2">
              <w:rPr>
                <w:rFonts w:cs="Arial"/>
                <w:bCs/>
                <w:iCs/>
                <w:spacing w:val="-2"/>
                <w:szCs w:val="19"/>
              </w:rPr>
              <w:t>ORBA-Punten</w:t>
            </w:r>
          </w:p>
        </w:tc>
        <w:tc>
          <w:tcPr>
            <w:tcW w:w="803" w:type="dxa"/>
            <w:shd w:val="clear" w:color="auto" w:fill="F3F3F3"/>
          </w:tcPr>
          <w:p w14:paraId="6B236B35" w14:textId="77777777" w:rsidR="00A73CE2" w:rsidRPr="00A73CE2" w:rsidRDefault="00A73CE2" w:rsidP="00A73CE2">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0-30</w:t>
            </w:r>
          </w:p>
        </w:tc>
        <w:tc>
          <w:tcPr>
            <w:tcW w:w="804" w:type="dxa"/>
            <w:shd w:val="clear" w:color="auto" w:fill="F3F3F3"/>
          </w:tcPr>
          <w:p w14:paraId="6B236B36" w14:textId="77777777" w:rsidR="00A73CE2" w:rsidRPr="00A73CE2" w:rsidRDefault="00A73CE2" w:rsidP="00A73CE2">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30,5-50</w:t>
            </w:r>
          </w:p>
        </w:tc>
        <w:tc>
          <w:tcPr>
            <w:tcW w:w="804" w:type="dxa"/>
            <w:shd w:val="clear" w:color="auto" w:fill="F3F3F3"/>
          </w:tcPr>
          <w:p w14:paraId="6B236B37" w14:textId="77777777" w:rsidR="00A73CE2" w:rsidRPr="00A73CE2" w:rsidRDefault="00A73CE2" w:rsidP="00A73CE2">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50,5-70</w:t>
            </w:r>
          </w:p>
        </w:tc>
        <w:tc>
          <w:tcPr>
            <w:tcW w:w="803" w:type="dxa"/>
            <w:shd w:val="clear" w:color="auto" w:fill="F3F3F3"/>
          </w:tcPr>
          <w:p w14:paraId="6B236B38" w14:textId="77777777" w:rsidR="00A73CE2" w:rsidRPr="00A73CE2" w:rsidRDefault="00A73CE2" w:rsidP="00A73CE2">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70,5-90</w:t>
            </w:r>
          </w:p>
        </w:tc>
        <w:tc>
          <w:tcPr>
            <w:tcW w:w="804" w:type="dxa"/>
            <w:shd w:val="clear" w:color="auto" w:fill="F3F3F3"/>
          </w:tcPr>
          <w:p w14:paraId="6B236B39" w14:textId="77777777" w:rsidR="00A73CE2" w:rsidRPr="00A73CE2" w:rsidRDefault="00A73CE2" w:rsidP="00A73CE2">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90,5-110</w:t>
            </w:r>
          </w:p>
        </w:tc>
        <w:tc>
          <w:tcPr>
            <w:tcW w:w="804" w:type="dxa"/>
            <w:shd w:val="clear" w:color="auto" w:fill="F3F3F3"/>
          </w:tcPr>
          <w:p w14:paraId="6B236B3A" w14:textId="77777777" w:rsidR="00A73CE2" w:rsidRPr="00A73CE2" w:rsidRDefault="00A73CE2" w:rsidP="00A73CE2">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110,5-130</w:t>
            </w:r>
          </w:p>
        </w:tc>
        <w:tc>
          <w:tcPr>
            <w:tcW w:w="803" w:type="dxa"/>
            <w:shd w:val="clear" w:color="auto" w:fill="F3F3F3"/>
          </w:tcPr>
          <w:p w14:paraId="6B236B3B" w14:textId="77777777" w:rsidR="00A73CE2" w:rsidRPr="00A73CE2" w:rsidRDefault="00A73CE2" w:rsidP="00A73CE2">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130,5-150</w:t>
            </w:r>
          </w:p>
        </w:tc>
        <w:tc>
          <w:tcPr>
            <w:tcW w:w="804" w:type="dxa"/>
            <w:shd w:val="clear" w:color="auto" w:fill="F3F3F3"/>
          </w:tcPr>
          <w:p w14:paraId="6B236B3C" w14:textId="77777777" w:rsidR="00A73CE2" w:rsidRPr="00A73CE2" w:rsidRDefault="00A73CE2" w:rsidP="00A73CE2">
            <w:pPr>
              <w:pStyle w:val="Koptekst"/>
              <w:tabs>
                <w:tab w:val="left" w:pos="1276"/>
              </w:tabs>
              <w:jc w:val="center"/>
              <w:rPr>
                <w:rFonts w:cs="Arial"/>
                <w:bCs/>
                <w:iCs/>
                <w:spacing w:val="-2"/>
                <w:szCs w:val="19"/>
              </w:rPr>
            </w:pPr>
            <w:r w:rsidRPr="00A73CE2">
              <w:rPr>
                <w:rFonts w:cs="Arial"/>
                <w:bCs/>
                <w:iCs/>
                <w:spacing w:val="-2"/>
                <w:szCs w:val="19"/>
              </w:rPr>
              <w:t>150,5-170</w:t>
            </w:r>
          </w:p>
        </w:tc>
        <w:tc>
          <w:tcPr>
            <w:tcW w:w="883" w:type="dxa"/>
            <w:shd w:val="clear" w:color="auto" w:fill="F3F3F3"/>
          </w:tcPr>
          <w:p w14:paraId="6B236B3D" w14:textId="77777777" w:rsidR="00A73CE2" w:rsidRPr="00A73CE2" w:rsidRDefault="00A73CE2" w:rsidP="00A73CE2">
            <w:pPr>
              <w:pStyle w:val="Koptekst"/>
              <w:tabs>
                <w:tab w:val="left" w:pos="1276"/>
              </w:tabs>
              <w:jc w:val="center"/>
              <w:rPr>
                <w:rFonts w:cs="Arial"/>
                <w:bCs/>
                <w:iCs/>
                <w:spacing w:val="-2"/>
                <w:szCs w:val="19"/>
              </w:rPr>
            </w:pPr>
            <w:r w:rsidRPr="00A73CE2">
              <w:rPr>
                <w:rFonts w:cs="Arial"/>
                <w:bCs/>
                <w:iCs/>
                <w:spacing w:val="-2"/>
                <w:szCs w:val="19"/>
              </w:rPr>
              <w:t>170,5-</w:t>
            </w:r>
          </w:p>
          <w:p w14:paraId="6B236B3E" w14:textId="77777777" w:rsidR="00A73CE2" w:rsidRPr="00A73CE2" w:rsidRDefault="00A73CE2" w:rsidP="00A73CE2">
            <w:pPr>
              <w:pStyle w:val="Koptekst"/>
              <w:tabs>
                <w:tab w:val="left" w:pos="1276"/>
              </w:tabs>
              <w:jc w:val="center"/>
              <w:rPr>
                <w:rFonts w:cs="Arial"/>
                <w:bCs/>
                <w:iCs/>
                <w:spacing w:val="-2"/>
                <w:szCs w:val="19"/>
              </w:rPr>
            </w:pPr>
            <w:r w:rsidRPr="00A73CE2">
              <w:rPr>
                <w:rFonts w:cs="Arial"/>
                <w:bCs/>
                <w:iCs/>
                <w:spacing w:val="-2"/>
                <w:szCs w:val="19"/>
              </w:rPr>
              <w:t>190</w:t>
            </w:r>
          </w:p>
        </w:tc>
      </w:tr>
      <w:tr w:rsidR="00A73CE2" w:rsidRPr="00A73CE2" w14:paraId="6B236B4A" w14:textId="77777777" w:rsidTr="00042FA7">
        <w:tc>
          <w:tcPr>
            <w:tcW w:w="1760" w:type="dxa"/>
            <w:shd w:val="clear" w:color="auto" w:fill="F3F3F3"/>
          </w:tcPr>
          <w:p w14:paraId="6B236B40" w14:textId="77777777" w:rsidR="00A73CE2" w:rsidRPr="00A73CE2" w:rsidRDefault="00A73CE2" w:rsidP="00A73CE2">
            <w:pPr>
              <w:pStyle w:val="Koptekst"/>
              <w:tabs>
                <w:tab w:val="clear" w:pos="4536"/>
                <w:tab w:val="clear" w:pos="9072"/>
                <w:tab w:val="left" w:pos="1276"/>
              </w:tabs>
              <w:rPr>
                <w:rFonts w:cs="Arial"/>
                <w:bCs/>
                <w:iCs/>
                <w:spacing w:val="-2"/>
                <w:szCs w:val="19"/>
              </w:rPr>
            </w:pPr>
          </w:p>
        </w:tc>
        <w:tc>
          <w:tcPr>
            <w:tcW w:w="803" w:type="dxa"/>
            <w:vAlign w:val="center"/>
          </w:tcPr>
          <w:p w14:paraId="6B236B41" w14:textId="77777777" w:rsidR="00A73CE2" w:rsidRPr="00045FD8" w:rsidRDefault="00A73CE2" w:rsidP="00042FA7">
            <w:pPr>
              <w:pStyle w:val="Koptekst"/>
              <w:tabs>
                <w:tab w:val="clear" w:pos="4536"/>
                <w:tab w:val="clear" w:pos="9072"/>
                <w:tab w:val="left" w:pos="1276"/>
              </w:tabs>
              <w:jc w:val="center"/>
              <w:rPr>
                <w:rFonts w:cs="Arial"/>
                <w:szCs w:val="19"/>
              </w:rPr>
            </w:pPr>
          </w:p>
        </w:tc>
        <w:tc>
          <w:tcPr>
            <w:tcW w:w="804" w:type="dxa"/>
            <w:vAlign w:val="center"/>
          </w:tcPr>
          <w:p w14:paraId="6B236B42" w14:textId="77777777" w:rsidR="00A73CE2" w:rsidRPr="00045FD8" w:rsidRDefault="00A73CE2" w:rsidP="00042FA7">
            <w:pPr>
              <w:pStyle w:val="Koptekst"/>
              <w:tabs>
                <w:tab w:val="clear" w:pos="4536"/>
                <w:tab w:val="clear" w:pos="9072"/>
                <w:tab w:val="left" w:pos="1276"/>
              </w:tabs>
              <w:jc w:val="center"/>
              <w:rPr>
                <w:rFonts w:cs="Arial"/>
                <w:szCs w:val="19"/>
              </w:rPr>
            </w:pPr>
          </w:p>
        </w:tc>
        <w:tc>
          <w:tcPr>
            <w:tcW w:w="804" w:type="dxa"/>
            <w:vAlign w:val="center"/>
          </w:tcPr>
          <w:p w14:paraId="6B236B43" w14:textId="77777777" w:rsidR="00A73CE2" w:rsidRPr="00045FD8" w:rsidRDefault="00A73CE2" w:rsidP="00042FA7">
            <w:pPr>
              <w:pStyle w:val="Koptekst"/>
              <w:tabs>
                <w:tab w:val="clear" w:pos="4536"/>
                <w:tab w:val="clear" w:pos="9072"/>
                <w:tab w:val="left" w:pos="1276"/>
              </w:tabs>
              <w:jc w:val="center"/>
              <w:rPr>
                <w:rFonts w:cs="Arial"/>
                <w:szCs w:val="19"/>
              </w:rPr>
            </w:pPr>
          </w:p>
        </w:tc>
        <w:tc>
          <w:tcPr>
            <w:tcW w:w="803" w:type="dxa"/>
            <w:vAlign w:val="center"/>
          </w:tcPr>
          <w:p w14:paraId="6B236B44" w14:textId="77777777" w:rsidR="00A73CE2" w:rsidRPr="00045FD8" w:rsidRDefault="00A73CE2" w:rsidP="00042FA7">
            <w:pPr>
              <w:pStyle w:val="Koptekst"/>
              <w:tabs>
                <w:tab w:val="clear" w:pos="4536"/>
                <w:tab w:val="clear" w:pos="9072"/>
                <w:tab w:val="left" w:pos="1276"/>
              </w:tabs>
              <w:jc w:val="center"/>
              <w:rPr>
                <w:rFonts w:cs="Arial"/>
                <w:szCs w:val="19"/>
              </w:rPr>
            </w:pPr>
          </w:p>
        </w:tc>
        <w:tc>
          <w:tcPr>
            <w:tcW w:w="804" w:type="dxa"/>
            <w:vAlign w:val="center"/>
          </w:tcPr>
          <w:p w14:paraId="6B236B45" w14:textId="77777777" w:rsidR="00A73CE2" w:rsidRPr="00045FD8" w:rsidRDefault="00A73CE2" w:rsidP="00042FA7">
            <w:pPr>
              <w:pStyle w:val="Koptekst"/>
              <w:tabs>
                <w:tab w:val="clear" w:pos="4536"/>
                <w:tab w:val="clear" w:pos="9072"/>
                <w:tab w:val="left" w:pos="1276"/>
              </w:tabs>
              <w:jc w:val="center"/>
              <w:rPr>
                <w:rFonts w:cs="Arial"/>
                <w:szCs w:val="19"/>
              </w:rPr>
            </w:pPr>
          </w:p>
        </w:tc>
        <w:tc>
          <w:tcPr>
            <w:tcW w:w="804" w:type="dxa"/>
            <w:vAlign w:val="center"/>
          </w:tcPr>
          <w:p w14:paraId="6B236B46" w14:textId="77777777" w:rsidR="00A73CE2" w:rsidRPr="00045FD8" w:rsidRDefault="00A73CE2" w:rsidP="00042FA7">
            <w:pPr>
              <w:pStyle w:val="Koptekst"/>
              <w:tabs>
                <w:tab w:val="clear" w:pos="4536"/>
                <w:tab w:val="clear" w:pos="9072"/>
                <w:tab w:val="left" w:pos="1276"/>
              </w:tabs>
              <w:jc w:val="center"/>
              <w:rPr>
                <w:rFonts w:cs="Arial"/>
                <w:szCs w:val="19"/>
              </w:rPr>
            </w:pPr>
          </w:p>
        </w:tc>
        <w:tc>
          <w:tcPr>
            <w:tcW w:w="803" w:type="dxa"/>
            <w:vAlign w:val="center"/>
          </w:tcPr>
          <w:p w14:paraId="6B236B47" w14:textId="77777777" w:rsidR="00A73CE2" w:rsidRPr="00045FD8" w:rsidRDefault="00A73CE2" w:rsidP="00042FA7">
            <w:pPr>
              <w:pStyle w:val="Koptekst"/>
              <w:tabs>
                <w:tab w:val="clear" w:pos="4536"/>
                <w:tab w:val="clear" w:pos="9072"/>
                <w:tab w:val="left" w:pos="1276"/>
              </w:tabs>
              <w:jc w:val="center"/>
              <w:rPr>
                <w:rFonts w:cs="Arial"/>
                <w:szCs w:val="19"/>
              </w:rPr>
            </w:pPr>
          </w:p>
        </w:tc>
        <w:tc>
          <w:tcPr>
            <w:tcW w:w="804" w:type="dxa"/>
            <w:shd w:val="clear" w:color="auto" w:fill="auto"/>
            <w:vAlign w:val="center"/>
          </w:tcPr>
          <w:p w14:paraId="6B236B48" w14:textId="77777777" w:rsidR="00A73CE2" w:rsidRPr="00045FD8" w:rsidRDefault="00A73CE2" w:rsidP="00042FA7">
            <w:pPr>
              <w:pStyle w:val="Koptekst"/>
              <w:tabs>
                <w:tab w:val="left" w:pos="1276"/>
              </w:tabs>
              <w:jc w:val="center"/>
              <w:rPr>
                <w:rFonts w:cs="Arial"/>
                <w:szCs w:val="19"/>
              </w:rPr>
            </w:pPr>
          </w:p>
        </w:tc>
        <w:tc>
          <w:tcPr>
            <w:tcW w:w="883" w:type="dxa"/>
            <w:shd w:val="clear" w:color="auto" w:fill="auto"/>
            <w:vAlign w:val="center"/>
          </w:tcPr>
          <w:p w14:paraId="6B236B49" w14:textId="77777777" w:rsidR="00A73CE2" w:rsidRPr="00045FD8" w:rsidRDefault="00A73CE2" w:rsidP="00042FA7">
            <w:pPr>
              <w:pStyle w:val="Koptekst"/>
              <w:tabs>
                <w:tab w:val="left" w:pos="1276"/>
              </w:tabs>
              <w:jc w:val="center"/>
              <w:rPr>
                <w:rFonts w:cs="Arial"/>
                <w:szCs w:val="19"/>
              </w:rPr>
            </w:pPr>
          </w:p>
        </w:tc>
      </w:tr>
      <w:tr w:rsidR="00042FA7" w:rsidRPr="00A73CE2" w14:paraId="6B236B55" w14:textId="77777777" w:rsidTr="00042FA7">
        <w:tc>
          <w:tcPr>
            <w:tcW w:w="1760" w:type="dxa"/>
            <w:shd w:val="clear" w:color="auto" w:fill="F3F3F3"/>
          </w:tcPr>
          <w:p w14:paraId="6B236B4B"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Aanloopschaal A¹</w:t>
            </w:r>
          </w:p>
        </w:tc>
        <w:tc>
          <w:tcPr>
            <w:tcW w:w="803" w:type="dxa"/>
            <w:vAlign w:val="center"/>
          </w:tcPr>
          <w:p w14:paraId="6B236B4C" w14:textId="09DC353C" w:rsidR="00042FA7" w:rsidRDefault="0011224D" w:rsidP="00042FA7">
            <w:pPr>
              <w:jc w:val="center"/>
              <w:rPr>
                <w:rFonts w:cs="Arial"/>
                <w:szCs w:val="19"/>
              </w:rPr>
            </w:pPr>
            <w:r>
              <w:rPr>
                <w:rFonts w:cs="Arial"/>
                <w:szCs w:val="19"/>
              </w:rPr>
              <w:t>1594</w:t>
            </w:r>
          </w:p>
        </w:tc>
        <w:tc>
          <w:tcPr>
            <w:tcW w:w="804" w:type="dxa"/>
            <w:vAlign w:val="center"/>
          </w:tcPr>
          <w:p w14:paraId="6B236B4D" w14:textId="03A75BF2" w:rsidR="00042FA7" w:rsidRDefault="0011224D" w:rsidP="00042FA7">
            <w:pPr>
              <w:jc w:val="center"/>
              <w:rPr>
                <w:rFonts w:cs="Arial"/>
                <w:szCs w:val="19"/>
              </w:rPr>
            </w:pPr>
            <w:r>
              <w:rPr>
                <w:rFonts w:cs="Arial"/>
                <w:szCs w:val="19"/>
              </w:rPr>
              <w:t>1633</w:t>
            </w:r>
          </w:p>
        </w:tc>
        <w:tc>
          <w:tcPr>
            <w:tcW w:w="804" w:type="dxa"/>
            <w:vAlign w:val="center"/>
          </w:tcPr>
          <w:p w14:paraId="6B236B4E" w14:textId="69FE7C8B" w:rsidR="00042FA7" w:rsidRDefault="0011224D" w:rsidP="00042FA7">
            <w:pPr>
              <w:jc w:val="center"/>
              <w:rPr>
                <w:rFonts w:cs="Arial"/>
                <w:szCs w:val="19"/>
              </w:rPr>
            </w:pPr>
            <w:r>
              <w:rPr>
                <w:rFonts w:cs="Arial"/>
                <w:szCs w:val="19"/>
              </w:rPr>
              <w:t>1679</w:t>
            </w:r>
          </w:p>
        </w:tc>
        <w:tc>
          <w:tcPr>
            <w:tcW w:w="803" w:type="dxa"/>
            <w:vAlign w:val="center"/>
          </w:tcPr>
          <w:p w14:paraId="6B236B4F" w14:textId="25529535" w:rsidR="00042FA7" w:rsidRDefault="0011224D" w:rsidP="00042FA7">
            <w:pPr>
              <w:jc w:val="center"/>
              <w:rPr>
                <w:rFonts w:cs="Arial"/>
                <w:szCs w:val="19"/>
              </w:rPr>
            </w:pPr>
            <w:r>
              <w:rPr>
                <w:rFonts w:cs="Arial"/>
                <w:szCs w:val="19"/>
              </w:rPr>
              <w:t>1731</w:t>
            </w:r>
          </w:p>
        </w:tc>
        <w:tc>
          <w:tcPr>
            <w:tcW w:w="804" w:type="dxa"/>
            <w:vAlign w:val="center"/>
          </w:tcPr>
          <w:p w14:paraId="6B236B50" w14:textId="793581CD" w:rsidR="00042FA7" w:rsidRDefault="0011224D" w:rsidP="00042FA7">
            <w:pPr>
              <w:jc w:val="center"/>
              <w:rPr>
                <w:rFonts w:cs="Arial"/>
                <w:szCs w:val="19"/>
              </w:rPr>
            </w:pPr>
            <w:r>
              <w:rPr>
                <w:rFonts w:cs="Arial"/>
                <w:szCs w:val="19"/>
              </w:rPr>
              <w:t>1805</w:t>
            </w:r>
          </w:p>
        </w:tc>
        <w:tc>
          <w:tcPr>
            <w:tcW w:w="804" w:type="dxa"/>
            <w:vAlign w:val="center"/>
          </w:tcPr>
          <w:p w14:paraId="6B236B51" w14:textId="47524046" w:rsidR="00042FA7" w:rsidRDefault="004323F5" w:rsidP="00042FA7">
            <w:pPr>
              <w:jc w:val="center"/>
              <w:rPr>
                <w:rFonts w:cs="Arial"/>
                <w:szCs w:val="19"/>
              </w:rPr>
            </w:pPr>
            <w:r>
              <w:rPr>
                <w:rFonts w:cs="Arial"/>
                <w:szCs w:val="19"/>
              </w:rPr>
              <w:t>1904</w:t>
            </w:r>
          </w:p>
        </w:tc>
        <w:tc>
          <w:tcPr>
            <w:tcW w:w="803" w:type="dxa"/>
            <w:vAlign w:val="center"/>
          </w:tcPr>
          <w:p w14:paraId="6B236B52" w14:textId="5C420480" w:rsidR="00042FA7" w:rsidRDefault="004323F5" w:rsidP="00042FA7">
            <w:pPr>
              <w:jc w:val="center"/>
              <w:rPr>
                <w:rFonts w:cs="Arial"/>
                <w:szCs w:val="19"/>
              </w:rPr>
            </w:pPr>
            <w:r>
              <w:rPr>
                <w:rFonts w:cs="Arial"/>
                <w:szCs w:val="19"/>
              </w:rPr>
              <w:t>2030</w:t>
            </w:r>
          </w:p>
        </w:tc>
        <w:tc>
          <w:tcPr>
            <w:tcW w:w="804" w:type="dxa"/>
            <w:shd w:val="clear" w:color="auto" w:fill="auto"/>
            <w:vAlign w:val="center"/>
          </w:tcPr>
          <w:p w14:paraId="6B236B53" w14:textId="1B68910F" w:rsidR="00042FA7" w:rsidRDefault="004323F5" w:rsidP="00042FA7">
            <w:pPr>
              <w:jc w:val="center"/>
              <w:rPr>
                <w:rFonts w:cs="Arial"/>
                <w:szCs w:val="19"/>
              </w:rPr>
            </w:pPr>
            <w:r>
              <w:rPr>
                <w:rFonts w:cs="Arial"/>
                <w:szCs w:val="19"/>
              </w:rPr>
              <w:t>2182</w:t>
            </w:r>
          </w:p>
        </w:tc>
        <w:tc>
          <w:tcPr>
            <w:tcW w:w="883" w:type="dxa"/>
            <w:shd w:val="clear" w:color="auto" w:fill="auto"/>
            <w:vAlign w:val="center"/>
          </w:tcPr>
          <w:p w14:paraId="6B236B54" w14:textId="311D7BB9" w:rsidR="00042FA7" w:rsidRDefault="004323F5" w:rsidP="00042FA7">
            <w:pPr>
              <w:jc w:val="center"/>
              <w:rPr>
                <w:rFonts w:cs="Arial"/>
                <w:szCs w:val="19"/>
              </w:rPr>
            </w:pPr>
            <w:r>
              <w:rPr>
                <w:rFonts w:cs="Arial"/>
                <w:szCs w:val="19"/>
              </w:rPr>
              <w:t>2374</w:t>
            </w:r>
          </w:p>
        </w:tc>
      </w:tr>
      <w:tr w:rsidR="00042FA7" w:rsidRPr="00A73CE2" w14:paraId="6B236B60" w14:textId="77777777" w:rsidTr="00042FA7">
        <w:tc>
          <w:tcPr>
            <w:tcW w:w="1760" w:type="dxa"/>
            <w:shd w:val="clear" w:color="auto" w:fill="F3F3F3"/>
          </w:tcPr>
          <w:p w14:paraId="6B236B56"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Aanloopschaal B²</w:t>
            </w:r>
          </w:p>
        </w:tc>
        <w:tc>
          <w:tcPr>
            <w:tcW w:w="803" w:type="dxa"/>
            <w:vAlign w:val="center"/>
          </w:tcPr>
          <w:p w14:paraId="6B236B57" w14:textId="5FF2F711" w:rsidR="00042FA7" w:rsidRDefault="0011224D" w:rsidP="00042FA7">
            <w:pPr>
              <w:jc w:val="center"/>
              <w:rPr>
                <w:rFonts w:cs="Arial"/>
                <w:szCs w:val="19"/>
              </w:rPr>
            </w:pPr>
            <w:r>
              <w:rPr>
                <w:rFonts w:cs="Arial"/>
                <w:szCs w:val="19"/>
              </w:rPr>
              <w:t>1792</w:t>
            </w:r>
          </w:p>
        </w:tc>
        <w:tc>
          <w:tcPr>
            <w:tcW w:w="804" w:type="dxa"/>
            <w:vAlign w:val="center"/>
          </w:tcPr>
          <w:p w14:paraId="6B236B58" w14:textId="467EFDD9" w:rsidR="00042FA7" w:rsidRDefault="0011224D" w:rsidP="00042FA7">
            <w:pPr>
              <w:jc w:val="center"/>
              <w:rPr>
                <w:rFonts w:cs="Arial"/>
                <w:szCs w:val="19"/>
              </w:rPr>
            </w:pPr>
            <w:r>
              <w:rPr>
                <w:rFonts w:cs="Arial"/>
                <w:szCs w:val="19"/>
              </w:rPr>
              <w:t>1837</w:t>
            </w:r>
          </w:p>
        </w:tc>
        <w:tc>
          <w:tcPr>
            <w:tcW w:w="804" w:type="dxa"/>
            <w:vAlign w:val="center"/>
          </w:tcPr>
          <w:p w14:paraId="6B236B59" w14:textId="62FCE019" w:rsidR="00042FA7" w:rsidRDefault="0011224D" w:rsidP="00042FA7">
            <w:pPr>
              <w:jc w:val="center"/>
              <w:rPr>
                <w:rFonts w:cs="Arial"/>
                <w:szCs w:val="19"/>
              </w:rPr>
            </w:pPr>
            <w:r>
              <w:rPr>
                <w:rFonts w:cs="Arial"/>
                <w:szCs w:val="19"/>
              </w:rPr>
              <w:t>1889</w:t>
            </w:r>
          </w:p>
        </w:tc>
        <w:tc>
          <w:tcPr>
            <w:tcW w:w="803" w:type="dxa"/>
            <w:vAlign w:val="center"/>
          </w:tcPr>
          <w:p w14:paraId="6B236B5A" w14:textId="6C32DBAE" w:rsidR="00042FA7" w:rsidRDefault="0011224D" w:rsidP="00042FA7">
            <w:pPr>
              <w:jc w:val="center"/>
              <w:rPr>
                <w:rFonts w:cs="Arial"/>
                <w:szCs w:val="19"/>
              </w:rPr>
            </w:pPr>
            <w:r>
              <w:rPr>
                <w:rFonts w:cs="Arial"/>
                <w:szCs w:val="19"/>
              </w:rPr>
              <w:t>1947</w:t>
            </w:r>
          </w:p>
        </w:tc>
        <w:tc>
          <w:tcPr>
            <w:tcW w:w="804" w:type="dxa"/>
            <w:vAlign w:val="center"/>
          </w:tcPr>
          <w:p w14:paraId="6B236B5B" w14:textId="14C19754" w:rsidR="00042FA7" w:rsidRDefault="0011224D" w:rsidP="00042FA7">
            <w:pPr>
              <w:jc w:val="center"/>
              <w:rPr>
                <w:rFonts w:cs="Arial"/>
                <w:szCs w:val="19"/>
              </w:rPr>
            </w:pPr>
            <w:r>
              <w:rPr>
                <w:rFonts w:cs="Arial"/>
                <w:szCs w:val="19"/>
              </w:rPr>
              <w:t>2031</w:t>
            </w:r>
          </w:p>
        </w:tc>
        <w:tc>
          <w:tcPr>
            <w:tcW w:w="804" w:type="dxa"/>
            <w:vAlign w:val="center"/>
          </w:tcPr>
          <w:p w14:paraId="6B236B5C" w14:textId="63BA3371" w:rsidR="00042FA7" w:rsidRDefault="004323F5" w:rsidP="00042FA7">
            <w:pPr>
              <w:jc w:val="center"/>
              <w:rPr>
                <w:rFonts w:cs="Arial"/>
                <w:szCs w:val="19"/>
              </w:rPr>
            </w:pPr>
            <w:r>
              <w:rPr>
                <w:rFonts w:cs="Arial"/>
                <w:szCs w:val="19"/>
              </w:rPr>
              <w:t>2143</w:t>
            </w:r>
          </w:p>
        </w:tc>
        <w:tc>
          <w:tcPr>
            <w:tcW w:w="803" w:type="dxa"/>
            <w:vAlign w:val="center"/>
          </w:tcPr>
          <w:p w14:paraId="6B236B5D" w14:textId="6BB39B0F" w:rsidR="00042FA7" w:rsidRDefault="004323F5" w:rsidP="00042FA7">
            <w:pPr>
              <w:jc w:val="center"/>
              <w:rPr>
                <w:rFonts w:cs="Arial"/>
                <w:szCs w:val="19"/>
              </w:rPr>
            </w:pPr>
            <w:r>
              <w:rPr>
                <w:rFonts w:cs="Arial"/>
                <w:szCs w:val="19"/>
              </w:rPr>
              <w:t>2284</w:t>
            </w:r>
          </w:p>
        </w:tc>
        <w:tc>
          <w:tcPr>
            <w:tcW w:w="804" w:type="dxa"/>
            <w:shd w:val="clear" w:color="auto" w:fill="auto"/>
            <w:vAlign w:val="center"/>
          </w:tcPr>
          <w:p w14:paraId="6B236B5E" w14:textId="1591BA9A" w:rsidR="00042FA7" w:rsidRDefault="004323F5" w:rsidP="00042FA7">
            <w:pPr>
              <w:jc w:val="center"/>
              <w:rPr>
                <w:rFonts w:cs="Arial"/>
                <w:szCs w:val="19"/>
              </w:rPr>
            </w:pPr>
            <w:r>
              <w:rPr>
                <w:rFonts w:cs="Arial"/>
                <w:szCs w:val="19"/>
              </w:rPr>
              <w:t>2455</w:t>
            </w:r>
          </w:p>
        </w:tc>
        <w:tc>
          <w:tcPr>
            <w:tcW w:w="883" w:type="dxa"/>
            <w:shd w:val="clear" w:color="auto" w:fill="auto"/>
            <w:vAlign w:val="center"/>
          </w:tcPr>
          <w:p w14:paraId="6B236B5F" w14:textId="53204531" w:rsidR="00042FA7" w:rsidRDefault="004323F5" w:rsidP="00042FA7">
            <w:pPr>
              <w:jc w:val="center"/>
              <w:rPr>
                <w:rFonts w:cs="Arial"/>
                <w:szCs w:val="19"/>
              </w:rPr>
            </w:pPr>
            <w:r>
              <w:rPr>
                <w:rFonts w:cs="Arial"/>
                <w:szCs w:val="19"/>
              </w:rPr>
              <w:t>2671</w:t>
            </w:r>
          </w:p>
        </w:tc>
      </w:tr>
      <w:tr w:rsidR="00042FA7" w:rsidRPr="00A73CE2" w14:paraId="6B236B6B" w14:textId="77777777" w:rsidTr="00042FA7">
        <w:tc>
          <w:tcPr>
            <w:tcW w:w="1760" w:type="dxa"/>
            <w:shd w:val="clear" w:color="auto" w:fill="F3F3F3"/>
          </w:tcPr>
          <w:p w14:paraId="6B236B61" w14:textId="77777777" w:rsidR="00042FA7" w:rsidRPr="00A73CE2" w:rsidRDefault="00042FA7" w:rsidP="00042FA7">
            <w:pPr>
              <w:pStyle w:val="Koptekst"/>
              <w:tabs>
                <w:tab w:val="clear" w:pos="4536"/>
                <w:tab w:val="clear" w:pos="9072"/>
                <w:tab w:val="left" w:pos="1276"/>
              </w:tabs>
              <w:rPr>
                <w:rFonts w:cs="Arial"/>
                <w:bCs/>
                <w:iCs/>
                <w:spacing w:val="-2"/>
                <w:szCs w:val="19"/>
              </w:rPr>
            </w:pPr>
          </w:p>
        </w:tc>
        <w:tc>
          <w:tcPr>
            <w:tcW w:w="803" w:type="dxa"/>
            <w:vAlign w:val="center"/>
          </w:tcPr>
          <w:p w14:paraId="6B236B62" w14:textId="77777777" w:rsidR="00042FA7" w:rsidRPr="00045FD8" w:rsidRDefault="00042FA7" w:rsidP="00042FA7">
            <w:pPr>
              <w:pStyle w:val="Koptekst"/>
              <w:tabs>
                <w:tab w:val="clear" w:pos="4536"/>
                <w:tab w:val="clear" w:pos="9072"/>
                <w:tab w:val="left" w:pos="1276"/>
              </w:tabs>
              <w:jc w:val="center"/>
              <w:rPr>
                <w:rFonts w:cs="Arial"/>
                <w:szCs w:val="19"/>
              </w:rPr>
            </w:pPr>
          </w:p>
        </w:tc>
        <w:tc>
          <w:tcPr>
            <w:tcW w:w="804" w:type="dxa"/>
            <w:vAlign w:val="center"/>
          </w:tcPr>
          <w:p w14:paraId="6B236B63" w14:textId="77777777" w:rsidR="00042FA7" w:rsidRPr="00045FD8" w:rsidRDefault="00042FA7" w:rsidP="00042FA7">
            <w:pPr>
              <w:pStyle w:val="Koptekst"/>
              <w:tabs>
                <w:tab w:val="clear" w:pos="4536"/>
                <w:tab w:val="clear" w:pos="9072"/>
                <w:tab w:val="left" w:pos="1276"/>
              </w:tabs>
              <w:jc w:val="center"/>
              <w:rPr>
                <w:rFonts w:cs="Arial"/>
                <w:szCs w:val="19"/>
              </w:rPr>
            </w:pPr>
          </w:p>
        </w:tc>
        <w:tc>
          <w:tcPr>
            <w:tcW w:w="804" w:type="dxa"/>
            <w:vAlign w:val="center"/>
          </w:tcPr>
          <w:p w14:paraId="6B236B64" w14:textId="77777777" w:rsidR="00042FA7" w:rsidRPr="00045FD8" w:rsidRDefault="00042FA7" w:rsidP="00042FA7">
            <w:pPr>
              <w:pStyle w:val="Koptekst"/>
              <w:tabs>
                <w:tab w:val="clear" w:pos="4536"/>
                <w:tab w:val="clear" w:pos="9072"/>
                <w:tab w:val="left" w:pos="1276"/>
              </w:tabs>
              <w:jc w:val="center"/>
              <w:rPr>
                <w:rFonts w:cs="Arial"/>
                <w:szCs w:val="19"/>
              </w:rPr>
            </w:pPr>
          </w:p>
        </w:tc>
        <w:tc>
          <w:tcPr>
            <w:tcW w:w="803" w:type="dxa"/>
            <w:vAlign w:val="center"/>
          </w:tcPr>
          <w:p w14:paraId="6B236B65" w14:textId="77777777" w:rsidR="00042FA7" w:rsidRPr="00045FD8" w:rsidRDefault="00042FA7" w:rsidP="00042FA7">
            <w:pPr>
              <w:pStyle w:val="Koptekst"/>
              <w:tabs>
                <w:tab w:val="clear" w:pos="4536"/>
                <w:tab w:val="clear" w:pos="9072"/>
                <w:tab w:val="left" w:pos="1276"/>
              </w:tabs>
              <w:jc w:val="center"/>
              <w:rPr>
                <w:rFonts w:cs="Arial"/>
                <w:szCs w:val="19"/>
              </w:rPr>
            </w:pPr>
          </w:p>
        </w:tc>
        <w:tc>
          <w:tcPr>
            <w:tcW w:w="804" w:type="dxa"/>
            <w:vAlign w:val="center"/>
          </w:tcPr>
          <w:p w14:paraId="6B236B66" w14:textId="77777777" w:rsidR="00042FA7" w:rsidRPr="00045FD8" w:rsidRDefault="00042FA7" w:rsidP="00042FA7">
            <w:pPr>
              <w:pStyle w:val="Koptekst"/>
              <w:tabs>
                <w:tab w:val="clear" w:pos="4536"/>
                <w:tab w:val="clear" w:pos="9072"/>
                <w:tab w:val="left" w:pos="1276"/>
              </w:tabs>
              <w:jc w:val="center"/>
              <w:rPr>
                <w:rFonts w:cs="Arial"/>
                <w:szCs w:val="19"/>
              </w:rPr>
            </w:pPr>
          </w:p>
        </w:tc>
        <w:tc>
          <w:tcPr>
            <w:tcW w:w="804" w:type="dxa"/>
            <w:vAlign w:val="center"/>
          </w:tcPr>
          <w:p w14:paraId="6B236B67" w14:textId="77777777" w:rsidR="00042FA7" w:rsidRPr="00045FD8" w:rsidRDefault="00042FA7" w:rsidP="00042FA7">
            <w:pPr>
              <w:pStyle w:val="Koptekst"/>
              <w:tabs>
                <w:tab w:val="clear" w:pos="4536"/>
                <w:tab w:val="clear" w:pos="9072"/>
                <w:tab w:val="left" w:pos="1276"/>
              </w:tabs>
              <w:jc w:val="center"/>
              <w:rPr>
                <w:rFonts w:cs="Arial"/>
                <w:szCs w:val="19"/>
              </w:rPr>
            </w:pPr>
          </w:p>
        </w:tc>
        <w:tc>
          <w:tcPr>
            <w:tcW w:w="803" w:type="dxa"/>
            <w:vAlign w:val="center"/>
          </w:tcPr>
          <w:p w14:paraId="6B236B68" w14:textId="77777777" w:rsidR="00042FA7" w:rsidRPr="00045FD8" w:rsidRDefault="00042FA7" w:rsidP="00042FA7">
            <w:pPr>
              <w:pStyle w:val="Koptekst"/>
              <w:tabs>
                <w:tab w:val="clear" w:pos="4536"/>
                <w:tab w:val="clear" w:pos="9072"/>
                <w:tab w:val="left" w:pos="1276"/>
              </w:tabs>
              <w:jc w:val="center"/>
              <w:rPr>
                <w:rFonts w:cs="Arial"/>
                <w:szCs w:val="19"/>
              </w:rPr>
            </w:pPr>
          </w:p>
        </w:tc>
        <w:tc>
          <w:tcPr>
            <w:tcW w:w="804" w:type="dxa"/>
            <w:shd w:val="clear" w:color="auto" w:fill="auto"/>
            <w:vAlign w:val="center"/>
          </w:tcPr>
          <w:p w14:paraId="6B236B69" w14:textId="77777777" w:rsidR="00042FA7" w:rsidRPr="00045FD8" w:rsidRDefault="00042FA7" w:rsidP="00042FA7">
            <w:pPr>
              <w:pStyle w:val="Koptekst"/>
              <w:tabs>
                <w:tab w:val="left" w:pos="1276"/>
              </w:tabs>
              <w:jc w:val="center"/>
              <w:rPr>
                <w:rFonts w:cs="Arial"/>
                <w:szCs w:val="19"/>
              </w:rPr>
            </w:pPr>
          </w:p>
        </w:tc>
        <w:tc>
          <w:tcPr>
            <w:tcW w:w="883" w:type="dxa"/>
            <w:shd w:val="clear" w:color="auto" w:fill="auto"/>
            <w:vAlign w:val="center"/>
          </w:tcPr>
          <w:p w14:paraId="6B236B6A" w14:textId="77777777" w:rsidR="00042FA7" w:rsidRPr="00045FD8" w:rsidRDefault="00042FA7" w:rsidP="00042FA7">
            <w:pPr>
              <w:pStyle w:val="Koptekst"/>
              <w:tabs>
                <w:tab w:val="left" w:pos="1276"/>
              </w:tabs>
              <w:jc w:val="center"/>
              <w:rPr>
                <w:rFonts w:cs="Arial"/>
                <w:szCs w:val="19"/>
              </w:rPr>
            </w:pPr>
          </w:p>
        </w:tc>
      </w:tr>
      <w:tr w:rsidR="00042FA7" w:rsidRPr="00A73CE2" w14:paraId="6B236B76" w14:textId="77777777" w:rsidTr="00042FA7">
        <w:tc>
          <w:tcPr>
            <w:tcW w:w="1760" w:type="dxa"/>
            <w:shd w:val="clear" w:color="auto" w:fill="F3F3F3"/>
          </w:tcPr>
          <w:p w14:paraId="6B236B6C"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0 functiejaren</w:t>
            </w:r>
          </w:p>
        </w:tc>
        <w:tc>
          <w:tcPr>
            <w:tcW w:w="803" w:type="dxa"/>
            <w:vAlign w:val="center"/>
          </w:tcPr>
          <w:p w14:paraId="6B236B6D" w14:textId="06FD30D4" w:rsidR="00042FA7" w:rsidRDefault="0011224D" w:rsidP="00042FA7">
            <w:pPr>
              <w:jc w:val="center"/>
              <w:rPr>
                <w:rFonts w:cs="Arial"/>
                <w:szCs w:val="19"/>
              </w:rPr>
            </w:pPr>
            <w:r>
              <w:rPr>
                <w:rFonts w:cs="Arial"/>
                <w:szCs w:val="19"/>
              </w:rPr>
              <w:t>1991</w:t>
            </w:r>
          </w:p>
        </w:tc>
        <w:tc>
          <w:tcPr>
            <w:tcW w:w="804" w:type="dxa"/>
            <w:vAlign w:val="center"/>
          </w:tcPr>
          <w:p w14:paraId="6B236B6E" w14:textId="10DD4ABF" w:rsidR="00042FA7" w:rsidRDefault="0011224D" w:rsidP="00042FA7">
            <w:pPr>
              <w:jc w:val="center"/>
              <w:rPr>
                <w:rFonts w:cs="Arial"/>
                <w:szCs w:val="19"/>
              </w:rPr>
            </w:pPr>
            <w:r>
              <w:rPr>
                <w:rFonts w:cs="Arial"/>
                <w:szCs w:val="19"/>
              </w:rPr>
              <w:t>2041</w:t>
            </w:r>
          </w:p>
        </w:tc>
        <w:tc>
          <w:tcPr>
            <w:tcW w:w="804" w:type="dxa"/>
            <w:vAlign w:val="center"/>
          </w:tcPr>
          <w:p w14:paraId="6B236B6F" w14:textId="1A2E05BD" w:rsidR="00042FA7" w:rsidRDefault="0011224D" w:rsidP="00042FA7">
            <w:pPr>
              <w:jc w:val="center"/>
              <w:rPr>
                <w:rFonts w:cs="Arial"/>
                <w:szCs w:val="19"/>
              </w:rPr>
            </w:pPr>
            <w:r>
              <w:rPr>
                <w:rFonts w:cs="Arial"/>
                <w:szCs w:val="19"/>
              </w:rPr>
              <w:t>2099</w:t>
            </w:r>
          </w:p>
        </w:tc>
        <w:tc>
          <w:tcPr>
            <w:tcW w:w="803" w:type="dxa"/>
            <w:vAlign w:val="center"/>
          </w:tcPr>
          <w:p w14:paraId="6B236B70" w14:textId="7622A2B6" w:rsidR="00042FA7" w:rsidRDefault="0011224D" w:rsidP="00042FA7">
            <w:pPr>
              <w:jc w:val="center"/>
              <w:rPr>
                <w:rFonts w:cs="Arial"/>
                <w:szCs w:val="19"/>
              </w:rPr>
            </w:pPr>
            <w:r>
              <w:rPr>
                <w:rFonts w:cs="Arial"/>
                <w:szCs w:val="19"/>
              </w:rPr>
              <w:t>2163</w:t>
            </w:r>
          </w:p>
        </w:tc>
        <w:tc>
          <w:tcPr>
            <w:tcW w:w="804" w:type="dxa"/>
            <w:vAlign w:val="center"/>
          </w:tcPr>
          <w:p w14:paraId="6B236B71" w14:textId="61D71CBF" w:rsidR="00042FA7" w:rsidRDefault="0011224D" w:rsidP="00042FA7">
            <w:pPr>
              <w:jc w:val="center"/>
              <w:rPr>
                <w:rFonts w:cs="Arial"/>
                <w:szCs w:val="19"/>
              </w:rPr>
            </w:pPr>
            <w:r>
              <w:rPr>
                <w:rFonts w:cs="Arial"/>
                <w:szCs w:val="19"/>
              </w:rPr>
              <w:t>2256</w:t>
            </w:r>
          </w:p>
        </w:tc>
        <w:tc>
          <w:tcPr>
            <w:tcW w:w="804" w:type="dxa"/>
            <w:vAlign w:val="center"/>
          </w:tcPr>
          <w:p w14:paraId="6B236B72" w14:textId="79546145" w:rsidR="00042FA7" w:rsidRDefault="004323F5" w:rsidP="00042FA7">
            <w:pPr>
              <w:jc w:val="center"/>
              <w:rPr>
                <w:rFonts w:cs="Arial"/>
                <w:szCs w:val="19"/>
              </w:rPr>
            </w:pPr>
            <w:r>
              <w:rPr>
                <w:rFonts w:cs="Arial"/>
                <w:szCs w:val="19"/>
              </w:rPr>
              <w:t>2380</w:t>
            </w:r>
          </w:p>
        </w:tc>
        <w:tc>
          <w:tcPr>
            <w:tcW w:w="803" w:type="dxa"/>
            <w:vAlign w:val="center"/>
          </w:tcPr>
          <w:p w14:paraId="6B236B73" w14:textId="7D3BFF5A" w:rsidR="00042FA7" w:rsidRDefault="004323F5" w:rsidP="00042FA7">
            <w:pPr>
              <w:jc w:val="center"/>
              <w:rPr>
                <w:rFonts w:cs="Arial"/>
                <w:szCs w:val="19"/>
              </w:rPr>
            </w:pPr>
            <w:r>
              <w:rPr>
                <w:rFonts w:cs="Arial"/>
                <w:szCs w:val="19"/>
              </w:rPr>
              <w:t>2538</w:t>
            </w:r>
          </w:p>
        </w:tc>
        <w:tc>
          <w:tcPr>
            <w:tcW w:w="804" w:type="dxa"/>
            <w:shd w:val="clear" w:color="auto" w:fill="auto"/>
            <w:vAlign w:val="center"/>
          </w:tcPr>
          <w:p w14:paraId="6B236B74" w14:textId="12B06ABC" w:rsidR="00042FA7" w:rsidRDefault="004323F5" w:rsidP="00042FA7">
            <w:pPr>
              <w:jc w:val="center"/>
              <w:rPr>
                <w:rFonts w:cs="Arial"/>
                <w:szCs w:val="19"/>
              </w:rPr>
            </w:pPr>
            <w:r>
              <w:rPr>
                <w:rFonts w:cs="Arial"/>
                <w:szCs w:val="19"/>
              </w:rPr>
              <w:t>2728</w:t>
            </w:r>
          </w:p>
        </w:tc>
        <w:tc>
          <w:tcPr>
            <w:tcW w:w="883" w:type="dxa"/>
            <w:shd w:val="clear" w:color="auto" w:fill="auto"/>
            <w:vAlign w:val="center"/>
          </w:tcPr>
          <w:p w14:paraId="6B236B75" w14:textId="180B529A" w:rsidR="00042FA7" w:rsidRDefault="004323F5" w:rsidP="00042FA7">
            <w:pPr>
              <w:jc w:val="center"/>
              <w:rPr>
                <w:rFonts w:cs="Arial"/>
                <w:szCs w:val="19"/>
              </w:rPr>
            </w:pPr>
            <w:r>
              <w:rPr>
                <w:rFonts w:cs="Arial"/>
                <w:szCs w:val="19"/>
              </w:rPr>
              <w:t>2968</w:t>
            </w:r>
          </w:p>
        </w:tc>
      </w:tr>
      <w:tr w:rsidR="00042FA7" w:rsidRPr="00A73CE2" w14:paraId="6B236B81" w14:textId="77777777" w:rsidTr="00042FA7">
        <w:tc>
          <w:tcPr>
            <w:tcW w:w="1760" w:type="dxa"/>
            <w:shd w:val="clear" w:color="auto" w:fill="F3F3F3"/>
          </w:tcPr>
          <w:p w14:paraId="6B236B77"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1 functiejaar</w:t>
            </w:r>
          </w:p>
        </w:tc>
        <w:tc>
          <w:tcPr>
            <w:tcW w:w="803" w:type="dxa"/>
            <w:vAlign w:val="center"/>
          </w:tcPr>
          <w:p w14:paraId="6B236B78" w14:textId="3A46ECD6" w:rsidR="00042FA7" w:rsidRDefault="0011224D" w:rsidP="00042FA7">
            <w:pPr>
              <w:jc w:val="center"/>
              <w:rPr>
                <w:rFonts w:cs="Arial"/>
                <w:szCs w:val="19"/>
              </w:rPr>
            </w:pPr>
            <w:r>
              <w:rPr>
                <w:rFonts w:cs="Arial"/>
                <w:szCs w:val="19"/>
              </w:rPr>
              <w:t>2017</w:t>
            </w:r>
          </w:p>
        </w:tc>
        <w:tc>
          <w:tcPr>
            <w:tcW w:w="804" w:type="dxa"/>
            <w:vAlign w:val="center"/>
          </w:tcPr>
          <w:p w14:paraId="6B236B79" w14:textId="14893DDB" w:rsidR="00042FA7" w:rsidRDefault="0011224D" w:rsidP="00042FA7">
            <w:pPr>
              <w:jc w:val="center"/>
              <w:rPr>
                <w:rFonts w:cs="Arial"/>
                <w:szCs w:val="19"/>
              </w:rPr>
            </w:pPr>
            <w:r>
              <w:rPr>
                <w:rFonts w:cs="Arial"/>
                <w:szCs w:val="19"/>
              </w:rPr>
              <w:t>2068</w:t>
            </w:r>
          </w:p>
        </w:tc>
        <w:tc>
          <w:tcPr>
            <w:tcW w:w="804" w:type="dxa"/>
            <w:vAlign w:val="center"/>
          </w:tcPr>
          <w:p w14:paraId="6B236B7A" w14:textId="729ED14A" w:rsidR="00042FA7" w:rsidRDefault="0011224D" w:rsidP="00042FA7">
            <w:pPr>
              <w:jc w:val="center"/>
              <w:rPr>
                <w:rFonts w:cs="Arial"/>
                <w:szCs w:val="19"/>
              </w:rPr>
            </w:pPr>
            <w:r>
              <w:rPr>
                <w:rFonts w:cs="Arial"/>
                <w:szCs w:val="19"/>
              </w:rPr>
              <w:t>2127</w:t>
            </w:r>
          </w:p>
        </w:tc>
        <w:tc>
          <w:tcPr>
            <w:tcW w:w="803" w:type="dxa"/>
            <w:vAlign w:val="center"/>
          </w:tcPr>
          <w:p w14:paraId="6B236B7B" w14:textId="29C90DBD" w:rsidR="00042FA7" w:rsidRDefault="0011224D" w:rsidP="00042FA7">
            <w:pPr>
              <w:jc w:val="center"/>
              <w:rPr>
                <w:rFonts w:cs="Arial"/>
                <w:szCs w:val="19"/>
              </w:rPr>
            </w:pPr>
            <w:r>
              <w:rPr>
                <w:rFonts w:cs="Arial"/>
                <w:szCs w:val="19"/>
              </w:rPr>
              <w:t>2201</w:t>
            </w:r>
          </w:p>
        </w:tc>
        <w:tc>
          <w:tcPr>
            <w:tcW w:w="804" w:type="dxa"/>
            <w:vAlign w:val="center"/>
          </w:tcPr>
          <w:p w14:paraId="6B236B7C" w14:textId="1476C42D" w:rsidR="00042FA7" w:rsidRDefault="0011224D" w:rsidP="00042FA7">
            <w:pPr>
              <w:jc w:val="center"/>
              <w:rPr>
                <w:rFonts w:cs="Arial"/>
                <w:szCs w:val="19"/>
              </w:rPr>
            </w:pPr>
            <w:r>
              <w:rPr>
                <w:rFonts w:cs="Arial"/>
                <w:szCs w:val="19"/>
              </w:rPr>
              <w:t>2297</w:t>
            </w:r>
          </w:p>
        </w:tc>
        <w:tc>
          <w:tcPr>
            <w:tcW w:w="804" w:type="dxa"/>
            <w:vAlign w:val="center"/>
          </w:tcPr>
          <w:p w14:paraId="6B236B7D" w14:textId="3524917F" w:rsidR="00042FA7" w:rsidRDefault="004323F5" w:rsidP="00042FA7">
            <w:pPr>
              <w:jc w:val="center"/>
              <w:rPr>
                <w:rFonts w:cs="Arial"/>
                <w:szCs w:val="19"/>
              </w:rPr>
            </w:pPr>
            <w:r>
              <w:rPr>
                <w:rFonts w:cs="Arial"/>
                <w:szCs w:val="19"/>
              </w:rPr>
              <w:t>2429</w:t>
            </w:r>
          </w:p>
        </w:tc>
        <w:tc>
          <w:tcPr>
            <w:tcW w:w="803" w:type="dxa"/>
            <w:vAlign w:val="center"/>
          </w:tcPr>
          <w:p w14:paraId="6B236B7E" w14:textId="01C01470" w:rsidR="00042FA7" w:rsidRDefault="004323F5" w:rsidP="00042FA7">
            <w:pPr>
              <w:jc w:val="center"/>
              <w:rPr>
                <w:rFonts w:cs="Arial"/>
                <w:szCs w:val="19"/>
              </w:rPr>
            </w:pPr>
            <w:r>
              <w:rPr>
                <w:rFonts w:cs="Arial"/>
                <w:szCs w:val="19"/>
              </w:rPr>
              <w:t>2593</w:t>
            </w:r>
          </w:p>
        </w:tc>
        <w:tc>
          <w:tcPr>
            <w:tcW w:w="804" w:type="dxa"/>
            <w:shd w:val="clear" w:color="auto" w:fill="auto"/>
            <w:vAlign w:val="center"/>
          </w:tcPr>
          <w:p w14:paraId="6B236B7F" w14:textId="14FB5809" w:rsidR="00042FA7" w:rsidRDefault="004323F5" w:rsidP="00042FA7">
            <w:pPr>
              <w:jc w:val="center"/>
              <w:rPr>
                <w:rFonts w:cs="Arial"/>
                <w:szCs w:val="19"/>
              </w:rPr>
            </w:pPr>
            <w:r>
              <w:rPr>
                <w:rFonts w:cs="Arial"/>
                <w:szCs w:val="19"/>
              </w:rPr>
              <w:t>2795</w:t>
            </w:r>
          </w:p>
        </w:tc>
        <w:tc>
          <w:tcPr>
            <w:tcW w:w="883" w:type="dxa"/>
            <w:shd w:val="clear" w:color="auto" w:fill="auto"/>
            <w:vAlign w:val="center"/>
          </w:tcPr>
          <w:p w14:paraId="6B236B80" w14:textId="056CA3B5" w:rsidR="00042FA7" w:rsidRDefault="004323F5" w:rsidP="00042FA7">
            <w:pPr>
              <w:jc w:val="center"/>
              <w:rPr>
                <w:rFonts w:cs="Arial"/>
                <w:szCs w:val="19"/>
              </w:rPr>
            </w:pPr>
            <w:r>
              <w:rPr>
                <w:rFonts w:cs="Arial"/>
                <w:szCs w:val="19"/>
              </w:rPr>
              <w:t>3042</w:t>
            </w:r>
          </w:p>
        </w:tc>
      </w:tr>
      <w:tr w:rsidR="00042FA7" w:rsidRPr="00A73CE2" w14:paraId="6B236B8C" w14:textId="77777777" w:rsidTr="00042FA7">
        <w:tc>
          <w:tcPr>
            <w:tcW w:w="1760" w:type="dxa"/>
            <w:shd w:val="clear" w:color="auto" w:fill="F3F3F3"/>
          </w:tcPr>
          <w:p w14:paraId="6B236B82"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2 functiejaren</w:t>
            </w:r>
          </w:p>
        </w:tc>
        <w:tc>
          <w:tcPr>
            <w:tcW w:w="803" w:type="dxa"/>
            <w:vAlign w:val="center"/>
          </w:tcPr>
          <w:p w14:paraId="6B236B83" w14:textId="4DF8B3F2" w:rsidR="00042FA7" w:rsidRDefault="0011224D" w:rsidP="00042FA7">
            <w:pPr>
              <w:jc w:val="center"/>
              <w:rPr>
                <w:rFonts w:cs="Arial"/>
                <w:szCs w:val="19"/>
              </w:rPr>
            </w:pPr>
            <w:r>
              <w:rPr>
                <w:rFonts w:cs="Arial"/>
                <w:szCs w:val="19"/>
              </w:rPr>
              <w:t>2041</w:t>
            </w:r>
          </w:p>
        </w:tc>
        <w:tc>
          <w:tcPr>
            <w:tcW w:w="804" w:type="dxa"/>
            <w:vAlign w:val="center"/>
          </w:tcPr>
          <w:p w14:paraId="6B236B84" w14:textId="7016C46F" w:rsidR="00042FA7" w:rsidRDefault="0011224D" w:rsidP="00042FA7">
            <w:pPr>
              <w:jc w:val="center"/>
              <w:rPr>
                <w:rFonts w:cs="Arial"/>
                <w:szCs w:val="19"/>
              </w:rPr>
            </w:pPr>
            <w:r>
              <w:rPr>
                <w:rFonts w:cs="Arial"/>
                <w:szCs w:val="19"/>
              </w:rPr>
              <w:t>2095</w:t>
            </w:r>
          </w:p>
        </w:tc>
        <w:tc>
          <w:tcPr>
            <w:tcW w:w="804" w:type="dxa"/>
            <w:vAlign w:val="center"/>
          </w:tcPr>
          <w:p w14:paraId="6B236B85" w14:textId="51CFF579" w:rsidR="00042FA7" w:rsidRDefault="0011224D" w:rsidP="00042FA7">
            <w:pPr>
              <w:jc w:val="center"/>
              <w:rPr>
                <w:rFonts w:cs="Arial"/>
                <w:szCs w:val="19"/>
              </w:rPr>
            </w:pPr>
            <w:r>
              <w:rPr>
                <w:rFonts w:cs="Arial"/>
                <w:szCs w:val="19"/>
              </w:rPr>
              <w:t>2156</w:t>
            </w:r>
          </w:p>
        </w:tc>
        <w:tc>
          <w:tcPr>
            <w:tcW w:w="803" w:type="dxa"/>
            <w:vAlign w:val="center"/>
          </w:tcPr>
          <w:p w14:paraId="6B236B86" w14:textId="2120DB9C" w:rsidR="00042FA7" w:rsidRDefault="0011224D" w:rsidP="00042FA7">
            <w:pPr>
              <w:jc w:val="center"/>
              <w:rPr>
                <w:rFonts w:cs="Arial"/>
                <w:szCs w:val="19"/>
              </w:rPr>
            </w:pPr>
            <w:r>
              <w:rPr>
                <w:rFonts w:cs="Arial"/>
                <w:szCs w:val="19"/>
              </w:rPr>
              <w:t>2234</w:t>
            </w:r>
          </w:p>
        </w:tc>
        <w:tc>
          <w:tcPr>
            <w:tcW w:w="804" w:type="dxa"/>
            <w:vAlign w:val="center"/>
          </w:tcPr>
          <w:p w14:paraId="6B236B87" w14:textId="2B509E55" w:rsidR="00042FA7" w:rsidRDefault="0011224D" w:rsidP="00042FA7">
            <w:pPr>
              <w:jc w:val="center"/>
              <w:rPr>
                <w:rFonts w:cs="Arial"/>
                <w:szCs w:val="19"/>
              </w:rPr>
            </w:pPr>
            <w:r>
              <w:rPr>
                <w:rFonts w:cs="Arial"/>
                <w:szCs w:val="19"/>
              </w:rPr>
              <w:t>2337</w:t>
            </w:r>
          </w:p>
        </w:tc>
        <w:tc>
          <w:tcPr>
            <w:tcW w:w="804" w:type="dxa"/>
            <w:vAlign w:val="center"/>
          </w:tcPr>
          <w:p w14:paraId="6B236B88" w14:textId="56EE91AC" w:rsidR="00042FA7" w:rsidRDefault="004323F5" w:rsidP="00042FA7">
            <w:pPr>
              <w:jc w:val="center"/>
              <w:rPr>
                <w:rFonts w:cs="Arial"/>
                <w:szCs w:val="19"/>
              </w:rPr>
            </w:pPr>
            <w:r>
              <w:rPr>
                <w:rFonts w:cs="Arial"/>
                <w:szCs w:val="19"/>
              </w:rPr>
              <w:t>2474</w:t>
            </w:r>
          </w:p>
        </w:tc>
        <w:tc>
          <w:tcPr>
            <w:tcW w:w="803" w:type="dxa"/>
            <w:vAlign w:val="center"/>
          </w:tcPr>
          <w:p w14:paraId="6B236B89" w14:textId="40DCC02A" w:rsidR="00042FA7" w:rsidRDefault="004323F5" w:rsidP="00042FA7">
            <w:pPr>
              <w:jc w:val="center"/>
              <w:rPr>
                <w:rFonts w:cs="Arial"/>
                <w:szCs w:val="19"/>
              </w:rPr>
            </w:pPr>
            <w:r>
              <w:rPr>
                <w:rFonts w:cs="Arial"/>
                <w:szCs w:val="19"/>
              </w:rPr>
              <w:t>2646</w:t>
            </w:r>
          </w:p>
        </w:tc>
        <w:tc>
          <w:tcPr>
            <w:tcW w:w="804" w:type="dxa"/>
            <w:shd w:val="clear" w:color="auto" w:fill="auto"/>
            <w:vAlign w:val="center"/>
          </w:tcPr>
          <w:p w14:paraId="6B236B8A" w14:textId="096D0B6B" w:rsidR="00042FA7" w:rsidRDefault="004323F5" w:rsidP="00042FA7">
            <w:pPr>
              <w:jc w:val="center"/>
              <w:rPr>
                <w:rFonts w:cs="Arial"/>
                <w:szCs w:val="19"/>
              </w:rPr>
            </w:pPr>
            <w:r>
              <w:rPr>
                <w:rFonts w:cs="Arial"/>
                <w:szCs w:val="19"/>
              </w:rPr>
              <w:t>2860</w:t>
            </w:r>
          </w:p>
        </w:tc>
        <w:tc>
          <w:tcPr>
            <w:tcW w:w="883" w:type="dxa"/>
            <w:shd w:val="clear" w:color="auto" w:fill="auto"/>
            <w:vAlign w:val="center"/>
          </w:tcPr>
          <w:p w14:paraId="6B236B8B" w14:textId="33D10E5A" w:rsidR="00042FA7" w:rsidRDefault="004323F5" w:rsidP="00042FA7">
            <w:pPr>
              <w:jc w:val="center"/>
              <w:rPr>
                <w:rFonts w:cs="Arial"/>
                <w:szCs w:val="19"/>
              </w:rPr>
            </w:pPr>
            <w:r>
              <w:rPr>
                <w:rFonts w:cs="Arial"/>
                <w:szCs w:val="19"/>
              </w:rPr>
              <w:t>3114</w:t>
            </w:r>
          </w:p>
        </w:tc>
      </w:tr>
      <w:tr w:rsidR="00042FA7" w:rsidRPr="00A73CE2" w14:paraId="6B236B97" w14:textId="77777777" w:rsidTr="00042FA7">
        <w:tc>
          <w:tcPr>
            <w:tcW w:w="1760" w:type="dxa"/>
            <w:shd w:val="clear" w:color="auto" w:fill="F3F3F3"/>
          </w:tcPr>
          <w:p w14:paraId="6B236B8D"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3 functiejaren</w:t>
            </w:r>
          </w:p>
        </w:tc>
        <w:tc>
          <w:tcPr>
            <w:tcW w:w="803" w:type="dxa"/>
            <w:vAlign w:val="center"/>
          </w:tcPr>
          <w:p w14:paraId="6B236B8E" w14:textId="591C1B76" w:rsidR="00042FA7" w:rsidRDefault="0011224D" w:rsidP="00042FA7">
            <w:pPr>
              <w:jc w:val="center"/>
              <w:rPr>
                <w:rFonts w:cs="Arial"/>
                <w:szCs w:val="19"/>
              </w:rPr>
            </w:pPr>
            <w:r>
              <w:rPr>
                <w:rFonts w:cs="Arial"/>
                <w:szCs w:val="19"/>
              </w:rPr>
              <w:t>2071</w:t>
            </w:r>
          </w:p>
        </w:tc>
        <w:tc>
          <w:tcPr>
            <w:tcW w:w="804" w:type="dxa"/>
            <w:vAlign w:val="center"/>
          </w:tcPr>
          <w:p w14:paraId="6B236B8F" w14:textId="347ADA46" w:rsidR="00042FA7" w:rsidRDefault="0011224D" w:rsidP="00042FA7">
            <w:pPr>
              <w:jc w:val="center"/>
              <w:rPr>
                <w:rFonts w:cs="Arial"/>
                <w:szCs w:val="19"/>
              </w:rPr>
            </w:pPr>
            <w:r>
              <w:rPr>
                <w:rFonts w:cs="Arial"/>
                <w:szCs w:val="19"/>
              </w:rPr>
              <w:t>2122</w:t>
            </w:r>
          </w:p>
        </w:tc>
        <w:tc>
          <w:tcPr>
            <w:tcW w:w="804" w:type="dxa"/>
            <w:vAlign w:val="center"/>
          </w:tcPr>
          <w:p w14:paraId="6B236B90" w14:textId="32090AE2" w:rsidR="00042FA7" w:rsidRDefault="0011224D" w:rsidP="00042FA7">
            <w:pPr>
              <w:jc w:val="center"/>
              <w:rPr>
                <w:rFonts w:cs="Arial"/>
                <w:szCs w:val="19"/>
              </w:rPr>
            </w:pPr>
            <w:r>
              <w:rPr>
                <w:rFonts w:cs="Arial"/>
                <w:szCs w:val="19"/>
              </w:rPr>
              <w:t>2184</w:t>
            </w:r>
          </w:p>
        </w:tc>
        <w:tc>
          <w:tcPr>
            <w:tcW w:w="803" w:type="dxa"/>
            <w:vAlign w:val="center"/>
          </w:tcPr>
          <w:p w14:paraId="6B236B91" w14:textId="0495C23F" w:rsidR="00042FA7" w:rsidRDefault="0011224D" w:rsidP="00042FA7">
            <w:pPr>
              <w:jc w:val="center"/>
              <w:rPr>
                <w:rFonts w:cs="Arial"/>
                <w:szCs w:val="19"/>
              </w:rPr>
            </w:pPr>
            <w:r>
              <w:rPr>
                <w:rFonts w:cs="Arial"/>
                <w:szCs w:val="19"/>
              </w:rPr>
              <w:t>2272</w:t>
            </w:r>
          </w:p>
        </w:tc>
        <w:tc>
          <w:tcPr>
            <w:tcW w:w="804" w:type="dxa"/>
            <w:vAlign w:val="center"/>
          </w:tcPr>
          <w:p w14:paraId="6B236B92" w14:textId="4ED6EE42" w:rsidR="00042FA7" w:rsidRDefault="0011224D" w:rsidP="00042FA7">
            <w:pPr>
              <w:jc w:val="center"/>
              <w:rPr>
                <w:rFonts w:cs="Arial"/>
                <w:szCs w:val="19"/>
              </w:rPr>
            </w:pPr>
            <w:r>
              <w:rPr>
                <w:rFonts w:cs="Arial"/>
                <w:szCs w:val="19"/>
              </w:rPr>
              <w:t>2378</w:t>
            </w:r>
          </w:p>
        </w:tc>
        <w:tc>
          <w:tcPr>
            <w:tcW w:w="804" w:type="dxa"/>
            <w:vAlign w:val="center"/>
          </w:tcPr>
          <w:p w14:paraId="6B236B93" w14:textId="195759D7" w:rsidR="00042FA7" w:rsidRDefault="004323F5" w:rsidP="00042FA7">
            <w:pPr>
              <w:jc w:val="center"/>
              <w:rPr>
                <w:rFonts w:cs="Arial"/>
                <w:szCs w:val="19"/>
              </w:rPr>
            </w:pPr>
            <w:r>
              <w:rPr>
                <w:rFonts w:cs="Arial"/>
                <w:szCs w:val="19"/>
              </w:rPr>
              <w:t>2521</w:t>
            </w:r>
          </w:p>
        </w:tc>
        <w:tc>
          <w:tcPr>
            <w:tcW w:w="803" w:type="dxa"/>
            <w:vAlign w:val="center"/>
          </w:tcPr>
          <w:p w14:paraId="6B236B94" w14:textId="6FC4DCEE" w:rsidR="00042FA7" w:rsidRDefault="004323F5" w:rsidP="00042FA7">
            <w:pPr>
              <w:jc w:val="center"/>
              <w:rPr>
                <w:rFonts w:cs="Arial"/>
                <w:szCs w:val="19"/>
              </w:rPr>
            </w:pPr>
            <w:r>
              <w:rPr>
                <w:rFonts w:cs="Arial"/>
                <w:szCs w:val="19"/>
              </w:rPr>
              <w:t>2702</w:t>
            </w:r>
          </w:p>
        </w:tc>
        <w:tc>
          <w:tcPr>
            <w:tcW w:w="804" w:type="dxa"/>
            <w:shd w:val="clear" w:color="auto" w:fill="auto"/>
            <w:vAlign w:val="center"/>
          </w:tcPr>
          <w:p w14:paraId="6B236B95" w14:textId="375BB98D" w:rsidR="00042FA7" w:rsidRDefault="004323F5" w:rsidP="00042FA7">
            <w:pPr>
              <w:jc w:val="center"/>
              <w:rPr>
                <w:rFonts w:cs="Arial"/>
                <w:szCs w:val="19"/>
              </w:rPr>
            </w:pPr>
            <w:r>
              <w:rPr>
                <w:rFonts w:cs="Arial"/>
                <w:szCs w:val="19"/>
              </w:rPr>
              <w:t>2927</w:t>
            </w:r>
          </w:p>
        </w:tc>
        <w:tc>
          <w:tcPr>
            <w:tcW w:w="883" w:type="dxa"/>
            <w:shd w:val="clear" w:color="auto" w:fill="auto"/>
            <w:vAlign w:val="center"/>
          </w:tcPr>
          <w:p w14:paraId="6B236B96" w14:textId="762063FD" w:rsidR="00042FA7" w:rsidRDefault="004323F5" w:rsidP="00042FA7">
            <w:pPr>
              <w:jc w:val="center"/>
              <w:rPr>
                <w:rFonts w:cs="Arial"/>
                <w:szCs w:val="19"/>
              </w:rPr>
            </w:pPr>
            <w:r>
              <w:rPr>
                <w:rFonts w:cs="Arial"/>
                <w:szCs w:val="19"/>
              </w:rPr>
              <w:t>3187</w:t>
            </w:r>
          </w:p>
        </w:tc>
      </w:tr>
      <w:tr w:rsidR="00042FA7" w:rsidRPr="00A73CE2" w14:paraId="6B236BA2" w14:textId="77777777" w:rsidTr="00042FA7">
        <w:tc>
          <w:tcPr>
            <w:tcW w:w="1760" w:type="dxa"/>
            <w:shd w:val="clear" w:color="auto" w:fill="F3F3F3"/>
          </w:tcPr>
          <w:p w14:paraId="6B236B98"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4 functiejaren</w:t>
            </w:r>
          </w:p>
        </w:tc>
        <w:tc>
          <w:tcPr>
            <w:tcW w:w="803" w:type="dxa"/>
            <w:vAlign w:val="center"/>
          </w:tcPr>
          <w:p w14:paraId="6B236B99" w14:textId="5AF39AF7" w:rsidR="00042FA7" w:rsidRDefault="0011224D" w:rsidP="00042FA7">
            <w:pPr>
              <w:jc w:val="center"/>
              <w:rPr>
                <w:rFonts w:cs="Arial"/>
                <w:szCs w:val="19"/>
              </w:rPr>
            </w:pPr>
            <w:r>
              <w:rPr>
                <w:rFonts w:cs="Arial"/>
                <w:szCs w:val="19"/>
              </w:rPr>
              <w:t>2095</w:t>
            </w:r>
          </w:p>
        </w:tc>
        <w:tc>
          <w:tcPr>
            <w:tcW w:w="804" w:type="dxa"/>
            <w:vAlign w:val="center"/>
          </w:tcPr>
          <w:p w14:paraId="6B236B9A" w14:textId="68148452" w:rsidR="00042FA7" w:rsidRDefault="0011224D" w:rsidP="00042FA7">
            <w:pPr>
              <w:jc w:val="center"/>
              <w:rPr>
                <w:rFonts w:cs="Arial"/>
                <w:szCs w:val="19"/>
              </w:rPr>
            </w:pPr>
            <w:r>
              <w:rPr>
                <w:rFonts w:cs="Arial"/>
                <w:szCs w:val="19"/>
              </w:rPr>
              <w:t>2150</w:t>
            </w:r>
          </w:p>
        </w:tc>
        <w:tc>
          <w:tcPr>
            <w:tcW w:w="804" w:type="dxa"/>
            <w:vAlign w:val="center"/>
          </w:tcPr>
          <w:p w14:paraId="6B236B9B" w14:textId="1FF35778" w:rsidR="00042FA7" w:rsidRDefault="0011224D" w:rsidP="00042FA7">
            <w:pPr>
              <w:jc w:val="center"/>
              <w:rPr>
                <w:rFonts w:cs="Arial"/>
                <w:szCs w:val="19"/>
              </w:rPr>
            </w:pPr>
            <w:r>
              <w:rPr>
                <w:rFonts w:cs="Arial"/>
                <w:szCs w:val="19"/>
              </w:rPr>
              <w:t>2215</w:t>
            </w:r>
          </w:p>
        </w:tc>
        <w:tc>
          <w:tcPr>
            <w:tcW w:w="803" w:type="dxa"/>
            <w:vAlign w:val="center"/>
          </w:tcPr>
          <w:p w14:paraId="6B236B9C" w14:textId="0049A4CF" w:rsidR="00042FA7" w:rsidRDefault="0011224D" w:rsidP="00042FA7">
            <w:pPr>
              <w:jc w:val="center"/>
              <w:rPr>
                <w:rFonts w:cs="Arial"/>
                <w:szCs w:val="19"/>
              </w:rPr>
            </w:pPr>
            <w:r>
              <w:rPr>
                <w:rFonts w:cs="Arial"/>
                <w:szCs w:val="19"/>
              </w:rPr>
              <w:t>2313</w:t>
            </w:r>
          </w:p>
        </w:tc>
        <w:tc>
          <w:tcPr>
            <w:tcW w:w="804" w:type="dxa"/>
            <w:vAlign w:val="center"/>
          </w:tcPr>
          <w:p w14:paraId="6B236B9D" w14:textId="267F297A" w:rsidR="00042FA7" w:rsidRDefault="0011224D" w:rsidP="00042FA7">
            <w:pPr>
              <w:jc w:val="center"/>
              <w:rPr>
                <w:rFonts w:cs="Arial"/>
                <w:szCs w:val="19"/>
              </w:rPr>
            </w:pPr>
            <w:r>
              <w:rPr>
                <w:rFonts w:cs="Arial"/>
                <w:szCs w:val="19"/>
              </w:rPr>
              <w:t>2424</w:t>
            </w:r>
          </w:p>
        </w:tc>
        <w:tc>
          <w:tcPr>
            <w:tcW w:w="804" w:type="dxa"/>
            <w:vAlign w:val="center"/>
          </w:tcPr>
          <w:p w14:paraId="6B236B9E" w14:textId="471E453A" w:rsidR="00042FA7" w:rsidRDefault="004323F5" w:rsidP="00042FA7">
            <w:pPr>
              <w:jc w:val="center"/>
              <w:rPr>
                <w:rFonts w:cs="Arial"/>
                <w:szCs w:val="19"/>
              </w:rPr>
            </w:pPr>
            <w:r>
              <w:rPr>
                <w:rFonts w:cs="Arial"/>
                <w:szCs w:val="19"/>
              </w:rPr>
              <w:t>2568</w:t>
            </w:r>
          </w:p>
        </w:tc>
        <w:tc>
          <w:tcPr>
            <w:tcW w:w="803" w:type="dxa"/>
            <w:vAlign w:val="center"/>
          </w:tcPr>
          <w:p w14:paraId="6B236B9F" w14:textId="6E5C86DA" w:rsidR="00042FA7" w:rsidRDefault="004323F5" w:rsidP="00042FA7">
            <w:pPr>
              <w:jc w:val="center"/>
              <w:rPr>
                <w:rFonts w:cs="Arial"/>
                <w:szCs w:val="19"/>
              </w:rPr>
            </w:pPr>
            <w:r>
              <w:rPr>
                <w:rFonts w:cs="Arial"/>
                <w:szCs w:val="19"/>
              </w:rPr>
              <w:t>2757</w:t>
            </w:r>
          </w:p>
        </w:tc>
        <w:tc>
          <w:tcPr>
            <w:tcW w:w="804" w:type="dxa"/>
            <w:shd w:val="clear" w:color="auto" w:fill="auto"/>
            <w:vAlign w:val="center"/>
          </w:tcPr>
          <w:p w14:paraId="6B236BA0" w14:textId="54EA1A1B" w:rsidR="00042FA7" w:rsidRDefault="004323F5" w:rsidP="00042FA7">
            <w:pPr>
              <w:jc w:val="center"/>
              <w:rPr>
                <w:rFonts w:cs="Arial"/>
                <w:szCs w:val="19"/>
              </w:rPr>
            </w:pPr>
            <w:r>
              <w:rPr>
                <w:rFonts w:cs="Arial"/>
                <w:szCs w:val="19"/>
              </w:rPr>
              <w:t>2992</w:t>
            </w:r>
          </w:p>
        </w:tc>
        <w:tc>
          <w:tcPr>
            <w:tcW w:w="883" w:type="dxa"/>
            <w:shd w:val="clear" w:color="auto" w:fill="auto"/>
            <w:vAlign w:val="center"/>
          </w:tcPr>
          <w:p w14:paraId="6B236BA1" w14:textId="53A8E42F" w:rsidR="00042FA7" w:rsidRDefault="004323F5" w:rsidP="00042FA7">
            <w:pPr>
              <w:jc w:val="center"/>
              <w:rPr>
                <w:rFonts w:cs="Arial"/>
                <w:szCs w:val="19"/>
              </w:rPr>
            </w:pPr>
            <w:r>
              <w:rPr>
                <w:rFonts w:cs="Arial"/>
                <w:szCs w:val="19"/>
              </w:rPr>
              <w:t>3261</w:t>
            </w:r>
          </w:p>
        </w:tc>
      </w:tr>
      <w:tr w:rsidR="00042FA7" w:rsidRPr="00A73CE2" w14:paraId="6B236BAD" w14:textId="77777777" w:rsidTr="00042FA7">
        <w:tc>
          <w:tcPr>
            <w:tcW w:w="1760" w:type="dxa"/>
            <w:shd w:val="clear" w:color="auto" w:fill="F3F3F3"/>
          </w:tcPr>
          <w:p w14:paraId="6B236BA3"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5 functiejaren</w:t>
            </w:r>
          </w:p>
        </w:tc>
        <w:tc>
          <w:tcPr>
            <w:tcW w:w="803" w:type="dxa"/>
            <w:vAlign w:val="center"/>
          </w:tcPr>
          <w:p w14:paraId="6B236BA4" w14:textId="4E8CE23A" w:rsidR="00042FA7" w:rsidRDefault="0011224D" w:rsidP="00042FA7">
            <w:pPr>
              <w:jc w:val="center"/>
              <w:rPr>
                <w:rFonts w:cs="Arial"/>
                <w:szCs w:val="19"/>
              </w:rPr>
            </w:pPr>
            <w:r>
              <w:rPr>
                <w:rFonts w:cs="Arial"/>
                <w:szCs w:val="19"/>
              </w:rPr>
              <w:t>2121</w:t>
            </w:r>
          </w:p>
        </w:tc>
        <w:tc>
          <w:tcPr>
            <w:tcW w:w="804" w:type="dxa"/>
            <w:vAlign w:val="center"/>
          </w:tcPr>
          <w:p w14:paraId="6B236BA5" w14:textId="76253645" w:rsidR="00042FA7" w:rsidRDefault="0011224D" w:rsidP="00042FA7">
            <w:pPr>
              <w:jc w:val="center"/>
              <w:rPr>
                <w:rFonts w:cs="Arial"/>
                <w:szCs w:val="19"/>
              </w:rPr>
            </w:pPr>
            <w:r>
              <w:rPr>
                <w:rFonts w:cs="Arial"/>
                <w:szCs w:val="19"/>
              </w:rPr>
              <w:t>2176</w:t>
            </w:r>
          </w:p>
        </w:tc>
        <w:tc>
          <w:tcPr>
            <w:tcW w:w="804" w:type="dxa"/>
            <w:vAlign w:val="center"/>
          </w:tcPr>
          <w:p w14:paraId="6B236BA6" w14:textId="556F687D" w:rsidR="00042FA7" w:rsidRDefault="0011224D" w:rsidP="00042FA7">
            <w:pPr>
              <w:jc w:val="center"/>
              <w:rPr>
                <w:rFonts w:cs="Arial"/>
                <w:szCs w:val="19"/>
              </w:rPr>
            </w:pPr>
            <w:r>
              <w:rPr>
                <w:rFonts w:cs="Arial"/>
                <w:szCs w:val="19"/>
              </w:rPr>
              <w:t>2245</w:t>
            </w:r>
          </w:p>
        </w:tc>
        <w:tc>
          <w:tcPr>
            <w:tcW w:w="803" w:type="dxa"/>
            <w:vAlign w:val="center"/>
          </w:tcPr>
          <w:p w14:paraId="6B236BA7" w14:textId="24445C56" w:rsidR="00042FA7" w:rsidRDefault="0011224D" w:rsidP="00042FA7">
            <w:pPr>
              <w:jc w:val="center"/>
              <w:rPr>
                <w:rFonts w:cs="Arial"/>
                <w:szCs w:val="19"/>
              </w:rPr>
            </w:pPr>
            <w:r>
              <w:rPr>
                <w:rFonts w:cs="Arial"/>
                <w:szCs w:val="19"/>
              </w:rPr>
              <w:t>2347</w:t>
            </w:r>
          </w:p>
        </w:tc>
        <w:tc>
          <w:tcPr>
            <w:tcW w:w="804" w:type="dxa"/>
            <w:vAlign w:val="center"/>
          </w:tcPr>
          <w:p w14:paraId="6B236BA8" w14:textId="7766FC71" w:rsidR="00042FA7" w:rsidRDefault="0011224D" w:rsidP="00042FA7">
            <w:pPr>
              <w:jc w:val="center"/>
              <w:rPr>
                <w:rFonts w:cs="Arial"/>
                <w:szCs w:val="19"/>
              </w:rPr>
            </w:pPr>
            <w:r>
              <w:rPr>
                <w:rFonts w:cs="Arial"/>
                <w:szCs w:val="19"/>
              </w:rPr>
              <w:t>2466</w:t>
            </w:r>
          </w:p>
        </w:tc>
        <w:tc>
          <w:tcPr>
            <w:tcW w:w="804" w:type="dxa"/>
            <w:vAlign w:val="center"/>
          </w:tcPr>
          <w:p w14:paraId="6B236BA9" w14:textId="6F529DC8" w:rsidR="00042FA7" w:rsidRDefault="004323F5" w:rsidP="00042FA7">
            <w:pPr>
              <w:jc w:val="center"/>
              <w:rPr>
                <w:rFonts w:cs="Arial"/>
                <w:szCs w:val="19"/>
              </w:rPr>
            </w:pPr>
            <w:r>
              <w:rPr>
                <w:rFonts w:cs="Arial"/>
                <w:szCs w:val="19"/>
              </w:rPr>
              <w:t>2616</w:t>
            </w:r>
          </w:p>
        </w:tc>
        <w:tc>
          <w:tcPr>
            <w:tcW w:w="803" w:type="dxa"/>
            <w:vAlign w:val="center"/>
          </w:tcPr>
          <w:p w14:paraId="6B236BAA" w14:textId="6EAE44B7" w:rsidR="00042FA7" w:rsidRDefault="004323F5" w:rsidP="00042FA7">
            <w:pPr>
              <w:jc w:val="center"/>
              <w:rPr>
                <w:rFonts w:cs="Arial"/>
                <w:szCs w:val="19"/>
              </w:rPr>
            </w:pPr>
            <w:r>
              <w:rPr>
                <w:rFonts w:cs="Arial"/>
                <w:szCs w:val="19"/>
              </w:rPr>
              <w:t>2810</w:t>
            </w:r>
          </w:p>
        </w:tc>
        <w:tc>
          <w:tcPr>
            <w:tcW w:w="804" w:type="dxa"/>
            <w:shd w:val="clear" w:color="auto" w:fill="auto"/>
            <w:vAlign w:val="center"/>
          </w:tcPr>
          <w:p w14:paraId="6B236BAB" w14:textId="33F86D61" w:rsidR="00042FA7" w:rsidRDefault="004323F5" w:rsidP="00042FA7">
            <w:pPr>
              <w:jc w:val="center"/>
              <w:rPr>
                <w:rFonts w:cs="Arial"/>
                <w:szCs w:val="19"/>
              </w:rPr>
            </w:pPr>
            <w:r>
              <w:rPr>
                <w:rFonts w:cs="Arial"/>
                <w:szCs w:val="19"/>
              </w:rPr>
              <w:t>3060</w:t>
            </w:r>
          </w:p>
        </w:tc>
        <w:tc>
          <w:tcPr>
            <w:tcW w:w="883" w:type="dxa"/>
            <w:shd w:val="clear" w:color="auto" w:fill="auto"/>
            <w:vAlign w:val="center"/>
          </w:tcPr>
          <w:p w14:paraId="6B236BAC" w14:textId="1146C1E8" w:rsidR="00042FA7" w:rsidRDefault="004323F5" w:rsidP="00042FA7">
            <w:pPr>
              <w:jc w:val="center"/>
              <w:rPr>
                <w:rFonts w:cs="Arial"/>
                <w:szCs w:val="19"/>
              </w:rPr>
            </w:pPr>
            <w:r>
              <w:rPr>
                <w:rFonts w:cs="Arial"/>
                <w:szCs w:val="19"/>
              </w:rPr>
              <w:t>3333</w:t>
            </w:r>
          </w:p>
        </w:tc>
      </w:tr>
      <w:tr w:rsidR="00042FA7" w:rsidRPr="00A73CE2" w14:paraId="6B236BB8" w14:textId="77777777" w:rsidTr="00042FA7">
        <w:tc>
          <w:tcPr>
            <w:tcW w:w="1760" w:type="dxa"/>
            <w:shd w:val="clear" w:color="auto" w:fill="F3F3F3"/>
          </w:tcPr>
          <w:p w14:paraId="6B236BAE"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6 functiejaren</w:t>
            </w:r>
          </w:p>
        </w:tc>
        <w:tc>
          <w:tcPr>
            <w:tcW w:w="803" w:type="dxa"/>
            <w:vAlign w:val="center"/>
          </w:tcPr>
          <w:p w14:paraId="6B236BAF" w14:textId="77777777" w:rsidR="00042FA7" w:rsidRDefault="00042FA7" w:rsidP="00042FA7">
            <w:pPr>
              <w:jc w:val="center"/>
              <w:rPr>
                <w:rFonts w:cs="Arial"/>
                <w:szCs w:val="19"/>
              </w:rPr>
            </w:pPr>
          </w:p>
        </w:tc>
        <w:tc>
          <w:tcPr>
            <w:tcW w:w="804" w:type="dxa"/>
            <w:vAlign w:val="center"/>
          </w:tcPr>
          <w:p w14:paraId="6B236BB0" w14:textId="0C9FF845" w:rsidR="00042FA7" w:rsidRDefault="0011224D" w:rsidP="00042FA7">
            <w:pPr>
              <w:jc w:val="center"/>
              <w:rPr>
                <w:rFonts w:cs="Arial"/>
                <w:szCs w:val="19"/>
              </w:rPr>
            </w:pPr>
            <w:r>
              <w:rPr>
                <w:rFonts w:cs="Arial"/>
                <w:szCs w:val="19"/>
              </w:rPr>
              <w:t>2205</w:t>
            </w:r>
          </w:p>
        </w:tc>
        <w:tc>
          <w:tcPr>
            <w:tcW w:w="804" w:type="dxa"/>
            <w:vAlign w:val="center"/>
          </w:tcPr>
          <w:p w14:paraId="6B236BB1" w14:textId="2E0871B5" w:rsidR="00042FA7" w:rsidRDefault="0011224D" w:rsidP="00042FA7">
            <w:pPr>
              <w:jc w:val="center"/>
              <w:rPr>
                <w:rFonts w:cs="Arial"/>
                <w:szCs w:val="19"/>
              </w:rPr>
            </w:pPr>
            <w:r>
              <w:rPr>
                <w:rFonts w:cs="Arial"/>
                <w:szCs w:val="19"/>
              </w:rPr>
              <w:t>2276</w:t>
            </w:r>
          </w:p>
        </w:tc>
        <w:tc>
          <w:tcPr>
            <w:tcW w:w="803" w:type="dxa"/>
            <w:vAlign w:val="center"/>
          </w:tcPr>
          <w:p w14:paraId="6B236BB2" w14:textId="6D971F7D" w:rsidR="00042FA7" w:rsidRDefault="0011224D" w:rsidP="00042FA7">
            <w:pPr>
              <w:jc w:val="center"/>
              <w:rPr>
                <w:rFonts w:cs="Arial"/>
                <w:szCs w:val="19"/>
              </w:rPr>
            </w:pPr>
            <w:r>
              <w:rPr>
                <w:rFonts w:cs="Arial"/>
                <w:szCs w:val="19"/>
              </w:rPr>
              <w:t>2391</w:t>
            </w:r>
          </w:p>
        </w:tc>
        <w:tc>
          <w:tcPr>
            <w:tcW w:w="804" w:type="dxa"/>
            <w:vAlign w:val="center"/>
          </w:tcPr>
          <w:p w14:paraId="6B236BB3" w14:textId="1B60C24C" w:rsidR="00042FA7" w:rsidRDefault="0011224D" w:rsidP="00042FA7">
            <w:pPr>
              <w:jc w:val="center"/>
              <w:rPr>
                <w:rFonts w:cs="Arial"/>
                <w:szCs w:val="19"/>
              </w:rPr>
            </w:pPr>
            <w:r>
              <w:rPr>
                <w:rFonts w:cs="Arial"/>
                <w:szCs w:val="19"/>
              </w:rPr>
              <w:t>250</w:t>
            </w:r>
            <w:r w:rsidR="004323F5">
              <w:rPr>
                <w:rFonts w:cs="Arial"/>
                <w:szCs w:val="19"/>
              </w:rPr>
              <w:t>4</w:t>
            </w:r>
          </w:p>
        </w:tc>
        <w:tc>
          <w:tcPr>
            <w:tcW w:w="804" w:type="dxa"/>
            <w:vAlign w:val="center"/>
          </w:tcPr>
          <w:p w14:paraId="6B236BB4" w14:textId="4F7BE815" w:rsidR="00042FA7" w:rsidRDefault="004323F5" w:rsidP="00042FA7">
            <w:pPr>
              <w:jc w:val="center"/>
              <w:rPr>
                <w:rFonts w:cs="Arial"/>
                <w:szCs w:val="19"/>
              </w:rPr>
            </w:pPr>
            <w:r>
              <w:rPr>
                <w:rFonts w:cs="Arial"/>
                <w:szCs w:val="19"/>
              </w:rPr>
              <w:t>2661</w:t>
            </w:r>
          </w:p>
        </w:tc>
        <w:tc>
          <w:tcPr>
            <w:tcW w:w="803" w:type="dxa"/>
            <w:vAlign w:val="center"/>
          </w:tcPr>
          <w:p w14:paraId="6B236BB5" w14:textId="2E8F137F" w:rsidR="00042FA7" w:rsidRDefault="004323F5" w:rsidP="00042FA7">
            <w:pPr>
              <w:jc w:val="center"/>
              <w:rPr>
                <w:rFonts w:cs="Arial"/>
                <w:szCs w:val="19"/>
              </w:rPr>
            </w:pPr>
            <w:r>
              <w:rPr>
                <w:rFonts w:cs="Arial"/>
                <w:szCs w:val="19"/>
              </w:rPr>
              <w:t>2862</w:t>
            </w:r>
          </w:p>
        </w:tc>
        <w:tc>
          <w:tcPr>
            <w:tcW w:w="804" w:type="dxa"/>
            <w:shd w:val="clear" w:color="auto" w:fill="auto"/>
            <w:vAlign w:val="center"/>
          </w:tcPr>
          <w:p w14:paraId="6B236BB6" w14:textId="5C88E778" w:rsidR="00042FA7" w:rsidRDefault="004323F5" w:rsidP="00042FA7">
            <w:pPr>
              <w:jc w:val="center"/>
              <w:rPr>
                <w:rFonts w:cs="Arial"/>
                <w:szCs w:val="19"/>
              </w:rPr>
            </w:pPr>
            <w:r>
              <w:rPr>
                <w:rFonts w:cs="Arial"/>
                <w:szCs w:val="19"/>
              </w:rPr>
              <w:t>3126</w:t>
            </w:r>
          </w:p>
        </w:tc>
        <w:tc>
          <w:tcPr>
            <w:tcW w:w="883" w:type="dxa"/>
            <w:shd w:val="clear" w:color="auto" w:fill="auto"/>
            <w:vAlign w:val="center"/>
          </w:tcPr>
          <w:p w14:paraId="6B236BB7" w14:textId="6289AB29" w:rsidR="00042FA7" w:rsidRDefault="004323F5" w:rsidP="00042FA7">
            <w:pPr>
              <w:jc w:val="center"/>
              <w:rPr>
                <w:rFonts w:cs="Arial"/>
                <w:szCs w:val="19"/>
              </w:rPr>
            </w:pPr>
            <w:r>
              <w:rPr>
                <w:rFonts w:cs="Arial"/>
                <w:szCs w:val="19"/>
              </w:rPr>
              <w:t>3409</w:t>
            </w:r>
          </w:p>
        </w:tc>
      </w:tr>
      <w:tr w:rsidR="00042FA7" w:rsidRPr="00A73CE2" w14:paraId="6B236BC3" w14:textId="77777777" w:rsidTr="00042FA7">
        <w:tc>
          <w:tcPr>
            <w:tcW w:w="1760" w:type="dxa"/>
            <w:shd w:val="clear" w:color="auto" w:fill="F3F3F3"/>
          </w:tcPr>
          <w:p w14:paraId="6B236BB9"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7 functiejaren</w:t>
            </w:r>
          </w:p>
        </w:tc>
        <w:tc>
          <w:tcPr>
            <w:tcW w:w="803" w:type="dxa"/>
            <w:vAlign w:val="center"/>
          </w:tcPr>
          <w:p w14:paraId="6B236BBA" w14:textId="77777777" w:rsidR="00042FA7" w:rsidRDefault="00042FA7" w:rsidP="00042FA7">
            <w:pPr>
              <w:jc w:val="center"/>
              <w:rPr>
                <w:rFonts w:cs="Arial"/>
                <w:szCs w:val="19"/>
              </w:rPr>
            </w:pPr>
          </w:p>
        </w:tc>
        <w:tc>
          <w:tcPr>
            <w:tcW w:w="804" w:type="dxa"/>
            <w:vAlign w:val="center"/>
          </w:tcPr>
          <w:p w14:paraId="6B236BBB" w14:textId="77777777" w:rsidR="00042FA7" w:rsidRDefault="00042FA7" w:rsidP="00042FA7">
            <w:pPr>
              <w:jc w:val="center"/>
              <w:rPr>
                <w:rFonts w:cs="Arial"/>
                <w:szCs w:val="19"/>
              </w:rPr>
            </w:pPr>
          </w:p>
        </w:tc>
        <w:tc>
          <w:tcPr>
            <w:tcW w:w="804" w:type="dxa"/>
            <w:vAlign w:val="center"/>
          </w:tcPr>
          <w:p w14:paraId="6B236BBC" w14:textId="14FEEE9E" w:rsidR="00042FA7" w:rsidRDefault="0011224D" w:rsidP="00042FA7">
            <w:pPr>
              <w:jc w:val="center"/>
              <w:rPr>
                <w:rFonts w:cs="Arial"/>
                <w:szCs w:val="19"/>
              </w:rPr>
            </w:pPr>
            <w:r>
              <w:rPr>
                <w:rFonts w:cs="Arial"/>
                <w:szCs w:val="19"/>
              </w:rPr>
              <w:t>2310</w:t>
            </w:r>
          </w:p>
        </w:tc>
        <w:tc>
          <w:tcPr>
            <w:tcW w:w="803" w:type="dxa"/>
            <w:vAlign w:val="center"/>
          </w:tcPr>
          <w:p w14:paraId="6B236BBD" w14:textId="599FFB3D" w:rsidR="00042FA7" w:rsidRDefault="0011224D" w:rsidP="00042FA7">
            <w:pPr>
              <w:jc w:val="center"/>
              <w:rPr>
                <w:rFonts w:cs="Arial"/>
                <w:szCs w:val="19"/>
              </w:rPr>
            </w:pPr>
            <w:r>
              <w:rPr>
                <w:rFonts w:cs="Arial"/>
                <w:szCs w:val="19"/>
              </w:rPr>
              <w:t>2429</w:t>
            </w:r>
          </w:p>
        </w:tc>
        <w:tc>
          <w:tcPr>
            <w:tcW w:w="804" w:type="dxa"/>
            <w:vAlign w:val="center"/>
          </w:tcPr>
          <w:p w14:paraId="6B236BBE" w14:textId="6A0AA28B" w:rsidR="00042FA7" w:rsidRDefault="004323F5" w:rsidP="00042FA7">
            <w:pPr>
              <w:jc w:val="center"/>
              <w:rPr>
                <w:rFonts w:cs="Arial"/>
                <w:szCs w:val="19"/>
              </w:rPr>
            </w:pPr>
            <w:r>
              <w:rPr>
                <w:rFonts w:cs="Arial"/>
                <w:szCs w:val="19"/>
              </w:rPr>
              <w:t>2544</w:t>
            </w:r>
          </w:p>
        </w:tc>
        <w:tc>
          <w:tcPr>
            <w:tcW w:w="804" w:type="dxa"/>
            <w:vAlign w:val="center"/>
          </w:tcPr>
          <w:p w14:paraId="6B236BBF" w14:textId="5F835328" w:rsidR="00042FA7" w:rsidRDefault="004323F5" w:rsidP="00042FA7">
            <w:pPr>
              <w:jc w:val="center"/>
              <w:rPr>
                <w:rFonts w:cs="Arial"/>
                <w:szCs w:val="19"/>
              </w:rPr>
            </w:pPr>
            <w:r>
              <w:rPr>
                <w:rFonts w:cs="Arial"/>
                <w:szCs w:val="19"/>
              </w:rPr>
              <w:t>2707</w:t>
            </w:r>
          </w:p>
        </w:tc>
        <w:tc>
          <w:tcPr>
            <w:tcW w:w="803" w:type="dxa"/>
            <w:vAlign w:val="center"/>
          </w:tcPr>
          <w:p w14:paraId="6B236BC0" w14:textId="41EBC215" w:rsidR="00042FA7" w:rsidRDefault="004323F5" w:rsidP="00042FA7">
            <w:pPr>
              <w:jc w:val="center"/>
              <w:rPr>
                <w:rFonts w:cs="Arial"/>
                <w:szCs w:val="19"/>
              </w:rPr>
            </w:pPr>
            <w:r>
              <w:rPr>
                <w:rFonts w:cs="Arial"/>
                <w:szCs w:val="19"/>
              </w:rPr>
              <w:t>2919</w:t>
            </w:r>
          </w:p>
        </w:tc>
        <w:tc>
          <w:tcPr>
            <w:tcW w:w="804" w:type="dxa"/>
            <w:shd w:val="clear" w:color="auto" w:fill="auto"/>
            <w:vAlign w:val="center"/>
          </w:tcPr>
          <w:p w14:paraId="6B236BC1" w14:textId="0B24E081" w:rsidR="00042FA7" w:rsidRDefault="004323F5" w:rsidP="00042FA7">
            <w:pPr>
              <w:jc w:val="center"/>
              <w:rPr>
                <w:rFonts w:cs="Arial"/>
                <w:szCs w:val="19"/>
              </w:rPr>
            </w:pPr>
            <w:r>
              <w:rPr>
                <w:rFonts w:cs="Arial"/>
                <w:szCs w:val="19"/>
              </w:rPr>
              <w:t>3196</w:t>
            </w:r>
          </w:p>
        </w:tc>
        <w:tc>
          <w:tcPr>
            <w:tcW w:w="883" w:type="dxa"/>
            <w:shd w:val="clear" w:color="auto" w:fill="auto"/>
            <w:vAlign w:val="center"/>
          </w:tcPr>
          <w:p w14:paraId="6B236BC2" w14:textId="5678217B" w:rsidR="00042FA7" w:rsidRDefault="004323F5" w:rsidP="00042FA7">
            <w:pPr>
              <w:jc w:val="center"/>
              <w:rPr>
                <w:rFonts w:cs="Arial"/>
                <w:szCs w:val="19"/>
              </w:rPr>
            </w:pPr>
            <w:r>
              <w:rPr>
                <w:rFonts w:cs="Arial"/>
                <w:szCs w:val="19"/>
              </w:rPr>
              <w:t>3481</w:t>
            </w:r>
          </w:p>
        </w:tc>
      </w:tr>
      <w:tr w:rsidR="00042FA7" w:rsidRPr="00A73CE2" w14:paraId="6B236BCE" w14:textId="77777777" w:rsidTr="00042FA7">
        <w:tc>
          <w:tcPr>
            <w:tcW w:w="1760" w:type="dxa"/>
            <w:shd w:val="clear" w:color="auto" w:fill="F3F3F3"/>
          </w:tcPr>
          <w:p w14:paraId="6B236BC4"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8 functiejaren</w:t>
            </w:r>
          </w:p>
        </w:tc>
        <w:tc>
          <w:tcPr>
            <w:tcW w:w="803" w:type="dxa"/>
            <w:vAlign w:val="center"/>
          </w:tcPr>
          <w:p w14:paraId="6B236BC5" w14:textId="77777777" w:rsidR="00042FA7" w:rsidRDefault="00042FA7" w:rsidP="00042FA7">
            <w:pPr>
              <w:jc w:val="center"/>
              <w:rPr>
                <w:rFonts w:cs="Arial"/>
                <w:szCs w:val="19"/>
              </w:rPr>
            </w:pPr>
          </w:p>
        </w:tc>
        <w:tc>
          <w:tcPr>
            <w:tcW w:w="804" w:type="dxa"/>
            <w:vAlign w:val="center"/>
          </w:tcPr>
          <w:p w14:paraId="6B236BC6" w14:textId="77777777" w:rsidR="00042FA7" w:rsidRDefault="00042FA7" w:rsidP="00042FA7">
            <w:pPr>
              <w:jc w:val="center"/>
              <w:rPr>
                <w:rFonts w:cs="Arial"/>
                <w:szCs w:val="19"/>
              </w:rPr>
            </w:pPr>
          </w:p>
        </w:tc>
        <w:tc>
          <w:tcPr>
            <w:tcW w:w="804" w:type="dxa"/>
            <w:vAlign w:val="center"/>
          </w:tcPr>
          <w:p w14:paraId="6B236BC7" w14:textId="77777777" w:rsidR="00042FA7" w:rsidRDefault="00042FA7" w:rsidP="00042FA7">
            <w:pPr>
              <w:jc w:val="center"/>
              <w:rPr>
                <w:rFonts w:cs="Arial"/>
                <w:szCs w:val="19"/>
              </w:rPr>
            </w:pPr>
          </w:p>
        </w:tc>
        <w:tc>
          <w:tcPr>
            <w:tcW w:w="803" w:type="dxa"/>
            <w:vAlign w:val="center"/>
          </w:tcPr>
          <w:p w14:paraId="6B236BC8" w14:textId="77777777" w:rsidR="00042FA7" w:rsidRDefault="00042FA7" w:rsidP="00042FA7">
            <w:pPr>
              <w:jc w:val="center"/>
              <w:rPr>
                <w:rFonts w:cs="Arial"/>
                <w:szCs w:val="19"/>
              </w:rPr>
            </w:pPr>
          </w:p>
        </w:tc>
        <w:tc>
          <w:tcPr>
            <w:tcW w:w="804" w:type="dxa"/>
            <w:vAlign w:val="center"/>
          </w:tcPr>
          <w:p w14:paraId="6B236BC9" w14:textId="350A8C88" w:rsidR="00042FA7" w:rsidRDefault="004323F5" w:rsidP="00042FA7">
            <w:pPr>
              <w:jc w:val="center"/>
              <w:rPr>
                <w:rFonts w:cs="Arial"/>
                <w:szCs w:val="19"/>
              </w:rPr>
            </w:pPr>
            <w:r>
              <w:rPr>
                <w:rFonts w:cs="Arial"/>
                <w:szCs w:val="19"/>
              </w:rPr>
              <w:t>2585</w:t>
            </w:r>
          </w:p>
        </w:tc>
        <w:tc>
          <w:tcPr>
            <w:tcW w:w="804" w:type="dxa"/>
            <w:vAlign w:val="center"/>
          </w:tcPr>
          <w:p w14:paraId="6B236BCA" w14:textId="4C1A0417" w:rsidR="00042FA7" w:rsidRDefault="004323F5" w:rsidP="00042FA7">
            <w:pPr>
              <w:jc w:val="center"/>
              <w:rPr>
                <w:rFonts w:cs="Arial"/>
                <w:szCs w:val="19"/>
              </w:rPr>
            </w:pPr>
            <w:r>
              <w:rPr>
                <w:rFonts w:cs="Arial"/>
                <w:szCs w:val="19"/>
              </w:rPr>
              <w:t>2761</w:t>
            </w:r>
          </w:p>
        </w:tc>
        <w:tc>
          <w:tcPr>
            <w:tcW w:w="803" w:type="dxa"/>
            <w:vAlign w:val="center"/>
          </w:tcPr>
          <w:p w14:paraId="6B236BCB" w14:textId="0C817C65" w:rsidR="00042FA7" w:rsidRDefault="004323F5" w:rsidP="00042FA7">
            <w:pPr>
              <w:jc w:val="center"/>
              <w:rPr>
                <w:rFonts w:cs="Arial"/>
                <w:szCs w:val="19"/>
              </w:rPr>
            </w:pPr>
            <w:r>
              <w:rPr>
                <w:rFonts w:cs="Arial"/>
                <w:szCs w:val="19"/>
              </w:rPr>
              <w:t>2969</w:t>
            </w:r>
          </w:p>
        </w:tc>
        <w:tc>
          <w:tcPr>
            <w:tcW w:w="804" w:type="dxa"/>
            <w:shd w:val="clear" w:color="auto" w:fill="auto"/>
            <w:vAlign w:val="center"/>
          </w:tcPr>
          <w:p w14:paraId="6B236BCC" w14:textId="20C57CA6" w:rsidR="00042FA7" w:rsidRDefault="004323F5" w:rsidP="00042FA7">
            <w:pPr>
              <w:jc w:val="center"/>
              <w:rPr>
                <w:rFonts w:cs="Arial"/>
                <w:szCs w:val="19"/>
              </w:rPr>
            </w:pPr>
            <w:r>
              <w:rPr>
                <w:rFonts w:cs="Arial"/>
                <w:szCs w:val="19"/>
              </w:rPr>
              <w:t>3261</w:t>
            </w:r>
          </w:p>
        </w:tc>
        <w:tc>
          <w:tcPr>
            <w:tcW w:w="883" w:type="dxa"/>
            <w:shd w:val="clear" w:color="auto" w:fill="auto"/>
            <w:vAlign w:val="center"/>
          </w:tcPr>
          <w:p w14:paraId="6B236BCD" w14:textId="4D1C6004" w:rsidR="00042FA7" w:rsidRDefault="004323F5" w:rsidP="00042FA7">
            <w:pPr>
              <w:jc w:val="center"/>
              <w:rPr>
                <w:rFonts w:cs="Arial"/>
                <w:szCs w:val="19"/>
              </w:rPr>
            </w:pPr>
            <w:r>
              <w:rPr>
                <w:rFonts w:cs="Arial"/>
                <w:szCs w:val="19"/>
              </w:rPr>
              <w:t>3554</w:t>
            </w:r>
          </w:p>
        </w:tc>
      </w:tr>
      <w:tr w:rsidR="00042FA7" w:rsidRPr="00A73CE2" w14:paraId="6B236BD9" w14:textId="77777777" w:rsidTr="00042FA7">
        <w:tc>
          <w:tcPr>
            <w:tcW w:w="1760" w:type="dxa"/>
            <w:shd w:val="clear" w:color="auto" w:fill="F3F3F3"/>
          </w:tcPr>
          <w:p w14:paraId="6B236BCF"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9 functiejaren</w:t>
            </w:r>
          </w:p>
        </w:tc>
        <w:tc>
          <w:tcPr>
            <w:tcW w:w="803" w:type="dxa"/>
            <w:vAlign w:val="center"/>
          </w:tcPr>
          <w:p w14:paraId="6B236BD0" w14:textId="77777777" w:rsidR="00042FA7" w:rsidRDefault="00042FA7" w:rsidP="00042FA7">
            <w:pPr>
              <w:jc w:val="center"/>
              <w:rPr>
                <w:rFonts w:cs="Arial"/>
                <w:szCs w:val="19"/>
              </w:rPr>
            </w:pPr>
          </w:p>
        </w:tc>
        <w:tc>
          <w:tcPr>
            <w:tcW w:w="804" w:type="dxa"/>
            <w:vAlign w:val="center"/>
          </w:tcPr>
          <w:p w14:paraId="6B236BD1" w14:textId="77777777" w:rsidR="00042FA7" w:rsidRDefault="00042FA7" w:rsidP="00042FA7">
            <w:pPr>
              <w:jc w:val="center"/>
              <w:rPr>
                <w:rFonts w:cs="Arial"/>
                <w:szCs w:val="19"/>
              </w:rPr>
            </w:pPr>
          </w:p>
        </w:tc>
        <w:tc>
          <w:tcPr>
            <w:tcW w:w="804" w:type="dxa"/>
            <w:vAlign w:val="center"/>
          </w:tcPr>
          <w:p w14:paraId="6B236BD2" w14:textId="77777777" w:rsidR="00042FA7" w:rsidRDefault="00042FA7" w:rsidP="00042FA7">
            <w:pPr>
              <w:jc w:val="center"/>
              <w:rPr>
                <w:rFonts w:cs="Arial"/>
                <w:szCs w:val="19"/>
              </w:rPr>
            </w:pPr>
          </w:p>
        </w:tc>
        <w:tc>
          <w:tcPr>
            <w:tcW w:w="803" w:type="dxa"/>
            <w:vAlign w:val="center"/>
          </w:tcPr>
          <w:p w14:paraId="6B236BD3" w14:textId="77777777" w:rsidR="00042FA7" w:rsidRDefault="00042FA7" w:rsidP="00042FA7">
            <w:pPr>
              <w:jc w:val="center"/>
              <w:rPr>
                <w:rFonts w:cs="Arial"/>
                <w:szCs w:val="19"/>
              </w:rPr>
            </w:pPr>
          </w:p>
        </w:tc>
        <w:tc>
          <w:tcPr>
            <w:tcW w:w="804" w:type="dxa"/>
            <w:vAlign w:val="center"/>
          </w:tcPr>
          <w:p w14:paraId="6B236BD4" w14:textId="77777777" w:rsidR="00042FA7" w:rsidRDefault="00042FA7" w:rsidP="00042FA7">
            <w:pPr>
              <w:jc w:val="center"/>
              <w:rPr>
                <w:rFonts w:cs="Arial"/>
                <w:szCs w:val="19"/>
              </w:rPr>
            </w:pPr>
          </w:p>
        </w:tc>
        <w:tc>
          <w:tcPr>
            <w:tcW w:w="804" w:type="dxa"/>
            <w:vAlign w:val="center"/>
          </w:tcPr>
          <w:p w14:paraId="6B236BD5" w14:textId="1D1BC90A" w:rsidR="00042FA7" w:rsidRDefault="004323F5" w:rsidP="00042FA7">
            <w:pPr>
              <w:jc w:val="center"/>
              <w:rPr>
                <w:rFonts w:cs="Arial"/>
                <w:szCs w:val="19"/>
              </w:rPr>
            </w:pPr>
            <w:r>
              <w:rPr>
                <w:rFonts w:cs="Arial"/>
                <w:szCs w:val="19"/>
              </w:rPr>
              <w:t>2802</w:t>
            </w:r>
          </w:p>
        </w:tc>
        <w:tc>
          <w:tcPr>
            <w:tcW w:w="803" w:type="dxa"/>
            <w:vAlign w:val="center"/>
          </w:tcPr>
          <w:p w14:paraId="6B236BD6" w14:textId="5E8DDD38" w:rsidR="00042FA7" w:rsidRDefault="004323F5" w:rsidP="00042FA7">
            <w:pPr>
              <w:jc w:val="center"/>
              <w:rPr>
                <w:rFonts w:cs="Arial"/>
                <w:szCs w:val="19"/>
              </w:rPr>
            </w:pPr>
            <w:r>
              <w:rPr>
                <w:rFonts w:cs="Arial"/>
                <w:szCs w:val="19"/>
              </w:rPr>
              <w:t>3026</w:t>
            </w:r>
          </w:p>
        </w:tc>
        <w:tc>
          <w:tcPr>
            <w:tcW w:w="804" w:type="dxa"/>
            <w:shd w:val="clear" w:color="auto" w:fill="auto"/>
            <w:vAlign w:val="center"/>
          </w:tcPr>
          <w:p w14:paraId="6B236BD7" w14:textId="534BA03B" w:rsidR="00042FA7" w:rsidRDefault="004323F5" w:rsidP="00042FA7">
            <w:pPr>
              <w:jc w:val="center"/>
              <w:rPr>
                <w:rFonts w:cs="Arial"/>
                <w:szCs w:val="19"/>
              </w:rPr>
            </w:pPr>
            <w:r>
              <w:rPr>
                <w:rFonts w:cs="Arial"/>
                <w:szCs w:val="19"/>
              </w:rPr>
              <w:t>3328</w:t>
            </w:r>
          </w:p>
        </w:tc>
        <w:tc>
          <w:tcPr>
            <w:tcW w:w="883" w:type="dxa"/>
            <w:shd w:val="clear" w:color="auto" w:fill="auto"/>
            <w:vAlign w:val="center"/>
          </w:tcPr>
          <w:p w14:paraId="6B236BD8" w14:textId="36269D60" w:rsidR="00042FA7" w:rsidRDefault="004323F5" w:rsidP="00042FA7">
            <w:pPr>
              <w:jc w:val="center"/>
              <w:rPr>
                <w:rFonts w:cs="Arial"/>
                <w:szCs w:val="19"/>
              </w:rPr>
            </w:pPr>
            <w:r>
              <w:rPr>
                <w:rFonts w:cs="Arial"/>
                <w:szCs w:val="19"/>
              </w:rPr>
              <w:t>3627</w:t>
            </w:r>
          </w:p>
        </w:tc>
      </w:tr>
      <w:tr w:rsidR="00042FA7" w:rsidRPr="00A73CE2" w14:paraId="6B236BE4" w14:textId="77777777" w:rsidTr="00042FA7">
        <w:tc>
          <w:tcPr>
            <w:tcW w:w="1760" w:type="dxa"/>
            <w:shd w:val="clear" w:color="auto" w:fill="F3F3F3"/>
          </w:tcPr>
          <w:p w14:paraId="6B236BDA"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10 functiejaren</w:t>
            </w:r>
          </w:p>
        </w:tc>
        <w:tc>
          <w:tcPr>
            <w:tcW w:w="803" w:type="dxa"/>
            <w:vAlign w:val="center"/>
          </w:tcPr>
          <w:p w14:paraId="6B236BDB" w14:textId="77777777" w:rsidR="00042FA7" w:rsidRDefault="00042FA7" w:rsidP="00042FA7">
            <w:pPr>
              <w:jc w:val="center"/>
              <w:rPr>
                <w:rFonts w:cs="Arial"/>
                <w:szCs w:val="19"/>
              </w:rPr>
            </w:pPr>
          </w:p>
        </w:tc>
        <w:tc>
          <w:tcPr>
            <w:tcW w:w="804" w:type="dxa"/>
            <w:vAlign w:val="center"/>
          </w:tcPr>
          <w:p w14:paraId="6B236BDC" w14:textId="77777777" w:rsidR="00042FA7" w:rsidRDefault="00042FA7" w:rsidP="00042FA7">
            <w:pPr>
              <w:jc w:val="center"/>
              <w:rPr>
                <w:rFonts w:cs="Arial"/>
                <w:szCs w:val="19"/>
              </w:rPr>
            </w:pPr>
          </w:p>
        </w:tc>
        <w:tc>
          <w:tcPr>
            <w:tcW w:w="804" w:type="dxa"/>
            <w:vAlign w:val="center"/>
          </w:tcPr>
          <w:p w14:paraId="6B236BDD" w14:textId="77777777" w:rsidR="00042FA7" w:rsidRDefault="00042FA7" w:rsidP="00042FA7">
            <w:pPr>
              <w:jc w:val="center"/>
              <w:rPr>
                <w:rFonts w:cs="Arial"/>
                <w:szCs w:val="19"/>
              </w:rPr>
            </w:pPr>
          </w:p>
        </w:tc>
        <w:tc>
          <w:tcPr>
            <w:tcW w:w="803" w:type="dxa"/>
            <w:vAlign w:val="center"/>
          </w:tcPr>
          <w:p w14:paraId="6B236BDE" w14:textId="77777777" w:rsidR="00042FA7" w:rsidRDefault="00042FA7" w:rsidP="00042FA7">
            <w:pPr>
              <w:jc w:val="center"/>
              <w:rPr>
                <w:rFonts w:cs="Arial"/>
                <w:szCs w:val="19"/>
              </w:rPr>
            </w:pPr>
          </w:p>
        </w:tc>
        <w:tc>
          <w:tcPr>
            <w:tcW w:w="804" w:type="dxa"/>
            <w:vAlign w:val="center"/>
          </w:tcPr>
          <w:p w14:paraId="6B236BDF" w14:textId="77777777" w:rsidR="00042FA7" w:rsidRDefault="00042FA7" w:rsidP="00042FA7">
            <w:pPr>
              <w:jc w:val="center"/>
              <w:rPr>
                <w:rFonts w:cs="Arial"/>
                <w:szCs w:val="19"/>
              </w:rPr>
            </w:pPr>
          </w:p>
        </w:tc>
        <w:tc>
          <w:tcPr>
            <w:tcW w:w="804" w:type="dxa"/>
            <w:vAlign w:val="center"/>
          </w:tcPr>
          <w:p w14:paraId="6B236BE0" w14:textId="77777777" w:rsidR="00042FA7" w:rsidRDefault="00042FA7" w:rsidP="00042FA7">
            <w:pPr>
              <w:jc w:val="center"/>
              <w:rPr>
                <w:rFonts w:cs="Arial"/>
                <w:szCs w:val="19"/>
              </w:rPr>
            </w:pPr>
          </w:p>
        </w:tc>
        <w:tc>
          <w:tcPr>
            <w:tcW w:w="803" w:type="dxa"/>
            <w:vAlign w:val="center"/>
          </w:tcPr>
          <w:p w14:paraId="6B236BE1" w14:textId="036CA5D5" w:rsidR="00042FA7" w:rsidRDefault="004323F5" w:rsidP="00042FA7">
            <w:pPr>
              <w:jc w:val="center"/>
              <w:rPr>
                <w:rFonts w:cs="Arial"/>
                <w:szCs w:val="19"/>
              </w:rPr>
            </w:pPr>
            <w:r>
              <w:rPr>
                <w:rFonts w:cs="Arial"/>
                <w:szCs w:val="19"/>
              </w:rPr>
              <w:t>3076</w:t>
            </w:r>
          </w:p>
        </w:tc>
        <w:tc>
          <w:tcPr>
            <w:tcW w:w="804" w:type="dxa"/>
            <w:shd w:val="clear" w:color="auto" w:fill="auto"/>
            <w:vAlign w:val="center"/>
          </w:tcPr>
          <w:p w14:paraId="6B236BE2" w14:textId="174ECC8E" w:rsidR="00042FA7" w:rsidRDefault="004323F5" w:rsidP="00042FA7">
            <w:pPr>
              <w:jc w:val="center"/>
              <w:rPr>
                <w:rFonts w:cs="Arial"/>
                <w:szCs w:val="19"/>
              </w:rPr>
            </w:pPr>
            <w:r>
              <w:rPr>
                <w:rFonts w:cs="Arial"/>
                <w:szCs w:val="19"/>
              </w:rPr>
              <w:t>3392</w:t>
            </w:r>
          </w:p>
        </w:tc>
        <w:tc>
          <w:tcPr>
            <w:tcW w:w="883" w:type="dxa"/>
            <w:shd w:val="clear" w:color="auto" w:fill="auto"/>
            <w:vAlign w:val="center"/>
          </w:tcPr>
          <w:p w14:paraId="6B236BE3" w14:textId="02703755" w:rsidR="00042FA7" w:rsidRDefault="004323F5" w:rsidP="00042FA7">
            <w:pPr>
              <w:jc w:val="center"/>
              <w:rPr>
                <w:rFonts w:cs="Arial"/>
                <w:szCs w:val="19"/>
              </w:rPr>
            </w:pPr>
            <w:r>
              <w:rPr>
                <w:rFonts w:cs="Arial"/>
                <w:szCs w:val="19"/>
              </w:rPr>
              <w:t>3699</w:t>
            </w:r>
          </w:p>
        </w:tc>
      </w:tr>
      <w:tr w:rsidR="00042FA7" w:rsidRPr="00A73CE2" w14:paraId="6B236BEF" w14:textId="77777777" w:rsidTr="00042FA7">
        <w:tc>
          <w:tcPr>
            <w:tcW w:w="1760" w:type="dxa"/>
            <w:shd w:val="clear" w:color="auto" w:fill="F3F3F3"/>
          </w:tcPr>
          <w:p w14:paraId="6B236BE5"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11 functiejaren</w:t>
            </w:r>
          </w:p>
        </w:tc>
        <w:tc>
          <w:tcPr>
            <w:tcW w:w="803" w:type="dxa"/>
            <w:vAlign w:val="center"/>
          </w:tcPr>
          <w:p w14:paraId="6B236BE6" w14:textId="77777777" w:rsidR="00042FA7" w:rsidRDefault="00042FA7" w:rsidP="00042FA7">
            <w:pPr>
              <w:jc w:val="center"/>
              <w:rPr>
                <w:rFonts w:cs="Arial"/>
                <w:szCs w:val="19"/>
              </w:rPr>
            </w:pPr>
          </w:p>
        </w:tc>
        <w:tc>
          <w:tcPr>
            <w:tcW w:w="804" w:type="dxa"/>
            <w:vAlign w:val="center"/>
          </w:tcPr>
          <w:p w14:paraId="6B236BE7" w14:textId="77777777" w:rsidR="00042FA7" w:rsidRDefault="00042FA7" w:rsidP="00042FA7">
            <w:pPr>
              <w:jc w:val="center"/>
              <w:rPr>
                <w:rFonts w:cs="Arial"/>
                <w:szCs w:val="19"/>
              </w:rPr>
            </w:pPr>
          </w:p>
        </w:tc>
        <w:tc>
          <w:tcPr>
            <w:tcW w:w="804" w:type="dxa"/>
            <w:vAlign w:val="center"/>
          </w:tcPr>
          <w:p w14:paraId="6B236BE8" w14:textId="77777777" w:rsidR="00042FA7" w:rsidRDefault="00042FA7" w:rsidP="00042FA7">
            <w:pPr>
              <w:jc w:val="center"/>
              <w:rPr>
                <w:rFonts w:cs="Arial"/>
                <w:szCs w:val="19"/>
              </w:rPr>
            </w:pPr>
          </w:p>
        </w:tc>
        <w:tc>
          <w:tcPr>
            <w:tcW w:w="803" w:type="dxa"/>
            <w:vAlign w:val="center"/>
          </w:tcPr>
          <w:p w14:paraId="6B236BE9" w14:textId="77777777" w:rsidR="00042FA7" w:rsidRDefault="00042FA7" w:rsidP="00042FA7">
            <w:pPr>
              <w:jc w:val="center"/>
              <w:rPr>
                <w:rFonts w:cs="Arial"/>
                <w:szCs w:val="19"/>
              </w:rPr>
            </w:pPr>
          </w:p>
        </w:tc>
        <w:tc>
          <w:tcPr>
            <w:tcW w:w="804" w:type="dxa"/>
            <w:vAlign w:val="center"/>
          </w:tcPr>
          <w:p w14:paraId="6B236BEA" w14:textId="77777777" w:rsidR="00042FA7" w:rsidRDefault="00042FA7" w:rsidP="00042FA7">
            <w:pPr>
              <w:jc w:val="center"/>
              <w:rPr>
                <w:rFonts w:cs="Arial"/>
                <w:szCs w:val="19"/>
              </w:rPr>
            </w:pPr>
          </w:p>
        </w:tc>
        <w:tc>
          <w:tcPr>
            <w:tcW w:w="804" w:type="dxa"/>
            <w:vAlign w:val="center"/>
          </w:tcPr>
          <w:p w14:paraId="6B236BEB" w14:textId="77777777" w:rsidR="00042FA7" w:rsidRDefault="00042FA7" w:rsidP="00042FA7">
            <w:pPr>
              <w:jc w:val="center"/>
              <w:rPr>
                <w:rFonts w:cs="Arial"/>
                <w:szCs w:val="19"/>
              </w:rPr>
            </w:pPr>
          </w:p>
        </w:tc>
        <w:tc>
          <w:tcPr>
            <w:tcW w:w="803" w:type="dxa"/>
            <w:vAlign w:val="center"/>
          </w:tcPr>
          <w:p w14:paraId="6B236BEC" w14:textId="77777777" w:rsidR="00042FA7" w:rsidRDefault="00042FA7" w:rsidP="00042FA7">
            <w:pPr>
              <w:jc w:val="center"/>
              <w:rPr>
                <w:rFonts w:cs="Arial"/>
                <w:szCs w:val="19"/>
              </w:rPr>
            </w:pPr>
          </w:p>
        </w:tc>
        <w:tc>
          <w:tcPr>
            <w:tcW w:w="804" w:type="dxa"/>
            <w:shd w:val="clear" w:color="auto" w:fill="auto"/>
            <w:vAlign w:val="center"/>
          </w:tcPr>
          <w:p w14:paraId="6B236BED" w14:textId="77777777" w:rsidR="00042FA7" w:rsidRDefault="00042FA7" w:rsidP="00042FA7">
            <w:pPr>
              <w:jc w:val="center"/>
              <w:rPr>
                <w:rFonts w:cs="Arial"/>
                <w:szCs w:val="19"/>
              </w:rPr>
            </w:pPr>
          </w:p>
        </w:tc>
        <w:tc>
          <w:tcPr>
            <w:tcW w:w="883" w:type="dxa"/>
            <w:shd w:val="clear" w:color="auto" w:fill="auto"/>
            <w:vAlign w:val="center"/>
          </w:tcPr>
          <w:p w14:paraId="6B236BEE" w14:textId="260767FC" w:rsidR="00042FA7" w:rsidRDefault="004323F5" w:rsidP="00042FA7">
            <w:pPr>
              <w:jc w:val="center"/>
              <w:rPr>
                <w:rFonts w:cs="Arial"/>
                <w:szCs w:val="19"/>
              </w:rPr>
            </w:pPr>
            <w:r>
              <w:rPr>
                <w:rFonts w:cs="Arial"/>
                <w:szCs w:val="19"/>
              </w:rPr>
              <w:t>3772</w:t>
            </w:r>
          </w:p>
        </w:tc>
      </w:tr>
      <w:tr w:rsidR="00042FA7" w:rsidRPr="00A73CE2" w14:paraId="6B236BFA" w14:textId="77777777" w:rsidTr="00042FA7">
        <w:tc>
          <w:tcPr>
            <w:tcW w:w="1760" w:type="dxa"/>
          </w:tcPr>
          <w:p w14:paraId="6B236BF0" w14:textId="77777777" w:rsidR="00042FA7" w:rsidRPr="00A73CE2" w:rsidRDefault="00042FA7" w:rsidP="00042FA7">
            <w:pPr>
              <w:pStyle w:val="Koptekst"/>
              <w:tabs>
                <w:tab w:val="clear" w:pos="4536"/>
                <w:tab w:val="clear" w:pos="9072"/>
                <w:tab w:val="left" w:pos="1276"/>
              </w:tabs>
              <w:rPr>
                <w:rFonts w:cs="Arial"/>
                <w:bCs/>
                <w:iCs/>
                <w:spacing w:val="-2"/>
                <w:szCs w:val="19"/>
              </w:rPr>
            </w:pPr>
          </w:p>
        </w:tc>
        <w:tc>
          <w:tcPr>
            <w:tcW w:w="803" w:type="dxa"/>
            <w:vAlign w:val="center"/>
          </w:tcPr>
          <w:p w14:paraId="6B236BF1" w14:textId="77777777" w:rsidR="00042FA7" w:rsidRPr="00045FD8" w:rsidRDefault="00042FA7" w:rsidP="00042FA7">
            <w:pPr>
              <w:pStyle w:val="Koptekst"/>
              <w:tabs>
                <w:tab w:val="clear" w:pos="4536"/>
                <w:tab w:val="clear" w:pos="9072"/>
                <w:tab w:val="left" w:pos="1276"/>
              </w:tabs>
              <w:jc w:val="center"/>
              <w:rPr>
                <w:rFonts w:cs="Arial"/>
                <w:bCs/>
                <w:iCs/>
                <w:spacing w:val="-2"/>
                <w:szCs w:val="19"/>
              </w:rPr>
            </w:pPr>
          </w:p>
        </w:tc>
        <w:tc>
          <w:tcPr>
            <w:tcW w:w="804" w:type="dxa"/>
            <w:vAlign w:val="center"/>
          </w:tcPr>
          <w:p w14:paraId="6B236BF2" w14:textId="77777777" w:rsidR="00042FA7" w:rsidRPr="00045FD8" w:rsidRDefault="00042FA7" w:rsidP="00042FA7">
            <w:pPr>
              <w:pStyle w:val="Koptekst"/>
              <w:tabs>
                <w:tab w:val="clear" w:pos="4536"/>
                <w:tab w:val="clear" w:pos="9072"/>
                <w:tab w:val="left" w:pos="1276"/>
              </w:tabs>
              <w:jc w:val="center"/>
              <w:rPr>
                <w:rFonts w:cs="Arial"/>
                <w:bCs/>
                <w:iCs/>
                <w:spacing w:val="-2"/>
                <w:szCs w:val="19"/>
              </w:rPr>
            </w:pPr>
          </w:p>
        </w:tc>
        <w:tc>
          <w:tcPr>
            <w:tcW w:w="804" w:type="dxa"/>
            <w:vAlign w:val="center"/>
          </w:tcPr>
          <w:p w14:paraId="6B236BF3" w14:textId="77777777" w:rsidR="00042FA7" w:rsidRPr="00045FD8" w:rsidRDefault="00042FA7" w:rsidP="00042FA7">
            <w:pPr>
              <w:pStyle w:val="Koptekst"/>
              <w:tabs>
                <w:tab w:val="clear" w:pos="4536"/>
                <w:tab w:val="clear" w:pos="9072"/>
                <w:tab w:val="left" w:pos="1276"/>
              </w:tabs>
              <w:jc w:val="center"/>
              <w:rPr>
                <w:rFonts w:cs="Arial"/>
                <w:bCs/>
                <w:iCs/>
                <w:spacing w:val="-2"/>
                <w:szCs w:val="19"/>
              </w:rPr>
            </w:pPr>
          </w:p>
        </w:tc>
        <w:tc>
          <w:tcPr>
            <w:tcW w:w="803" w:type="dxa"/>
            <w:vAlign w:val="center"/>
          </w:tcPr>
          <w:p w14:paraId="6B236BF4" w14:textId="77777777" w:rsidR="00042FA7" w:rsidRPr="00045FD8" w:rsidRDefault="00042FA7" w:rsidP="00042FA7">
            <w:pPr>
              <w:pStyle w:val="Koptekst"/>
              <w:tabs>
                <w:tab w:val="clear" w:pos="4536"/>
                <w:tab w:val="clear" w:pos="9072"/>
                <w:tab w:val="left" w:pos="1276"/>
              </w:tabs>
              <w:jc w:val="center"/>
              <w:rPr>
                <w:rFonts w:cs="Arial"/>
                <w:bCs/>
                <w:iCs/>
                <w:spacing w:val="-2"/>
                <w:szCs w:val="19"/>
              </w:rPr>
            </w:pPr>
          </w:p>
        </w:tc>
        <w:tc>
          <w:tcPr>
            <w:tcW w:w="804" w:type="dxa"/>
            <w:vAlign w:val="center"/>
          </w:tcPr>
          <w:p w14:paraId="6B236BF5" w14:textId="77777777" w:rsidR="00042FA7" w:rsidRPr="00045FD8" w:rsidRDefault="00042FA7" w:rsidP="00042FA7">
            <w:pPr>
              <w:pStyle w:val="Koptekst"/>
              <w:tabs>
                <w:tab w:val="clear" w:pos="4536"/>
                <w:tab w:val="clear" w:pos="9072"/>
                <w:tab w:val="left" w:pos="1276"/>
              </w:tabs>
              <w:jc w:val="center"/>
              <w:rPr>
                <w:rFonts w:cs="Arial"/>
                <w:bCs/>
                <w:iCs/>
                <w:spacing w:val="-2"/>
                <w:szCs w:val="19"/>
              </w:rPr>
            </w:pPr>
          </w:p>
        </w:tc>
        <w:tc>
          <w:tcPr>
            <w:tcW w:w="804" w:type="dxa"/>
            <w:vAlign w:val="center"/>
          </w:tcPr>
          <w:p w14:paraId="6B236BF6" w14:textId="77777777" w:rsidR="00042FA7" w:rsidRPr="00045FD8" w:rsidRDefault="00042FA7" w:rsidP="00042FA7">
            <w:pPr>
              <w:pStyle w:val="Koptekst"/>
              <w:tabs>
                <w:tab w:val="clear" w:pos="4536"/>
                <w:tab w:val="clear" w:pos="9072"/>
                <w:tab w:val="left" w:pos="1276"/>
              </w:tabs>
              <w:jc w:val="center"/>
              <w:rPr>
                <w:rFonts w:cs="Arial"/>
                <w:bCs/>
                <w:iCs/>
                <w:spacing w:val="-2"/>
                <w:szCs w:val="19"/>
              </w:rPr>
            </w:pPr>
          </w:p>
        </w:tc>
        <w:tc>
          <w:tcPr>
            <w:tcW w:w="803" w:type="dxa"/>
            <w:vAlign w:val="center"/>
          </w:tcPr>
          <w:p w14:paraId="6B236BF7" w14:textId="77777777" w:rsidR="00042FA7" w:rsidRPr="00045FD8" w:rsidRDefault="00042FA7" w:rsidP="00042FA7">
            <w:pPr>
              <w:pStyle w:val="Koptekst"/>
              <w:tabs>
                <w:tab w:val="clear" w:pos="4536"/>
                <w:tab w:val="clear" w:pos="9072"/>
                <w:tab w:val="left" w:pos="1276"/>
              </w:tabs>
              <w:jc w:val="center"/>
              <w:rPr>
                <w:rFonts w:cs="Arial"/>
                <w:bCs/>
                <w:iCs/>
                <w:spacing w:val="-2"/>
                <w:szCs w:val="19"/>
              </w:rPr>
            </w:pPr>
          </w:p>
        </w:tc>
        <w:tc>
          <w:tcPr>
            <w:tcW w:w="804" w:type="dxa"/>
            <w:shd w:val="clear" w:color="auto" w:fill="auto"/>
            <w:vAlign w:val="center"/>
          </w:tcPr>
          <w:p w14:paraId="6B236BF8" w14:textId="77777777" w:rsidR="00042FA7" w:rsidRPr="00045FD8" w:rsidRDefault="00042FA7" w:rsidP="00042FA7">
            <w:pPr>
              <w:pStyle w:val="Koptekst"/>
              <w:tabs>
                <w:tab w:val="left" w:pos="1276"/>
              </w:tabs>
              <w:jc w:val="center"/>
              <w:rPr>
                <w:rFonts w:cs="Arial"/>
                <w:bCs/>
                <w:iCs/>
                <w:spacing w:val="-2"/>
                <w:szCs w:val="19"/>
              </w:rPr>
            </w:pPr>
          </w:p>
        </w:tc>
        <w:tc>
          <w:tcPr>
            <w:tcW w:w="883" w:type="dxa"/>
            <w:shd w:val="clear" w:color="auto" w:fill="auto"/>
            <w:vAlign w:val="center"/>
          </w:tcPr>
          <w:p w14:paraId="6B236BF9" w14:textId="77777777" w:rsidR="00042FA7" w:rsidRPr="00045FD8" w:rsidRDefault="00042FA7" w:rsidP="00042FA7">
            <w:pPr>
              <w:pStyle w:val="Koptekst"/>
              <w:tabs>
                <w:tab w:val="left" w:pos="1276"/>
              </w:tabs>
              <w:jc w:val="center"/>
              <w:rPr>
                <w:rFonts w:cs="Arial"/>
                <w:bCs/>
                <w:iCs/>
                <w:spacing w:val="-2"/>
                <w:szCs w:val="19"/>
              </w:rPr>
            </w:pPr>
          </w:p>
        </w:tc>
      </w:tr>
      <w:tr w:rsidR="00042FA7" w:rsidRPr="00A73CE2" w14:paraId="6B236C07" w14:textId="77777777" w:rsidTr="00042FA7">
        <w:tc>
          <w:tcPr>
            <w:tcW w:w="1760" w:type="dxa"/>
            <w:shd w:val="clear" w:color="auto" w:fill="F3F3F3"/>
          </w:tcPr>
          <w:p w14:paraId="6B236BFB"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Diensttijduitloop</w:t>
            </w:r>
          </w:p>
          <w:p w14:paraId="6B236BFC"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 xml:space="preserve">op grond van </w:t>
            </w:r>
          </w:p>
          <w:p w14:paraId="6B236BFD"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artikel 8.</w:t>
            </w:r>
            <w:r>
              <w:rPr>
                <w:rFonts w:cs="Arial"/>
                <w:bCs/>
                <w:iCs/>
                <w:spacing w:val="-2"/>
                <w:szCs w:val="19"/>
              </w:rPr>
              <w:t>4</w:t>
            </w:r>
            <w:r w:rsidRPr="00A73CE2">
              <w:rPr>
                <w:rFonts w:cs="Arial"/>
                <w:bCs/>
                <w:iCs/>
                <w:spacing w:val="-2"/>
                <w:szCs w:val="19"/>
              </w:rPr>
              <w:t xml:space="preserve"> CAO</w:t>
            </w:r>
          </w:p>
        </w:tc>
        <w:tc>
          <w:tcPr>
            <w:tcW w:w="803" w:type="dxa"/>
            <w:vAlign w:val="center"/>
          </w:tcPr>
          <w:p w14:paraId="6B236BFE" w14:textId="720D4F47" w:rsidR="00042FA7" w:rsidRDefault="0011224D" w:rsidP="00042FA7">
            <w:pPr>
              <w:jc w:val="center"/>
              <w:rPr>
                <w:rFonts w:cs="Arial"/>
                <w:szCs w:val="19"/>
              </w:rPr>
            </w:pPr>
            <w:r>
              <w:rPr>
                <w:rFonts w:cs="Arial"/>
                <w:szCs w:val="19"/>
              </w:rPr>
              <w:t>2175</w:t>
            </w:r>
          </w:p>
        </w:tc>
        <w:tc>
          <w:tcPr>
            <w:tcW w:w="804" w:type="dxa"/>
            <w:vAlign w:val="center"/>
          </w:tcPr>
          <w:p w14:paraId="6B236BFF" w14:textId="700424A3" w:rsidR="00042FA7" w:rsidRDefault="0011224D" w:rsidP="00042FA7">
            <w:pPr>
              <w:jc w:val="center"/>
              <w:rPr>
                <w:rFonts w:cs="Arial"/>
                <w:szCs w:val="19"/>
              </w:rPr>
            </w:pPr>
            <w:r>
              <w:rPr>
                <w:rFonts w:cs="Arial"/>
                <w:szCs w:val="19"/>
              </w:rPr>
              <w:t>2263</w:t>
            </w:r>
          </w:p>
        </w:tc>
        <w:tc>
          <w:tcPr>
            <w:tcW w:w="804" w:type="dxa"/>
            <w:vAlign w:val="center"/>
          </w:tcPr>
          <w:p w14:paraId="6B236C00" w14:textId="1314F047" w:rsidR="00042FA7" w:rsidRDefault="0011224D" w:rsidP="00042FA7">
            <w:pPr>
              <w:jc w:val="center"/>
              <w:rPr>
                <w:rFonts w:cs="Arial"/>
                <w:szCs w:val="19"/>
              </w:rPr>
            </w:pPr>
            <w:r>
              <w:rPr>
                <w:rFonts w:cs="Arial"/>
                <w:szCs w:val="19"/>
              </w:rPr>
              <w:t>2376</w:t>
            </w:r>
          </w:p>
        </w:tc>
        <w:tc>
          <w:tcPr>
            <w:tcW w:w="803" w:type="dxa"/>
            <w:vAlign w:val="center"/>
          </w:tcPr>
          <w:p w14:paraId="6B236C01" w14:textId="697644AD" w:rsidR="00042FA7" w:rsidRDefault="0011224D" w:rsidP="00042FA7">
            <w:pPr>
              <w:jc w:val="center"/>
              <w:rPr>
                <w:rFonts w:cs="Arial"/>
                <w:szCs w:val="19"/>
              </w:rPr>
            </w:pPr>
            <w:r>
              <w:rPr>
                <w:rFonts w:cs="Arial"/>
                <w:szCs w:val="19"/>
              </w:rPr>
              <w:t>2506</w:t>
            </w:r>
          </w:p>
        </w:tc>
        <w:tc>
          <w:tcPr>
            <w:tcW w:w="804" w:type="dxa"/>
            <w:vAlign w:val="center"/>
          </w:tcPr>
          <w:p w14:paraId="6B236C02" w14:textId="70BE15AB" w:rsidR="00042FA7" w:rsidRDefault="004323F5" w:rsidP="00042FA7">
            <w:pPr>
              <w:jc w:val="center"/>
              <w:rPr>
                <w:rFonts w:cs="Arial"/>
                <w:szCs w:val="19"/>
              </w:rPr>
            </w:pPr>
            <w:r>
              <w:rPr>
                <w:rFonts w:cs="Arial"/>
                <w:szCs w:val="19"/>
              </w:rPr>
              <w:t>2672</w:t>
            </w:r>
          </w:p>
        </w:tc>
        <w:tc>
          <w:tcPr>
            <w:tcW w:w="804" w:type="dxa"/>
            <w:vAlign w:val="center"/>
          </w:tcPr>
          <w:p w14:paraId="6B236C03" w14:textId="61462D3A" w:rsidR="00042FA7" w:rsidRDefault="004323F5" w:rsidP="00042FA7">
            <w:pPr>
              <w:jc w:val="center"/>
              <w:rPr>
                <w:rFonts w:cs="Arial"/>
                <w:szCs w:val="19"/>
              </w:rPr>
            </w:pPr>
            <w:r>
              <w:rPr>
                <w:rFonts w:cs="Arial"/>
                <w:szCs w:val="19"/>
              </w:rPr>
              <w:t>2889</w:t>
            </w:r>
          </w:p>
        </w:tc>
        <w:tc>
          <w:tcPr>
            <w:tcW w:w="803" w:type="dxa"/>
            <w:vAlign w:val="center"/>
          </w:tcPr>
          <w:p w14:paraId="6B236C04" w14:textId="7A2292D9" w:rsidR="00042FA7" w:rsidRDefault="004323F5" w:rsidP="00042FA7">
            <w:pPr>
              <w:jc w:val="center"/>
              <w:rPr>
                <w:rFonts w:cs="Arial"/>
                <w:szCs w:val="19"/>
              </w:rPr>
            </w:pPr>
            <w:r>
              <w:rPr>
                <w:rFonts w:cs="Arial"/>
                <w:szCs w:val="19"/>
              </w:rPr>
              <w:t>3178</w:t>
            </w:r>
          </w:p>
        </w:tc>
        <w:tc>
          <w:tcPr>
            <w:tcW w:w="804" w:type="dxa"/>
            <w:shd w:val="clear" w:color="auto" w:fill="auto"/>
            <w:vAlign w:val="center"/>
          </w:tcPr>
          <w:p w14:paraId="6B236C05" w14:textId="450A2440" w:rsidR="00042FA7" w:rsidRDefault="004323F5" w:rsidP="00042FA7">
            <w:pPr>
              <w:jc w:val="center"/>
              <w:rPr>
                <w:rFonts w:cs="Arial"/>
                <w:szCs w:val="19"/>
              </w:rPr>
            </w:pPr>
            <w:r>
              <w:rPr>
                <w:rFonts w:cs="Arial"/>
                <w:szCs w:val="19"/>
              </w:rPr>
              <w:t>3509</w:t>
            </w:r>
          </w:p>
        </w:tc>
        <w:tc>
          <w:tcPr>
            <w:tcW w:w="883" w:type="dxa"/>
            <w:shd w:val="clear" w:color="auto" w:fill="auto"/>
            <w:vAlign w:val="center"/>
          </w:tcPr>
          <w:p w14:paraId="6B236C06" w14:textId="052CF98E" w:rsidR="00042FA7" w:rsidRDefault="004323F5" w:rsidP="00042FA7">
            <w:pPr>
              <w:jc w:val="center"/>
              <w:rPr>
                <w:rFonts w:cs="Arial"/>
                <w:szCs w:val="19"/>
              </w:rPr>
            </w:pPr>
            <w:r>
              <w:rPr>
                <w:rFonts w:cs="Arial"/>
                <w:szCs w:val="19"/>
              </w:rPr>
              <w:t>3896</w:t>
            </w:r>
          </w:p>
        </w:tc>
      </w:tr>
    </w:tbl>
    <w:p w14:paraId="6B236C08" w14:textId="77777777" w:rsidR="00A73CE2" w:rsidRPr="003566C3" w:rsidRDefault="00A73CE2" w:rsidP="00A73CE2">
      <w:pPr>
        <w:rPr>
          <w:rFonts w:cs="Arial"/>
          <w:i/>
          <w:sz w:val="14"/>
          <w:szCs w:val="14"/>
        </w:rPr>
      </w:pPr>
    </w:p>
    <w:p w14:paraId="6B236C09" w14:textId="77777777" w:rsidR="00A73CE2" w:rsidRPr="003566C3" w:rsidRDefault="00A73CE2" w:rsidP="00A73CE2">
      <w:pPr>
        <w:rPr>
          <w:rFonts w:cs="Arial"/>
          <w:i/>
          <w:sz w:val="14"/>
          <w:szCs w:val="14"/>
        </w:rPr>
      </w:pPr>
      <w:r w:rsidRPr="003566C3">
        <w:rPr>
          <w:rFonts w:cs="Arial"/>
          <w:i/>
          <w:sz w:val="14"/>
          <w:szCs w:val="14"/>
        </w:rPr>
        <w:t>¹ 80% van het salaris bij 0 functiejaren</w:t>
      </w:r>
    </w:p>
    <w:p w14:paraId="6B236C0A" w14:textId="77777777" w:rsidR="00A73CE2" w:rsidRPr="003566C3" w:rsidRDefault="00A73CE2" w:rsidP="00A73CE2">
      <w:pPr>
        <w:rPr>
          <w:rFonts w:cs="Arial"/>
          <w:i/>
          <w:sz w:val="14"/>
          <w:szCs w:val="14"/>
        </w:rPr>
      </w:pPr>
      <w:r w:rsidRPr="003566C3">
        <w:rPr>
          <w:rFonts w:cs="Arial"/>
          <w:i/>
          <w:sz w:val="14"/>
          <w:szCs w:val="14"/>
        </w:rPr>
        <w:t>² 90% van het salaris bij 0 functiejaren</w:t>
      </w:r>
    </w:p>
    <w:p w14:paraId="6B236C0B" w14:textId="77777777" w:rsidR="00A73CE2" w:rsidRPr="00A73CE2" w:rsidRDefault="00A73CE2" w:rsidP="00A73CE2">
      <w:pPr>
        <w:rPr>
          <w:rFonts w:cs="Arial"/>
          <w:szCs w:val="19"/>
        </w:rPr>
      </w:pPr>
    </w:p>
    <w:p w14:paraId="6B236C0C" w14:textId="6E93BF43" w:rsidR="00B32DA2" w:rsidRPr="00A73CE2" w:rsidRDefault="00A73CE2" w:rsidP="00B32DA2">
      <w:pPr>
        <w:pStyle w:val="Kop1"/>
      </w:pPr>
      <w:r w:rsidRPr="00A73CE2">
        <w:br w:type="page"/>
      </w:r>
      <w:bookmarkStart w:id="29" w:name="_Toc392064539"/>
      <w:r w:rsidR="00B32DA2" w:rsidRPr="00A73CE2">
        <w:t>Bijlage II</w:t>
      </w:r>
      <w:r w:rsidR="00B32DA2" w:rsidRPr="00A73CE2">
        <w:tab/>
        <w:t xml:space="preserve">Salarisschalen per 1 </w:t>
      </w:r>
      <w:r w:rsidR="00B32DA2">
        <w:t>april</w:t>
      </w:r>
      <w:r w:rsidR="00B32DA2" w:rsidRPr="00A73CE2">
        <w:t xml:space="preserve"> </w:t>
      </w:r>
      <w:r w:rsidR="00920080">
        <w:t>2017</w:t>
      </w:r>
    </w:p>
    <w:p w14:paraId="6B236C0D" w14:textId="77777777" w:rsidR="00B32DA2" w:rsidRPr="00A73CE2" w:rsidRDefault="00B32DA2" w:rsidP="00B32DA2">
      <w:pPr>
        <w:tabs>
          <w:tab w:val="left" w:pos="1276"/>
        </w:tabs>
        <w:rPr>
          <w:rFonts w:cs="Arial"/>
          <w:b/>
          <w:i/>
          <w:spacing w:val="-2"/>
          <w:szCs w:val="19"/>
        </w:rPr>
      </w:pPr>
    </w:p>
    <w:p w14:paraId="6B236C0E" w14:textId="351D70C4" w:rsidR="00B32DA2" w:rsidRPr="00A73CE2" w:rsidRDefault="00B32DA2" w:rsidP="00B32DA2">
      <w:pPr>
        <w:tabs>
          <w:tab w:val="left" w:pos="1276"/>
        </w:tabs>
        <w:rPr>
          <w:rFonts w:cs="Arial"/>
          <w:i/>
          <w:spacing w:val="-2"/>
          <w:szCs w:val="19"/>
        </w:rPr>
      </w:pPr>
      <w:r w:rsidRPr="00A73CE2">
        <w:rPr>
          <w:rFonts w:cs="Arial"/>
          <w:i/>
          <w:spacing w:val="-2"/>
          <w:szCs w:val="19"/>
        </w:rPr>
        <w:t xml:space="preserve">(inclusief verhoging met </w:t>
      </w:r>
      <w:r w:rsidR="00920080">
        <w:rPr>
          <w:rFonts w:cs="Arial"/>
          <w:i/>
          <w:spacing w:val="-2"/>
          <w:szCs w:val="19"/>
        </w:rPr>
        <w:t>1,75</w:t>
      </w:r>
      <w:r w:rsidRPr="00A73CE2">
        <w:rPr>
          <w:rFonts w:cs="Arial"/>
          <w:i/>
          <w:spacing w:val="-2"/>
          <w:szCs w:val="19"/>
        </w:rPr>
        <w:t>%)</w:t>
      </w:r>
    </w:p>
    <w:p w14:paraId="6B236C0F" w14:textId="77777777" w:rsidR="00B32DA2" w:rsidRPr="00A73CE2" w:rsidRDefault="00B32DA2" w:rsidP="00B32DA2">
      <w:pPr>
        <w:tabs>
          <w:tab w:val="left" w:pos="1276"/>
        </w:tabs>
        <w:rPr>
          <w:rFonts w:cs="Arial"/>
          <w:b/>
          <w:i/>
          <w:spacing w:val="-2"/>
          <w:szCs w:val="19"/>
        </w:rPr>
      </w:pPr>
    </w:p>
    <w:p w14:paraId="6B236C10" w14:textId="77777777" w:rsidR="00B32DA2" w:rsidRPr="00A73CE2" w:rsidRDefault="00B32DA2" w:rsidP="00B32DA2">
      <w:pPr>
        <w:tabs>
          <w:tab w:val="left" w:pos="1276"/>
        </w:tabs>
        <w:rPr>
          <w:rFonts w:cs="Arial"/>
          <w:b/>
          <w:i/>
          <w:spacing w:val="-2"/>
          <w:szCs w:val="19"/>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0"/>
        <w:gridCol w:w="812"/>
        <w:gridCol w:w="812"/>
        <w:gridCol w:w="813"/>
        <w:gridCol w:w="812"/>
        <w:gridCol w:w="813"/>
        <w:gridCol w:w="812"/>
        <w:gridCol w:w="813"/>
        <w:gridCol w:w="812"/>
        <w:gridCol w:w="813"/>
      </w:tblGrid>
      <w:tr w:rsidR="00B32DA2" w:rsidRPr="00A73CE2" w14:paraId="6B236C1B" w14:textId="77777777" w:rsidTr="008E56D6">
        <w:tc>
          <w:tcPr>
            <w:tcW w:w="1760" w:type="dxa"/>
            <w:shd w:val="clear" w:color="auto" w:fill="F3F3F3"/>
          </w:tcPr>
          <w:p w14:paraId="6B236C11" w14:textId="77777777" w:rsidR="00B32DA2" w:rsidRPr="00A73CE2" w:rsidRDefault="00B32DA2" w:rsidP="001E5D31">
            <w:pPr>
              <w:pStyle w:val="Koptekst"/>
              <w:tabs>
                <w:tab w:val="clear" w:pos="4536"/>
                <w:tab w:val="clear" w:pos="9072"/>
                <w:tab w:val="left" w:pos="1276"/>
              </w:tabs>
              <w:rPr>
                <w:rFonts w:cs="Arial"/>
                <w:bCs/>
                <w:iCs/>
                <w:spacing w:val="-2"/>
                <w:szCs w:val="19"/>
              </w:rPr>
            </w:pPr>
            <w:r w:rsidRPr="00A73CE2">
              <w:rPr>
                <w:rFonts w:cs="Arial"/>
                <w:bCs/>
                <w:iCs/>
                <w:spacing w:val="-2"/>
                <w:szCs w:val="19"/>
              </w:rPr>
              <w:t>Functiegroep</w:t>
            </w:r>
          </w:p>
        </w:tc>
        <w:tc>
          <w:tcPr>
            <w:tcW w:w="812" w:type="dxa"/>
            <w:shd w:val="clear" w:color="auto" w:fill="F3F3F3"/>
          </w:tcPr>
          <w:p w14:paraId="6B236C12" w14:textId="77777777" w:rsidR="00B32DA2" w:rsidRPr="00A73CE2" w:rsidRDefault="00B32DA2" w:rsidP="001E5D31">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I</w:t>
            </w:r>
          </w:p>
        </w:tc>
        <w:tc>
          <w:tcPr>
            <w:tcW w:w="812" w:type="dxa"/>
            <w:shd w:val="clear" w:color="auto" w:fill="F3F3F3"/>
          </w:tcPr>
          <w:p w14:paraId="6B236C13" w14:textId="77777777" w:rsidR="00B32DA2" w:rsidRPr="00A73CE2" w:rsidRDefault="00B32DA2" w:rsidP="001E5D31">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II</w:t>
            </w:r>
          </w:p>
        </w:tc>
        <w:tc>
          <w:tcPr>
            <w:tcW w:w="813" w:type="dxa"/>
            <w:shd w:val="clear" w:color="auto" w:fill="F3F3F3"/>
          </w:tcPr>
          <w:p w14:paraId="6B236C14" w14:textId="77777777" w:rsidR="00B32DA2" w:rsidRPr="00A73CE2" w:rsidRDefault="00B32DA2" w:rsidP="001E5D31">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III</w:t>
            </w:r>
          </w:p>
        </w:tc>
        <w:tc>
          <w:tcPr>
            <w:tcW w:w="812" w:type="dxa"/>
            <w:shd w:val="clear" w:color="auto" w:fill="F3F3F3"/>
          </w:tcPr>
          <w:p w14:paraId="6B236C15" w14:textId="77777777" w:rsidR="00B32DA2" w:rsidRPr="00A73CE2" w:rsidRDefault="00B32DA2" w:rsidP="001E5D31">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IV</w:t>
            </w:r>
          </w:p>
        </w:tc>
        <w:tc>
          <w:tcPr>
            <w:tcW w:w="813" w:type="dxa"/>
            <w:shd w:val="clear" w:color="auto" w:fill="F3F3F3"/>
          </w:tcPr>
          <w:p w14:paraId="6B236C16" w14:textId="77777777" w:rsidR="00B32DA2" w:rsidRPr="00A73CE2" w:rsidRDefault="00B32DA2" w:rsidP="001E5D31">
            <w:pPr>
              <w:pStyle w:val="Koptekst"/>
              <w:tabs>
                <w:tab w:val="clear" w:pos="4536"/>
                <w:tab w:val="clear" w:pos="9072"/>
                <w:tab w:val="left" w:pos="1276"/>
              </w:tabs>
              <w:jc w:val="center"/>
              <w:rPr>
                <w:rFonts w:cs="Arial"/>
                <w:bCs/>
                <w:iCs/>
                <w:spacing w:val="-2"/>
                <w:szCs w:val="19"/>
                <w:lang w:val="en-US"/>
              </w:rPr>
            </w:pPr>
            <w:r w:rsidRPr="00A73CE2">
              <w:rPr>
                <w:rFonts w:cs="Arial"/>
                <w:bCs/>
                <w:iCs/>
                <w:spacing w:val="-2"/>
                <w:szCs w:val="19"/>
                <w:lang w:val="en-US"/>
              </w:rPr>
              <w:t>V</w:t>
            </w:r>
          </w:p>
        </w:tc>
        <w:tc>
          <w:tcPr>
            <w:tcW w:w="812" w:type="dxa"/>
            <w:shd w:val="clear" w:color="auto" w:fill="F3F3F3"/>
          </w:tcPr>
          <w:p w14:paraId="6B236C17" w14:textId="77777777" w:rsidR="00B32DA2" w:rsidRPr="00A73CE2" w:rsidRDefault="00B32DA2" w:rsidP="001E5D31">
            <w:pPr>
              <w:pStyle w:val="Koptekst"/>
              <w:tabs>
                <w:tab w:val="clear" w:pos="4536"/>
                <w:tab w:val="clear" w:pos="9072"/>
                <w:tab w:val="left" w:pos="1276"/>
              </w:tabs>
              <w:jc w:val="center"/>
              <w:rPr>
                <w:rFonts w:cs="Arial"/>
                <w:bCs/>
                <w:iCs/>
                <w:spacing w:val="-2"/>
                <w:szCs w:val="19"/>
                <w:lang w:val="fr-FR"/>
              </w:rPr>
            </w:pPr>
            <w:r w:rsidRPr="00A73CE2">
              <w:rPr>
                <w:rFonts w:cs="Arial"/>
                <w:bCs/>
                <w:iCs/>
                <w:spacing w:val="-2"/>
                <w:szCs w:val="19"/>
                <w:lang w:val="fr-FR"/>
              </w:rPr>
              <w:t>VI</w:t>
            </w:r>
          </w:p>
        </w:tc>
        <w:tc>
          <w:tcPr>
            <w:tcW w:w="813" w:type="dxa"/>
            <w:shd w:val="clear" w:color="auto" w:fill="F3F3F3"/>
          </w:tcPr>
          <w:p w14:paraId="6B236C18" w14:textId="77777777" w:rsidR="00B32DA2" w:rsidRPr="00A73CE2" w:rsidRDefault="00B32DA2" w:rsidP="001E5D31">
            <w:pPr>
              <w:pStyle w:val="Koptekst"/>
              <w:tabs>
                <w:tab w:val="clear" w:pos="4536"/>
                <w:tab w:val="clear" w:pos="9072"/>
                <w:tab w:val="left" w:pos="1276"/>
              </w:tabs>
              <w:jc w:val="center"/>
              <w:rPr>
                <w:rFonts w:cs="Arial"/>
                <w:bCs/>
                <w:iCs/>
                <w:spacing w:val="-2"/>
                <w:szCs w:val="19"/>
                <w:lang w:val="fr-FR"/>
              </w:rPr>
            </w:pPr>
            <w:r w:rsidRPr="00A73CE2">
              <w:rPr>
                <w:rFonts w:cs="Arial"/>
                <w:bCs/>
                <w:iCs/>
                <w:spacing w:val="-2"/>
                <w:szCs w:val="19"/>
                <w:lang w:val="fr-FR"/>
              </w:rPr>
              <w:t>VII</w:t>
            </w:r>
          </w:p>
        </w:tc>
        <w:tc>
          <w:tcPr>
            <w:tcW w:w="812" w:type="dxa"/>
            <w:shd w:val="clear" w:color="auto" w:fill="F3F3F3"/>
          </w:tcPr>
          <w:p w14:paraId="6B236C19" w14:textId="77777777" w:rsidR="00B32DA2" w:rsidRPr="00A73CE2" w:rsidRDefault="00B32DA2" w:rsidP="001E5D31">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VIII</w:t>
            </w:r>
          </w:p>
        </w:tc>
        <w:tc>
          <w:tcPr>
            <w:tcW w:w="813" w:type="dxa"/>
            <w:shd w:val="clear" w:color="auto" w:fill="F3F3F3"/>
          </w:tcPr>
          <w:p w14:paraId="6B236C1A" w14:textId="77777777" w:rsidR="00B32DA2" w:rsidRPr="00A73CE2" w:rsidRDefault="00B32DA2" w:rsidP="001E5D31">
            <w:pPr>
              <w:pStyle w:val="Koptekst"/>
              <w:tabs>
                <w:tab w:val="left" w:pos="1276"/>
              </w:tabs>
              <w:jc w:val="center"/>
              <w:rPr>
                <w:rFonts w:cs="Arial"/>
                <w:bCs/>
                <w:iCs/>
                <w:spacing w:val="-2"/>
                <w:szCs w:val="19"/>
              </w:rPr>
            </w:pPr>
            <w:r w:rsidRPr="00A73CE2">
              <w:rPr>
                <w:rFonts w:cs="Arial"/>
                <w:bCs/>
                <w:iCs/>
                <w:spacing w:val="-2"/>
                <w:szCs w:val="19"/>
              </w:rPr>
              <w:t>IX</w:t>
            </w:r>
          </w:p>
        </w:tc>
      </w:tr>
      <w:tr w:rsidR="00B32DA2" w:rsidRPr="00A73CE2" w14:paraId="6B236C27" w14:textId="77777777" w:rsidTr="008E56D6">
        <w:tc>
          <w:tcPr>
            <w:tcW w:w="1760" w:type="dxa"/>
            <w:shd w:val="clear" w:color="auto" w:fill="F3F3F3"/>
          </w:tcPr>
          <w:p w14:paraId="6B236C1C" w14:textId="77777777" w:rsidR="00B32DA2" w:rsidRPr="00A73CE2" w:rsidRDefault="00B32DA2" w:rsidP="001E5D31">
            <w:pPr>
              <w:pStyle w:val="Koptekst"/>
              <w:tabs>
                <w:tab w:val="clear" w:pos="4536"/>
                <w:tab w:val="clear" w:pos="9072"/>
                <w:tab w:val="left" w:pos="1276"/>
              </w:tabs>
              <w:rPr>
                <w:rFonts w:cs="Arial"/>
                <w:bCs/>
                <w:iCs/>
                <w:spacing w:val="-2"/>
                <w:szCs w:val="19"/>
              </w:rPr>
            </w:pPr>
            <w:r w:rsidRPr="00A73CE2">
              <w:rPr>
                <w:rFonts w:cs="Arial"/>
                <w:bCs/>
                <w:iCs/>
                <w:spacing w:val="-2"/>
                <w:szCs w:val="19"/>
              </w:rPr>
              <w:t>ORBA-Punten</w:t>
            </w:r>
          </w:p>
        </w:tc>
        <w:tc>
          <w:tcPr>
            <w:tcW w:w="812" w:type="dxa"/>
            <w:shd w:val="clear" w:color="auto" w:fill="F3F3F3"/>
          </w:tcPr>
          <w:p w14:paraId="6B236C1D" w14:textId="77777777" w:rsidR="00B32DA2" w:rsidRPr="00A73CE2" w:rsidRDefault="00B32DA2" w:rsidP="001E5D31">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0-30</w:t>
            </w:r>
          </w:p>
        </w:tc>
        <w:tc>
          <w:tcPr>
            <w:tcW w:w="812" w:type="dxa"/>
            <w:shd w:val="clear" w:color="auto" w:fill="F3F3F3"/>
          </w:tcPr>
          <w:p w14:paraId="6B236C1E" w14:textId="77777777" w:rsidR="00B32DA2" w:rsidRPr="00A73CE2" w:rsidRDefault="00B32DA2" w:rsidP="001E5D31">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30,5-50</w:t>
            </w:r>
          </w:p>
        </w:tc>
        <w:tc>
          <w:tcPr>
            <w:tcW w:w="813" w:type="dxa"/>
            <w:shd w:val="clear" w:color="auto" w:fill="F3F3F3"/>
          </w:tcPr>
          <w:p w14:paraId="6B236C1F" w14:textId="77777777" w:rsidR="00B32DA2" w:rsidRPr="00A73CE2" w:rsidRDefault="00B32DA2" w:rsidP="001E5D31">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50,5-70</w:t>
            </w:r>
          </w:p>
        </w:tc>
        <w:tc>
          <w:tcPr>
            <w:tcW w:w="812" w:type="dxa"/>
            <w:shd w:val="clear" w:color="auto" w:fill="F3F3F3"/>
          </w:tcPr>
          <w:p w14:paraId="6B236C20" w14:textId="77777777" w:rsidR="00B32DA2" w:rsidRPr="00A73CE2" w:rsidRDefault="00B32DA2" w:rsidP="001E5D31">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70,5-90</w:t>
            </w:r>
          </w:p>
        </w:tc>
        <w:tc>
          <w:tcPr>
            <w:tcW w:w="813" w:type="dxa"/>
            <w:shd w:val="clear" w:color="auto" w:fill="F3F3F3"/>
          </w:tcPr>
          <w:p w14:paraId="6B236C21" w14:textId="77777777" w:rsidR="00B32DA2" w:rsidRPr="00A73CE2" w:rsidRDefault="00B32DA2" w:rsidP="001E5D31">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90,5-110</w:t>
            </w:r>
          </w:p>
        </w:tc>
        <w:tc>
          <w:tcPr>
            <w:tcW w:w="812" w:type="dxa"/>
            <w:shd w:val="clear" w:color="auto" w:fill="F3F3F3"/>
          </w:tcPr>
          <w:p w14:paraId="6B236C22" w14:textId="77777777" w:rsidR="00B32DA2" w:rsidRPr="00A73CE2" w:rsidRDefault="00B32DA2" w:rsidP="001E5D31">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110,5-130</w:t>
            </w:r>
          </w:p>
        </w:tc>
        <w:tc>
          <w:tcPr>
            <w:tcW w:w="813" w:type="dxa"/>
            <w:shd w:val="clear" w:color="auto" w:fill="F3F3F3"/>
          </w:tcPr>
          <w:p w14:paraId="6B236C23" w14:textId="77777777" w:rsidR="00B32DA2" w:rsidRPr="00A73CE2" w:rsidRDefault="00B32DA2" w:rsidP="001E5D31">
            <w:pPr>
              <w:pStyle w:val="Koptekst"/>
              <w:tabs>
                <w:tab w:val="clear" w:pos="4536"/>
                <w:tab w:val="clear" w:pos="9072"/>
                <w:tab w:val="left" w:pos="1276"/>
              </w:tabs>
              <w:jc w:val="center"/>
              <w:rPr>
                <w:rFonts w:cs="Arial"/>
                <w:bCs/>
                <w:iCs/>
                <w:spacing w:val="-2"/>
                <w:szCs w:val="19"/>
              </w:rPr>
            </w:pPr>
            <w:r w:rsidRPr="00A73CE2">
              <w:rPr>
                <w:rFonts w:cs="Arial"/>
                <w:bCs/>
                <w:iCs/>
                <w:spacing w:val="-2"/>
                <w:szCs w:val="19"/>
              </w:rPr>
              <w:t>130,5-150</w:t>
            </w:r>
          </w:p>
        </w:tc>
        <w:tc>
          <w:tcPr>
            <w:tcW w:w="812" w:type="dxa"/>
            <w:shd w:val="clear" w:color="auto" w:fill="F3F3F3"/>
          </w:tcPr>
          <w:p w14:paraId="6B236C24" w14:textId="77777777" w:rsidR="00B32DA2" w:rsidRPr="00A73CE2" w:rsidRDefault="00B32DA2" w:rsidP="001E5D31">
            <w:pPr>
              <w:pStyle w:val="Koptekst"/>
              <w:tabs>
                <w:tab w:val="left" w:pos="1276"/>
              </w:tabs>
              <w:jc w:val="center"/>
              <w:rPr>
                <w:rFonts w:cs="Arial"/>
                <w:bCs/>
                <w:iCs/>
                <w:spacing w:val="-2"/>
                <w:szCs w:val="19"/>
              </w:rPr>
            </w:pPr>
            <w:r w:rsidRPr="00A73CE2">
              <w:rPr>
                <w:rFonts w:cs="Arial"/>
                <w:bCs/>
                <w:iCs/>
                <w:spacing w:val="-2"/>
                <w:szCs w:val="19"/>
              </w:rPr>
              <w:t>150,5-170</w:t>
            </w:r>
          </w:p>
        </w:tc>
        <w:tc>
          <w:tcPr>
            <w:tcW w:w="813" w:type="dxa"/>
            <w:shd w:val="clear" w:color="auto" w:fill="F3F3F3"/>
          </w:tcPr>
          <w:p w14:paraId="6B236C25" w14:textId="77777777" w:rsidR="00B32DA2" w:rsidRPr="00A73CE2" w:rsidRDefault="00B32DA2" w:rsidP="001E5D31">
            <w:pPr>
              <w:pStyle w:val="Koptekst"/>
              <w:tabs>
                <w:tab w:val="left" w:pos="1276"/>
              </w:tabs>
              <w:jc w:val="center"/>
              <w:rPr>
                <w:rFonts w:cs="Arial"/>
                <w:bCs/>
                <w:iCs/>
                <w:spacing w:val="-2"/>
                <w:szCs w:val="19"/>
              </w:rPr>
            </w:pPr>
            <w:r w:rsidRPr="00A73CE2">
              <w:rPr>
                <w:rFonts w:cs="Arial"/>
                <w:bCs/>
                <w:iCs/>
                <w:spacing w:val="-2"/>
                <w:szCs w:val="19"/>
              </w:rPr>
              <w:t>170,5-</w:t>
            </w:r>
          </w:p>
          <w:p w14:paraId="6B236C26" w14:textId="77777777" w:rsidR="00B32DA2" w:rsidRPr="00A73CE2" w:rsidRDefault="00B32DA2" w:rsidP="001E5D31">
            <w:pPr>
              <w:pStyle w:val="Koptekst"/>
              <w:tabs>
                <w:tab w:val="left" w:pos="1276"/>
              </w:tabs>
              <w:jc w:val="center"/>
              <w:rPr>
                <w:rFonts w:cs="Arial"/>
                <w:bCs/>
                <w:iCs/>
                <w:spacing w:val="-2"/>
                <w:szCs w:val="19"/>
              </w:rPr>
            </w:pPr>
            <w:r w:rsidRPr="00A73CE2">
              <w:rPr>
                <w:rFonts w:cs="Arial"/>
                <w:bCs/>
                <w:iCs/>
                <w:spacing w:val="-2"/>
                <w:szCs w:val="19"/>
              </w:rPr>
              <w:t>190</w:t>
            </w:r>
          </w:p>
        </w:tc>
      </w:tr>
      <w:tr w:rsidR="00B32DA2" w:rsidRPr="00A73CE2" w14:paraId="6B236C32" w14:textId="77777777" w:rsidTr="008E56D6">
        <w:tc>
          <w:tcPr>
            <w:tcW w:w="1760" w:type="dxa"/>
            <w:shd w:val="clear" w:color="auto" w:fill="F3F3F3"/>
          </w:tcPr>
          <w:p w14:paraId="6B236C28" w14:textId="77777777" w:rsidR="00B32DA2" w:rsidRPr="00A73CE2" w:rsidRDefault="00B32DA2" w:rsidP="001E5D31">
            <w:pPr>
              <w:pStyle w:val="Koptekst"/>
              <w:tabs>
                <w:tab w:val="clear" w:pos="4536"/>
                <w:tab w:val="clear" w:pos="9072"/>
                <w:tab w:val="left" w:pos="1276"/>
              </w:tabs>
              <w:rPr>
                <w:rFonts w:cs="Arial"/>
                <w:bCs/>
                <w:iCs/>
                <w:spacing w:val="-2"/>
                <w:szCs w:val="19"/>
              </w:rPr>
            </w:pPr>
          </w:p>
        </w:tc>
        <w:tc>
          <w:tcPr>
            <w:tcW w:w="812" w:type="dxa"/>
            <w:vAlign w:val="center"/>
          </w:tcPr>
          <w:p w14:paraId="6B236C29" w14:textId="77777777" w:rsidR="00B32DA2" w:rsidRPr="00045FD8" w:rsidRDefault="00B32DA2" w:rsidP="001E5D31">
            <w:pPr>
              <w:pStyle w:val="Koptekst"/>
              <w:tabs>
                <w:tab w:val="clear" w:pos="4536"/>
                <w:tab w:val="clear" w:pos="9072"/>
                <w:tab w:val="left" w:pos="1276"/>
              </w:tabs>
              <w:jc w:val="center"/>
              <w:rPr>
                <w:rFonts w:cs="Arial"/>
                <w:szCs w:val="19"/>
              </w:rPr>
            </w:pPr>
          </w:p>
        </w:tc>
        <w:tc>
          <w:tcPr>
            <w:tcW w:w="812" w:type="dxa"/>
            <w:vAlign w:val="center"/>
          </w:tcPr>
          <w:p w14:paraId="6B236C2A" w14:textId="77777777" w:rsidR="00B32DA2" w:rsidRPr="00045FD8" w:rsidRDefault="00B32DA2" w:rsidP="001E5D31">
            <w:pPr>
              <w:pStyle w:val="Koptekst"/>
              <w:tabs>
                <w:tab w:val="clear" w:pos="4536"/>
                <w:tab w:val="clear" w:pos="9072"/>
                <w:tab w:val="left" w:pos="1276"/>
              </w:tabs>
              <w:jc w:val="center"/>
              <w:rPr>
                <w:rFonts w:cs="Arial"/>
                <w:szCs w:val="19"/>
              </w:rPr>
            </w:pPr>
          </w:p>
        </w:tc>
        <w:tc>
          <w:tcPr>
            <w:tcW w:w="813" w:type="dxa"/>
            <w:vAlign w:val="center"/>
          </w:tcPr>
          <w:p w14:paraId="6B236C2B" w14:textId="77777777" w:rsidR="00B32DA2" w:rsidRPr="00045FD8" w:rsidRDefault="00B32DA2" w:rsidP="001E5D31">
            <w:pPr>
              <w:pStyle w:val="Koptekst"/>
              <w:tabs>
                <w:tab w:val="clear" w:pos="4536"/>
                <w:tab w:val="clear" w:pos="9072"/>
                <w:tab w:val="left" w:pos="1276"/>
              </w:tabs>
              <w:jc w:val="center"/>
              <w:rPr>
                <w:rFonts w:cs="Arial"/>
                <w:szCs w:val="19"/>
              </w:rPr>
            </w:pPr>
          </w:p>
        </w:tc>
        <w:tc>
          <w:tcPr>
            <w:tcW w:w="812" w:type="dxa"/>
            <w:vAlign w:val="center"/>
          </w:tcPr>
          <w:p w14:paraId="6B236C2C" w14:textId="77777777" w:rsidR="00B32DA2" w:rsidRPr="00045FD8" w:rsidRDefault="00B32DA2" w:rsidP="001E5D31">
            <w:pPr>
              <w:pStyle w:val="Koptekst"/>
              <w:tabs>
                <w:tab w:val="clear" w:pos="4536"/>
                <w:tab w:val="clear" w:pos="9072"/>
                <w:tab w:val="left" w:pos="1276"/>
              </w:tabs>
              <w:jc w:val="center"/>
              <w:rPr>
                <w:rFonts w:cs="Arial"/>
                <w:szCs w:val="19"/>
              </w:rPr>
            </w:pPr>
          </w:p>
        </w:tc>
        <w:tc>
          <w:tcPr>
            <w:tcW w:w="813" w:type="dxa"/>
            <w:vAlign w:val="center"/>
          </w:tcPr>
          <w:p w14:paraId="6B236C2D" w14:textId="77777777" w:rsidR="00B32DA2" w:rsidRPr="00045FD8" w:rsidRDefault="00B32DA2" w:rsidP="001E5D31">
            <w:pPr>
              <w:pStyle w:val="Koptekst"/>
              <w:tabs>
                <w:tab w:val="clear" w:pos="4536"/>
                <w:tab w:val="clear" w:pos="9072"/>
                <w:tab w:val="left" w:pos="1276"/>
              </w:tabs>
              <w:jc w:val="center"/>
              <w:rPr>
                <w:rFonts w:cs="Arial"/>
                <w:szCs w:val="19"/>
              </w:rPr>
            </w:pPr>
          </w:p>
        </w:tc>
        <w:tc>
          <w:tcPr>
            <w:tcW w:w="812" w:type="dxa"/>
            <w:vAlign w:val="center"/>
          </w:tcPr>
          <w:p w14:paraId="6B236C2E" w14:textId="77777777" w:rsidR="00B32DA2" w:rsidRPr="00045FD8" w:rsidRDefault="00B32DA2" w:rsidP="001E5D31">
            <w:pPr>
              <w:pStyle w:val="Koptekst"/>
              <w:tabs>
                <w:tab w:val="clear" w:pos="4536"/>
                <w:tab w:val="clear" w:pos="9072"/>
                <w:tab w:val="left" w:pos="1276"/>
              </w:tabs>
              <w:jc w:val="center"/>
              <w:rPr>
                <w:rFonts w:cs="Arial"/>
                <w:szCs w:val="19"/>
              </w:rPr>
            </w:pPr>
          </w:p>
        </w:tc>
        <w:tc>
          <w:tcPr>
            <w:tcW w:w="813" w:type="dxa"/>
            <w:vAlign w:val="center"/>
          </w:tcPr>
          <w:p w14:paraId="6B236C2F" w14:textId="77777777" w:rsidR="00B32DA2" w:rsidRPr="00045FD8" w:rsidRDefault="00B32DA2" w:rsidP="001E5D31">
            <w:pPr>
              <w:pStyle w:val="Koptekst"/>
              <w:tabs>
                <w:tab w:val="clear" w:pos="4536"/>
                <w:tab w:val="clear" w:pos="9072"/>
                <w:tab w:val="left" w:pos="1276"/>
              </w:tabs>
              <w:jc w:val="center"/>
              <w:rPr>
                <w:rFonts w:cs="Arial"/>
                <w:szCs w:val="19"/>
              </w:rPr>
            </w:pPr>
          </w:p>
        </w:tc>
        <w:tc>
          <w:tcPr>
            <w:tcW w:w="812" w:type="dxa"/>
            <w:shd w:val="clear" w:color="auto" w:fill="auto"/>
            <w:vAlign w:val="center"/>
          </w:tcPr>
          <w:p w14:paraId="6B236C30" w14:textId="77777777" w:rsidR="00B32DA2" w:rsidRPr="00045FD8" w:rsidRDefault="00B32DA2" w:rsidP="001E5D31">
            <w:pPr>
              <w:pStyle w:val="Koptekst"/>
              <w:tabs>
                <w:tab w:val="left" w:pos="1276"/>
              </w:tabs>
              <w:jc w:val="center"/>
              <w:rPr>
                <w:rFonts w:cs="Arial"/>
                <w:szCs w:val="19"/>
              </w:rPr>
            </w:pPr>
          </w:p>
        </w:tc>
        <w:tc>
          <w:tcPr>
            <w:tcW w:w="813" w:type="dxa"/>
            <w:shd w:val="clear" w:color="auto" w:fill="auto"/>
            <w:vAlign w:val="center"/>
          </w:tcPr>
          <w:p w14:paraId="6B236C31" w14:textId="77777777" w:rsidR="00B32DA2" w:rsidRPr="00045FD8" w:rsidRDefault="00B32DA2" w:rsidP="001E5D31">
            <w:pPr>
              <w:pStyle w:val="Koptekst"/>
              <w:tabs>
                <w:tab w:val="left" w:pos="1276"/>
              </w:tabs>
              <w:jc w:val="center"/>
              <w:rPr>
                <w:rFonts w:cs="Arial"/>
                <w:szCs w:val="19"/>
              </w:rPr>
            </w:pPr>
          </w:p>
        </w:tc>
      </w:tr>
      <w:tr w:rsidR="00042FA7" w:rsidRPr="00A73CE2" w14:paraId="6B236C3D" w14:textId="77777777" w:rsidTr="00F33AEE">
        <w:tc>
          <w:tcPr>
            <w:tcW w:w="1760" w:type="dxa"/>
            <w:shd w:val="clear" w:color="auto" w:fill="F3F3F3"/>
          </w:tcPr>
          <w:p w14:paraId="6B236C33"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Aanloopschaal A¹</w:t>
            </w:r>
          </w:p>
        </w:tc>
        <w:tc>
          <w:tcPr>
            <w:tcW w:w="812" w:type="dxa"/>
            <w:vAlign w:val="center"/>
          </w:tcPr>
          <w:p w14:paraId="6B236C34" w14:textId="40337DCC" w:rsidR="00042FA7" w:rsidRPr="00045FD8" w:rsidRDefault="00A92C9D">
            <w:pPr>
              <w:pStyle w:val="Koptekst"/>
              <w:tabs>
                <w:tab w:val="clear" w:pos="4536"/>
                <w:tab w:val="clear" w:pos="9072"/>
                <w:tab w:val="left" w:pos="1276"/>
              </w:tabs>
              <w:jc w:val="center"/>
              <w:rPr>
                <w:rFonts w:cs="Arial"/>
                <w:szCs w:val="19"/>
              </w:rPr>
            </w:pPr>
            <w:r>
              <w:rPr>
                <w:rFonts w:cs="Arial"/>
                <w:szCs w:val="19"/>
              </w:rPr>
              <w:t>1621</w:t>
            </w:r>
          </w:p>
        </w:tc>
        <w:tc>
          <w:tcPr>
            <w:tcW w:w="812" w:type="dxa"/>
            <w:vAlign w:val="center"/>
          </w:tcPr>
          <w:p w14:paraId="6B236C35" w14:textId="674C2152" w:rsidR="00042FA7" w:rsidRPr="00045FD8" w:rsidRDefault="00A92C9D">
            <w:pPr>
              <w:pStyle w:val="Koptekst"/>
              <w:tabs>
                <w:tab w:val="clear" w:pos="4536"/>
                <w:tab w:val="clear" w:pos="9072"/>
                <w:tab w:val="left" w:pos="1276"/>
              </w:tabs>
              <w:jc w:val="center"/>
              <w:rPr>
                <w:rFonts w:cs="Arial"/>
                <w:szCs w:val="19"/>
              </w:rPr>
            </w:pPr>
            <w:r>
              <w:rPr>
                <w:rFonts w:cs="Arial"/>
                <w:szCs w:val="19"/>
              </w:rPr>
              <w:t>1662</w:t>
            </w:r>
          </w:p>
        </w:tc>
        <w:tc>
          <w:tcPr>
            <w:tcW w:w="813" w:type="dxa"/>
            <w:vAlign w:val="center"/>
          </w:tcPr>
          <w:p w14:paraId="6B236C36" w14:textId="7673615E" w:rsidR="00042FA7" w:rsidRPr="00045FD8" w:rsidRDefault="00A92C9D">
            <w:pPr>
              <w:pStyle w:val="Koptekst"/>
              <w:tabs>
                <w:tab w:val="clear" w:pos="4536"/>
                <w:tab w:val="clear" w:pos="9072"/>
                <w:tab w:val="left" w:pos="1276"/>
              </w:tabs>
              <w:jc w:val="center"/>
              <w:rPr>
                <w:rFonts w:cs="Arial"/>
                <w:szCs w:val="19"/>
              </w:rPr>
            </w:pPr>
            <w:r>
              <w:rPr>
                <w:rFonts w:cs="Arial"/>
                <w:szCs w:val="19"/>
              </w:rPr>
              <w:t>1708</w:t>
            </w:r>
          </w:p>
        </w:tc>
        <w:tc>
          <w:tcPr>
            <w:tcW w:w="812" w:type="dxa"/>
            <w:vAlign w:val="center"/>
          </w:tcPr>
          <w:p w14:paraId="6B236C37" w14:textId="6118D2DE" w:rsidR="00042FA7" w:rsidRPr="00045FD8" w:rsidRDefault="00A92C9D">
            <w:pPr>
              <w:pStyle w:val="Koptekst"/>
              <w:tabs>
                <w:tab w:val="clear" w:pos="4536"/>
                <w:tab w:val="clear" w:pos="9072"/>
                <w:tab w:val="left" w:pos="1276"/>
              </w:tabs>
              <w:jc w:val="center"/>
              <w:rPr>
                <w:rFonts w:cs="Arial"/>
                <w:szCs w:val="19"/>
              </w:rPr>
            </w:pPr>
            <w:r>
              <w:rPr>
                <w:rFonts w:cs="Arial"/>
                <w:szCs w:val="19"/>
              </w:rPr>
              <w:t>1761</w:t>
            </w:r>
          </w:p>
        </w:tc>
        <w:tc>
          <w:tcPr>
            <w:tcW w:w="813" w:type="dxa"/>
            <w:vAlign w:val="center"/>
          </w:tcPr>
          <w:p w14:paraId="6B236C38" w14:textId="2A71984D" w:rsidR="00042FA7" w:rsidRPr="00045FD8" w:rsidRDefault="00A92C9D">
            <w:pPr>
              <w:pStyle w:val="Koptekst"/>
              <w:tabs>
                <w:tab w:val="clear" w:pos="4536"/>
                <w:tab w:val="clear" w:pos="9072"/>
                <w:tab w:val="left" w:pos="1276"/>
              </w:tabs>
              <w:jc w:val="center"/>
              <w:rPr>
                <w:rFonts w:cs="Arial"/>
                <w:szCs w:val="19"/>
              </w:rPr>
            </w:pPr>
            <w:r>
              <w:rPr>
                <w:rFonts w:cs="Arial"/>
                <w:szCs w:val="19"/>
              </w:rPr>
              <w:t>1836</w:t>
            </w:r>
          </w:p>
        </w:tc>
        <w:tc>
          <w:tcPr>
            <w:tcW w:w="812" w:type="dxa"/>
            <w:vAlign w:val="center"/>
          </w:tcPr>
          <w:p w14:paraId="6B236C39" w14:textId="7787EB55" w:rsidR="00042FA7" w:rsidRPr="00045FD8" w:rsidRDefault="00A92C9D">
            <w:pPr>
              <w:pStyle w:val="Koptekst"/>
              <w:tabs>
                <w:tab w:val="clear" w:pos="4536"/>
                <w:tab w:val="clear" w:pos="9072"/>
                <w:tab w:val="left" w:pos="1276"/>
              </w:tabs>
              <w:jc w:val="center"/>
              <w:rPr>
                <w:rFonts w:cs="Arial"/>
                <w:szCs w:val="19"/>
              </w:rPr>
            </w:pPr>
            <w:r>
              <w:rPr>
                <w:rFonts w:cs="Arial"/>
                <w:szCs w:val="19"/>
              </w:rPr>
              <w:t>1937</w:t>
            </w:r>
          </w:p>
        </w:tc>
        <w:tc>
          <w:tcPr>
            <w:tcW w:w="813" w:type="dxa"/>
            <w:vAlign w:val="center"/>
          </w:tcPr>
          <w:p w14:paraId="6B236C3A" w14:textId="40889C08" w:rsidR="00042FA7" w:rsidRPr="00045FD8" w:rsidRDefault="00A92C9D">
            <w:pPr>
              <w:pStyle w:val="Koptekst"/>
              <w:tabs>
                <w:tab w:val="clear" w:pos="4536"/>
                <w:tab w:val="clear" w:pos="9072"/>
                <w:tab w:val="left" w:pos="1276"/>
              </w:tabs>
              <w:jc w:val="center"/>
              <w:rPr>
                <w:rFonts w:cs="Arial"/>
                <w:szCs w:val="19"/>
              </w:rPr>
            </w:pPr>
            <w:r>
              <w:rPr>
                <w:rFonts w:cs="Arial"/>
                <w:szCs w:val="19"/>
              </w:rPr>
              <w:t>2066</w:t>
            </w:r>
          </w:p>
        </w:tc>
        <w:tc>
          <w:tcPr>
            <w:tcW w:w="812" w:type="dxa"/>
            <w:shd w:val="clear" w:color="auto" w:fill="auto"/>
            <w:vAlign w:val="center"/>
          </w:tcPr>
          <w:p w14:paraId="6B236C3B" w14:textId="72694159" w:rsidR="00042FA7" w:rsidRPr="00045FD8" w:rsidRDefault="00A92C9D">
            <w:pPr>
              <w:pStyle w:val="Koptekst"/>
              <w:tabs>
                <w:tab w:val="left" w:pos="1276"/>
              </w:tabs>
              <w:jc w:val="center"/>
              <w:rPr>
                <w:rFonts w:cs="Arial"/>
                <w:szCs w:val="19"/>
              </w:rPr>
            </w:pPr>
            <w:r>
              <w:rPr>
                <w:rFonts w:cs="Arial"/>
                <w:szCs w:val="19"/>
              </w:rPr>
              <w:t>2220</w:t>
            </w:r>
          </w:p>
        </w:tc>
        <w:tc>
          <w:tcPr>
            <w:tcW w:w="813" w:type="dxa"/>
            <w:shd w:val="clear" w:color="auto" w:fill="auto"/>
            <w:vAlign w:val="center"/>
          </w:tcPr>
          <w:p w14:paraId="6B236C3C" w14:textId="32905546" w:rsidR="00042FA7" w:rsidRPr="00045FD8" w:rsidRDefault="0078318D">
            <w:pPr>
              <w:pStyle w:val="Koptekst"/>
              <w:tabs>
                <w:tab w:val="left" w:pos="1276"/>
              </w:tabs>
              <w:jc w:val="center"/>
              <w:rPr>
                <w:rFonts w:cs="Arial"/>
                <w:szCs w:val="19"/>
              </w:rPr>
            </w:pPr>
            <w:r>
              <w:rPr>
                <w:rFonts w:cs="Arial"/>
                <w:szCs w:val="19"/>
              </w:rPr>
              <w:t>2416</w:t>
            </w:r>
          </w:p>
        </w:tc>
      </w:tr>
      <w:tr w:rsidR="00042FA7" w:rsidRPr="00A73CE2" w14:paraId="6B236C48" w14:textId="77777777" w:rsidTr="00F33AEE">
        <w:tc>
          <w:tcPr>
            <w:tcW w:w="1760" w:type="dxa"/>
            <w:shd w:val="clear" w:color="auto" w:fill="F3F3F3"/>
          </w:tcPr>
          <w:p w14:paraId="6B236C3E"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Aanloopschaal B²</w:t>
            </w:r>
          </w:p>
        </w:tc>
        <w:tc>
          <w:tcPr>
            <w:tcW w:w="812" w:type="dxa"/>
            <w:vAlign w:val="center"/>
          </w:tcPr>
          <w:p w14:paraId="6B236C3F" w14:textId="126DC5D1" w:rsidR="00042FA7" w:rsidRPr="00045FD8" w:rsidRDefault="00A92C9D">
            <w:pPr>
              <w:pStyle w:val="Koptekst"/>
              <w:tabs>
                <w:tab w:val="clear" w:pos="4536"/>
                <w:tab w:val="clear" w:pos="9072"/>
                <w:tab w:val="left" w:pos="1276"/>
              </w:tabs>
              <w:jc w:val="center"/>
              <w:rPr>
                <w:rFonts w:cs="Arial"/>
                <w:szCs w:val="19"/>
              </w:rPr>
            </w:pPr>
            <w:r>
              <w:rPr>
                <w:rFonts w:cs="Arial"/>
                <w:szCs w:val="19"/>
              </w:rPr>
              <w:t>1824</w:t>
            </w:r>
          </w:p>
        </w:tc>
        <w:tc>
          <w:tcPr>
            <w:tcW w:w="812" w:type="dxa"/>
            <w:vAlign w:val="center"/>
          </w:tcPr>
          <w:p w14:paraId="6B236C40" w14:textId="6EA74005" w:rsidR="00042FA7" w:rsidRPr="00045FD8" w:rsidRDefault="00A92C9D">
            <w:pPr>
              <w:pStyle w:val="Koptekst"/>
              <w:tabs>
                <w:tab w:val="clear" w:pos="4536"/>
                <w:tab w:val="clear" w:pos="9072"/>
                <w:tab w:val="left" w:pos="1276"/>
              </w:tabs>
              <w:jc w:val="center"/>
              <w:rPr>
                <w:rFonts w:cs="Arial"/>
                <w:szCs w:val="19"/>
              </w:rPr>
            </w:pPr>
            <w:r>
              <w:rPr>
                <w:rFonts w:cs="Arial"/>
                <w:szCs w:val="19"/>
              </w:rPr>
              <w:t>1869</w:t>
            </w:r>
          </w:p>
        </w:tc>
        <w:tc>
          <w:tcPr>
            <w:tcW w:w="813" w:type="dxa"/>
            <w:vAlign w:val="center"/>
          </w:tcPr>
          <w:p w14:paraId="6B236C41" w14:textId="436B4B8F" w:rsidR="00042FA7" w:rsidRPr="00045FD8" w:rsidRDefault="00A92C9D">
            <w:pPr>
              <w:pStyle w:val="Koptekst"/>
              <w:tabs>
                <w:tab w:val="clear" w:pos="4536"/>
                <w:tab w:val="clear" w:pos="9072"/>
                <w:tab w:val="left" w:pos="1276"/>
              </w:tabs>
              <w:jc w:val="center"/>
              <w:rPr>
                <w:rFonts w:cs="Arial"/>
                <w:szCs w:val="19"/>
              </w:rPr>
            </w:pPr>
            <w:r>
              <w:rPr>
                <w:rFonts w:cs="Arial"/>
                <w:szCs w:val="19"/>
              </w:rPr>
              <w:t>1922</w:t>
            </w:r>
          </w:p>
        </w:tc>
        <w:tc>
          <w:tcPr>
            <w:tcW w:w="812" w:type="dxa"/>
            <w:vAlign w:val="center"/>
          </w:tcPr>
          <w:p w14:paraId="6B236C42" w14:textId="105E79B9" w:rsidR="00042FA7" w:rsidRPr="00045FD8" w:rsidRDefault="00A92C9D">
            <w:pPr>
              <w:pStyle w:val="Koptekst"/>
              <w:tabs>
                <w:tab w:val="clear" w:pos="4536"/>
                <w:tab w:val="clear" w:pos="9072"/>
                <w:tab w:val="left" w:pos="1276"/>
              </w:tabs>
              <w:jc w:val="center"/>
              <w:rPr>
                <w:rFonts w:cs="Arial"/>
                <w:szCs w:val="19"/>
              </w:rPr>
            </w:pPr>
            <w:r>
              <w:rPr>
                <w:rFonts w:cs="Arial"/>
                <w:szCs w:val="19"/>
              </w:rPr>
              <w:t>1981</w:t>
            </w:r>
          </w:p>
        </w:tc>
        <w:tc>
          <w:tcPr>
            <w:tcW w:w="813" w:type="dxa"/>
            <w:vAlign w:val="center"/>
          </w:tcPr>
          <w:p w14:paraId="6B236C43" w14:textId="62EC93CB" w:rsidR="00042FA7" w:rsidRPr="00045FD8" w:rsidRDefault="00A92C9D">
            <w:pPr>
              <w:pStyle w:val="Koptekst"/>
              <w:tabs>
                <w:tab w:val="clear" w:pos="4536"/>
                <w:tab w:val="clear" w:pos="9072"/>
                <w:tab w:val="left" w:pos="1276"/>
              </w:tabs>
              <w:jc w:val="center"/>
              <w:rPr>
                <w:rFonts w:cs="Arial"/>
                <w:szCs w:val="19"/>
              </w:rPr>
            </w:pPr>
            <w:r>
              <w:rPr>
                <w:rFonts w:cs="Arial"/>
                <w:szCs w:val="19"/>
              </w:rPr>
              <w:t>2067</w:t>
            </w:r>
          </w:p>
        </w:tc>
        <w:tc>
          <w:tcPr>
            <w:tcW w:w="812" w:type="dxa"/>
            <w:vAlign w:val="center"/>
          </w:tcPr>
          <w:p w14:paraId="6B236C44" w14:textId="345C1E08" w:rsidR="00042FA7" w:rsidRPr="00045FD8" w:rsidRDefault="00A92C9D">
            <w:pPr>
              <w:pStyle w:val="Koptekst"/>
              <w:tabs>
                <w:tab w:val="clear" w:pos="4536"/>
                <w:tab w:val="clear" w:pos="9072"/>
                <w:tab w:val="left" w:pos="1276"/>
              </w:tabs>
              <w:jc w:val="center"/>
              <w:rPr>
                <w:rFonts w:cs="Arial"/>
                <w:szCs w:val="19"/>
              </w:rPr>
            </w:pPr>
            <w:r>
              <w:rPr>
                <w:rFonts w:cs="Arial"/>
                <w:szCs w:val="19"/>
              </w:rPr>
              <w:t>2180</w:t>
            </w:r>
          </w:p>
        </w:tc>
        <w:tc>
          <w:tcPr>
            <w:tcW w:w="813" w:type="dxa"/>
            <w:vAlign w:val="center"/>
          </w:tcPr>
          <w:p w14:paraId="6B236C45" w14:textId="53D6BDEA" w:rsidR="00042FA7" w:rsidRPr="00045FD8" w:rsidRDefault="00A92C9D">
            <w:pPr>
              <w:pStyle w:val="Koptekst"/>
              <w:tabs>
                <w:tab w:val="clear" w:pos="4536"/>
                <w:tab w:val="clear" w:pos="9072"/>
                <w:tab w:val="left" w:pos="1276"/>
              </w:tabs>
              <w:jc w:val="center"/>
              <w:rPr>
                <w:rFonts w:cs="Arial"/>
                <w:szCs w:val="19"/>
              </w:rPr>
            </w:pPr>
            <w:r>
              <w:rPr>
                <w:rFonts w:cs="Arial"/>
                <w:szCs w:val="19"/>
              </w:rPr>
              <w:t>2324</w:t>
            </w:r>
          </w:p>
        </w:tc>
        <w:tc>
          <w:tcPr>
            <w:tcW w:w="812" w:type="dxa"/>
            <w:shd w:val="clear" w:color="auto" w:fill="auto"/>
            <w:vAlign w:val="center"/>
          </w:tcPr>
          <w:p w14:paraId="6B236C46" w14:textId="4AFCDA95" w:rsidR="00042FA7" w:rsidRPr="00045FD8" w:rsidRDefault="00A92C9D">
            <w:pPr>
              <w:pStyle w:val="Koptekst"/>
              <w:tabs>
                <w:tab w:val="left" w:pos="1276"/>
              </w:tabs>
              <w:jc w:val="center"/>
              <w:rPr>
                <w:rFonts w:cs="Arial"/>
                <w:szCs w:val="19"/>
              </w:rPr>
            </w:pPr>
            <w:r>
              <w:rPr>
                <w:rFonts w:cs="Arial"/>
                <w:szCs w:val="19"/>
              </w:rPr>
              <w:t>2498</w:t>
            </w:r>
          </w:p>
        </w:tc>
        <w:tc>
          <w:tcPr>
            <w:tcW w:w="813" w:type="dxa"/>
            <w:shd w:val="clear" w:color="auto" w:fill="auto"/>
            <w:vAlign w:val="center"/>
          </w:tcPr>
          <w:p w14:paraId="6B236C47" w14:textId="6624247C" w:rsidR="00042FA7" w:rsidRPr="00045FD8" w:rsidRDefault="0078318D">
            <w:pPr>
              <w:pStyle w:val="Koptekst"/>
              <w:tabs>
                <w:tab w:val="left" w:pos="1276"/>
              </w:tabs>
              <w:jc w:val="center"/>
              <w:rPr>
                <w:rFonts w:cs="Arial"/>
                <w:szCs w:val="19"/>
              </w:rPr>
            </w:pPr>
            <w:r>
              <w:rPr>
                <w:rFonts w:cs="Arial"/>
                <w:szCs w:val="19"/>
              </w:rPr>
              <w:t>2718</w:t>
            </w:r>
          </w:p>
        </w:tc>
      </w:tr>
      <w:tr w:rsidR="00B32DA2" w:rsidRPr="00A73CE2" w14:paraId="6B236C53" w14:textId="77777777" w:rsidTr="00F33AEE">
        <w:tc>
          <w:tcPr>
            <w:tcW w:w="1760" w:type="dxa"/>
            <w:shd w:val="clear" w:color="auto" w:fill="F3F3F3"/>
          </w:tcPr>
          <w:p w14:paraId="6B236C49" w14:textId="77777777" w:rsidR="00B32DA2" w:rsidRPr="00A73CE2" w:rsidRDefault="00B32DA2" w:rsidP="001E5D31">
            <w:pPr>
              <w:pStyle w:val="Koptekst"/>
              <w:tabs>
                <w:tab w:val="clear" w:pos="4536"/>
                <w:tab w:val="clear" w:pos="9072"/>
                <w:tab w:val="left" w:pos="1276"/>
              </w:tabs>
              <w:rPr>
                <w:rFonts w:cs="Arial"/>
                <w:bCs/>
                <w:iCs/>
                <w:spacing w:val="-2"/>
                <w:szCs w:val="19"/>
              </w:rPr>
            </w:pPr>
          </w:p>
        </w:tc>
        <w:tc>
          <w:tcPr>
            <w:tcW w:w="812" w:type="dxa"/>
            <w:vAlign w:val="center"/>
          </w:tcPr>
          <w:p w14:paraId="6B236C4A" w14:textId="77777777" w:rsidR="00B32DA2" w:rsidRPr="00045FD8" w:rsidRDefault="00B32DA2">
            <w:pPr>
              <w:pStyle w:val="Koptekst"/>
              <w:tabs>
                <w:tab w:val="clear" w:pos="4536"/>
                <w:tab w:val="clear" w:pos="9072"/>
                <w:tab w:val="left" w:pos="1276"/>
              </w:tabs>
              <w:jc w:val="center"/>
              <w:rPr>
                <w:rFonts w:cs="Arial"/>
                <w:szCs w:val="19"/>
              </w:rPr>
            </w:pPr>
          </w:p>
        </w:tc>
        <w:tc>
          <w:tcPr>
            <w:tcW w:w="812" w:type="dxa"/>
            <w:vAlign w:val="center"/>
          </w:tcPr>
          <w:p w14:paraId="6B236C4B" w14:textId="77777777" w:rsidR="00B32DA2" w:rsidRPr="00045FD8" w:rsidRDefault="00B32DA2">
            <w:pPr>
              <w:pStyle w:val="Koptekst"/>
              <w:tabs>
                <w:tab w:val="clear" w:pos="4536"/>
                <w:tab w:val="clear" w:pos="9072"/>
                <w:tab w:val="left" w:pos="1276"/>
              </w:tabs>
              <w:jc w:val="center"/>
              <w:rPr>
                <w:rFonts w:cs="Arial"/>
                <w:szCs w:val="19"/>
              </w:rPr>
            </w:pPr>
          </w:p>
        </w:tc>
        <w:tc>
          <w:tcPr>
            <w:tcW w:w="813" w:type="dxa"/>
            <w:vAlign w:val="center"/>
          </w:tcPr>
          <w:p w14:paraId="6B236C4C" w14:textId="77777777" w:rsidR="00B32DA2" w:rsidRPr="00045FD8" w:rsidRDefault="00B32DA2">
            <w:pPr>
              <w:pStyle w:val="Koptekst"/>
              <w:tabs>
                <w:tab w:val="clear" w:pos="4536"/>
                <w:tab w:val="clear" w:pos="9072"/>
                <w:tab w:val="left" w:pos="1276"/>
              </w:tabs>
              <w:jc w:val="center"/>
              <w:rPr>
                <w:rFonts w:cs="Arial"/>
                <w:szCs w:val="19"/>
              </w:rPr>
            </w:pPr>
          </w:p>
        </w:tc>
        <w:tc>
          <w:tcPr>
            <w:tcW w:w="812" w:type="dxa"/>
            <w:vAlign w:val="center"/>
          </w:tcPr>
          <w:p w14:paraId="6B236C4D" w14:textId="77777777" w:rsidR="00B32DA2" w:rsidRPr="00045FD8" w:rsidRDefault="00B32DA2">
            <w:pPr>
              <w:pStyle w:val="Koptekst"/>
              <w:tabs>
                <w:tab w:val="clear" w:pos="4536"/>
                <w:tab w:val="clear" w:pos="9072"/>
                <w:tab w:val="left" w:pos="1276"/>
              </w:tabs>
              <w:jc w:val="center"/>
              <w:rPr>
                <w:rFonts w:cs="Arial"/>
                <w:szCs w:val="19"/>
              </w:rPr>
            </w:pPr>
          </w:p>
        </w:tc>
        <w:tc>
          <w:tcPr>
            <w:tcW w:w="813" w:type="dxa"/>
            <w:vAlign w:val="center"/>
          </w:tcPr>
          <w:p w14:paraId="6B236C4E" w14:textId="77777777" w:rsidR="00B32DA2" w:rsidRPr="00045FD8" w:rsidRDefault="00B32DA2">
            <w:pPr>
              <w:pStyle w:val="Koptekst"/>
              <w:tabs>
                <w:tab w:val="clear" w:pos="4536"/>
                <w:tab w:val="clear" w:pos="9072"/>
                <w:tab w:val="left" w:pos="1276"/>
              </w:tabs>
              <w:jc w:val="center"/>
              <w:rPr>
                <w:rFonts w:cs="Arial"/>
                <w:szCs w:val="19"/>
              </w:rPr>
            </w:pPr>
          </w:p>
        </w:tc>
        <w:tc>
          <w:tcPr>
            <w:tcW w:w="812" w:type="dxa"/>
            <w:vAlign w:val="center"/>
          </w:tcPr>
          <w:p w14:paraId="6B236C4F" w14:textId="77777777" w:rsidR="00B32DA2" w:rsidRPr="00045FD8" w:rsidRDefault="00B32DA2">
            <w:pPr>
              <w:pStyle w:val="Koptekst"/>
              <w:tabs>
                <w:tab w:val="clear" w:pos="4536"/>
                <w:tab w:val="clear" w:pos="9072"/>
                <w:tab w:val="left" w:pos="1276"/>
              </w:tabs>
              <w:jc w:val="center"/>
              <w:rPr>
                <w:rFonts w:cs="Arial"/>
                <w:szCs w:val="19"/>
              </w:rPr>
            </w:pPr>
          </w:p>
        </w:tc>
        <w:tc>
          <w:tcPr>
            <w:tcW w:w="813" w:type="dxa"/>
            <w:vAlign w:val="center"/>
          </w:tcPr>
          <w:p w14:paraId="6B236C50" w14:textId="77777777" w:rsidR="00B32DA2" w:rsidRPr="00045FD8" w:rsidRDefault="00B32DA2">
            <w:pPr>
              <w:pStyle w:val="Koptekst"/>
              <w:tabs>
                <w:tab w:val="clear" w:pos="4536"/>
                <w:tab w:val="clear" w:pos="9072"/>
                <w:tab w:val="left" w:pos="1276"/>
              </w:tabs>
              <w:jc w:val="center"/>
              <w:rPr>
                <w:rFonts w:cs="Arial"/>
                <w:szCs w:val="19"/>
              </w:rPr>
            </w:pPr>
          </w:p>
        </w:tc>
        <w:tc>
          <w:tcPr>
            <w:tcW w:w="812" w:type="dxa"/>
            <w:shd w:val="clear" w:color="auto" w:fill="auto"/>
            <w:vAlign w:val="center"/>
          </w:tcPr>
          <w:p w14:paraId="6B236C51" w14:textId="77777777" w:rsidR="00B32DA2" w:rsidRPr="00045FD8" w:rsidRDefault="00B32DA2">
            <w:pPr>
              <w:pStyle w:val="Koptekst"/>
              <w:tabs>
                <w:tab w:val="left" w:pos="1276"/>
              </w:tabs>
              <w:jc w:val="center"/>
              <w:rPr>
                <w:rFonts w:cs="Arial"/>
                <w:szCs w:val="19"/>
              </w:rPr>
            </w:pPr>
          </w:p>
        </w:tc>
        <w:tc>
          <w:tcPr>
            <w:tcW w:w="813" w:type="dxa"/>
            <w:shd w:val="clear" w:color="auto" w:fill="auto"/>
            <w:vAlign w:val="center"/>
          </w:tcPr>
          <w:p w14:paraId="6B236C52" w14:textId="77777777" w:rsidR="00B32DA2" w:rsidRPr="00045FD8" w:rsidRDefault="00B32DA2">
            <w:pPr>
              <w:pStyle w:val="Koptekst"/>
              <w:tabs>
                <w:tab w:val="left" w:pos="1276"/>
              </w:tabs>
              <w:jc w:val="center"/>
              <w:rPr>
                <w:rFonts w:cs="Arial"/>
                <w:szCs w:val="19"/>
              </w:rPr>
            </w:pPr>
          </w:p>
        </w:tc>
      </w:tr>
      <w:tr w:rsidR="00042FA7" w:rsidRPr="00A73CE2" w14:paraId="6B236C5E" w14:textId="77777777" w:rsidTr="00F33AEE">
        <w:tc>
          <w:tcPr>
            <w:tcW w:w="1760" w:type="dxa"/>
            <w:shd w:val="clear" w:color="auto" w:fill="F3F3F3"/>
          </w:tcPr>
          <w:p w14:paraId="6B236C54"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0 functiejaren</w:t>
            </w:r>
          </w:p>
        </w:tc>
        <w:tc>
          <w:tcPr>
            <w:tcW w:w="812" w:type="dxa"/>
            <w:vAlign w:val="center"/>
          </w:tcPr>
          <w:p w14:paraId="6B236C55" w14:textId="184A9A13"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2026</w:t>
            </w:r>
          </w:p>
        </w:tc>
        <w:tc>
          <w:tcPr>
            <w:tcW w:w="812" w:type="dxa"/>
            <w:vAlign w:val="center"/>
          </w:tcPr>
          <w:p w14:paraId="6B236C56" w14:textId="214FFBFA"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2077</w:t>
            </w:r>
          </w:p>
        </w:tc>
        <w:tc>
          <w:tcPr>
            <w:tcW w:w="813" w:type="dxa"/>
            <w:vAlign w:val="center"/>
          </w:tcPr>
          <w:p w14:paraId="6B236C57" w14:textId="063E82E5"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2136</w:t>
            </w:r>
          </w:p>
        </w:tc>
        <w:tc>
          <w:tcPr>
            <w:tcW w:w="812" w:type="dxa"/>
            <w:vAlign w:val="center"/>
          </w:tcPr>
          <w:p w14:paraId="6B236C58" w14:textId="13707757"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2201</w:t>
            </w:r>
          </w:p>
        </w:tc>
        <w:tc>
          <w:tcPr>
            <w:tcW w:w="813" w:type="dxa"/>
            <w:vAlign w:val="center"/>
          </w:tcPr>
          <w:p w14:paraId="6B236C59" w14:textId="28EEBA13"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2296</w:t>
            </w:r>
          </w:p>
        </w:tc>
        <w:tc>
          <w:tcPr>
            <w:tcW w:w="812" w:type="dxa"/>
            <w:vAlign w:val="center"/>
          </w:tcPr>
          <w:p w14:paraId="6B236C5A" w14:textId="4CF8E003"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2422</w:t>
            </w:r>
          </w:p>
        </w:tc>
        <w:tc>
          <w:tcPr>
            <w:tcW w:w="813" w:type="dxa"/>
            <w:vAlign w:val="center"/>
          </w:tcPr>
          <w:p w14:paraId="6B236C5B" w14:textId="7040A022"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2582</w:t>
            </w:r>
          </w:p>
        </w:tc>
        <w:tc>
          <w:tcPr>
            <w:tcW w:w="812" w:type="dxa"/>
            <w:shd w:val="clear" w:color="auto" w:fill="auto"/>
            <w:vAlign w:val="center"/>
          </w:tcPr>
          <w:p w14:paraId="6B236C5C" w14:textId="615A6BA8" w:rsidR="00042FA7" w:rsidRPr="00045FD8" w:rsidRDefault="00A92C9D">
            <w:pPr>
              <w:pStyle w:val="Koptekst"/>
              <w:tabs>
                <w:tab w:val="left" w:pos="1276"/>
              </w:tabs>
              <w:jc w:val="center"/>
              <w:rPr>
                <w:rFonts w:cs="Arial"/>
                <w:bCs/>
                <w:iCs/>
                <w:spacing w:val="-2"/>
                <w:szCs w:val="19"/>
              </w:rPr>
            </w:pPr>
            <w:r>
              <w:rPr>
                <w:rFonts w:cs="Arial"/>
                <w:bCs/>
                <w:iCs/>
                <w:spacing w:val="-2"/>
                <w:szCs w:val="19"/>
              </w:rPr>
              <w:t>2776</w:t>
            </w:r>
          </w:p>
        </w:tc>
        <w:tc>
          <w:tcPr>
            <w:tcW w:w="813" w:type="dxa"/>
            <w:shd w:val="clear" w:color="auto" w:fill="auto"/>
            <w:vAlign w:val="center"/>
          </w:tcPr>
          <w:p w14:paraId="6B236C5D" w14:textId="1398A2E2" w:rsidR="00042FA7" w:rsidRPr="00045FD8" w:rsidRDefault="0078318D">
            <w:pPr>
              <w:pStyle w:val="Koptekst"/>
              <w:tabs>
                <w:tab w:val="left" w:pos="1276"/>
              </w:tabs>
              <w:jc w:val="center"/>
              <w:rPr>
                <w:rFonts w:cs="Arial"/>
                <w:bCs/>
                <w:iCs/>
                <w:spacing w:val="-2"/>
                <w:szCs w:val="19"/>
              </w:rPr>
            </w:pPr>
            <w:r>
              <w:rPr>
                <w:rFonts w:cs="Arial"/>
                <w:bCs/>
                <w:iCs/>
                <w:spacing w:val="-2"/>
                <w:szCs w:val="19"/>
              </w:rPr>
              <w:t>3020</w:t>
            </w:r>
          </w:p>
        </w:tc>
      </w:tr>
      <w:tr w:rsidR="00042FA7" w:rsidRPr="00A73CE2" w14:paraId="6B236C69" w14:textId="77777777" w:rsidTr="00F33AEE">
        <w:tc>
          <w:tcPr>
            <w:tcW w:w="1760" w:type="dxa"/>
            <w:shd w:val="clear" w:color="auto" w:fill="F3F3F3"/>
          </w:tcPr>
          <w:p w14:paraId="6B236C5F"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1 functiejaar</w:t>
            </w:r>
          </w:p>
        </w:tc>
        <w:tc>
          <w:tcPr>
            <w:tcW w:w="812" w:type="dxa"/>
            <w:vAlign w:val="center"/>
          </w:tcPr>
          <w:p w14:paraId="6B236C60" w14:textId="010598C2"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2052</w:t>
            </w:r>
          </w:p>
        </w:tc>
        <w:tc>
          <w:tcPr>
            <w:tcW w:w="812" w:type="dxa"/>
            <w:vAlign w:val="center"/>
          </w:tcPr>
          <w:p w14:paraId="6B236C61" w14:textId="1482588D"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2104</w:t>
            </w:r>
          </w:p>
        </w:tc>
        <w:tc>
          <w:tcPr>
            <w:tcW w:w="813" w:type="dxa"/>
            <w:vAlign w:val="center"/>
          </w:tcPr>
          <w:p w14:paraId="6B236C62" w14:textId="27304BC8"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2165</w:t>
            </w:r>
          </w:p>
        </w:tc>
        <w:tc>
          <w:tcPr>
            <w:tcW w:w="812" w:type="dxa"/>
            <w:vAlign w:val="center"/>
          </w:tcPr>
          <w:p w14:paraId="6B236C63" w14:textId="5C9F02DF"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2239</w:t>
            </w:r>
          </w:p>
        </w:tc>
        <w:tc>
          <w:tcPr>
            <w:tcW w:w="813" w:type="dxa"/>
            <w:vAlign w:val="center"/>
          </w:tcPr>
          <w:p w14:paraId="6B236C64" w14:textId="696530E2"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2337</w:t>
            </w:r>
          </w:p>
        </w:tc>
        <w:tc>
          <w:tcPr>
            <w:tcW w:w="812" w:type="dxa"/>
            <w:vAlign w:val="center"/>
          </w:tcPr>
          <w:p w14:paraId="6B236C65" w14:textId="02B6BB65"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2471</w:t>
            </w:r>
          </w:p>
        </w:tc>
        <w:tc>
          <w:tcPr>
            <w:tcW w:w="813" w:type="dxa"/>
            <w:vAlign w:val="center"/>
          </w:tcPr>
          <w:p w14:paraId="6B236C66" w14:textId="7A4C284B"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2639</w:t>
            </w:r>
          </w:p>
        </w:tc>
        <w:tc>
          <w:tcPr>
            <w:tcW w:w="812" w:type="dxa"/>
            <w:shd w:val="clear" w:color="auto" w:fill="auto"/>
            <w:vAlign w:val="center"/>
          </w:tcPr>
          <w:p w14:paraId="6B236C67" w14:textId="64E0EA97" w:rsidR="00042FA7" w:rsidRPr="00045FD8" w:rsidRDefault="00A92C9D">
            <w:pPr>
              <w:pStyle w:val="Koptekst"/>
              <w:tabs>
                <w:tab w:val="left" w:pos="1276"/>
              </w:tabs>
              <w:jc w:val="center"/>
              <w:rPr>
                <w:rFonts w:cs="Arial"/>
                <w:bCs/>
                <w:iCs/>
                <w:spacing w:val="-2"/>
                <w:szCs w:val="19"/>
              </w:rPr>
            </w:pPr>
            <w:r>
              <w:rPr>
                <w:rFonts w:cs="Arial"/>
                <w:bCs/>
                <w:iCs/>
                <w:spacing w:val="-2"/>
                <w:szCs w:val="19"/>
              </w:rPr>
              <w:t>2844</w:t>
            </w:r>
          </w:p>
        </w:tc>
        <w:tc>
          <w:tcPr>
            <w:tcW w:w="813" w:type="dxa"/>
            <w:shd w:val="clear" w:color="auto" w:fill="auto"/>
            <w:vAlign w:val="center"/>
          </w:tcPr>
          <w:p w14:paraId="6B236C68" w14:textId="61AD78EA" w:rsidR="00042FA7" w:rsidRPr="00045FD8" w:rsidRDefault="0078318D">
            <w:pPr>
              <w:pStyle w:val="Koptekst"/>
              <w:tabs>
                <w:tab w:val="left" w:pos="1276"/>
              </w:tabs>
              <w:jc w:val="center"/>
              <w:rPr>
                <w:rFonts w:cs="Arial"/>
                <w:bCs/>
                <w:iCs/>
                <w:spacing w:val="-2"/>
                <w:szCs w:val="19"/>
              </w:rPr>
            </w:pPr>
            <w:r>
              <w:rPr>
                <w:rFonts w:cs="Arial"/>
                <w:bCs/>
                <w:iCs/>
                <w:spacing w:val="-2"/>
                <w:szCs w:val="19"/>
              </w:rPr>
              <w:t>3095</w:t>
            </w:r>
          </w:p>
        </w:tc>
      </w:tr>
      <w:tr w:rsidR="00042FA7" w:rsidRPr="00A73CE2" w14:paraId="6B236C74" w14:textId="77777777" w:rsidTr="00F33AEE">
        <w:tc>
          <w:tcPr>
            <w:tcW w:w="1760" w:type="dxa"/>
            <w:shd w:val="clear" w:color="auto" w:fill="F3F3F3"/>
          </w:tcPr>
          <w:p w14:paraId="6B236C6A"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2 functiejaren</w:t>
            </w:r>
          </w:p>
        </w:tc>
        <w:tc>
          <w:tcPr>
            <w:tcW w:w="812" w:type="dxa"/>
            <w:vAlign w:val="center"/>
          </w:tcPr>
          <w:p w14:paraId="6B236C6B" w14:textId="4EC1F363"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2077</w:t>
            </w:r>
          </w:p>
        </w:tc>
        <w:tc>
          <w:tcPr>
            <w:tcW w:w="812" w:type="dxa"/>
            <w:vAlign w:val="center"/>
          </w:tcPr>
          <w:p w14:paraId="6B236C6C" w14:textId="2C31938F"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2132</w:t>
            </w:r>
          </w:p>
        </w:tc>
        <w:tc>
          <w:tcPr>
            <w:tcW w:w="813" w:type="dxa"/>
            <w:vAlign w:val="center"/>
          </w:tcPr>
          <w:p w14:paraId="6B236C6D" w14:textId="02D8012A"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2194</w:t>
            </w:r>
          </w:p>
        </w:tc>
        <w:tc>
          <w:tcPr>
            <w:tcW w:w="812" w:type="dxa"/>
            <w:vAlign w:val="center"/>
          </w:tcPr>
          <w:p w14:paraId="6B236C6E" w14:textId="5B3DFCAD"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2273</w:t>
            </w:r>
          </w:p>
        </w:tc>
        <w:tc>
          <w:tcPr>
            <w:tcW w:w="813" w:type="dxa"/>
            <w:vAlign w:val="center"/>
          </w:tcPr>
          <w:p w14:paraId="6B236C6F" w14:textId="6A1140F7"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2377</w:t>
            </w:r>
          </w:p>
        </w:tc>
        <w:tc>
          <w:tcPr>
            <w:tcW w:w="812" w:type="dxa"/>
            <w:vAlign w:val="center"/>
          </w:tcPr>
          <w:p w14:paraId="6B236C70" w14:textId="373FBF2C"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2517</w:t>
            </w:r>
          </w:p>
        </w:tc>
        <w:tc>
          <w:tcPr>
            <w:tcW w:w="813" w:type="dxa"/>
            <w:vAlign w:val="center"/>
          </w:tcPr>
          <w:p w14:paraId="6B236C71" w14:textId="56B2AD78"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2692</w:t>
            </w:r>
          </w:p>
        </w:tc>
        <w:tc>
          <w:tcPr>
            <w:tcW w:w="812" w:type="dxa"/>
            <w:shd w:val="clear" w:color="auto" w:fill="auto"/>
            <w:vAlign w:val="center"/>
          </w:tcPr>
          <w:p w14:paraId="6B236C72" w14:textId="2394858A" w:rsidR="00042FA7" w:rsidRPr="00045FD8" w:rsidRDefault="00A92C9D">
            <w:pPr>
              <w:pStyle w:val="Koptekst"/>
              <w:tabs>
                <w:tab w:val="left" w:pos="1276"/>
              </w:tabs>
              <w:jc w:val="center"/>
              <w:rPr>
                <w:rFonts w:cs="Arial"/>
                <w:bCs/>
                <w:iCs/>
                <w:spacing w:val="-2"/>
                <w:szCs w:val="19"/>
              </w:rPr>
            </w:pPr>
            <w:r>
              <w:rPr>
                <w:rFonts w:cs="Arial"/>
                <w:bCs/>
                <w:iCs/>
                <w:spacing w:val="-2"/>
                <w:szCs w:val="19"/>
              </w:rPr>
              <w:t>2910</w:t>
            </w:r>
          </w:p>
        </w:tc>
        <w:tc>
          <w:tcPr>
            <w:tcW w:w="813" w:type="dxa"/>
            <w:shd w:val="clear" w:color="auto" w:fill="auto"/>
            <w:vAlign w:val="center"/>
          </w:tcPr>
          <w:p w14:paraId="6B236C73" w14:textId="5704876B" w:rsidR="00042FA7" w:rsidRPr="00045FD8" w:rsidRDefault="0078318D">
            <w:pPr>
              <w:pStyle w:val="Koptekst"/>
              <w:tabs>
                <w:tab w:val="left" w:pos="1276"/>
              </w:tabs>
              <w:jc w:val="center"/>
              <w:rPr>
                <w:rFonts w:cs="Arial"/>
                <w:bCs/>
                <w:iCs/>
                <w:spacing w:val="-2"/>
                <w:szCs w:val="19"/>
              </w:rPr>
            </w:pPr>
            <w:r>
              <w:rPr>
                <w:rFonts w:cs="Arial"/>
                <w:bCs/>
                <w:iCs/>
                <w:spacing w:val="-2"/>
                <w:szCs w:val="19"/>
              </w:rPr>
              <w:t>3169</w:t>
            </w:r>
          </w:p>
        </w:tc>
      </w:tr>
      <w:tr w:rsidR="00042FA7" w:rsidRPr="00A73CE2" w14:paraId="6B236C7F" w14:textId="77777777" w:rsidTr="00F33AEE">
        <w:tc>
          <w:tcPr>
            <w:tcW w:w="1760" w:type="dxa"/>
            <w:shd w:val="clear" w:color="auto" w:fill="F3F3F3"/>
          </w:tcPr>
          <w:p w14:paraId="6B236C75"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3 functiejaren</w:t>
            </w:r>
          </w:p>
        </w:tc>
        <w:tc>
          <w:tcPr>
            <w:tcW w:w="812" w:type="dxa"/>
            <w:vAlign w:val="center"/>
          </w:tcPr>
          <w:p w14:paraId="6B236C76" w14:textId="01A2FD8D"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2107</w:t>
            </w:r>
          </w:p>
        </w:tc>
        <w:tc>
          <w:tcPr>
            <w:tcW w:w="812" w:type="dxa"/>
            <w:vAlign w:val="center"/>
          </w:tcPr>
          <w:p w14:paraId="6B236C77" w14:textId="1B25380F"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2160</w:t>
            </w:r>
          </w:p>
        </w:tc>
        <w:tc>
          <w:tcPr>
            <w:tcW w:w="813" w:type="dxa"/>
            <w:vAlign w:val="center"/>
          </w:tcPr>
          <w:p w14:paraId="6B236C78" w14:textId="33B16301"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2223</w:t>
            </w:r>
          </w:p>
        </w:tc>
        <w:tc>
          <w:tcPr>
            <w:tcW w:w="812" w:type="dxa"/>
            <w:vAlign w:val="center"/>
          </w:tcPr>
          <w:p w14:paraId="6B236C79" w14:textId="7413669D"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2311</w:t>
            </w:r>
          </w:p>
        </w:tc>
        <w:tc>
          <w:tcPr>
            <w:tcW w:w="813" w:type="dxa"/>
            <w:vAlign w:val="center"/>
          </w:tcPr>
          <w:p w14:paraId="6B236C7A" w14:textId="32F62F07"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2420</w:t>
            </w:r>
          </w:p>
        </w:tc>
        <w:tc>
          <w:tcPr>
            <w:tcW w:w="812" w:type="dxa"/>
            <w:vAlign w:val="center"/>
          </w:tcPr>
          <w:p w14:paraId="6B236C7B" w14:textId="2395DEA5"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2565</w:t>
            </w:r>
          </w:p>
        </w:tc>
        <w:tc>
          <w:tcPr>
            <w:tcW w:w="813" w:type="dxa"/>
            <w:vAlign w:val="center"/>
          </w:tcPr>
          <w:p w14:paraId="6B236C7C" w14:textId="1FB5C7E9"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2749</w:t>
            </w:r>
          </w:p>
        </w:tc>
        <w:tc>
          <w:tcPr>
            <w:tcW w:w="812" w:type="dxa"/>
            <w:shd w:val="clear" w:color="auto" w:fill="auto"/>
            <w:vAlign w:val="center"/>
          </w:tcPr>
          <w:p w14:paraId="6B236C7D" w14:textId="13D3BB14" w:rsidR="00042FA7" w:rsidRPr="00045FD8" w:rsidRDefault="00A92C9D">
            <w:pPr>
              <w:pStyle w:val="Koptekst"/>
              <w:tabs>
                <w:tab w:val="left" w:pos="1276"/>
              </w:tabs>
              <w:jc w:val="center"/>
              <w:rPr>
                <w:rFonts w:cs="Arial"/>
                <w:bCs/>
                <w:iCs/>
                <w:spacing w:val="-2"/>
                <w:szCs w:val="19"/>
              </w:rPr>
            </w:pPr>
            <w:r>
              <w:rPr>
                <w:rFonts w:cs="Arial"/>
                <w:bCs/>
                <w:iCs/>
                <w:spacing w:val="-2"/>
                <w:szCs w:val="19"/>
              </w:rPr>
              <w:t>2978</w:t>
            </w:r>
          </w:p>
        </w:tc>
        <w:tc>
          <w:tcPr>
            <w:tcW w:w="813" w:type="dxa"/>
            <w:shd w:val="clear" w:color="auto" w:fill="auto"/>
            <w:vAlign w:val="center"/>
          </w:tcPr>
          <w:p w14:paraId="6B236C7E" w14:textId="63CBE89D" w:rsidR="00042FA7" w:rsidRPr="00045FD8" w:rsidRDefault="0078318D">
            <w:pPr>
              <w:pStyle w:val="Koptekst"/>
              <w:tabs>
                <w:tab w:val="left" w:pos="1276"/>
              </w:tabs>
              <w:jc w:val="center"/>
              <w:rPr>
                <w:rFonts w:cs="Arial"/>
                <w:bCs/>
                <w:iCs/>
                <w:spacing w:val="-2"/>
                <w:szCs w:val="19"/>
              </w:rPr>
            </w:pPr>
            <w:r>
              <w:rPr>
                <w:rFonts w:cs="Arial"/>
                <w:bCs/>
                <w:iCs/>
                <w:spacing w:val="-2"/>
                <w:szCs w:val="19"/>
              </w:rPr>
              <w:t>3243</w:t>
            </w:r>
          </w:p>
        </w:tc>
      </w:tr>
      <w:tr w:rsidR="00042FA7" w:rsidRPr="00A73CE2" w14:paraId="6B236C8A" w14:textId="77777777" w:rsidTr="00F33AEE">
        <w:tc>
          <w:tcPr>
            <w:tcW w:w="1760" w:type="dxa"/>
            <w:shd w:val="clear" w:color="auto" w:fill="F3F3F3"/>
          </w:tcPr>
          <w:p w14:paraId="6B236C80"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4 functiejaren</w:t>
            </w:r>
          </w:p>
        </w:tc>
        <w:tc>
          <w:tcPr>
            <w:tcW w:w="812" w:type="dxa"/>
            <w:vAlign w:val="center"/>
          </w:tcPr>
          <w:p w14:paraId="6B236C81" w14:textId="02DC3841"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2132</w:t>
            </w:r>
          </w:p>
        </w:tc>
        <w:tc>
          <w:tcPr>
            <w:tcW w:w="812" w:type="dxa"/>
            <w:vAlign w:val="center"/>
          </w:tcPr>
          <w:p w14:paraId="6B236C82" w14:textId="7DE46033"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2187</w:t>
            </w:r>
          </w:p>
        </w:tc>
        <w:tc>
          <w:tcPr>
            <w:tcW w:w="813" w:type="dxa"/>
            <w:vAlign w:val="center"/>
          </w:tcPr>
          <w:p w14:paraId="6B236C83" w14:textId="372FE06D"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2253</w:t>
            </w:r>
          </w:p>
        </w:tc>
        <w:tc>
          <w:tcPr>
            <w:tcW w:w="812" w:type="dxa"/>
            <w:vAlign w:val="center"/>
          </w:tcPr>
          <w:p w14:paraId="6B236C84" w14:textId="27549936"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2354</w:t>
            </w:r>
          </w:p>
        </w:tc>
        <w:tc>
          <w:tcPr>
            <w:tcW w:w="813" w:type="dxa"/>
            <w:vAlign w:val="center"/>
          </w:tcPr>
          <w:p w14:paraId="6B236C85" w14:textId="2976FD94"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2466</w:t>
            </w:r>
          </w:p>
        </w:tc>
        <w:tc>
          <w:tcPr>
            <w:tcW w:w="812" w:type="dxa"/>
            <w:vAlign w:val="center"/>
          </w:tcPr>
          <w:p w14:paraId="6B236C86" w14:textId="478B1A63"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2613</w:t>
            </w:r>
          </w:p>
        </w:tc>
        <w:tc>
          <w:tcPr>
            <w:tcW w:w="813" w:type="dxa"/>
            <w:vAlign w:val="center"/>
          </w:tcPr>
          <w:p w14:paraId="6B236C87" w14:textId="1BC2FE07"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2805</w:t>
            </w:r>
          </w:p>
        </w:tc>
        <w:tc>
          <w:tcPr>
            <w:tcW w:w="812" w:type="dxa"/>
            <w:shd w:val="clear" w:color="auto" w:fill="auto"/>
            <w:vAlign w:val="center"/>
          </w:tcPr>
          <w:p w14:paraId="6B236C88" w14:textId="3CBCADBB" w:rsidR="00042FA7" w:rsidRPr="00045FD8" w:rsidRDefault="00A92C9D">
            <w:pPr>
              <w:pStyle w:val="Koptekst"/>
              <w:tabs>
                <w:tab w:val="left" w:pos="1276"/>
              </w:tabs>
              <w:jc w:val="center"/>
              <w:rPr>
                <w:rFonts w:cs="Arial"/>
                <w:bCs/>
                <w:iCs/>
                <w:spacing w:val="-2"/>
                <w:szCs w:val="19"/>
              </w:rPr>
            </w:pPr>
            <w:r>
              <w:rPr>
                <w:rFonts w:cs="Arial"/>
                <w:bCs/>
                <w:iCs/>
                <w:spacing w:val="-2"/>
                <w:szCs w:val="19"/>
              </w:rPr>
              <w:t>3045</w:t>
            </w:r>
          </w:p>
        </w:tc>
        <w:tc>
          <w:tcPr>
            <w:tcW w:w="813" w:type="dxa"/>
            <w:shd w:val="clear" w:color="auto" w:fill="auto"/>
            <w:vAlign w:val="center"/>
          </w:tcPr>
          <w:p w14:paraId="6B236C89" w14:textId="20A7B996" w:rsidR="00042FA7" w:rsidRPr="00045FD8" w:rsidRDefault="0078318D">
            <w:pPr>
              <w:pStyle w:val="Koptekst"/>
              <w:tabs>
                <w:tab w:val="left" w:pos="1276"/>
              </w:tabs>
              <w:jc w:val="center"/>
              <w:rPr>
                <w:rFonts w:cs="Arial"/>
                <w:bCs/>
                <w:iCs/>
                <w:spacing w:val="-2"/>
                <w:szCs w:val="19"/>
              </w:rPr>
            </w:pPr>
            <w:r>
              <w:rPr>
                <w:rFonts w:cs="Arial"/>
                <w:bCs/>
                <w:iCs/>
                <w:spacing w:val="-2"/>
                <w:szCs w:val="19"/>
              </w:rPr>
              <w:t>3318</w:t>
            </w:r>
          </w:p>
        </w:tc>
      </w:tr>
      <w:tr w:rsidR="00042FA7" w:rsidRPr="00A73CE2" w14:paraId="6B236C95" w14:textId="77777777" w:rsidTr="00F33AEE">
        <w:tc>
          <w:tcPr>
            <w:tcW w:w="1760" w:type="dxa"/>
            <w:shd w:val="clear" w:color="auto" w:fill="F3F3F3"/>
          </w:tcPr>
          <w:p w14:paraId="6B236C8B"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5 functiejaren</w:t>
            </w:r>
          </w:p>
        </w:tc>
        <w:tc>
          <w:tcPr>
            <w:tcW w:w="812" w:type="dxa"/>
            <w:vAlign w:val="center"/>
          </w:tcPr>
          <w:p w14:paraId="6B236C8C" w14:textId="5F2970FD"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2158</w:t>
            </w:r>
          </w:p>
        </w:tc>
        <w:tc>
          <w:tcPr>
            <w:tcW w:w="812" w:type="dxa"/>
            <w:vAlign w:val="center"/>
          </w:tcPr>
          <w:p w14:paraId="6B236C8D" w14:textId="3D4B930B"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2214</w:t>
            </w:r>
          </w:p>
        </w:tc>
        <w:tc>
          <w:tcPr>
            <w:tcW w:w="813" w:type="dxa"/>
            <w:vAlign w:val="center"/>
          </w:tcPr>
          <w:p w14:paraId="6B236C8E" w14:textId="42C195E1"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2284</w:t>
            </w:r>
          </w:p>
        </w:tc>
        <w:tc>
          <w:tcPr>
            <w:tcW w:w="812" w:type="dxa"/>
            <w:vAlign w:val="center"/>
          </w:tcPr>
          <w:p w14:paraId="6B236C8F" w14:textId="73866FFA"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2388</w:t>
            </w:r>
          </w:p>
        </w:tc>
        <w:tc>
          <w:tcPr>
            <w:tcW w:w="813" w:type="dxa"/>
            <w:vAlign w:val="center"/>
          </w:tcPr>
          <w:p w14:paraId="6B236C90" w14:textId="54EAEF08"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2510</w:t>
            </w:r>
          </w:p>
        </w:tc>
        <w:tc>
          <w:tcPr>
            <w:tcW w:w="812" w:type="dxa"/>
            <w:vAlign w:val="center"/>
          </w:tcPr>
          <w:p w14:paraId="6B236C91" w14:textId="3E801584"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2661</w:t>
            </w:r>
          </w:p>
        </w:tc>
        <w:tc>
          <w:tcPr>
            <w:tcW w:w="813" w:type="dxa"/>
            <w:vAlign w:val="center"/>
          </w:tcPr>
          <w:p w14:paraId="6B236C92" w14:textId="229817DB"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2859</w:t>
            </w:r>
          </w:p>
        </w:tc>
        <w:tc>
          <w:tcPr>
            <w:tcW w:w="812" w:type="dxa"/>
            <w:shd w:val="clear" w:color="auto" w:fill="auto"/>
            <w:vAlign w:val="center"/>
          </w:tcPr>
          <w:p w14:paraId="6B236C93" w14:textId="2D61B301" w:rsidR="00042FA7" w:rsidRPr="00045FD8" w:rsidRDefault="00A92C9D">
            <w:pPr>
              <w:pStyle w:val="Koptekst"/>
              <w:tabs>
                <w:tab w:val="left" w:pos="1276"/>
              </w:tabs>
              <w:jc w:val="center"/>
              <w:rPr>
                <w:rFonts w:cs="Arial"/>
                <w:bCs/>
                <w:iCs/>
                <w:spacing w:val="-2"/>
                <w:szCs w:val="19"/>
              </w:rPr>
            </w:pPr>
            <w:r>
              <w:rPr>
                <w:rFonts w:cs="Arial"/>
                <w:bCs/>
                <w:iCs/>
                <w:spacing w:val="-2"/>
                <w:szCs w:val="19"/>
              </w:rPr>
              <w:t>3114</w:t>
            </w:r>
          </w:p>
        </w:tc>
        <w:tc>
          <w:tcPr>
            <w:tcW w:w="813" w:type="dxa"/>
            <w:shd w:val="clear" w:color="auto" w:fill="auto"/>
            <w:vAlign w:val="center"/>
          </w:tcPr>
          <w:p w14:paraId="6B236C94" w14:textId="5D876E35" w:rsidR="00042FA7" w:rsidRPr="00045FD8" w:rsidRDefault="0078318D">
            <w:pPr>
              <w:pStyle w:val="Koptekst"/>
              <w:tabs>
                <w:tab w:val="left" w:pos="1276"/>
              </w:tabs>
              <w:jc w:val="center"/>
              <w:rPr>
                <w:rFonts w:cs="Arial"/>
                <w:bCs/>
                <w:iCs/>
                <w:spacing w:val="-2"/>
                <w:szCs w:val="19"/>
              </w:rPr>
            </w:pPr>
            <w:r>
              <w:rPr>
                <w:rFonts w:cs="Arial"/>
                <w:bCs/>
                <w:iCs/>
                <w:spacing w:val="-2"/>
                <w:szCs w:val="19"/>
              </w:rPr>
              <w:t>3392</w:t>
            </w:r>
          </w:p>
        </w:tc>
      </w:tr>
      <w:tr w:rsidR="00042FA7" w:rsidRPr="00A73CE2" w14:paraId="6B236CA0" w14:textId="77777777" w:rsidTr="00F33AEE">
        <w:tc>
          <w:tcPr>
            <w:tcW w:w="1760" w:type="dxa"/>
            <w:shd w:val="clear" w:color="auto" w:fill="F3F3F3"/>
          </w:tcPr>
          <w:p w14:paraId="6B236C96"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6 functiejaren</w:t>
            </w:r>
          </w:p>
        </w:tc>
        <w:tc>
          <w:tcPr>
            <w:tcW w:w="812" w:type="dxa"/>
            <w:vAlign w:val="center"/>
          </w:tcPr>
          <w:p w14:paraId="6B236C97"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98" w14:textId="5566C3FE"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2243</w:t>
            </w:r>
          </w:p>
        </w:tc>
        <w:tc>
          <w:tcPr>
            <w:tcW w:w="813" w:type="dxa"/>
            <w:vAlign w:val="center"/>
          </w:tcPr>
          <w:p w14:paraId="6B236C99" w14:textId="179FC23D"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2315</w:t>
            </w:r>
          </w:p>
        </w:tc>
        <w:tc>
          <w:tcPr>
            <w:tcW w:w="812" w:type="dxa"/>
            <w:vAlign w:val="center"/>
          </w:tcPr>
          <w:p w14:paraId="6B236C9A" w14:textId="0782AEFA"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2433</w:t>
            </w:r>
          </w:p>
        </w:tc>
        <w:tc>
          <w:tcPr>
            <w:tcW w:w="813" w:type="dxa"/>
            <w:vAlign w:val="center"/>
          </w:tcPr>
          <w:p w14:paraId="6B236C9B" w14:textId="53E0DEB2"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2548</w:t>
            </w:r>
          </w:p>
        </w:tc>
        <w:tc>
          <w:tcPr>
            <w:tcW w:w="812" w:type="dxa"/>
            <w:vAlign w:val="center"/>
          </w:tcPr>
          <w:p w14:paraId="6B236C9C" w14:textId="52C642B7"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2708</w:t>
            </w:r>
          </w:p>
        </w:tc>
        <w:tc>
          <w:tcPr>
            <w:tcW w:w="813" w:type="dxa"/>
            <w:vAlign w:val="center"/>
          </w:tcPr>
          <w:p w14:paraId="6B236C9D" w14:textId="3FD7E0B6"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2912</w:t>
            </w:r>
          </w:p>
        </w:tc>
        <w:tc>
          <w:tcPr>
            <w:tcW w:w="812" w:type="dxa"/>
            <w:shd w:val="clear" w:color="auto" w:fill="auto"/>
            <w:vAlign w:val="center"/>
          </w:tcPr>
          <w:p w14:paraId="6B236C9E" w14:textId="181CFF90" w:rsidR="00042FA7" w:rsidRPr="00045FD8" w:rsidRDefault="00A92C9D">
            <w:pPr>
              <w:pStyle w:val="Koptekst"/>
              <w:tabs>
                <w:tab w:val="left" w:pos="1276"/>
              </w:tabs>
              <w:jc w:val="center"/>
              <w:rPr>
                <w:rFonts w:cs="Arial"/>
                <w:bCs/>
                <w:iCs/>
                <w:spacing w:val="-2"/>
                <w:szCs w:val="19"/>
              </w:rPr>
            </w:pPr>
            <w:r>
              <w:rPr>
                <w:rFonts w:cs="Arial"/>
                <w:bCs/>
                <w:iCs/>
                <w:spacing w:val="-2"/>
                <w:szCs w:val="19"/>
              </w:rPr>
              <w:t>3181</w:t>
            </w:r>
          </w:p>
        </w:tc>
        <w:tc>
          <w:tcPr>
            <w:tcW w:w="813" w:type="dxa"/>
            <w:shd w:val="clear" w:color="auto" w:fill="auto"/>
            <w:vAlign w:val="center"/>
          </w:tcPr>
          <w:p w14:paraId="6B236C9F" w14:textId="2F9BC25E" w:rsidR="00042FA7" w:rsidRPr="00045FD8" w:rsidRDefault="0078318D">
            <w:pPr>
              <w:pStyle w:val="Koptekst"/>
              <w:tabs>
                <w:tab w:val="left" w:pos="1276"/>
              </w:tabs>
              <w:jc w:val="center"/>
              <w:rPr>
                <w:rFonts w:cs="Arial"/>
                <w:bCs/>
                <w:iCs/>
                <w:spacing w:val="-2"/>
                <w:szCs w:val="19"/>
              </w:rPr>
            </w:pPr>
            <w:r>
              <w:rPr>
                <w:rFonts w:cs="Arial"/>
                <w:bCs/>
                <w:iCs/>
                <w:spacing w:val="-2"/>
                <w:szCs w:val="19"/>
              </w:rPr>
              <w:t>3469</w:t>
            </w:r>
          </w:p>
        </w:tc>
      </w:tr>
      <w:tr w:rsidR="00042FA7" w:rsidRPr="00A73CE2" w14:paraId="6B236CAB" w14:textId="77777777" w:rsidTr="00F33AEE">
        <w:tc>
          <w:tcPr>
            <w:tcW w:w="1760" w:type="dxa"/>
            <w:shd w:val="clear" w:color="auto" w:fill="F3F3F3"/>
          </w:tcPr>
          <w:p w14:paraId="6B236CA1"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7 functiejaren</w:t>
            </w:r>
          </w:p>
        </w:tc>
        <w:tc>
          <w:tcPr>
            <w:tcW w:w="812" w:type="dxa"/>
            <w:vAlign w:val="center"/>
          </w:tcPr>
          <w:p w14:paraId="6B236CA2"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A3"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A4" w14:textId="66EB6E68"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2351</w:t>
            </w:r>
          </w:p>
        </w:tc>
        <w:tc>
          <w:tcPr>
            <w:tcW w:w="812" w:type="dxa"/>
            <w:vAlign w:val="center"/>
          </w:tcPr>
          <w:p w14:paraId="6B236CA5" w14:textId="3B7F68B0"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2471</w:t>
            </w:r>
          </w:p>
        </w:tc>
        <w:tc>
          <w:tcPr>
            <w:tcW w:w="813" w:type="dxa"/>
            <w:vAlign w:val="center"/>
          </w:tcPr>
          <w:p w14:paraId="6B236CA6" w14:textId="74CC35DE"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2588</w:t>
            </w:r>
          </w:p>
        </w:tc>
        <w:tc>
          <w:tcPr>
            <w:tcW w:w="812" w:type="dxa"/>
            <w:vAlign w:val="center"/>
          </w:tcPr>
          <w:p w14:paraId="6B236CA7" w14:textId="1AFA578D"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2754</w:t>
            </w:r>
          </w:p>
        </w:tc>
        <w:tc>
          <w:tcPr>
            <w:tcW w:w="813" w:type="dxa"/>
            <w:vAlign w:val="center"/>
          </w:tcPr>
          <w:p w14:paraId="6B236CA8" w14:textId="57D469C7"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2970</w:t>
            </w:r>
          </w:p>
        </w:tc>
        <w:tc>
          <w:tcPr>
            <w:tcW w:w="812" w:type="dxa"/>
            <w:shd w:val="clear" w:color="auto" w:fill="auto"/>
            <w:vAlign w:val="center"/>
          </w:tcPr>
          <w:p w14:paraId="6B236CA9" w14:textId="2B84F4C1" w:rsidR="00042FA7" w:rsidRPr="00045FD8" w:rsidRDefault="00A92C9D">
            <w:pPr>
              <w:pStyle w:val="Koptekst"/>
              <w:tabs>
                <w:tab w:val="left" w:pos="1276"/>
              </w:tabs>
              <w:jc w:val="center"/>
              <w:rPr>
                <w:rFonts w:cs="Arial"/>
                <w:bCs/>
                <w:iCs/>
                <w:spacing w:val="-2"/>
                <w:szCs w:val="19"/>
              </w:rPr>
            </w:pPr>
            <w:r>
              <w:rPr>
                <w:rFonts w:cs="Arial"/>
                <w:bCs/>
                <w:iCs/>
                <w:spacing w:val="-2"/>
                <w:szCs w:val="19"/>
              </w:rPr>
              <w:t>3252</w:t>
            </w:r>
          </w:p>
        </w:tc>
        <w:tc>
          <w:tcPr>
            <w:tcW w:w="813" w:type="dxa"/>
            <w:shd w:val="clear" w:color="auto" w:fill="auto"/>
            <w:vAlign w:val="center"/>
          </w:tcPr>
          <w:p w14:paraId="6B236CAA" w14:textId="057C6532" w:rsidR="00042FA7" w:rsidRPr="00045FD8" w:rsidRDefault="0078318D">
            <w:pPr>
              <w:pStyle w:val="Koptekst"/>
              <w:tabs>
                <w:tab w:val="left" w:pos="1276"/>
              </w:tabs>
              <w:jc w:val="center"/>
              <w:rPr>
                <w:rFonts w:cs="Arial"/>
                <w:bCs/>
                <w:iCs/>
                <w:spacing w:val="-2"/>
                <w:szCs w:val="19"/>
              </w:rPr>
            </w:pPr>
            <w:r>
              <w:rPr>
                <w:rFonts w:cs="Arial"/>
                <w:bCs/>
                <w:iCs/>
                <w:spacing w:val="-2"/>
                <w:szCs w:val="19"/>
              </w:rPr>
              <w:t>3542</w:t>
            </w:r>
          </w:p>
        </w:tc>
      </w:tr>
      <w:tr w:rsidR="00042FA7" w:rsidRPr="00A73CE2" w14:paraId="6B236CB6" w14:textId="77777777" w:rsidTr="00F33AEE">
        <w:tc>
          <w:tcPr>
            <w:tcW w:w="1760" w:type="dxa"/>
            <w:shd w:val="clear" w:color="auto" w:fill="F3F3F3"/>
          </w:tcPr>
          <w:p w14:paraId="6B236CAC"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8 functiejaren</w:t>
            </w:r>
          </w:p>
        </w:tc>
        <w:tc>
          <w:tcPr>
            <w:tcW w:w="812" w:type="dxa"/>
            <w:vAlign w:val="center"/>
          </w:tcPr>
          <w:p w14:paraId="6B236CAD"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AE"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AF"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B0"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B1" w14:textId="593B725E"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2630</w:t>
            </w:r>
          </w:p>
        </w:tc>
        <w:tc>
          <w:tcPr>
            <w:tcW w:w="812" w:type="dxa"/>
            <w:vAlign w:val="center"/>
          </w:tcPr>
          <w:p w14:paraId="6B236CB2" w14:textId="10FD7360"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2809</w:t>
            </w:r>
          </w:p>
        </w:tc>
        <w:tc>
          <w:tcPr>
            <w:tcW w:w="813" w:type="dxa"/>
            <w:vAlign w:val="center"/>
          </w:tcPr>
          <w:p w14:paraId="6B236CB3" w14:textId="0AEAD1F6"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3021</w:t>
            </w:r>
          </w:p>
        </w:tc>
        <w:tc>
          <w:tcPr>
            <w:tcW w:w="812" w:type="dxa"/>
            <w:shd w:val="clear" w:color="auto" w:fill="auto"/>
            <w:vAlign w:val="center"/>
          </w:tcPr>
          <w:p w14:paraId="6B236CB4" w14:textId="26AE67DB" w:rsidR="00042FA7" w:rsidRPr="00045FD8" w:rsidRDefault="00A92C9D">
            <w:pPr>
              <w:pStyle w:val="Koptekst"/>
              <w:tabs>
                <w:tab w:val="left" w:pos="1276"/>
              </w:tabs>
              <w:jc w:val="center"/>
              <w:rPr>
                <w:rFonts w:cs="Arial"/>
                <w:bCs/>
                <w:iCs/>
                <w:spacing w:val="-2"/>
                <w:szCs w:val="19"/>
              </w:rPr>
            </w:pPr>
            <w:r>
              <w:rPr>
                <w:rFonts w:cs="Arial"/>
                <w:bCs/>
                <w:iCs/>
                <w:spacing w:val="-2"/>
                <w:szCs w:val="19"/>
              </w:rPr>
              <w:t>3318</w:t>
            </w:r>
          </w:p>
        </w:tc>
        <w:tc>
          <w:tcPr>
            <w:tcW w:w="813" w:type="dxa"/>
            <w:shd w:val="clear" w:color="auto" w:fill="auto"/>
            <w:vAlign w:val="center"/>
          </w:tcPr>
          <w:p w14:paraId="6B236CB5" w14:textId="71EC1483" w:rsidR="00042FA7" w:rsidRPr="00045FD8" w:rsidRDefault="0078318D">
            <w:pPr>
              <w:pStyle w:val="Koptekst"/>
              <w:tabs>
                <w:tab w:val="left" w:pos="1276"/>
              </w:tabs>
              <w:jc w:val="center"/>
              <w:rPr>
                <w:rFonts w:cs="Arial"/>
                <w:bCs/>
                <w:iCs/>
                <w:spacing w:val="-2"/>
                <w:szCs w:val="19"/>
              </w:rPr>
            </w:pPr>
            <w:r>
              <w:rPr>
                <w:rFonts w:cs="Arial"/>
                <w:bCs/>
                <w:iCs/>
                <w:spacing w:val="-2"/>
                <w:szCs w:val="19"/>
              </w:rPr>
              <w:t>3616</w:t>
            </w:r>
          </w:p>
        </w:tc>
      </w:tr>
      <w:tr w:rsidR="00042FA7" w:rsidRPr="00A73CE2" w14:paraId="6B236CC1" w14:textId="77777777" w:rsidTr="00F33AEE">
        <w:tc>
          <w:tcPr>
            <w:tcW w:w="1760" w:type="dxa"/>
            <w:shd w:val="clear" w:color="auto" w:fill="F3F3F3"/>
          </w:tcPr>
          <w:p w14:paraId="6B236CB7"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9 functiejaren</w:t>
            </w:r>
          </w:p>
        </w:tc>
        <w:tc>
          <w:tcPr>
            <w:tcW w:w="812" w:type="dxa"/>
            <w:vAlign w:val="center"/>
          </w:tcPr>
          <w:p w14:paraId="6B236CB8"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B9"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BA"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BB"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BC"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BD" w14:textId="663FD15C"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2851</w:t>
            </w:r>
          </w:p>
        </w:tc>
        <w:tc>
          <w:tcPr>
            <w:tcW w:w="813" w:type="dxa"/>
            <w:vAlign w:val="center"/>
          </w:tcPr>
          <w:p w14:paraId="6B236CBE" w14:textId="6D857599"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3079</w:t>
            </w:r>
          </w:p>
        </w:tc>
        <w:tc>
          <w:tcPr>
            <w:tcW w:w="812" w:type="dxa"/>
            <w:shd w:val="clear" w:color="auto" w:fill="auto"/>
            <w:vAlign w:val="center"/>
          </w:tcPr>
          <w:p w14:paraId="6B236CBF" w14:textId="0BD30AF0" w:rsidR="00042FA7" w:rsidRPr="00045FD8" w:rsidRDefault="00A92C9D">
            <w:pPr>
              <w:pStyle w:val="Koptekst"/>
              <w:tabs>
                <w:tab w:val="left" w:pos="1276"/>
              </w:tabs>
              <w:jc w:val="center"/>
              <w:rPr>
                <w:rFonts w:cs="Arial"/>
                <w:bCs/>
                <w:iCs/>
                <w:spacing w:val="-2"/>
                <w:szCs w:val="19"/>
              </w:rPr>
            </w:pPr>
            <w:r>
              <w:rPr>
                <w:rFonts w:cs="Arial"/>
                <w:bCs/>
                <w:iCs/>
                <w:spacing w:val="-2"/>
                <w:szCs w:val="19"/>
              </w:rPr>
              <w:t>3386</w:t>
            </w:r>
          </w:p>
        </w:tc>
        <w:tc>
          <w:tcPr>
            <w:tcW w:w="813" w:type="dxa"/>
            <w:shd w:val="clear" w:color="auto" w:fill="auto"/>
            <w:vAlign w:val="center"/>
          </w:tcPr>
          <w:p w14:paraId="6B236CC0" w14:textId="08DBE891" w:rsidR="00042FA7" w:rsidRPr="00045FD8" w:rsidRDefault="0078318D">
            <w:pPr>
              <w:pStyle w:val="Koptekst"/>
              <w:tabs>
                <w:tab w:val="left" w:pos="1276"/>
              </w:tabs>
              <w:jc w:val="center"/>
              <w:rPr>
                <w:rFonts w:cs="Arial"/>
                <w:bCs/>
                <w:iCs/>
                <w:spacing w:val="-2"/>
                <w:szCs w:val="19"/>
              </w:rPr>
            </w:pPr>
            <w:r>
              <w:rPr>
                <w:rFonts w:cs="Arial"/>
                <w:bCs/>
                <w:iCs/>
                <w:spacing w:val="-2"/>
                <w:szCs w:val="19"/>
              </w:rPr>
              <w:t>3690</w:t>
            </w:r>
          </w:p>
        </w:tc>
      </w:tr>
      <w:tr w:rsidR="00042FA7" w:rsidRPr="00A73CE2" w14:paraId="6B236CCC" w14:textId="77777777" w:rsidTr="00F33AEE">
        <w:tc>
          <w:tcPr>
            <w:tcW w:w="1760" w:type="dxa"/>
            <w:shd w:val="clear" w:color="auto" w:fill="F3F3F3"/>
          </w:tcPr>
          <w:p w14:paraId="6B236CC2"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10 functiejaren</w:t>
            </w:r>
          </w:p>
        </w:tc>
        <w:tc>
          <w:tcPr>
            <w:tcW w:w="812" w:type="dxa"/>
            <w:vAlign w:val="center"/>
          </w:tcPr>
          <w:p w14:paraId="6B236CC3"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C4"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C5"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C6"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C7"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C8"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C9" w14:textId="4DD56974" w:rsidR="00042FA7" w:rsidRPr="00045FD8"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3130</w:t>
            </w:r>
          </w:p>
        </w:tc>
        <w:tc>
          <w:tcPr>
            <w:tcW w:w="812" w:type="dxa"/>
            <w:shd w:val="clear" w:color="auto" w:fill="auto"/>
            <w:vAlign w:val="center"/>
          </w:tcPr>
          <w:p w14:paraId="6B236CCA" w14:textId="3A574C84" w:rsidR="00042FA7" w:rsidRPr="00045FD8" w:rsidRDefault="00A92C9D">
            <w:pPr>
              <w:pStyle w:val="Koptekst"/>
              <w:tabs>
                <w:tab w:val="left" w:pos="1276"/>
              </w:tabs>
              <w:jc w:val="center"/>
              <w:rPr>
                <w:rFonts w:cs="Arial"/>
                <w:bCs/>
                <w:iCs/>
                <w:spacing w:val="-2"/>
                <w:szCs w:val="19"/>
              </w:rPr>
            </w:pPr>
            <w:r>
              <w:rPr>
                <w:rFonts w:cs="Arial"/>
                <w:bCs/>
                <w:iCs/>
                <w:spacing w:val="-2"/>
                <w:szCs w:val="19"/>
              </w:rPr>
              <w:t>3451</w:t>
            </w:r>
          </w:p>
        </w:tc>
        <w:tc>
          <w:tcPr>
            <w:tcW w:w="813" w:type="dxa"/>
            <w:shd w:val="clear" w:color="auto" w:fill="auto"/>
            <w:vAlign w:val="center"/>
          </w:tcPr>
          <w:p w14:paraId="6B236CCB" w14:textId="3257E838" w:rsidR="00042FA7" w:rsidRPr="00045FD8" w:rsidRDefault="0078318D">
            <w:pPr>
              <w:pStyle w:val="Koptekst"/>
              <w:tabs>
                <w:tab w:val="left" w:pos="1276"/>
              </w:tabs>
              <w:jc w:val="center"/>
              <w:rPr>
                <w:rFonts w:cs="Arial"/>
                <w:bCs/>
                <w:iCs/>
                <w:spacing w:val="-2"/>
                <w:szCs w:val="19"/>
              </w:rPr>
            </w:pPr>
            <w:r>
              <w:rPr>
                <w:rFonts w:cs="Arial"/>
                <w:bCs/>
                <w:iCs/>
                <w:spacing w:val="-2"/>
                <w:szCs w:val="19"/>
              </w:rPr>
              <w:t>3763</w:t>
            </w:r>
          </w:p>
        </w:tc>
      </w:tr>
      <w:tr w:rsidR="00042FA7" w:rsidRPr="00A73CE2" w14:paraId="6B236CD7" w14:textId="77777777" w:rsidTr="00F33AEE">
        <w:tc>
          <w:tcPr>
            <w:tcW w:w="1760" w:type="dxa"/>
            <w:shd w:val="clear" w:color="auto" w:fill="F3F3F3"/>
          </w:tcPr>
          <w:p w14:paraId="6B236CCD"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11 functiejaren</w:t>
            </w:r>
          </w:p>
        </w:tc>
        <w:tc>
          <w:tcPr>
            <w:tcW w:w="812" w:type="dxa"/>
            <w:vAlign w:val="center"/>
          </w:tcPr>
          <w:p w14:paraId="6B236CCE"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CF"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D0"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D1"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D2"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vAlign w:val="center"/>
          </w:tcPr>
          <w:p w14:paraId="6B236CD3"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3" w:type="dxa"/>
            <w:vAlign w:val="center"/>
          </w:tcPr>
          <w:p w14:paraId="6B236CD4" w14:textId="77777777" w:rsidR="00042FA7" w:rsidRPr="00045FD8" w:rsidRDefault="00042FA7">
            <w:pPr>
              <w:pStyle w:val="Koptekst"/>
              <w:tabs>
                <w:tab w:val="clear" w:pos="4536"/>
                <w:tab w:val="clear" w:pos="9072"/>
                <w:tab w:val="left" w:pos="1276"/>
              </w:tabs>
              <w:jc w:val="center"/>
              <w:rPr>
                <w:rFonts w:cs="Arial"/>
                <w:bCs/>
                <w:iCs/>
                <w:spacing w:val="-2"/>
                <w:szCs w:val="19"/>
              </w:rPr>
            </w:pPr>
          </w:p>
        </w:tc>
        <w:tc>
          <w:tcPr>
            <w:tcW w:w="812" w:type="dxa"/>
            <w:shd w:val="clear" w:color="auto" w:fill="auto"/>
            <w:vAlign w:val="center"/>
          </w:tcPr>
          <w:p w14:paraId="6B236CD5" w14:textId="77777777" w:rsidR="00042FA7" w:rsidRPr="00045FD8" w:rsidRDefault="00042FA7">
            <w:pPr>
              <w:pStyle w:val="Koptekst"/>
              <w:tabs>
                <w:tab w:val="left" w:pos="1276"/>
              </w:tabs>
              <w:jc w:val="center"/>
              <w:rPr>
                <w:rFonts w:cs="Arial"/>
                <w:bCs/>
                <w:iCs/>
                <w:spacing w:val="-2"/>
                <w:szCs w:val="19"/>
              </w:rPr>
            </w:pPr>
          </w:p>
        </w:tc>
        <w:tc>
          <w:tcPr>
            <w:tcW w:w="813" w:type="dxa"/>
            <w:shd w:val="clear" w:color="auto" w:fill="auto"/>
            <w:vAlign w:val="center"/>
          </w:tcPr>
          <w:p w14:paraId="6B236CD6" w14:textId="717476E5" w:rsidR="00042FA7" w:rsidRPr="00045FD8" w:rsidRDefault="0078318D">
            <w:pPr>
              <w:pStyle w:val="Koptekst"/>
              <w:tabs>
                <w:tab w:val="left" w:pos="1276"/>
              </w:tabs>
              <w:jc w:val="center"/>
              <w:rPr>
                <w:rFonts w:cs="Arial"/>
                <w:bCs/>
                <w:iCs/>
                <w:spacing w:val="-2"/>
                <w:szCs w:val="19"/>
              </w:rPr>
            </w:pPr>
            <w:r>
              <w:rPr>
                <w:rFonts w:cs="Arial"/>
                <w:bCs/>
                <w:iCs/>
                <w:spacing w:val="-2"/>
                <w:szCs w:val="19"/>
              </w:rPr>
              <w:t>3838</w:t>
            </w:r>
          </w:p>
        </w:tc>
      </w:tr>
      <w:tr w:rsidR="00B32DA2" w:rsidRPr="00A73CE2" w14:paraId="6B236CE2" w14:textId="77777777" w:rsidTr="00F33AEE">
        <w:tc>
          <w:tcPr>
            <w:tcW w:w="1760" w:type="dxa"/>
          </w:tcPr>
          <w:p w14:paraId="6B236CD8" w14:textId="77777777" w:rsidR="00B32DA2" w:rsidRPr="00A73CE2" w:rsidRDefault="00B32DA2" w:rsidP="001E5D31">
            <w:pPr>
              <w:pStyle w:val="Koptekst"/>
              <w:tabs>
                <w:tab w:val="clear" w:pos="4536"/>
                <w:tab w:val="clear" w:pos="9072"/>
                <w:tab w:val="left" w:pos="1276"/>
              </w:tabs>
              <w:rPr>
                <w:rFonts w:cs="Arial"/>
                <w:bCs/>
                <w:iCs/>
                <w:spacing w:val="-2"/>
                <w:szCs w:val="19"/>
              </w:rPr>
            </w:pPr>
          </w:p>
        </w:tc>
        <w:tc>
          <w:tcPr>
            <w:tcW w:w="812" w:type="dxa"/>
            <w:vAlign w:val="center"/>
          </w:tcPr>
          <w:p w14:paraId="6B236CD9" w14:textId="77777777" w:rsidR="00B32DA2" w:rsidRPr="00045FD8" w:rsidRDefault="00B32DA2">
            <w:pPr>
              <w:pStyle w:val="Koptekst"/>
              <w:tabs>
                <w:tab w:val="clear" w:pos="4536"/>
                <w:tab w:val="clear" w:pos="9072"/>
                <w:tab w:val="left" w:pos="1276"/>
              </w:tabs>
              <w:jc w:val="center"/>
              <w:rPr>
                <w:rFonts w:cs="Arial"/>
                <w:bCs/>
                <w:iCs/>
                <w:spacing w:val="-2"/>
                <w:szCs w:val="19"/>
              </w:rPr>
            </w:pPr>
          </w:p>
        </w:tc>
        <w:tc>
          <w:tcPr>
            <w:tcW w:w="812" w:type="dxa"/>
            <w:vAlign w:val="center"/>
          </w:tcPr>
          <w:p w14:paraId="6B236CDA" w14:textId="77777777" w:rsidR="00B32DA2" w:rsidRPr="00045FD8" w:rsidRDefault="00B32DA2">
            <w:pPr>
              <w:pStyle w:val="Koptekst"/>
              <w:tabs>
                <w:tab w:val="clear" w:pos="4536"/>
                <w:tab w:val="clear" w:pos="9072"/>
                <w:tab w:val="left" w:pos="1276"/>
              </w:tabs>
              <w:jc w:val="center"/>
              <w:rPr>
                <w:rFonts w:cs="Arial"/>
                <w:bCs/>
                <w:iCs/>
                <w:spacing w:val="-2"/>
                <w:szCs w:val="19"/>
              </w:rPr>
            </w:pPr>
          </w:p>
        </w:tc>
        <w:tc>
          <w:tcPr>
            <w:tcW w:w="813" w:type="dxa"/>
            <w:vAlign w:val="center"/>
          </w:tcPr>
          <w:p w14:paraId="6B236CDB" w14:textId="77777777" w:rsidR="00B32DA2" w:rsidRPr="00045FD8" w:rsidRDefault="00B32DA2">
            <w:pPr>
              <w:pStyle w:val="Koptekst"/>
              <w:tabs>
                <w:tab w:val="clear" w:pos="4536"/>
                <w:tab w:val="clear" w:pos="9072"/>
                <w:tab w:val="left" w:pos="1276"/>
              </w:tabs>
              <w:jc w:val="center"/>
              <w:rPr>
                <w:rFonts w:cs="Arial"/>
                <w:bCs/>
                <w:iCs/>
                <w:spacing w:val="-2"/>
                <w:szCs w:val="19"/>
              </w:rPr>
            </w:pPr>
          </w:p>
        </w:tc>
        <w:tc>
          <w:tcPr>
            <w:tcW w:w="812" w:type="dxa"/>
            <w:vAlign w:val="center"/>
          </w:tcPr>
          <w:p w14:paraId="6B236CDC" w14:textId="77777777" w:rsidR="00B32DA2" w:rsidRPr="00045FD8" w:rsidRDefault="00B32DA2">
            <w:pPr>
              <w:pStyle w:val="Koptekst"/>
              <w:tabs>
                <w:tab w:val="clear" w:pos="4536"/>
                <w:tab w:val="clear" w:pos="9072"/>
                <w:tab w:val="left" w:pos="1276"/>
              </w:tabs>
              <w:jc w:val="center"/>
              <w:rPr>
                <w:rFonts w:cs="Arial"/>
                <w:bCs/>
                <w:iCs/>
                <w:spacing w:val="-2"/>
                <w:szCs w:val="19"/>
              </w:rPr>
            </w:pPr>
          </w:p>
        </w:tc>
        <w:tc>
          <w:tcPr>
            <w:tcW w:w="813" w:type="dxa"/>
            <w:vAlign w:val="center"/>
          </w:tcPr>
          <w:p w14:paraId="6B236CDD" w14:textId="77777777" w:rsidR="00B32DA2" w:rsidRPr="00045FD8" w:rsidRDefault="00B32DA2">
            <w:pPr>
              <w:pStyle w:val="Koptekst"/>
              <w:tabs>
                <w:tab w:val="clear" w:pos="4536"/>
                <w:tab w:val="clear" w:pos="9072"/>
                <w:tab w:val="left" w:pos="1276"/>
              </w:tabs>
              <w:jc w:val="center"/>
              <w:rPr>
                <w:rFonts w:cs="Arial"/>
                <w:bCs/>
                <w:iCs/>
                <w:spacing w:val="-2"/>
                <w:szCs w:val="19"/>
              </w:rPr>
            </w:pPr>
          </w:p>
        </w:tc>
        <w:tc>
          <w:tcPr>
            <w:tcW w:w="812" w:type="dxa"/>
            <w:vAlign w:val="center"/>
          </w:tcPr>
          <w:p w14:paraId="6B236CDE" w14:textId="77777777" w:rsidR="00B32DA2" w:rsidRPr="00045FD8" w:rsidRDefault="00B32DA2">
            <w:pPr>
              <w:pStyle w:val="Koptekst"/>
              <w:tabs>
                <w:tab w:val="clear" w:pos="4536"/>
                <w:tab w:val="clear" w:pos="9072"/>
                <w:tab w:val="left" w:pos="1276"/>
              </w:tabs>
              <w:jc w:val="center"/>
              <w:rPr>
                <w:rFonts w:cs="Arial"/>
                <w:bCs/>
                <w:iCs/>
                <w:spacing w:val="-2"/>
                <w:szCs w:val="19"/>
              </w:rPr>
            </w:pPr>
          </w:p>
        </w:tc>
        <w:tc>
          <w:tcPr>
            <w:tcW w:w="813" w:type="dxa"/>
            <w:vAlign w:val="center"/>
          </w:tcPr>
          <w:p w14:paraId="6B236CDF" w14:textId="77777777" w:rsidR="00B32DA2" w:rsidRPr="00045FD8" w:rsidRDefault="00B32DA2">
            <w:pPr>
              <w:pStyle w:val="Koptekst"/>
              <w:tabs>
                <w:tab w:val="clear" w:pos="4536"/>
                <w:tab w:val="clear" w:pos="9072"/>
                <w:tab w:val="left" w:pos="1276"/>
              </w:tabs>
              <w:jc w:val="center"/>
              <w:rPr>
                <w:rFonts w:cs="Arial"/>
                <w:bCs/>
                <w:iCs/>
                <w:spacing w:val="-2"/>
                <w:szCs w:val="19"/>
              </w:rPr>
            </w:pPr>
          </w:p>
        </w:tc>
        <w:tc>
          <w:tcPr>
            <w:tcW w:w="812" w:type="dxa"/>
            <w:shd w:val="clear" w:color="auto" w:fill="auto"/>
            <w:vAlign w:val="center"/>
          </w:tcPr>
          <w:p w14:paraId="6B236CE0" w14:textId="77777777" w:rsidR="00B32DA2" w:rsidRPr="00045FD8" w:rsidRDefault="00B32DA2">
            <w:pPr>
              <w:pStyle w:val="Koptekst"/>
              <w:tabs>
                <w:tab w:val="left" w:pos="1276"/>
              </w:tabs>
              <w:jc w:val="center"/>
              <w:rPr>
                <w:rFonts w:cs="Arial"/>
                <w:bCs/>
                <w:iCs/>
                <w:spacing w:val="-2"/>
                <w:szCs w:val="19"/>
              </w:rPr>
            </w:pPr>
          </w:p>
        </w:tc>
        <w:tc>
          <w:tcPr>
            <w:tcW w:w="813" w:type="dxa"/>
            <w:shd w:val="clear" w:color="auto" w:fill="auto"/>
            <w:vAlign w:val="center"/>
          </w:tcPr>
          <w:p w14:paraId="6B236CE1" w14:textId="77777777" w:rsidR="00B32DA2" w:rsidRPr="00045FD8" w:rsidRDefault="00B32DA2">
            <w:pPr>
              <w:pStyle w:val="Koptekst"/>
              <w:tabs>
                <w:tab w:val="left" w:pos="1276"/>
              </w:tabs>
              <w:jc w:val="center"/>
              <w:rPr>
                <w:rFonts w:cs="Arial"/>
                <w:bCs/>
                <w:iCs/>
                <w:spacing w:val="-2"/>
                <w:szCs w:val="19"/>
              </w:rPr>
            </w:pPr>
          </w:p>
        </w:tc>
      </w:tr>
      <w:tr w:rsidR="00042FA7" w:rsidRPr="00A73CE2" w14:paraId="6B236CEF" w14:textId="77777777" w:rsidTr="00F33AEE">
        <w:tc>
          <w:tcPr>
            <w:tcW w:w="1760" w:type="dxa"/>
            <w:shd w:val="clear" w:color="auto" w:fill="F3F3F3"/>
          </w:tcPr>
          <w:p w14:paraId="6B236CE3"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Diensttijduitloop</w:t>
            </w:r>
          </w:p>
          <w:p w14:paraId="6B236CE4"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 xml:space="preserve">op grond van </w:t>
            </w:r>
          </w:p>
          <w:p w14:paraId="6B236CE5" w14:textId="77777777" w:rsidR="00042FA7" w:rsidRPr="00A73CE2" w:rsidRDefault="00042FA7" w:rsidP="00042FA7">
            <w:pPr>
              <w:pStyle w:val="Koptekst"/>
              <w:tabs>
                <w:tab w:val="clear" w:pos="4536"/>
                <w:tab w:val="clear" w:pos="9072"/>
                <w:tab w:val="left" w:pos="1276"/>
              </w:tabs>
              <w:rPr>
                <w:rFonts w:cs="Arial"/>
                <w:bCs/>
                <w:iCs/>
                <w:spacing w:val="-2"/>
                <w:szCs w:val="19"/>
              </w:rPr>
            </w:pPr>
            <w:r w:rsidRPr="00A73CE2">
              <w:rPr>
                <w:rFonts w:cs="Arial"/>
                <w:bCs/>
                <w:iCs/>
                <w:spacing w:val="-2"/>
                <w:szCs w:val="19"/>
              </w:rPr>
              <w:t>artikel 8.</w:t>
            </w:r>
            <w:r>
              <w:rPr>
                <w:rFonts w:cs="Arial"/>
                <w:bCs/>
                <w:iCs/>
                <w:spacing w:val="-2"/>
                <w:szCs w:val="19"/>
              </w:rPr>
              <w:t>4</w:t>
            </w:r>
            <w:r w:rsidRPr="00A73CE2">
              <w:rPr>
                <w:rFonts w:cs="Arial"/>
                <w:bCs/>
                <w:iCs/>
                <w:spacing w:val="-2"/>
                <w:szCs w:val="19"/>
              </w:rPr>
              <w:t xml:space="preserve"> CAO</w:t>
            </w:r>
          </w:p>
        </w:tc>
        <w:tc>
          <w:tcPr>
            <w:tcW w:w="812" w:type="dxa"/>
            <w:vAlign w:val="center"/>
          </w:tcPr>
          <w:p w14:paraId="6B236CE6" w14:textId="53E0849B" w:rsidR="00042FA7" w:rsidRPr="007A1EF5"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2213</w:t>
            </w:r>
          </w:p>
        </w:tc>
        <w:tc>
          <w:tcPr>
            <w:tcW w:w="812" w:type="dxa"/>
            <w:vAlign w:val="center"/>
          </w:tcPr>
          <w:p w14:paraId="6B236CE7" w14:textId="6279D1D2" w:rsidR="00042FA7" w:rsidRPr="007A1EF5"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2303</w:t>
            </w:r>
          </w:p>
        </w:tc>
        <w:tc>
          <w:tcPr>
            <w:tcW w:w="813" w:type="dxa"/>
            <w:vAlign w:val="center"/>
          </w:tcPr>
          <w:p w14:paraId="6B236CE8" w14:textId="70F77A39" w:rsidR="00042FA7" w:rsidRPr="007A1EF5"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2418</w:t>
            </w:r>
          </w:p>
        </w:tc>
        <w:tc>
          <w:tcPr>
            <w:tcW w:w="812" w:type="dxa"/>
            <w:vAlign w:val="center"/>
          </w:tcPr>
          <w:p w14:paraId="6B236CE9" w14:textId="21E006CD" w:rsidR="00042FA7" w:rsidRPr="007A1EF5"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2550</w:t>
            </w:r>
          </w:p>
        </w:tc>
        <w:tc>
          <w:tcPr>
            <w:tcW w:w="813" w:type="dxa"/>
            <w:vAlign w:val="center"/>
          </w:tcPr>
          <w:p w14:paraId="6B236CEA" w14:textId="589F6F91" w:rsidR="00042FA7" w:rsidRPr="007A1EF5"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2719</w:t>
            </w:r>
          </w:p>
        </w:tc>
        <w:tc>
          <w:tcPr>
            <w:tcW w:w="812" w:type="dxa"/>
            <w:vAlign w:val="center"/>
          </w:tcPr>
          <w:p w14:paraId="6B236CEB" w14:textId="394FAC0F" w:rsidR="00042FA7" w:rsidRPr="007A1EF5"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2939</w:t>
            </w:r>
          </w:p>
        </w:tc>
        <w:tc>
          <w:tcPr>
            <w:tcW w:w="813" w:type="dxa"/>
            <w:vAlign w:val="center"/>
          </w:tcPr>
          <w:p w14:paraId="6B236CEC" w14:textId="0F3B5645" w:rsidR="00042FA7" w:rsidRPr="007A1EF5"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3234</w:t>
            </w:r>
          </w:p>
        </w:tc>
        <w:tc>
          <w:tcPr>
            <w:tcW w:w="812" w:type="dxa"/>
            <w:shd w:val="clear" w:color="auto" w:fill="auto"/>
            <w:vAlign w:val="center"/>
          </w:tcPr>
          <w:p w14:paraId="6B236CED" w14:textId="421F27B0" w:rsidR="00042FA7" w:rsidRPr="007A1EF5" w:rsidRDefault="00A92C9D">
            <w:pPr>
              <w:pStyle w:val="Koptekst"/>
              <w:tabs>
                <w:tab w:val="clear" w:pos="4536"/>
                <w:tab w:val="clear" w:pos="9072"/>
                <w:tab w:val="left" w:pos="1276"/>
              </w:tabs>
              <w:jc w:val="center"/>
              <w:rPr>
                <w:rFonts w:cs="Arial"/>
                <w:bCs/>
                <w:iCs/>
                <w:spacing w:val="-2"/>
                <w:szCs w:val="19"/>
              </w:rPr>
            </w:pPr>
            <w:r>
              <w:rPr>
                <w:rFonts w:cs="Arial"/>
                <w:bCs/>
                <w:iCs/>
                <w:spacing w:val="-2"/>
                <w:szCs w:val="19"/>
              </w:rPr>
              <w:t>3570</w:t>
            </w:r>
          </w:p>
        </w:tc>
        <w:tc>
          <w:tcPr>
            <w:tcW w:w="813" w:type="dxa"/>
            <w:shd w:val="clear" w:color="auto" w:fill="auto"/>
            <w:vAlign w:val="center"/>
          </w:tcPr>
          <w:p w14:paraId="6B236CEE" w14:textId="1957393C" w:rsidR="00042FA7" w:rsidRPr="007A1EF5" w:rsidRDefault="0078318D">
            <w:pPr>
              <w:pStyle w:val="Koptekst"/>
              <w:tabs>
                <w:tab w:val="clear" w:pos="4536"/>
                <w:tab w:val="clear" w:pos="9072"/>
                <w:tab w:val="left" w:pos="1276"/>
              </w:tabs>
              <w:jc w:val="center"/>
              <w:rPr>
                <w:rFonts w:cs="Arial"/>
                <w:bCs/>
                <w:iCs/>
                <w:spacing w:val="-2"/>
                <w:szCs w:val="19"/>
              </w:rPr>
            </w:pPr>
            <w:r>
              <w:rPr>
                <w:rFonts w:cs="Arial"/>
                <w:bCs/>
                <w:iCs/>
                <w:spacing w:val="-2"/>
                <w:szCs w:val="19"/>
              </w:rPr>
              <w:t>3964</w:t>
            </w:r>
          </w:p>
        </w:tc>
      </w:tr>
    </w:tbl>
    <w:p w14:paraId="6B236CF0" w14:textId="77777777" w:rsidR="00B32DA2" w:rsidRPr="003566C3" w:rsidRDefault="00B32DA2" w:rsidP="00B32DA2">
      <w:pPr>
        <w:rPr>
          <w:rFonts w:cs="Arial"/>
          <w:i/>
          <w:sz w:val="14"/>
          <w:szCs w:val="14"/>
        </w:rPr>
      </w:pPr>
    </w:p>
    <w:p w14:paraId="6B236CF1" w14:textId="77777777" w:rsidR="00B32DA2" w:rsidRPr="003566C3" w:rsidRDefault="00B32DA2" w:rsidP="00B32DA2">
      <w:pPr>
        <w:rPr>
          <w:rFonts w:cs="Arial"/>
          <w:i/>
          <w:sz w:val="14"/>
          <w:szCs w:val="14"/>
        </w:rPr>
      </w:pPr>
      <w:r w:rsidRPr="003566C3">
        <w:rPr>
          <w:rFonts w:cs="Arial"/>
          <w:i/>
          <w:sz w:val="14"/>
          <w:szCs w:val="14"/>
        </w:rPr>
        <w:t>¹ 80% van het salaris bij 0 functiejaren</w:t>
      </w:r>
    </w:p>
    <w:p w14:paraId="6B236CF2" w14:textId="77777777" w:rsidR="00B32DA2" w:rsidRPr="003566C3" w:rsidRDefault="00B32DA2" w:rsidP="00B32DA2">
      <w:pPr>
        <w:rPr>
          <w:rFonts w:cs="Arial"/>
          <w:i/>
          <w:sz w:val="14"/>
          <w:szCs w:val="14"/>
        </w:rPr>
      </w:pPr>
      <w:r w:rsidRPr="003566C3">
        <w:rPr>
          <w:rFonts w:cs="Arial"/>
          <w:i/>
          <w:sz w:val="14"/>
          <w:szCs w:val="14"/>
        </w:rPr>
        <w:t>² 90% van het salaris bij 0 functiejaren</w:t>
      </w:r>
    </w:p>
    <w:p w14:paraId="6B236CF3" w14:textId="77777777" w:rsidR="00B32DA2" w:rsidRPr="00A73CE2" w:rsidRDefault="00B32DA2" w:rsidP="00B32DA2">
      <w:pPr>
        <w:rPr>
          <w:rFonts w:cs="Arial"/>
          <w:szCs w:val="19"/>
        </w:rPr>
      </w:pPr>
    </w:p>
    <w:p w14:paraId="6B236CF4" w14:textId="77777777" w:rsidR="00B32DA2" w:rsidRDefault="00B32DA2">
      <w:pPr>
        <w:rPr>
          <w:b/>
          <w:i/>
        </w:rPr>
      </w:pPr>
      <w:r>
        <w:br w:type="page"/>
      </w:r>
    </w:p>
    <w:p w14:paraId="6B236CF5" w14:textId="77777777" w:rsidR="00A73CE2" w:rsidRPr="00A73CE2" w:rsidRDefault="00A73CE2" w:rsidP="00A42EFA">
      <w:pPr>
        <w:pStyle w:val="Kop1"/>
      </w:pPr>
      <w:r w:rsidRPr="00A73CE2">
        <w:t xml:space="preserve">Bijlage </w:t>
      </w:r>
      <w:r w:rsidR="00007DBF">
        <w:t>III</w:t>
      </w:r>
      <w:r w:rsidRPr="00A73CE2">
        <w:tab/>
        <w:t>Protocol scholingsbeleid</w:t>
      </w:r>
      <w:bookmarkEnd w:id="29"/>
    </w:p>
    <w:p w14:paraId="6B236CF6" w14:textId="77777777" w:rsidR="00A73CE2" w:rsidRPr="00A73CE2" w:rsidRDefault="00A73CE2" w:rsidP="00007DBF">
      <w:pPr>
        <w:tabs>
          <w:tab w:val="left" w:pos="1276"/>
        </w:tabs>
        <w:rPr>
          <w:rFonts w:cs="Arial"/>
          <w:b/>
          <w:i/>
          <w:color w:val="000000"/>
          <w:szCs w:val="19"/>
        </w:rPr>
      </w:pPr>
    </w:p>
    <w:p w14:paraId="6B236CF7" w14:textId="77777777" w:rsidR="00A73CE2" w:rsidRPr="00A73CE2" w:rsidRDefault="00A73CE2" w:rsidP="00007DBF">
      <w:pPr>
        <w:tabs>
          <w:tab w:val="left" w:pos="426"/>
        </w:tabs>
        <w:rPr>
          <w:rFonts w:cs="Arial"/>
          <w:color w:val="000000"/>
          <w:szCs w:val="19"/>
        </w:rPr>
      </w:pPr>
    </w:p>
    <w:p w14:paraId="6B236CF8" w14:textId="77777777" w:rsidR="00A73CE2" w:rsidRPr="00A73CE2" w:rsidRDefault="00007DBF" w:rsidP="00007DBF">
      <w:pPr>
        <w:pStyle w:val="Plattetekst2"/>
        <w:rPr>
          <w:rFonts w:cs="Arial"/>
          <w:szCs w:val="19"/>
        </w:rPr>
      </w:pPr>
      <w:r>
        <w:rPr>
          <w:rFonts w:cs="Arial"/>
          <w:szCs w:val="19"/>
        </w:rPr>
        <w:t>Siniat</w:t>
      </w:r>
      <w:r w:rsidR="00A73CE2" w:rsidRPr="00A73CE2">
        <w:rPr>
          <w:rFonts w:cs="Arial"/>
          <w:szCs w:val="19"/>
        </w:rPr>
        <w:t xml:space="preserve"> hecht veel aan scholing en ontwikkeling van haar medewerkers. </w:t>
      </w:r>
      <w:r>
        <w:rPr>
          <w:rFonts w:cs="Arial"/>
          <w:szCs w:val="19"/>
        </w:rPr>
        <w:t>Siniat</w:t>
      </w:r>
      <w:r w:rsidR="00A73CE2" w:rsidRPr="00A73CE2">
        <w:rPr>
          <w:rFonts w:cs="Arial"/>
          <w:szCs w:val="19"/>
        </w:rPr>
        <w:t xml:space="preserve"> acht dit noodzakelijk om competitief te kunnen opereren. Dit komt tot uiting in de volgende uitgangspunten:</w:t>
      </w:r>
    </w:p>
    <w:p w14:paraId="6B236CF9" w14:textId="77777777" w:rsidR="00A73CE2" w:rsidRPr="00A73CE2" w:rsidRDefault="00A73CE2" w:rsidP="00007DBF">
      <w:pPr>
        <w:tabs>
          <w:tab w:val="left" w:pos="426"/>
        </w:tabs>
        <w:rPr>
          <w:rFonts w:cs="Arial"/>
          <w:color w:val="000000"/>
          <w:szCs w:val="19"/>
        </w:rPr>
      </w:pPr>
    </w:p>
    <w:p w14:paraId="6B236CFA" w14:textId="77777777" w:rsidR="00A73CE2" w:rsidRPr="00A73CE2" w:rsidRDefault="00A73CE2" w:rsidP="00007DBF">
      <w:pPr>
        <w:numPr>
          <w:ilvl w:val="0"/>
          <w:numId w:val="78"/>
        </w:numPr>
        <w:rPr>
          <w:rFonts w:cs="Arial"/>
          <w:color w:val="000000"/>
          <w:szCs w:val="19"/>
        </w:rPr>
      </w:pPr>
      <w:r w:rsidRPr="00A73CE2">
        <w:rPr>
          <w:rFonts w:cs="Arial"/>
          <w:color w:val="000000"/>
          <w:szCs w:val="19"/>
        </w:rPr>
        <w:t>Jaarlijks stellen leidinggevenden vast, op basis van de ontwikkelingen in het bedrijf en in de markt, alsook op basis van door medewerkers naar voren gebrachte ontwikkelingsbehoefte, welke scholing, training en ontwikkeling nodig is. Zij leggen dit vast in een opleidingsplan voor hun afdeling.</w:t>
      </w:r>
    </w:p>
    <w:p w14:paraId="6B236CFB" w14:textId="77777777" w:rsidR="00A73CE2" w:rsidRPr="00A73CE2" w:rsidRDefault="00A73CE2" w:rsidP="00007DBF">
      <w:pPr>
        <w:tabs>
          <w:tab w:val="left" w:pos="426"/>
        </w:tabs>
        <w:ind w:left="1410"/>
        <w:rPr>
          <w:rFonts w:cs="Arial"/>
          <w:color w:val="000000"/>
          <w:szCs w:val="19"/>
        </w:rPr>
      </w:pPr>
    </w:p>
    <w:p w14:paraId="6B236CFC" w14:textId="77777777" w:rsidR="00A73CE2" w:rsidRPr="00A73CE2" w:rsidRDefault="00007DBF" w:rsidP="00007DBF">
      <w:pPr>
        <w:numPr>
          <w:ilvl w:val="0"/>
          <w:numId w:val="78"/>
        </w:numPr>
        <w:rPr>
          <w:rFonts w:cs="Arial"/>
          <w:color w:val="000000"/>
          <w:szCs w:val="19"/>
        </w:rPr>
      </w:pPr>
      <w:r>
        <w:rPr>
          <w:rFonts w:cs="Arial"/>
          <w:color w:val="000000"/>
          <w:szCs w:val="19"/>
        </w:rPr>
        <w:t>Siniat</w:t>
      </w:r>
      <w:r w:rsidR="00A73CE2" w:rsidRPr="00A73CE2">
        <w:rPr>
          <w:rFonts w:cs="Arial"/>
          <w:color w:val="000000"/>
          <w:szCs w:val="19"/>
        </w:rPr>
        <w:t xml:space="preserve"> erkent het recht op een functiegerichte scholing van de werknemer. Voor de functie noodzakelijke opleidingen worden volledig vergoed door </w:t>
      </w:r>
      <w:r>
        <w:rPr>
          <w:rFonts w:cs="Arial"/>
          <w:color w:val="000000"/>
          <w:szCs w:val="19"/>
        </w:rPr>
        <w:t>Siniat</w:t>
      </w:r>
      <w:r w:rsidR="00A73CE2" w:rsidRPr="00A73CE2">
        <w:rPr>
          <w:rFonts w:cs="Arial"/>
          <w:color w:val="000000"/>
          <w:szCs w:val="19"/>
        </w:rPr>
        <w:t>. Er wordt naar gestreefd deze opleidingen zoveel mogelijk binnen de werktijd te organiseren.</w:t>
      </w:r>
    </w:p>
    <w:p w14:paraId="6B236CFD" w14:textId="77777777" w:rsidR="00A73CE2" w:rsidRPr="00A73CE2" w:rsidRDefault="00A73CE2" w:rsidP="00007DBF">
      <w:pPr>
        <w:tabs>
          <w:tab w:val="left" w:pos="426"/>
        </w:tabs>
        <w:rPr>
          <w:rFonts w:cs="Arial"/>
          <w:color w:val="000000"/>
          <w:szCs w:val="19"/>
        </w:rPr>
      </w:pPr>
    </w:p>
    <w:p w14:paraId="6B236CFE" w14:textId="77777777" w:rsidR="00A73CE2" w:rsidRPr="00A73CE2" w:rsidRDefault="00A73CE2" w:rsidP="00007DBF">
      <w:pPr>
        <w:numPr>
          <w:ilvl w:val="0"/>
          <w:numId w:val="78"/>
        </w:numPr>
        <w:rPr>
          <w:rFonts w:cs="Arial"/>
          <w:color w:val="000000"/>
          <w:szCs w:val="19"/>
        </w:rPr>
      </w:pPr>
      <w:r w:rsidRPr="00A73CE2">
        <w:rPr>
          <w:rFonts w:cs="Arial"/>
          <w:color w:val="000000"/>
          <w:szCs w:val="19"/>
        </w:rPr>
        <w:t>Scholing gericht op persoonlijke ontwikkeling kan deels voor vergoeding in aanmerking komen, een en ander na overleg met de afdeling P&amp;O.</w:t>
      </w:r>
    </w:p>
    <w:p w14:paraId="6B236CFF" w14:textId="77777777" w:rsidR="00A73CE2" w:rsidRPr="00A73CE2" w:rsidRDefault="00A73CE2" w:rsidP="00007DBF">
      <w:pPr>
        <w:tabs>
          <w:tab w:val="left" w:pos="426"/>
        </w:tabs>
        <w:rPr>
          <w:rFonts w:cs="Arial"/>
          <w:color w:val="000000"/>
          <w:szCs w:val="19"/>
        </w:rPr>
      </w:pPr>
    </w:p>
    <w:p w14:paraId="6B236D00" w14:textId="77777777" w:rsidR="00A73CE2" w:rsidRPr="00A73CE2" w:rsidRDefault="00A73CE2" w:rsidP="00007DBF">
      <w:pPr>
        <w:numPr>
          <w:ilvl w:val="0"/>
          <w:numId w:val="78"/>
        </w:numPr>
        <w:rPr>
          <w:rFonts w:cs="Arial"/>
          <w:szCs w:val="19"/>
        </w:rPr>
      </w:pPr>
      <w:r w:rsidRPr="00A73CE2">
        <w:rPr>
          <w:rFonts w:cs="Arial"/>
          <w:szCs w:val="19"/>
        </w:rPr>
        <w:t>Na afloop van de jaarlijkse werksituatiegesprekken wordt een tweejarig scholingsplan opgemaakt/bijgesteld. Dit plan wordt hoe dan ook uitgevoerd.</w:t>
      </w:r>
    </w:p>
    <w:p w14:paraId="6B236D01" w14:textId="77777777" w:rsidR="00A73CE2" w:rsidRPr="00A73CE2" w:rsidRDefault="00A73CE2" w:rsidP="00A73CE2">
      <w:pPr>
        <w:rPr>
          <w:rFonts w:cs="Arial"/>
          <w:szCs w:val="19"/>
        </w:rPr>
      </w:pPr>
    </w:p>
    <w:p w14:paraId="6B236D02" w14:textId="77777777" w:rsidR="00A73CE2" w:rsidRPr="00A73CE2" w:rsidRDefault="00A73CE2" w:rsidP="00A42EFA">
      <w:pPr>
        <w:pStyle w:val="Kop1"/>
      </w:pPr>
      <w:r w:rsidRPr="00A73CE2">
        <w:br w:type="page"/>
      </w:r>
      <w:bookmarkStart w:id="30" w:name="_Toc392064540"/>
      <w:r w:rsidRPr="00A73CE2">
        <w:t xml:space="preserve">Bijlage </w:t>
      </w:r>
      <w:r w:rsidR="00007DBF">
        <w:t>IV</w:t>
      </w:r>
      <w:r w:rsidRPr="00A73CE2">
        <w:tab/>
        <w:t>Samenvatting overige vergoedingen</w:t>
      </w:r>
      <w:bookmarkEnd w:id="30"/>
      <w:r w:rsidRPr="00A73CE2">
        <w:t xml:space="preserve"> </w:t>
      </w:r>
    </w:p>
    <w:p w14:paraId="6B236D03" w14:textId="77777777" w:rsidR="00A73CE2" w:rsidRPr="00A73CE2" w:rsidRDefault="00A73CE2" w:rsidP="00A73CE2">
      <w:pPr>
        <w:tabs>
          <w:tab w:val="left" w:pos="426"/>
        </w:tabs>
        <w:ind w:right="-1"/>
        <w:rPr>
          <w:rFonts w:cs="Arial"/>
          <w:spacing w:val="-2"/>
          <w:szCs w:val="19"/>
        </w:rPr>
      </w:pPr>
    </w:p>
    <w:p w14:paraId="6B236D04" w14:textId="77777777" w:rsidR="00A73CE2" w:rsidRPr="00A73CE2" w:rsidRDefault="00A73CE2" w:rsidP="00A73CE2">
      <w:pPr>
        <w:tabs>
          <w:tab w:val="left" w:pos="426"/>
        </w:tabs>
        <w:ind w:right="-1"/>
        <w:rPr>
          <w:rFonts w:cs="Arial"/>
          <w:b/>
          <w:i/>
          <w:color w:val="000000"/>
          <w:szCs w:val="19"/>
          <w:u w:val="singl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6"/>
        <w:gridCol w:w="1274"/>
        <w:gridCol w:w="1278"/>
        <w:gridCol w:w="1276"/>
        <w:gridCol w:w="1276"/>
        <w:gridCol w:w="1276"/>
        <w:gridCol w:w="1276"/>
      </w:tblGrid>
      <w:tr w:rsidR="00A73CE2" w:rsidRPr="00A73CE2" w14:paraId="6B236D0D" w14:textId="77777777" w:rsidTr="008E56D6">
        <w:tc>
          <w:tcPr>
            <w:tcW w:w="1417" w:type="dxa"/>
            <w:shd w:val="clear" w:color="auto" w:fill="F3F3F3"/>
          </w:tcPr>
          <w:p w14:paraId="6B236D05" w14:textId="77777777" w:rsidR="00A73CE2" w:rsidRPr="00A73CE2" w:rsidRDefault="00A73CE2" w:rsidP="00A73CE2">
            <w:pPr>
              <w:pStyle w:val="Kop7"/>
              <w:rPr>
                <w:rFonts w:cs="Arial"/>
                <w:szCs w:val="19"/>
              </w:rPr>
            </w:pPr>
            <w:r w:rsidRPr="00A73CE2">
              <w:rPr>
                <w:rFonts w:cs="Arial"/>
                <w:szCs w:val="19"/>
              </w:rPr>
              <w:t>Onderwerp</w:t>
            </w:r>
          </w:p>
        </w:tc>
        <w:tc>
          <w:tcPr>
            <w:tcW w:w="1274" w:type="dxa"/>
            <w:shd w:val="clear" w:color="auto" w:fill="F3F3F3"/>
          </w:tcPr>
          <w:p w14:paraId="6B236D06" w14:textId="77777777" w:rsidR="00A73CE2" w:rsidRPr="00A73CE2" w:rsidRDefault="00A73CE2" w:rsidP="00A73CE2">
            <w:pPr>
              <w:pStyle w:val="Kop7"/>
              <w:rPr>
                <w:rFonts w:cs="Arial"/>
                <w:szCs w:val="19"/>
              </w:rPr>
            </w:pPr>
            <w:r w:rsidRPr="00A73CE2">
              <w:rPr>
                <w:rFonts w:cs="Arial"/>
                <w:szCs w:val="19"/>
              </w:rPr>
              <w:t>Initiatief</w:t>
            </w:r>
          </w:p>
        </w:tc>
        <w:tc>
          <w:tcPr>
            <w:tcW w:w="1278" w:type="dxa"/>
            <w:shd w:val="clear" w:color="auto" w:fill="F3F3F3"/>
          </w:tcPr>
          <w:p w14:paraId="6B236D07" w14:textId="77777777" w:rsidR="00A73CE2" w:rsidRPr="00A73CE2" w:rsidRDefault="00A73CE2" w:rsidP="00A73CE2">
            <w:pPr>
              <w:tabs>
                <w:tab w:val="left" w:pos="426"/>
              </w:tabs>
              <w:rPr>
                <w:rFonts w:cs="Arial"/>
                <w:i/>
                <w:iCs/>
                <w:color w:val="000000"/>
                <w:szCs w:val="19"/>
              </w:rPr>
            </w:pPr>
            <w:r w:rsidRPr="00A73CE2">
              <w:rPr>
                <w:rFonts w:cs="Arial"/>
                <w:i/>
                <w:iCs/>
                <w:color w:val="000000"/>
                <w:szCs w:val="19"/>
              </w:rPr>
              <w:t>Vergoeding in werktijd</w:t>
            </w:r>
          </w:p>
        </w:tc>
        <w:tc>
          <w:tcPr>
            <w:tcW w:w="1276" w:type="dxa"/>
            <w:shd w:val="clear" w:color="auto" w:fill="F3F3F3"/>
          </w:tcPr>
          <w:p w14:paraId="6B236D08" w14:textId="77777777" w:rsidR="00A73CE2" w:rsidRPr="00A73CE2" w:rsidRDefault="00A73CE2" w:rsidP="00A73CE2">
            <w:pPr>
              <w:tabs>
                <w:tab w:val="left" w:pos="426"/>
              </w:tabs>
              <w:rPr>
                <w:rFonts w:cs="Arial"/>
                <w:i/>
                <w:iCs/>
                <w:color w:val="000000"/>
                <w:szCs w:val="19"/>
              </w:rPr>
            </w:pPr>
            <w:r w:rsidRPr="00A73CE2">
              <w:rPr>
                <w:rFonts w:cs="Arial"/>
                <w:i/>
                <w:iCs/>
                <w:color w:val="000000"/>
                <w:szCs w:val="19"/>
              </w:rPr>
              <w:t>Vergoeding buiten werktijd</w:t>
            </w:r>
          </w:p>
        </w:tc>
        <w:tc>
          <w:tcPr>
            <w:tcW w:w="1275" w:type="dxa"/>
            <w:shd w:val="clear" w:color="auto" w:fill="F3F3F3"/>
          </w:tcPr>
          <w:p w14:paraId="6B236D09" w14:textId="77777777" w:rsidR="00A73CE2" w:rsidRPr="00A73CE2" w:rsidRDefault="00A73CE2" w:rsidP="00A73CE2">
            <w:pPr>
              <w:tabs>
                <w:tab w:val="left" w:pos="426"/>
              </w:tabs>
              <w:rPr>
                <w:rFonts w:cs="Arial"/>
                <w:i/>
                <w:iCs/>
                <w:color w:val="000000"/>
                <w:szCs w:val="19"/>
              </w:rPr>
            </w:pPr>
            <w:r w:rsidRPr="00A73CE2">
              <w:rPr>
                <w:rFonts w:cs="Arial"/>
                <w:i/>
                <w:iCs/>
                <w:color w:val="000000"/>
                <w:szCs w:val="19"/>
              </w:rPr>
              <w:t>Vergoeding opkomst</w:t>
            </w:r>
          </w:p>
        </w:tc>
        <w:tc>
          <w:tcPr>
            <w:tcW w:w="1276" w:type="dxa"/>
            <w:shd w:val="clear" w:color="auto" w:fill="F3F3F3"/>
          </w:tcPr>
          <w:p w14:paraId="6B236D0A" w14:textId="77777777" w:rsidR="00A73CE2" w:rsidRPr="00A73CE2" w:rsidRDefault="00A73CE2" w:rsidP="00A73CE2">
            <w:pPr>
              <w:tabs>
                <w:tab w:val="left" w:pos="426"/>
              </w:tabs>
              <w:rPr>
                <w:rFonts w:cs="Arial"/>
                <w:i/>
                <w:iCs/>
                <w:color w:val="000000"/>
                <w:szCs w:val="19"/>
              </w:rPr>
            </w:pPr>
            <w:r w:rsidRPr="00A73CE2">
              <w:rPr>
                <w:rFonts w:cs="Arial"/>
                <w:i/>
                <w:iCs/>
                <w:color w:val="000000"/>
                <w:szCs w:val="19"/>
              </w:rPr>
              <w:t>Vergoeding studiekosten</w:t>
            </w:r>
          </w:p>
        </w:tc>
        <w:tc>
          <w:tcPr>
            <w:tcW w:w="1276" w:type="dxa"/>
            <w:shd w:val="clear" w:color="auto" w:fill="F3F3F3"/>
          </w:tcPr>
          <w:p w14:paraId="6B236D0B" w14:textId="77777777" w:rsidR="00A73CE2" w:rsidRPr="00A73CE2" w:rsidRDefault="00A73CE2" w:rsidP="00A73CE2">
            <w:pPr>
              <w:tabs>
                <w:tab w:val="left" w:pos="426"/>
              </w:tabs>
              <w:rPr>
                <w:rFonts w:cs="Arial"/>
                <w:i/>
                <w:iCs/>
                <w:color w:val="000000"/>
                <w:szCs w:val="19"/>
              </w:rPr>
            </w:pPr>
            <w:r w:rsidRPr="00A73CE2">
              <w:rPr>
                <w:rFonts w:cs="Arial"/>
                <w:i/>
                <w:iCs/>
                <w:color w:val="000000"/>
                <w:szCs w:val="19"/>
              </w:rPr>
              <w:t>Vergoeding reis- en ver-blijfkosten</w:t>
            </w:r>
          </w:p>
          <w:p w14:paraId="6B236D0C" w14:textId="77777777" w:rsidR="00A73CE2" w:rsidRPr="00A73CE2" w:rsidRDefault="00A73CE2" w:rsidP="00A73CE2">
            <w:pPr>
              <w:tabs>
                <w:tab w:val="left" w:pos="426"/>
              </w:tabs>
              <w:rPr>
                <w:rFonts w:cs="Arial"/>
                <w:i/>
                <w:iCs/>
                <w:color w:val="000000"/>
                <w:szCs w:val="19"/>
              </w:rPr>
            </w:pPr>
          </w:p>
        </w:tc>
      </w:tr>
      <w:tr w:rsidR="00A73CE2" w:rsidRPr="00A73CE2" w14:paraId="6B236D16" w14:textId="77777777" w:rsidTr="008E56D6">
        <w:trPr>
          <w:cantSplit/>
        </w:trPr>
        <w:tc>
          <w:tcPr>
            <w:tcW w:w="1417" w:type="dxa"/>
            <w:vMerge w:val="restart"/>
            <w:shd w:val="clear" w:color="auto" w:fill="F3F3F3"/>
          </w:tcPr>
          <w:p w14:paraId="6B236D0E" w14:textId="77777777" w:rsidR="00A73CE2" w:rsidRPr="00A73CE2" w:rsidRDefault="00A73CE2" w:rsidP="00A73CE2">
            <w:pPr>
              <w:pStyle w:val="Kop8"/>
              <w:rPr>
                <w:rFonts w:cs="Arial"/>
                <w:szCs w:val="19"/>
              </w:rPr>
            </w:pPr>
            <w:r w:rsidRPr="00A73CE2">
              <w:rPr>
                <w:rFonts w:cs="Arial"/>
                <w:szCs w:val="19"/>
              </w:rPr>
              <w:t>Studie</w:t>
            </w:r>
          </w:p>
        </w:tc>
        <w:tc>
          <w:tcPr>
            <w:tcW w:w="1275" w:type="dxa"/>
          </w:tcPr>
          <w:p w14:paraId="6B236D0F" w14:textId="77777777" w:rsidR="00A73CE2" w:rsidRPr="00A73CE2" w:rsidRDefault="00A73CE2" w:rsidP="00A73CE2">
            <w:pPr>
              <w:tabs>
                <w:tab w:val="left" w:pos="426"/>
              </w:tabs>
              <w:rPr>
                <w:rFonts w:cs="Arial"/>
                <w:color w:val="000000"/>
                <w:szCs w:val="19"/>
              </w:rPr>
            </w:pPr>
            <w:r w:rsidRPr="00A73CE2">
              <w:rPr>
                <w:rFonts w:cs="Arial"/>
                <w:color w:val="000000"/>
                <w:szCs w:val="19"/>
              </w:rPr>
              <w:t>in opdracht  van bedrijf</w:t>
            </w:r>
          </w:p>
          <w:p w14:paraId="6B236D10" w14:textId="77777777" w:rsidR="00A73CE2" w:rsidRPr="00A73CE2" w:rsidRDefault="00A73CE2" w:rsidP="00A73CE2">
            <w:pPr>
              <w:tabs>
                <w:tab w:val="left" w:pos="426"/>
              </w:tabs>
              <w:rPr>
                <w:rFonts w:cs="Arial"/>
                <w:color w:val="000000"/>
                <w:szCs w:val="19"/>
              </w:rPr>
            </w:pPr>
          </w:p>
        </w:tc>
        <w:tc>
          <w:tcPr>
            <w:tcW w:w="1276" w:type="dxa"/>
          </w:tcPr>
          <w:p w14:paraId="6B236D11"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12"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13"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14"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15" w14:textId="77777777" w:rsidR="00A73CE2" w:rsidRPr="00A73CE2" w:rsidRDefault="00A73CE2" w:rsidP="00A73CE2">
            <w:pPr>
              <w:tabs>
                <w:tab w:val="left" w:pos="426"/>
              </w:tabs>
              <w:rPr>
                <w:rFonts w:cs="Arial"/>
                <w:color w:val="000000"/>
                <w:szCs w:val="19"/>
              </w:rPr>
            </w:pPr>
            <w:r w:rsidRPr="00A73CE2">
              <w:rPr>
                <w:rFonts w:cs="Arial"/>
                <w:color w:val="000000"/>
                <w:szCs w:val="19"/>
              </w:rPr>
              <w:t>dienst km</w:t>
            </w:r>
          </w:p>
        </w:tc>
      </w:tr>
      <w:tr w:rsidR="00A73CE2" w:rsidRPr="00A73CE2" w14:paraId="6B236D1F" w14:textId="77777777" w:rsidTr="008E56D6">
        <w:trPr>
          <w:cantSplit/>
        </w:trPr>
        <w:tc>
          <w:tcPr>
            <w:tcW w:w="1417" w:type="dxa"/>
            <w:vMerge/>
            <w:shd w:val="clear" w:color="auto" w:fill="F3F3F3"/>
          </w:tcPr>
          <w:p w14:paraId="6B236D17" w14:textId="77777777" w:rsidR="00A73CE2" w:rsidRPr="00A73CE2" w:rsidRDefault="00A73CE2" w:rsidP="00A73CE2">
            <w:pPr>
              <w:tabs>
                <w:tab w:val="left" w:pos="426"/>
              </w:tabs>
              <w:rPr>
                <w:rFonts w:cs="Arial"/>
                <w:b/>
                <w:bCs/>
                <w:color w:val="000000"/>
                <w:szCs w:val="19"/>
              </w:rPr>
            </w:pPr>
          </w:p>
        </w:tc>
        <w:tc>
          <w:tcPr>
            <w:tcW w:w="1275" w:type="dxa"/>
          </w:tcPr>
          <w:p w14:paraId="6B236D18" w14:textId="77777777" w:rsidR="00A73CE2" w:rsidRPr="00A73CE2" w:rsidRDefault="00A73CE2" w:rsidP="00A73CE2">
            <w:pPr>
              <w:tabs>
                <w:tab w:val="left" w:pos="426"/>
              </w:tabs>
              <w:rPr>
                <w:rFonts w:cs="Arial"/>
                <w:color w:val="000000"/>
                <w:szCs w:val="19"/>
              </w:rPr>
            </w:pPr>
            <w:r w:rsidRPr="00A73CE2">
              <w:rPr>
                <w:rFonts w:cs="Arial"/>
                <w:color w:val="000000"/>
                <w:szCs w:val="19"/>
              </w:rPr>
              <w:t>op eigen verzoek</w:t>
            </w:r>
          </w:p>
          <w:p w14:paraId="6B236D19" w14:textId="77777777" w:rsidR="00A73CE2" w:rsidRPr="00A73CE2" w:rsidRDefault="00A73CE2" w:rsidP="00A73CE2">
            <w:pPr>
              <w:tabs>
                <w:tab w:val="left" w:pos="426"/>
              </w:tabs>
              <w:rPr>
                <w:rFonts w:cs="Arial"/>
                <w:color w:val="000000"/>
                <w:szCs w:val="19"/>
              </w:rPr>
            </w:pPr>
          </w:p>
        </w:tc>
        <w:tc>
          <w:tcPr>
            <w:tcW w:w="1276" w:type="dxa"/>
          </w:tcPr>
          <w:p w14:paraId="6B236D1A" w14:textId="77777777" w:rsidR="00A73CE2" w:rsidRPr="00A73CE2" w:rsidRDefault="00A73CE2" w:rsidP="00A73CE2">
            <w:pPr>
              <w:tabs>
                <w:tab w:val="left" w:pos="426"/>
              </w:tabs>
              <w:rPr>
                <w:rFonts w:cs="Arial"/>
                <w:color w:val="000000"/>
                <w:szCs w:val="19"/>
              </w:rPr>
            </w:pPr>
            <w:r w:rsidRPr="00A73CE2">
              <w:rPr>
                <w:rFonts w:cs="Arial"/>
                <w:color w:val="000000"/>
                <w:szCs w:val="19"/>
              </w:rPr>
              <w:t>afhankelijk van advies</w:t>
            </w:r>
          </w:p>
        </w:tc>
        <w:tc>
          <w:tcPr>
            <w:tcW w:w="1276" w:type="dxa"/>
          </w:tcPr>
          <w:p w14:paraId="6B236D1B"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1C"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1D" w14:textId="77777777" w:rsidR="00A73CE2" w:rsidRPr="00A73CE2" w:rsidRDefault="00A73CE2" w:rsidP="00A73CE2">
            <w:pPr>
              <w:tabs>
                <w:tab w:val="left" w:pos="426"/>
              </w:tabs>
              <w:rPr>
                <w:rFonts w:cs="Arial"/>
                <w:color w:val="000000"/>
                <w:szCs w:val="19"/>
              </w:rPr>
            </w:pPr>
            <w:r w:rsidRPr="00A73CE2">
              <w:rPr>
                <w:rFonts w:cs="Arial"/>
                <w:color w:val="000000"/>
                <w:szCs w:val="19"/>
              </w:rPr>
              <w:t>afhankelijk van advies</w:t>
            </w:r>
          </w:p>
        </w:tc>
        <w:tc>
          <w:tcPr>
            <w:tcW w:w="1276" w:type="dxa"/>
          </w:tcPr>
          <w:p w14:paraId="6B236D1E" w14:textId="77777777" w:rsidR="00A73CE2" w:rsidRPr="00A73CE2" w:rsidRDefault="00A73CE2" w:rsidP="00A73CE2">
            <w:pPr>
              <w:tabs>
                <w:tab w:val="left" w:pos="426"/>
              </w:tabs>
              <w:rPr>
                <w:rFonts w:cs="Arial"/>
                <w:color w:val="000000"/>
                <w:szCs w:val="19"/>
              </w:rPr>
            </w:pPr>
            <w:r w:rsidRPr="00A73CE2">
              <w:rPr>
                <w:rFonts w:cs="Arial"/>
                <w:color w:val="000000"/>
                <w:szCs w:val="19"/>
              </w:rPr>
              <w:t>afhankelijk van advies</w:t>
            </w:r>
          </w:p>
        </w:tc>
      </w:tr>
      <w:tr w:rsidR="00A73CE2" w:rsidRPr="00A73CE2" w14:paraId="6B236D28" w14:textId="77777777" w:rsidTr="008E56D6">
        <w:tc>
          <w:tcPr>
            <w:tcW w:w="1417" w:type="dxa"/>
            <w:shd w:val="clear" w:color="auto" w:fill="F3F3F3"/>
          </w:tcPr>
          <w:p w14:paraId="6B236D20"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GWO</w:t>
            </w:r>
          </w:p>
        </w:tc>
        <w:tc>
          <w:tcPr>
            <w:tcW w:w="1275" w:type="dxa"/>
          </w:tcPr>
          <w:p w14:paraId="6B236D21" w14:textId="77777777" w:rsidR="00A73CE2" w:rsidRPr="00A73CE2" w:rsidRDefault="00A73CE2" w:rsidP="00A73CE2">
            <w:pPr>
              <w:tabs>
                <w:tab w:val="left" w:pos="426"/>
              </w:tabs>
              <w:rPr>
                <w:rFonts w:cs="Arial"/>
                <w:color w:val="000000"/>
                <w:szCs w:val="19"/>
              </w:rPr>
            </w:pPr>
            <w:r w:rsidRPr="00A73CE2">
              <w:rPr>
                <w:rFonts w:cs="Arial"/>
                <w:color w:val="000000"/>
                <w:szCs w:val="19"/>
              </w:rPr>
              <w:t>in opdracht van bedrijf</w:t>
            </w:r>
          </w:p>
          <w:p w14:paraId="6B236D22" w14:textId="77777777" w:rsidR="00A73CE2" w:rsidRPr="00A73CE2" w:rsidRDefault="00A73CE2" w:rsidP="00A73CE2">
            <w:pPr>
              <w:tabs>
                <w:tab w:val="left" w:pos="426"/>
              </w:tabs>
              <w:rPr>
                <w:rFonts w:cs="Arial"/>
                <w:color w:val="000000"/>
                <w:szCs w:val="19"/>
              </w:rPr>
            </w:pPr>
          </w:p>
        </w:tc>
        <w:tc>
          <w:tcPr>
            <w:tcW w:w="1276" w:type="dxa"/>
          </w:tcPr>
          <w:p w14:paraId="6B236D23"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24" w14:textId="77777777" w:rsidR="00A73CE2" w:rsidRPr="00A73CE2" w:rsidRDefault="00A73CE2" w:rsidP="00A73CE2">
            <w:pPr>
              <w:tabs>
                <w:tab w:val="left" w:pos="426"/>
              </w:tabs>
              <w:rPr>
                <w:rFonts w:cs="Arial"/>
                <w:color w:val="000000"/>
                <w:szCs w:val="19"/>
              </w:rPr>
            </w:pPr>
            <w:r w:rsidRPr="00A73CE2">
              <w:rPr>
                <w:rFonts w:cs="Arial"/>
                <w:color w:val="000000"/>
                <w:szCs w:val="19"/>
              </w:rPr>
              <w:t>150%</w:t>
            </w:r>
          </w:p>
        </w:tc>
        <w:tc>
          <w:tcPr>
            <w:tcW w:w="1276" w:type="dxa"/>
          </w:tcPr>
          <w:p w14:paraId="6B236D25" w14:textId="457BD9C2" w:rsidR="00A73CE2" w:rsidRPr="00A73CE2" w:rsidRDefault="00D842F8">
            <w:pPr>
              <w:tabs>
                <w:tab w:val="left" w:pos="426"/>
              </w:tabs>
              <w:rPr>
                <w:rFonts w:cs="Arial"/>
                <w:color w:val="000000"/>
                <w:szCs w:val="19"/>
              </w:rPr>
            </w:pPr>
            <w:r>
              <w:rPr>
                <w:rFonts w:cs="Arial"/>
                <w:color w:val="000000"/>
                <w:szCs w:val="19"/>
              </w:rPr>
              <w:t>ja²</w:t>
            </w:r>
          </w:p>
        </w:tc>
        <w:tc>
          <w:tcPr>
            <w:tcW w:w="1276" w:type="dxa"/>
          </w:tcPr>
          <w:p w14:paraId="6B236D26" w14:textId="77777777" w:rsidR="00A73CE2" w:rsidRPr="00A73CE2" w:rsidRDefault="00A73CE2" w:rsidP="00A73CE2">
            <w:pPr>
              <w:tabs>
                <w:tab w:val="left" w:pos="426"/>
              </w:tabs>
              <w:rPr>
                <w:rFonts w:cs="Arial"/>
                <w:color w:val="000000"/>
                <w:szCs w:val="19"/>
              </w:rPr>
            </w:pPr>
            <w:r w:rsidRPr="00A73CE2">
              <w:rPr>
                <w:rFonts w:cs="Arial"/>
                <w:color w:val="000000"/>
                <w:szCs w:val="19"/>
              </w:rPr>
              <w:t>n.v.t.</w:t>
            </w:r>
          </w:p>
        </w:tc>
        <w:tc>
          <w:tcPr>
            <w:tcW w:w="1276" w:type="dxa"/>
          </w:tcPr>
          <w:p w14:paraId="6B236D27" w14:textId="77777777" w:rsidR="00A73CE2" w:rsidRPr="00A73CE2" w:rsidRDefault="00A73CE2" w:rsidP="00A73CE2">
            <w:pPr>
              <w:tabs>
                <w:tab w:val="left" w:pos="426"/>
              </w:tabs>
              <w:rPr>
                <w:rFonts w:cs="Arial"/>
                <w:color w:val="000000"/>
                <w:szCs w:val="19"/>
                <w:lang w:val="en-US"/>
              </w:rPr>
            </w:pPr>
            <w:r w:rsidRPr="00A73CE2">
              <w:rPr>
                <w:rFonts w:cs="Arial"/>
                <w:color w:val="000000"/>
                <w:szCs w:val="19"/>
                <w:lang w:val="en-US"/>
              </w:rPr>
              <w:t>dienst km</w:t>
            </w:r>
          </w:p>
        </w:tc>
      </w:tr>
      <w:tr w:rsidR="00A73CE2" w:rsidRPr="00A73CE2" w14:paraId="6B236D33" w14:textId="77777777" w:rsidTr="008E56D6">
        <w:trPr>
          <w:cantSplit/>
        </w:trPr>
        <w:tc>
          <w:tcPr>
            <w:tcW w:w="1417" w:type="dxa"/>
            <w:vMerge w:val="restart"/>
            <w:shd w:val="clear" w:color="auto" w:fill="F3F3F3"/>
          </w:tcPr>
          <w:p w14:paraId="6B236D29" w14:textId="77777777" w:rsidR="00A73CE2" w:rsidRPr="00A73CE2" w:rsidRDefault="00A73CE2" w:rsidP="00A73CE2">
            <w:pPr>
              <w:tabs>
                <w:tab w:val="left" w:pos="426"/>
              </w:tabs>
              <w:rPr>
                <w:rFonts w:cs="Arial"/>
                <w:b/>
                <w:bCs/>
                <w:color w:val="000000"/>
                <w:szCs w:val="19"/>
                <w:lang w:val="en-US"/>
              </w:rPr>
            </w:pPr>
            <w:r w:rsidRPr="00A73CE2">
              <w:rPr>
                <w:rFonts w:cs="Arial"/>
                <w:b/>
                <w:bCs/>
                <w:color w:val="000000"/>
                <w:szCs w:val="19"/>
                <w:lang w:val="en-US"/>
              </w:rPr>
              <w:t>OR</w:t>
            </w:r>
          </w:p>
        </w:tc>
        <w:tc>
          <w:tcPr>
            <w:tcW w:w="1275" w:type="dxa"/>
          </w:tcPr>
          <w:p w14:paraId="6B236D2A" w14:textId="77777777" w:rsidR="00A73CE2" w:rsidRPr="00A73CE2" w:rsidRDefault="00A73CE2" w:rsidP="00A73CE2">
            <w:pPr>
              <w:tabs>
                <w:tab w:val="left" w:pos="426"/>
              </w:tabs>
              <w:rPr>
                <w:rFonts w:cs="Arial"/>
                <w:color w:val="000000"/>
                <w:szCs w:val="19"/>
              </w:rPr>
            </w:pPr>
            <w:r w:rsidRPr="00A73CE2">
              <w:rPr>
                <w:rFonts w:cs="Arial"/>
                <w:color w:val="000000"/>
                <w:szCs w:val="19"/>
              </w:rPr>
              <w:t>in opdracht van bedrijf</w:t>
            </w:r>
          </w:p>
          <w:p w14:paraId="6B236D2B" w14:textId="77777777" w:rsidR="00A73CE2" w:rsidRPr="00A73CE2" w:rsidRDefault="00A73CE2" w:rsidP="00A73CE2">
            <w:pPr>
              <w:tabs>
                <w:tab w:val="left" w:pos="426"/>
              </w:tabs>
              <w:rPr>
                <w:rFonts w:cs="Arial"/>
                <w:color w:val="000000"/>
                <w:szCs w:val="19"/>
              </w:rPr>
            </w:pPr>
          </w:p>
        </w:tc>
        <w:tc>
          <w:tcPr>
            <w:tcW w:w="1276" w:type="dxa"/>
          </w:tcPr>
          <w:p w14:paraId="6B236D2C"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p w14:paraId="6B236D2D" w14:textId="77777777" w:rsidR="00A73CE2" w:rsidRPr="00A73CE2" w:rsidRDefault="00A73CE2" w:rsidP="00A73CE2">
            <w:pPr>
              <w:tabs>
                <w:tab w:val="left" w:pos="426"/>
              </w:tabs>
              <w:rPr>
                <w:rFonts w:cs="Arial"/>
                <w:color w:val="000000"/>
                <w:szCs w:val="19"/>
              </w:rPr>
            </w:pPr>
          </w:p>
          <w:p w14:paraId="6B236D2E" w14:textId="77777777" w:rsidR="00A73CE2" w:rsidRPr="00A73CE2" w:rsidRDefault="00A73CE2" w:rsidP="00A73CE2">
            <w:pPr>
              <w:tabs>
                <w:tab w:val="left" w:pos="426"/>
              </w:tabs>
              <w:rPr>
                <w:rFonts w:cs="Arial"/>
                <w:color w:val="000000"/>
                <w:szCs w:val="19"/>
              </w:rPr>
            </w:pPr>
          </w:p>
        </w:tc>
        <w:tc>
          <w:tcPr>
            <w:tcW w:w="1276" w:type="dxa"/>
          </w:tcPr>
          <w:p w14:paraId="6B236D2F" w14:textId="77777777" w:rsidR="00A73CE2" w:rsidRPr="00A73CE2" w:rsidRDefault="00A73CE2" w:rsidP="00A73CE2">
            <w:pPr>
              <w:tabs>
                <w:tab w:val="left" w:pos="426"/>
              </w:tabs>
              <w:rPr>
                <w:rFonts w:cs="Arial"/>
                <w:color w:val="000000"/>
                <w:szCs w:val="19"/>
              </w:rPr>
            </w:pPr>
            <w:r w:rsidRPr="00A73CE2">
              <w:rPr>
                <w:rFonts w:cs="Arial"/>
                <w:color w:val="000000"/>
                <w:szCs w:val="19"/>
              </w:rPr>
              <w:t>150%</w:t>
            </w:r>
          </w:p>
        </w:tc>
        <w:tc>
          <w:tcPr>
            <w:tcW w:w="1276" w:type="dxa"/>
          </w:tcPr>
          <w:p w14:paraId="6B236D30"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31"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32" w14:textId="77777777" w:rsidR="00A73CE2" w:rsidRPr="00A73CE2" w:rsidRDefault="00A73CE2" w:rsidP="00A73CE2">
            <w:pPr>
              <w:tabs>
                <w:tab w:val="left" w:pos="426"/>
              </w:tabs>
              <w:rPr>
                <w:rFonts w:cs="Arial"/>
                <w:color w:val="000000"/>
                <w:szCs w:val="19"/>
              </w:rPr>
            </w:pPr>
            <w:r w:rsidRPr="00A73CE2">
              <w:rPr>
                <w:rFonts w:cs="Arial"/>
                <w:color w:val="000000"/>
                <w:szCs w:val="19"/>
              </w:rPr>
              <w:t>dienst km</w:t>
            </w:r>
          </w:p>
        </w:tc>
      </w:tr>
      <w:tr w:rsidR="00A73CE2" w:rsidRPr="00A73CE2" w14:paraId="6B236D3C" w14:textId="77777777" w:rsidTr="008E56D6">
        <w:trPr>
          <w:cantSplit/>
        </w:trPr>
        <w:tc>
          <w:tcPr>
            <w:tcW w:w="1417" w:type="dxa"/>
            <w:vMerge/>
            <w:shd w:val="clear" w:color="auto" w:fill="F3F3F3"/>
          </w:tcPr>
          <w:p w14:paraId="6B236D34" w14:textId="77777777" w:rsidR="00A73CE2" w:rsidRPr="00A73CE2" w:rsidRDefault="00A73CE2" w:rsidP="00A73CE2">
            <w:pPr>
              <w:tabs>
                <w:tab w:val="left" w:pos="426"/>
              </w:tabs>
              <w:rPr>
                <w:rFonts w:cs="Arial"/>
                <w:b/>
                <w:bCs/>
                <w:color w:val="000000"/>
                <w:szCs w:val="19"/>
              </w:rPr>
            </w:pPr>
          </w:p>
        </w:tc>
        <w:tc>
          <w:tcPr>
            <w:tcW w:w="1275" w:type="dxa"/>
          </w:tcPr>
          <w:p w14:paraId="6B236D35" w14:textId="77777777" w:rsidR="00A73CE2" w:rsidRPr="00A73CE2" w:rsidRDefault="00A73CE2" w:rsidP="00A73CE2">
            <w:pPr>
              <w:tabs>
                <w:tab w:val="left" w:pos="426"/>
              </w:tabs>
              <w:rPr>
                <w:rFonts w:cs="Arial"/>
                <w:color w:val="000000"/>
                <w:szCs w:val="19"/>
              </w:rPr>
            </w:pPr>
            <w:r w:rsidRPr="00A73CE2">
              <w:rPr>
                <w:rFonts w:cs="Arial"/>
                <w:color w:val="000000"/>
                <w:szCs w:val="19"/>
              </w:rPr>
              <w:t>jaarlijks</w:t>
            </w:r>
          </w:p>
        </w:tc>
        <w:tc>
          <w:tcPr>
            <w:tcW w:w="1276" w:type="dxa"/>
          </w:tcPr>
          <w:p w14:paraId="6B236D36" w14:textId="77777777" w:rsidR="00A73CE2" w:rsidRPr="00A73CE2" w:rsidRDefault="00A73CE2" w:rsidP="00A73CE2">
            <w:pPr>
              <w:tabs>
                <w:tab w:val="left" w:pos="426"/>
              </w:tabs>
              <w:rPr>
                <w:rFonts w:cs="Arial"/>
                <w:color w:val="000000"/>
                <w:szCs w:val="19"/>
              </w:rPr>
            </w:pPr>
            <w:r w:rsidRPr="00A73CE2">
              <w:rPr>
                <w:rFonts w:cs="Arial"/>
                <w:color w:val="000000"/>
                <w:szCs w:val="19"/>
              </w:rPr>
              <w:t>€ 226,89 netto</w:t>
            </w:r>
          </w:p>
          <w:p w14:paraId="6B236D37" w14:textId="77777777" w:rsidR="00A73CE2" w:rsidRPr="00A73CE2" w:rsidRDefault="00A73CE2" w:rsidP="00A73CE2">
            <w:pPr>
              <w:tabs>
                <w:tab w:val="left" w:pos="426"/>
              </w:tabs>
              <w:rPr>
                <w:rFonts w:cs="Arial"/>
                <w:color w:val="000000"/>
                <w:szCs w:val="19"/>
              </w:rPr>
            </w:pPr>
          </w:p>
        </w:tc>
        <w:tc>
          <w:tcPr>
            <w:tcW w:w="1276" w:type="dxa"/>
          </w:tcPr>
          <w:p w14:paraId="6B236D38" w14:textId="77777777" w:rsidR="00A73CE2" w:rsidRPr="00A73CE2" w:rsidRDefault="00A73CE2" w:rsidP="00A73CE2">
            <w:pPr>
              <w:tabs>
                <w:tab w:val="left" w:pos="426"/>
              </w:tabs>
              <w:rPr>
                <w:rFonts w:cs="Arial"/>
                <w:color w:val="000000"/>
                <w:szCs w:val="19"/>
              </w:rPr>
            </w:pPr>
          </w:p>
        </w:tc>
        <w:tc>
          <w:tcPr>
            <w:tcW w:w="1276" w:type="dxa"/>
          </w:tcPr>
          <w:p w14:paraId="6B236D39" w14:textId="77777777" w:rsidR="00A73CE2" w:rsidRPr="00A73CE2" w:rsidRDefault="00A73CE2" w:rsidP="00A73CE2">
            <w:pPr>
              <w:tabs>
                <w:tab w:val="left" w:pos="426"/>
              </w:tabs>
              <w:rPr>
                <w:rFonts w:cs="Arial"/>
                <w:color w:val="000000"/>
                <w:szCs w:val="19"/>
              </w:rPr>
            </w:pPr>
          </w:p>
        </w:tc>
        <w:tc>
          <w:tcPr>
            <w:tcW w:w="1276" w:type="dxa"/>
          </w:tcPr>
          <w:p w14:paraId="6B236D3A" w14:textId="77777777" w:rsidR="00A73CE2" w:rsidRPr="00A73CE2" w:rsidRDefault="00A73CE2" w:rsidP="00A73CE2">
            <w:pPr>
              <w:tabs>
                <w:tab w:val="left" w:pos="426"/>
              </w:tabs>
              <w:rPr>
                <w:rFonts w:cs="Arial"/>
                <w:color w:val="000000"/>
                <w:szCs w:val="19"/>
              </w:rPr>
            </w:pPr>
          </w:p>
        </w:tc>
        <w:tc>
          <w:tcPr>
            <w:tcW w:w="1276" w:type="dxa"/>
          </w:tcPr>
          <w:p w14:paraId="6B236D3B" w14:textId="77777777" w:rsidR="00A73CE2" w:rsidRPr="00A73CE2" w:rsidRDefault="00A73CE2" w:rsidP="00A73CE2">
            <w:pPr>
              <w:tabs>
                <w:tab w:val="left" w:pos="426"/>
              </w:tabs>
              <w:rPr>
                <w:rFonts w:cs="Arial"/>
                <w:color w:val="000000"/>
                <w:szCs w:val="19"/>
              </w:rPr>
            </w:pPr>
          </w:p>
        </w:tc>
      </w:tr>
      <w:tr w:rsidR="00A73CE2" w:rsidRPr="00A73CE2" w14:paraId="6B236D45" w14:textId="77777777" w:rsidTr="008E56D6">
        <w:tc>
          <w:tcPr>
            <w:tcW w:w="1417" w:type="dxa"/>
            <w:shd w:val="clear" w:color="auto" w:fill="F3F3F3"/>
          </w:tcPr>
          <w:p w14:paraId="6B236D3D"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Arbo onderzoek</w:t>
            </w:r>
          </w:p>
          <w:p w14:paraId="6B236D3E" w14:textId="77777777" w:rsidR="00A73CE2" w:rsidRPr="00A73CE2" w:rsidRDefault="00A73CE2" w:rsidP="00A73CE2">
            <w:pPr>
              <w:tabs>
                <w:tab w:val="left" w:pos="426"/>
              </w:tabs>
              <w:rPr>
                <w:rFonts w:cs="Arial"/>
                <w:b/>
                <w:bCs/>
                <w:color w:val="000000"/>
                <w:szCs w:val="19"/>
              </w:rPr>
            </w:pPr>
          </w:p>
        </w:tc>
        <w:tc>
          <w:tcPr>
            <w:tcW w:w="1275" w:type="dxa"/>
          </w:tcPr>
          <w:p w14:paraId="6B236D3F" w14:textId="77777777" w:rsidR="00A73CE2" w:rsidRPr="00A73CE2" w:rsidRDefault="00A73CE2" w:rsidP="00A73CE2">
            <w:pPr>
              <w:tabs>
                <w:tab w:val="left" w:pos="426"/>
              </w:tabs>
              <w:rPr>
                <w:rFonts w:cs="Arial"/>
                <w:color w:val="000000"/>
                <w:szCs w:val="19"/>
              </w:rPr>
            </w:pPr>
            <w:r w:rsidRPr="00A73CE2">
              <w:rPr>
                <w:rFonts w:cs="Arial"/>
                <w:color w:val="000000"/>
                <w:szCs w:val="19"/>
              </w:rPr>
              <w:t>in opdracht van bedrijf</w:t>
            </w:r>
          </w:p>
        </w:tc>
        <w:tc>
          <w:tcPr>
            <w:tcW w:w="1276" w:type="dxa"/>
          </w:tcPr>
          <w:p w14:paraId="6B236D40"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41"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42"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43" w14:textId="77777777" w:rsidR="00A73CE2" w:rsidRPr="00A73CE2" w:rsidRDefault="00A73CE2" w:rsidP="00A73CE2">
            <w:pPr>
              <w:tabs>
                <w:tab w:val="left" w:pos="426"/>
              </w:tabs>
              <w:rPr>
                <w:rFonts w:cs="Arial"/>
                <w:color w:val="000000"/>
                <w:szCs w:val="19"/>
              </w:rPr>
            </w:pPr>
            <w:r w:rsidRPr="00A73CE2">
              <w:rPr>
                <w:rFonts w:cs="Arial"/>
                <w:color w:val="000000"/>
                <w:szCs w:val="19"/>
              </w:rPr>
              <w:t>n.v.t.</w:t>
            </w:r>
          </w:p>
        </w:tc>
        <w:tc>
          <w:tcPr>
            <w:tcW w:w="1276" w:type="dxa"/>
          </w:tcPr>
          <w:p w14:paraId="6B236D44"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r>
      <w:tr w:rsidR="00A73CE2" w:rsidRPr="00A73CE2" w14:paraId="6B236D4F" w14:textId="77777777" w:rsidTr="008E56D6">
        <w:trPr>
          <w:cantSplit/>
        </w:trPr>
        <w:tc>
          <w:tcPr>
            <w:tcW w:w="1417" w:type="dxa"/>
            <w:vMerge w:val="restart"/>
            <w:shd w:val="clear" w:color="auto" w:fill="F3F3F3"/>
          </w:tcPr>
          <w:p w14:paraId="6B236D46"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EHBO</w:t>
            </w:r>
          </w:p>
        </w:tc>
        <w:tc>
          <w:tcPr>
            <w:tcW w:w="1275" w:type="dxa"/>
          </w:tcPr>
          <w:p w14:paraId="6B236D47" w14:textId="77777777" w:rsidR="00A73CE2" w:rsidRPr="00A73CE2" w:rsidRDefault="00A73CE2" w:rsidP="00A73CE2">
            <w:pPr>
              <w:tabs>
                <w:tab w:val="left" w:pos="426"/>
              </w:tabs>
              <w:rPr>
                <w:rFonts w:cs="Arial"/>
                <w:color w:val="000000"/>
                <w:szCs w:val="19"/>
              </w:rPr>
            </w:pPr>
          </w:p>
          <w:p w14:paraId="6B236D48" w14:textId="77777777" w:rsidR="00A73CE2" w:rsidRPr="00A73CE2" w:rsidRDefault="00A73CE2" w:rsidP="00A73CE2">
            <w:pPr>
              <w:tabs>
                <w:tab w:val="left" w:pos="426"/>
              </w:tabs>
              <w:rPr>
                <w:rFonts w:cs="Arial"/>
                <w:color w:val="000000"/>
                <w:szCs w:val="19"/>
              </w:rPr>
            </w:pPr>
          </w:p>
        </w:tc>
        <w:tc>
          <w:tcPr>
            <w:tcW w:w="1276" w:type="dxa"/>
          </w:tcPr>
          <w:p w14:paraId="6B236D49"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p w14:paraId="6B236D4A" w14:textId="77777777" w:rsidR="00A73CE2" w:rsidRPr="00A73CE2" w:rsidRDefault="00A73CE2" w:rsidP="00A73CE2">
            <w:pPr>
              <w:tabs>
                <w:tab w:val="left" w:pos="426"/>
              </w:tabs>
              <w:rPr>
                <w:rFonts w:cs="Arial"/>
                <w:color w:val="000000"/>
                <w:szCs w:val="19"/>
              </w:rPr>
            </w:pPr>
          </w:p>
        </w:tc>
        <w:tc>
          <w:tcPr>
            <w:tcW w:w="1276" w:type="dxa"/>
          </w:tcPr>
          <w:p w14:paraId="6B236D4B" w14:textId="77777777" w:rsidR="00A73CE2" w:rsidRPr="00A73CE2" w:rsidRDefault="00A73CE2" w:rsidP="00A73CE2">
            <w:pPr>
              <w:tabs>
                <w:tab w:val="left" w:pos="426"/>
              </w:tabs>
              <w:rPr>
                <w:rFonts w:cs="Arial"/>
                <w:color w:val="000000"/>
                <w:szCs w:val="19"/>
              </w:rPr>
            </w:pPr>
            <w:r w:rsidRPr="00A73CE2">
              <w:rPr>
                <w:rFonts w:cs="Arial"/>
                <w:color w:val="000000"/>
                <w:szCs w:val="19"/>
              </w:rPr>
              <w:t>100%</w:t>
            </w:r>
          </w:p>
        </w:tc>
        <w:tc>
          <w:tcPr>
            <w:tcW w:w="1276" w:type="dxa"/>
          </w:tcPr>
          <w:p w14:paraId="6B236D4C"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4D"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4E" w14:textId="77777777" w:rsidR="00A73CE2" w:rsidRPr="00A73CE2" w:rsidRDefault="00A73CE2" w:rsidP="00A73CE2">
            <w:pPr>
              <w:tabs>
                <w:tab w:val="left" w:pos="426"/>
              </w:tabs>
              <w:rPr>
                <w:rFonts w:cs="Arial"/>
                <w:color w:val="000000"/>
                <w:szCs w:val="19"/>
              </w:rPr>
            </w:pPr>
            <w:r w:rsidRPr="00A73CE2">
              <w:rPr>
                <w:rFonts w:cs="Arial"/>
                <w:color w:val="000000"/>
                <w:szCs w:val="19"/>
              </w:rPr>
              <w:t>dienst km</w:t>
            </w:r>
          </w:p>
        </w:tc>
      </w:tr>
      <w:tr w:rsidR="00A73CE2" w:rsidRPr="00A73CE2" w14:paraId="6B236D58" w14:textId="77777777" w:rsidTr="008E56D6">
        <w:trPr>
          <w:cantSplit/>
        </w:trPr>
        <w:tc>
          <w:tcPr>
            <w:tcW w:w="1417" w:type="dxa"/>
            <w:vMerge/>
            <w:shd w:val="clear" w:color="auto" w:fill="F3F3F3"/>
          </w:tcPr>
          <w:p w14:paraId="6B236D50" w14:textId="77777777" w:rsidR="00A73CE2" w:rsidRPr="00A73CE2" w:rsidRDefault="00A73CE2" w:rsidP="00A73CE2">
            <w:pPr>
              <w:tabs>
                <w:tab w:val="left" w:pos="426"/>
              </w:tabs>
              <w:rPr>
                <w:rFonts w:cs="Arial"/>
                <w:b/>
                <w:bCs/>
                <w:color w:val="000000"/>
                <w:szCs w:val="19"/>
              </w:rPr>
            </w:pPr>
          </w:p>
        </w:tc>
        <w:tc>
          <w:tcPr>
            <w:tcW w:w="1275" w:type="dxa"/>
          </w:tcPr>
          <w:p w14:paraId="6B236D51" w14:textId="77777777" w:rsidR="00A73CE2" w:rsidRPr="00A73CE2" w:rsidRDefault="00A73CE2" w:rsidP="00A73CE2">
            <w:pPr>
              <w:tabs>
                <w:tab w:val="left" w:pos="426"/>
              </w:tabs>
              <w:rPr>
                <w:rFonts w:cs="Arial"/>
                <w:color w:val="000000"/>
                <w:szCs w:val="19"/>
              </w:rPr>
            </w:pPr>
            <w:r w:rsidRPr="00A73CE2">
              <w:rPr>
                <w:rFonts w:cs="Arial"/>
                <w:color w:val="000000"/>
                <w:szCs w:val="19"/>
              </w:rPr>
              <w:t>na behalen diploma</w:t>
            </w:r>
          </w:p>
        </w:tc>
        <w:tc>
          <w:tcPr>
            <w:tcW w:w="1276" w:type="dxa"/>
          </w:tcPr>
          <w:p w14:paraId="6B236D52" w14:textId="77777777" w:rsidR="00A73CE2" w:rsidRPr="00A73CE2" w:rsidRDefault="00A73CE2" w:rsidP="00A73CE2">
            <w:pPr>
              <w:tabs>
                <w:tab w:val="left" w:pos="426"/>
              </w:tabs>
              <w:rPr>
                <w:rFonts w:cs="Arial"/>
                <w:color w:val="000000"/>
                <w:szCs w:val="19"/>
              </w:rPr>
            </w:pPr>
            <w:r w:rsidRPr="00A73CE2">
              <w:rPr>
                <w:rFonts w:cs="Arial"/>
                <w:color w:val="000000"/>
                <w:szCs w:val="19"/>
              </w:rPr>
              <w:t>€ 136,13 netto eenmalig</w:t>
            </w:r>
          </w:p>
          <w:p w14:paraId="6B236D53" w14:textId="77777777" w:rsidR="00A73CE2" w:rsidRPr="00A73CE2" w:rsidRDefault="00A73CE2" w:rsidP="00A73CE2">
            <w:pPr>
              <w:tabs>
                <w:tab w:val="left" w:pos="426"/>
              </w:tabs>
              <w:rPr>
                <w:rFonts w:cs="Arial"/>
                <w:color w:val="000000"/>
                <w:szCs w:val="19"/>
              </w:rPr>
            </w:pPr>
          </w:p>
        </w:tc>
        <w:tc>
          <w:tcPr>
            <w:tcW w:w="1276" w:type="dxa"/>
          </w:tcPr>
          <w:p w14:paraId="6B236D54" w14:textId="77777777" w:rsidR="00A73CE2" w:rsidRPr="00A73CE2" w:rsidRDefault="00A73CE2" w:rsidP="00A73CE2">
            <w:pPr>
              <w:tabs>
                <w:tab w:val="left" w:pos="426"/>
              </w:tabs>
              <w:rPr>
                <w:rFonts w:cs="Arial"/>
                <w:color w:val="000000"/>
                <w:szCs w:val="19"/>
              </w:rPr>
            </w:pPr>
          </w:p>
        </w:tc>
        <w:tc>
          <w:tcPr>
            <w:tcW w:w="1276" w:type="dxa"/>
          </w:tcPr>
          <w:p w14:paraId="6B236D55" w14:textId="77777777" w:rsidR="00A73CE2" w:rsidRPr="00A73CE2" w:rsidRDefault="00A73CE2" w:rsidP="00A73CE2">
            <w:pPr>
              <w:tabs>
                <w:tab w:val="left" w:pos="426"/>
              </w:tabs>
              <w:rPr>
                <w:rFonts w:cs="Arial"/>
                <w:color w:val="000000"/>
                <w:szCs w:val="19"/>
              </w:rPr>
            </w:pPr>
          </w:p>
        </w:tc>
        <w:tc>
          <w:tcPr>
            <w:tcW w:w="1276" w:type="dxa"/>
          </w:tcPr>
          <w:p w14:paraId="6B236D56" w14:textId="77777777" w:rsidR="00A73CE2" w:rsidRPr="00A73CE2" w:rsidRDefault="00A73CE2" w:rsidP="00A73CE2">
            <w:pPr>
              <w:tabs>
                <w:tab w:val="left" w:pos="426"/>
              </w:tabs>
              <w:rPr>
                <w:rFonts w:cs="Arial"/>
                <w:color w:val="000000"/>
                <w:szCs w:val="19"/>
              </w:rPr>
            </w:pPr>
          </w:p>
        </w:tc>
        <w:tc>
          <w:tcPr>
            <w:tcW w:w="1276" w:type="dxa"/>
          </w:tcPr>
          <w:p w14:paraId="6B236D57" w14:textId="77777777" w:rsidR="00A73CE2" w:rsidRPr="00A73CE2" w:rsidRDefault="00A73CE2" w:rsidP="00A73CE2">
            <w:pPr>
              <w:tabs>
                <w:tab w:val="left" w:pos="426"/>
              </w:tabs>
              <w:rPr>
                <w:rFonts w:cs="Arial"/>
                <w:color w:val="000000"/>
                <w:szCs w:val="19"/>
              </w:rPr>
            </w:pPr>
          </w:p>
        </w:tc>
      </w:tr>
      <w:tr w:rsidR="00A73CE2" w:rsidRPr="00A73CE2" w14:paraId="6B236D62" w14:textId="77777777" w:rsidTr="008E56D6">
        <w:trPr>
          <w:cantSplit/>
        </w:trPr>
        <w:tc>
          <w:tcPr>
            <w:tcW w:w="1417" w:type="dxa"/>
            <w:vMerge/>
            <w:shd w:val="clear" w:color="auto" w:fill="F3F3F3"/>
          </w:tcPr>
          <w:p w14:paraId="6B236D59" w14:textId="77777777" w:rsidR="00A73CE2" w:rsidRPr="00A73CE2" w:rsidRDefault="00A73CE2" w:rsidP="00A73CE2">
            <w:pPr>
              <w:tabs>
                <w:tab w:val="left" w:pos="426"/>
              </w:tabs>
              <w:rPr>
                <w:rFonts w:cs="Arial"/>
                <w:b/>
                <w:bCs/>
                <w:color w:val="000000"/>
                <w:szCs w:val="19"/>
              </w:rPr>
            </w:pPr>
          </w:p>
        </w:tc>
        <w:tc>
          <w:tcPr>
            <w:tcW w:w="1275" w:type="dxa"/>
          </w:tcPr>
          <w:p w14:paraId="6B236D5A" w14:textId="77777777" w:rsidR="00A73CE2" w:rsidRPr="00A73CE2" w:rsidRDefault="00A73CE2" w:rsidP="00A73CE2">
            <w:pPr>
              <w:tabs>
                <w:tab w:val="left" w:pos="426"/>
              </w:tabs>
              <w:rPr>
                <w:rFonts w:cs="Arial"/>
                <w:color w:val="000000"/>
                <w:szCs w:val="19"/>
              </w:rPr>
            </w:pPr>
            <w:r w:rsidRPr="00A73CE2">
              <w:rPr>
                <w:rFonts w:cs="Arial"/>
                <w:color w:val="000000"/>
                <w:szCs w:val="19"/>
              </w:rPr>
              <w:t>jaarlijks</w:t>
            </w:r>
          </w:p>
        </w:tc>
        <w:tc>
          <w:tcPr>
            <w:tcW w:w="1276" w:type="dxa"/>
          </w:tcPr>
          <w:p w14:paraId="6B236D5B" w14:textId="77777777" w:rsidR="00A73CE2" w:rsidRPr="00A73CE2" w:rsidRDefault="00A73CE2" w:rsidP="00A73CE2">
            <w:pPr>
              <w:tabs>
                <w:tab w:val="left" w:pos="426"/>
              </w:tabs>
              <w:rPr>
                <w:rFonts w:cs="Arial"/>
                <w:color w:val="000000"/>
                <w:szCs w:val="19"/>
              </w:rPr>
            </w:pPr>
            <w:r w:rsidRPr="00A73CE2">
              <w:rPr>
                <w:rFonts w:cs="Arial"/>
                <w:color w:val="000000"/>
                <w:szCs w:val="19"/>
              </w:rPr>
              <w:t>€ 136,13</w:t>
            </w:r>
          </w:p>
          <w:p w14:paraId="6B236D5C" w14:textId="77777777" w:rsidR="00A73CE2" w:rsidRPr="00A73CE2" w:rsidRDefault="00A73CE2" w:rsidP="00A73CE2">
            <w:pPr>
              <w:tabs>
                <w:tab w:val="left" w:pos="426"/>
              </w:tabs>
              <w:rPr>
                <w:rFonts w:cs="Arial"/>
                <w:color w:val="000000"/>
                <w:szCs w:val="19"/>
              </w:rPr>
            </w:pPr>
            <w:r w:rsidRPr="00A73CE2">
              <w:rPr>
                <w:rFonts w:cs="Arial"/>
                <w:color w:val="000000"/>
                <w:szCs w:val="19"/>
              </w:rPr>
              <w:t>netto</w:t>
            </w:r>
          </w:p>
          <w:p w14:paraId="6B236D5D" w14:textId="77777777" w:rsidR="00A73CE2" w:rsidRPr="00A73CE2" w:rsidRDefault="00A73CE2" w:rsidP="00A73CE2">
            <w:pPr>
              <w:tabs>
                <w:tab w:val="left" w:pos="426"/>
              </w:tabs>
              <w:rPr>
                <w:rFonts w:cs="Arial"/>
                <w:color w:val="000000"/>
                <w:szCs w:val="19"/>
              </w:rPr>
            </w:pPr>
          </w:p>
        </w:tc>
        <w:tc>
          <w:tcPr>
            <w:tcW w:w="1276" w:type="dxa"/>
          </w:tcPr>
          <w:p w14:paraId="6B236D5E" w14:textId="77777777" w:rsidR="00A73CE2" w:rsidRPr="00A73CE2" w:rsidRDefault="00A73CE2" w:rsidP="00A73CE2">
            <w:pPr>
              <w:tabs>
                <w:tab w:val="left" w:pos="426"/>
              </w:tabs>
              <w:rPr>
                <w:rFonts w:cs="Arial"/>
                <w:color w:val="000000"/>
                <w:szCs w:val="19"/>
              </w:rPr>
            </w:pPr>
          </w:p>
        </w:tc>
        <w:tc>
          <w:tcPr>
            <w:tcW w:w="1276" w:type="dxa"/>
          </w:tcPr>
          <w:p w14:paraId="6B236D5F" w14:textId="77777777" w:rsidR="00A73CE2" w:rsidRPr="00A73CE2" w:rsidRDefault="00A73CE2" w:rsidP="00A73CE2">
            <w:pPr>
              <w:tabs>
                <w:tab w:val="left" w:pos="426"/>
              </w:tabs>
              <w:rPr>
                <w:rFonts w:cs="Arial"/>
                <w:color w:val="000000"/>
                <w:szCs w:val="19"/>
              </w:rPr>
            </w:pPr>
          </w:p>
        </w:tc>
        <w:tc>
          <w:tcPr>
            <w:tcW w:w="1276" w:type="dxa"/>
          </w:tcPr>
          <w:p w14:paraId="6B236D60" w14:textId="77777777" w:rsidR="00A73CE2" w:rsidRPr="00A73CE2" w:rsidRDefault="00A73CE2" w:rsidP="00A73CE2">
            <w:pPr>
              <w:tabs>
                <w:tab w:val="left" w:pos="426"/>
              </w:tabs>
              <w:rPr>
                <w:rFonts w:cs="Arial"/>
                <w:color w:val="000000"/>
                <w:szCs w:val="19"/>
              </w:rPr>
            </w:pPr>
          </w:p>
        </w:tc>
        <w:tc>
          <w:tcPr>
            <w:tcW w:w="1276" w:type="dxa"/>
          </w:tcPr>
          <w:p w14:paraId="6B236D61" w14:textId="77777777" w:rsidR="00A73CE2" w:rsidRPr="00A73CE2" w:rsidRDefault="00A73CE2" w:rsidP="00A73CE2">
            <w:pPr>
              <w:tabs>
                <w:tab w:val="left" w:pos="426"/>
              </w:tabs>
              <w:rPr>
                <w:rFonts w:cs="Arial"/>
                <w:color w:val="000000"/>
                <w:szCs w:val="19"/>
              </w:rPr>
            </w:pPr>
          </w:p>
        </w:tc>
      </w:tr>
      <w:tr w:rsidR="00A73CE2" w:rsidRPr="00A73CE2" w14:paraId="6B236D6B" w14:textId="77777777" w:rsidTr="008E56D6">
        <w:trPr>
          <w:cantSplit/>
        </w:trPr>
        <w:tc>
          <w:tcPr>
            <w:tcW w:w="1417" w:type="dxa"/>
            <w:vMerge w:val="restart"/>
            <w:shd w:val="clear" w:color="auto" w:fill="F3F3F3"/>
          </w:tcPr>
          <w:p w14:paraId="6B236D63"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BHV</w:t>
            </w:r>
          </w:p>
        </w:tc>
        <w:tc>
          <w:tcPr>
            <w:tcW w:w="1275" w:type="dxa"/>
          </w:tcPr>
          <w:p w14:paraId="6B236D64" w14:textId="77777777" w:rsidR="00A73CE2" w:rsidRPr="00A73CE2" w:rsidRDefault="00A73CE2" w:rsidP="00A73CE2">
            <w:pPr>
              <w:tabs>
                <w:tab w:val="left" w:pos="426"/>
              </w:tabs>
              <w:rPr>
                <w:rFonts w:cs="Arial"/>
                <w:color w:val="000000"/>
                <w:szCs w:val="19"/>
              </w:rPr>
            </w:pPr>
          </w:p>
        </w:tc>
        <w:tc>
          <w:tcPr>
            <w:tcW w:w="1276" w:type="dxa"/>
          </w:tcPr>
          <w:p w14:paraId="6B236D65"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66" w14:textId="77777777" w:rsidR="00A73CE2" w:rsidRPr="00A73CE2" w:rsidRDefault="00A73CE2" w:rsidP="00A73CE2">
            <w:pPr>
              <w:tabs>
                <w:tab w:val="left" w:pos="426"/>
              </w:tabs>
              <w:rPr>
                <w:rFonts w:cs="Arial"/>
                <w:color w:val="000000"/>
                <w:szCs w:val="19"/>
              </w:rPr>
            </w:pPr>
            <w:r w:rsidRPr="00A73CE2">
              <w:rPr>
                <w:rFonts w:cs="Arial"/>
                <w:color w:val="000000"/>
                <w:szCs w:val="19"/>
              </w:rPr>
              <w:t>100%</w:t>
            </w:r>
          </w:p>
        </w:tc>
        <w:tc>
          <w:tcPr>
            <w:tcW w:w="1276" w:type="dxa"/>
          </w:tcPr>
          <w:p w14:paraId="6B236D67"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68"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69" w14:textId="77777777" w:rsidR="00A73CE2" w:rsidRPr="00A73CE2" w:rsidRDefault="00A73CE2" w:rsidP="00A73CE2">
            <w:pPr>
              <w:tabs>
                <w:tab w:val="left" w:pos="426"/>
              </w:tabs>
              <w:rPr>
                <w:rFonts w:cs="Arial"/>
                <w:color w:val="000000"/>
                <w:szCs w:val="19"/>
              </w:rPr>
            </w:pPr>
            <w:r w:rsidRPr="00A73CE2">
              <w:rPr>
                <w:rFonts w:cs="Arial"/>
                <w:color w:val="000000"/>
                <w:szCs w:val="19"/>
              </w:rPr>
              <w:t>dienst km</w:t>
            </w:r>
          </w:p>
          <w:p w14:paraId="6B236D6A" w14:textId="77777777" w:rsidR="00A73CE2" w:rsidRPr="00A73CE2" w:rsidRDefault="00A73CE2" w:rsidP="00A73CE2">
            <w:pPr>
              <w:tabs>
                <w:tab w:val="left" w:pos="426"/>
              </w:tabs>
              <w:rPr>
                <w:rFonts w:cs="Arial"/>
                <w:color w:val="000000"/>
                <w:szCs w:val="19"/>
              </w:rPr>
            </w:pPr>
          </w:p>
        </w:tc>
      </w:tr>
      <w:tr w:rsidR="00A73CE2" w:rsidRPr="00A73CE2" w14:paraId="6B236D75" w14:textId="77777777" w:rsidTr="008E56D6">
        <w:trPr>
          <w:cantSplit/>
        </w:trPr>
        <w:tc>
          <w:tcPr>
            <w:tcW w:w="1417" w:type="dxa"/>
            <w:vMerge/>
            <w:shd w:val="clear" w:color="auto" w:fill="F3F3F3"/>
          </w:tcPr>
          <w:p w14:paraId="6B236D6C" w14:textId="77777777" w:rsidR="00A73CE2" w:rsidRPr="00A73CE2" w:rsidRDefault="00A73CE2" w:rsidP="00A73CE2">
            <w:pPr>
              <w:tabs>
                <w:tab w:val="left" w:pos="426"/>
              </w:tabs>
              <w:rPr>
                <w:rFonts w:cs="Arial"/>
                <w:b/>
                <w:bCs/>
                <w:color w:val="000000"/>
                <w:szCs w:val="19"/>
              </w:rPr>
            </w:pPr>
          </w:p>
        </w:tc>
        <w:tc>
          <w:tcPr>
            <w:tcW w:w="1275" w:type="dxa"/>
          </w:tcPr>
          <w:p w14:paraId="6B236D6D" w14:textId="77777777" w:rsidR="00A73CE2" w:rsidRPr="00A73CE2" w:rsidRDefault="00A73CE2" w:rsidP="00A73CE2">
            <w:pPr>
              <w:tabs>
                <w:tab w:val="left" w:pos="426"/>
              </w:tabs>
              <w:rPr>
                <w:rFonts w:cs="Arial"/>
                <w:color w:val="000000"/>
                <w:szCs w:val="19"/>
              </w:rPr>
            </w:pPr>
            <w:r w:rsidRPr="00A73CE2">
              <w:rPr>
                <w:rFonts w:cs="Arial"/>
                <w:color w:val="000000"/>
                <w:szCs w:val="19"/>
              </w:rPr>
              <w:t>jaarlijks</w:t>
            </w:r>
          </w:p>
        </w:tc>
        <w:tc>
          <w:tcPr>
            <w:tcW w:w="1276" w:type="dxa"/>
          </w:tcPr>
          <w:p w14:paraId="6B236D6E" w14:textId="77777777" w:rsidR="00A73CE2" w:rsidRPr="00A73CE2" w:rsidRDefault="00A73CE2" w:rsidP="00A73CE2">
            <w:pPr>
              <w:tabs>
                <w:tab w:val="left" w:pos="426"/>
              </w:tabs>
              <w:rPr>
                <w:rFonts w:cs="Arial"/>
                <w:color w:val="000000"/>
                <w:szCs w:val="19"/>
              </w:rPr>
            </w:pPr>
            <w:r w:rsidRPr="00A73CE2">
              <w:rPr>
                <w:rFonts w:cs="Arial"/>
                <w:color w:val="000000"/>
                <w:szCs w:val="19"/>
              </w:rPr>
              <w:t>€ 226,89</w:t>
            </w:r>
          </w:p>
          <w:p w14:paraId="6B236D6F" w14:textId="77777777" w:rsidR="00A73CE2" w:rsidRPr="00A73CE2" w:rsidRDefault="00A73CE2" w:rsidP="00A73CE2">
            <w:pPr>
              <w:tabs>
                <w:tab w:val="left" w:pos="426"/>
              </w:tabs>
              <w:rPr>
                <w:rFonts w:cs="Arial"/>
                <w:color w:val="000000"/>
                <w:szCs w:val="19"/>
              </w:rPr>
            </w:pPr>
            <w:r w:rsidRPr="00A73CE2">
              <w:rPr>
                <w:rFonts w:cs="Arial"/>
                <w:color w:val="000000"/>
                <w:szCs w:val="19"/>
              </w:rPr>
              <w:t>netto</w:t>
            </w:r>
          </w:p>
          <w:p w14:paraId="6B236D70" w14:textId="77777777" w:rsidR="00A73CE2" w:rsidRPr="00A73CE2" w:rsidRDefault="00A73CE2" w:rsidP="00A73CE2">
            <w:pPr>
              <w:tabs>
                <w:tab w:val="left" w:pos="426"/>
              </w:tabs>
              <w:rPr>
                <w:rFonts w:cs="Arial"/>
                <w:color w:val="000000"/>
                <w:szCs w:val="19"/>
              </w:rPr>
            </w:pPr>
          </w:p>
        </w:tc>
        <w:tc>
          <w:tcPr>
            <w:tcW w:w="1276" w:type="dxa"/>
          </w:tcPr>
          <w:p w14:paraId="6B236D71" w14:textId="77777777" w:rsidR="00A73CE2" w:rsidRPr="00A73CE2" w:rsidRDefault="00A73CE2" w:rsidP="00A73CE2">
            <w:pPr>
              <w:tabs>
                <w:tab w:val="left" w:pos="426"/>
              </w:tabs>
              <w:rPr>
                <w:rFonts w:cs="Arial"/>
                <w:color w:val="000000"/>
                <w:szCs w:val="19"/>
              </w:rPr>
            </w:pPr>
          </w:p>
        </w:tc>
        <w:tc>
          <w:tcPr>
            <w:tcW w:w="1276" w:type="dxa"/>
          </w:tcPr>
          <w:p w14:paraId="6B236D72" w14:textId="77777777" w:rsidR="00A73CE2" w:rsidRPr="00A73CE2" w:rsidRDefault="00A73CE2" w:rsidP="00A73CE2">
            <w:pPr>
              <w:tabs>
                <w:tab w:val="left" w:pos="426"/>
              </w:tabs>
              <w:rPr>
                <w:rFonts w:cs="Arial"/>
                <w:color w:val="000000"/>
                <w:szCs w:val="19"/>
              </w:rPr>
            </w:pPr>
          </w:p>
        </w:tc>
        <w:tc>
          <w:tcPr>
            <w:tcW w:w="1276" w:type="dxa"/>
          </w:tcPr>
          <w:p w14:paraId="6B236D73" w14:textId="77777777" w:rsidR="00A73CE2" w:rsidRPr="00A73CE2" w:rsidRDefault="00A73CE2" w:rsidP="00A73CE2">
            <w:pPr>
              <w:tabs>
                <w:tab w:val="left" w:pos="426"/>
              </w:tabs>
              <w:rPr>
                <w:rFonts w:cs="Arial"/>
                <w:color w:val="000000"/>
                <w:szCs w:val="19"/>
              </w:rPr>
            </w:pPr>
          </w:p>
        </w:tc>
        <w:tc>
          <w:tcPr>
            <w:tcW w:w="1276" w:type="dxa"/>
          </w:tcPr>
          <w:p w14:paraId="6B236D74" w14:textId="77777777" w:rsidR="00A73CE2" w:rsidRPr="00A73CE2" w:rsidRDefault="00A73CE2" w:rsidP="00A73CE2">
            <w:pPr>
              <w:tabs>
                <w:tab w:val="left" w:pos="426"/>
              </w:tabs>
              <w:rPr>
                <w:rFonts w:cs="Arial"/>
                <w:color w:val="000000"/>
                <w:szCs w:val="19"/>
              </w:rPr>
            </w:pPr>
          </w:p>
        </w:tc>
      </w:tr>
      <w:tr w:rsidR="00A73CE2" w:rsidRPr="00A73CE2" w14:paraId="6B236D7F" w14:textId="77777777" w:rsidTr="008E56D6">
        <w:tc>
          <w:tcPr>
            <w:tcW w:w="1417" w:type="dxa"/>
            <w:shd w:val="clear" w:color="auto" w:fill="F3F3F3"/>
          </w:tcPr>
          <w:p w14:paraId="6B236D76"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PV</w:t>
            </w:r>
          </w:p>
        </w:tc>
        <w:tc>
          <w:tcPr>
            <w:tcW w:w="1275" w:type="dxa"/>
          </w:tcPr>
          <w:p w14:paraId="6B236D77" w14:textId="77777777" w:rsidR="00A73CE2" w:rsidRPr="00A73CE2" w:rsidRDefault="00A73CE2" w:rsidP="00A73CE2">
            <w:pPr>
              <w:tabs>
                <w:tab w:val="left" w:pos="426"/>
              </w:tabs>
              <w:rPr>
                <w:rFonts w:cs="Arial"/>
                <w:color w:val="000000"/>
                <w:szCs w:val="19"/>
              </w:rPr>
            </w:pPr>
            <w:r w:rsidRPr="00A73CE2">
              <w:rPr>
                <w:rFonts w:cs="Arial"/>
                <w:color w:val="000000"/>
                <w:szCs w:val="19"/>
              </w:rPr>
              <w:t>op eigen verzoek</w:t>
            </w:r>
          </w:p>
          <w:p w14:paraId="6B236D78" w14:textId="77777777" w:rsidR="00A73CE2" w:rsidRPr="00A73CE2" w:rsidRDefault="00A73CE2" w:rsidP="00A73CE2">
            <w:pPr>
              <w:tabs>
                <w:tab w:val="left" w:pos="426"/>
              </w:tabs>
              <w:rPr>
                <w:rFonts w:cs="Arial"/>
                <w:color w:val="000000"/>
                <w:szCs w:val="19"/>
              </w:rPr>
            </w:pPr>
          </w:p>
        </w:tc>
        <w:tc>
          <w:tcPr>
            <w:tcW w:w="1276" w:type="dxa"/>
          </w:tcPr>
          <w:p w14:paraId="6B236D79"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7A"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7B"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7C" w14:textId="77777777" w:rsidR="00A73CE2" w:rsidRPr="00A73CE2" w:rsidRDefault="00A73CE2" w:rsidP="00A73CE2">
            <w:pPr>
              <w:tabs>
                <w:tab w:val="left" w:pos="426"/>
              </w:tabs>
              <w:rPr>
                <w:rFonts w:cs="Arial"/>
                <w:color w:val="000000"/>
                <w:szCs w:val="19"/>
              </w:rPr>
            </w:pPr>
            <w:r w:rsidRPr="00A73CE2">
              <w:rPr>
                <w:rFonts w:cs="Arial"/>
                <w:color w:val="000000"/>
                <w:szCs w:val="19"/>
              </w:rPr>
              <w:t>n.v.t.</w:t>
            </w:r>
          </w:p>
        </w:tc>
        <w:tc>
          <w:tcPr>
            <w:tcW w:w="1276" w:type="dxa"/>
          </w:tcPr>
          <w:p w14:paraId="6B236D7D"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p w14:paraId="6B236D7E" w14:textId="77777777" w:rsidR="00A73CE2" w:rsidRPr="00A73CE2" w:rsidRDefault="00A73CE2" w:rsidP="00A73CE2">
            <w:pPr>
              <w:tabs>
                <w:tab w:val="left" w:pos="426"/>
              </w:tabs>
              <w:rPr>
                <w:rFonts w:cs="Arial"/>
                <w:color w:val="000000"/>
                <w:szCs w:val="19"/>
              </w:rPr>
            </w:pPr>
          </w:p>
        </w:tc>
      </w:tr>
      <w:tr w:rsidR="00A73CE2" w:rsidRPr="00A73CE2" w14:paraId="6B236D88" w14:textId="77777777" w:rsidTr="008E56D6">
        <w:tc>
          <w:tcPr>
            <w:tcW w:w="1417" w:type="dxa"/>
            <w:shd w:val="clear" w:color="auto" w:fill="F3F3F3"/>
          </w:tcPr>
          <w:p w14:paraId="6B236D80"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Kader-vergadering</w:t>
            </w:r>
          </w:p>
          <w:p w14:paraId="6B236D81" w14:textId="77777777" w:rsidR="00A73CE2" w:rsidRPr="00A73CE2" w:rsidRDefault="00A73CE2" w:rsidP="00A73CE2">
            <w:pPr>
              <w:tabs>
                <w:tab w:val="left" w:pos="426"/>
              </w:tabs>
              <w:rPr>
                <w:rFonts w:cs="Arial"/>
                <w:b/>
                <w:bCs/>
                <w:color w:val="000000"/>
                <w:szCs w:val="19"/>
              </w:rPr>
            </w:pPr>
          </w:p>
        </w:tc>
        <w:tc>
          <w:tcPr>
            <w:tcW w:w="1275" w:type="dxa"/>
          </w:tcPr>
          <w:p w14:paraId="6B236D82" w14:textId="77777777" w:rsidR="00A73CE2" w:rsidRPr="00A73CE2" w:rsidRDefault="00A73CE2" w:rsidP="00A73CE2">
            <w:pPr>
              <w:tabs>
                <w:tab w:val="left" w:pos="426"/>
              </w:tabs>
              <w:rPr>
                <w:rFonts w:cs="Arial"/>
                <w:color w:val="000000"/>
                <w:szCs w:val="19"/>
              </w:rPr>
            </w:pPr>
            <w:r w:rsidRPr="00A73CE2">
              <w:rPr>
                <w:rFonts w:cs="Arial"/>
                <w:color w:val="000000"/>
                <w:szCs w:val="19"/>
              </w:rPr>
              <w:t>op eigen verzoek</w:t>
            </w:r>
          </w:p>
        </w:tc>
        <w:tc>
          <w:tcPr>
            <w:tcW w:w="1276" w:type="dxa"/>
          </w:tcPr>
          <w:p w14:paraId="6B236D83"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84"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85"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86" w14:textId="77777777" w:rsidR="00A73CE2" w:rsidRPr="00A73CE2" w:rsidRDefault="00A73CE2" w:rsidP="00A73CE2">
            <w:pPr>
              <w:tabs>
                <w:tab w:val="left" w:pos="426"/>
              </w:tabs>
              <w:rPr>
                <w:rFonts w:cs="Arial"/>
                <w:color w:val="000000"/>
                <w:szCs w:val="19"/>
              </w:rPr>
            </w:pPr>
            <w:r w:rsidRPr="00A73CE2">
              <w:rPr>
                <w:rFonts w:cs="Arial"/>
                <w:color w:val="000000"/>
                <w:szCs w:val="19"/>
              </w:rPr>
              <w:t>n.v.t.</w:t>
            </w:r>
          </w:p>
        </w:tc>
        <w:tc>
          <w:tcPr>
            <w:tcW w:w="1276" w:type="dxa"/>
          </w:tcPr>
          <w:p w14:paraId="6B236D87"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r>
      <w:tr w:rsidR="00A73CE2" w:rsidRPr="00A73CE2" w14:paraId="6B236D92" w14:textId="77777777" w:rsidTr="008E56D6">
        <w:tc>
          <w:tcPr>
            <w:tcW w:w="1417" w:type="dxa"/>
            <w:shd w:val="clear" w:color="auto" w:fill="F3F3F3"/>
          </w:tcPr>
          <w:p w14:paraId="6B236D89"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Bezoek</w:t>
            </w:r>
          </w:p>
          <w:p w14:paraId="6B236D8A"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leveranciers</w:t>
            </w:r>
          </w:p>
          <w:p w14:paraId="6B236D8B" w14:textId="77777777" w:rsidR="00A73CE2" w:rsidRPr="00A73CE2" w:rsidRDefault="00A73CE2" w:rsidP="00A73CE2">
            <w:pPr>
              <w:tabs>
                <w:tab w:val="left" w:pos="426"/>
              </w:tabs>
              <w:rPr>
                <w:rFonts w:cs="Arial"/>
                <w:b/>
                <w:bCs/>
                <w:color w:val="000000"/>
                <w:szCs w:val="19"/>
              </w:rPr>
            </w:pPr>
          </w:p>
        </w:tc>
        <w:tc>
          <w:tcPr>
            <w:tcW w:w="1275" w:type="dxa"/>
          </w:tcPr>
          <w:p w14:paraId="6B236D8C" w14:textId="77777777" w:rsidR="00A73CE2" w:rsidRPr="00A73CE2" w:rsidRDefault="00A73CE2" w:rsidP="00A73CE2">
            <w:pPr>
              <w:tabs>
                <w:tab w:val="left" w:pos="426"/>
              </w:tabs>
              <w:rPr>
                <w:rFonts w:cs="Arial"/>
                <w:color w:val="000000"/>
                <w:szCs w:val="19"/>
              </w:rPr>
            </w:pPr>
            <w:r w:rsidRPr="00A73CE2">
              <w:rPr>
                <w:rFonts w:cs="Arial"/>
                <w:color w:val="000000"/>
                <w:szCs w:val="19"/>
              </w:rPr>
              <w:t>in opdracht van bedrijf</w:t>
            </w:r>
          </w:p>
        </w:tc>
        <w:tc>
          <w:tcPr>
            <w:tcW w:w="1276" w:type="dxa"/>
          </w:tcPr>
          <w:p w14:paraId="6B236D8D"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8E"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8F"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90" w14:textId="77777777" w:rsidR="00A73CE2" w:rsidRPr="00A73CE2" w:rsidRDefault="00A73CE2" w:rsidP="00A73CE2">
            <w:pPr>
              <w:tabs>
                <w:tab w:val="left" w:pos="426"/>
              </w:tabs>
              <w:rPr>
                <w:rFonts w:cs="Arial"/>
                <w:color w:val="000000"/>
                <w:szCs w:val="19"/>
              </w:rPr>
            </w:pPr>
            <w:r w:rsidRPr="00A73CE2">
              <w:rPr>
                <w:rFonts w:cs="Arial"/>
                <w:color w:val="000000"/>
                <w:szCs w:val="19"/>
              </w:rPr>
              <w:t>n.v.t.</w:t>
            </w:r>
          </w:p>
        </w:tc>
        <w:tc>
          <w:tcPr>
            <w:tcW w:w="1276" w:type="dxa"/>
          </w:tcPr>
          <w:p w14:paraId="6B236D91" w14:textId="77777777" w:rsidR="00A73CE2" w:rsidRPr="00A73CE2" w:rsidRDefault="00A73CE2" w:rsidP="00A73CE2">
            <w:pPr>
              <w:tabs>
                <w:tab w:val="left" w:pos="426"/>
              </w:tabs>
              <w:rPr>
                <w:rFonts w:cs="Arial"/>
                <w:color w:val="000000"/>
                <w:szCs w:val="19"/>
              </w:rPr>
            </w:pPr>
            <w:r w:rsidRPr="00A73CE2">
              <w:rPr>
                <w:rFonts w:cs="Arial"/>
                <w:color w:val="000000"/>
                <w:szCs w:val="19"/>
              </w:rPr>
              <w:t>dienst km</w:t>
            </w:r>
          </w:p>
        </w:tc>
      </w:tr>
      <w:tr w:rsidR="00A73CE2" w:rsidRPr="00A73CE2" w14:paraId="6B236D9D" w14:textId="77777777" w:rsidTr="008E56D6">
        <w:tc>
          <w:tcPr>
            <w:tcW w:w="1417" w:type="dxa"/>
            <w:shd w:val="clear" w:color="auto" w:fill="F3F3F3"/>
          </w:tcPr>
          <w:p w14:paraId="6B236D93"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Bezoek</w:t>
            </w:r>
          </w:p>
          <w:p w14:paraId="6B236D94"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andere</w:t>
            </w:r>
          </w:p>
          <w:p w14:paraId="6B236D95" w14:textId="77777777" w:rsidR="00A73CE2" w:rsidRPr="00A73CE2" w:rsidRDefault="00A73CE2" w:rsidP="00A73CE2">
            <w:pPr>
              <w:tabs>
                <w:tab w:val="left" w:pos="426"/>
              </w:tabs>
              <w:rPr>
                <w:rFonts w:cs="Arial"/>
                <w:b/>
                <w:bCs/>
                <w:color w:val="000000"/>
                <w:szCs w:val="19"/>
              </w:rPr>
            </w:pPr>
            <w:r w:rsidRPr="00A73CE2">
              <w:rPr>
                <w:rFonts w:cs="Arial"/>
                <w:b/>
                <w:bCs/>
                <w:color w:val="000000"/>
                <w:szCs w:val="19"/>
              </w:rPr>
              <w:t>fabrieken</w:t>
            </w:r>
          </w:p>
          <w:p w14:paraId="6B236D96" w14:textId="77777777" w:rsidR="00A73CE2" w:rsidRPr="00A73CE2" w:rsidRDefault="00A73CE2" w:rsidP="00A73CE2">
            <w:pPr>
              <w:tabs>
                <w:tab w:val="left" w:pos="426"/>
              </w:tabs>
              <w:rPr>
                <w:rFonts w:cs="Arial"/>
                <w:b/>
                <w:bCs/>
                <w:color w:val="000000"/>
                <w:szCs w:val="19"/>
              </w:rPr>
            </w:pPr>
          </w:p>
        </w:tc>
        <w:tc>
          <w:tcPr>
            <w:tcW w:w="1275" w:type="dxa"/>
          </w:tcPr>
          <w:p w14:paraId="6B236D97" w14:textId="77777777" w:rsidR="00A73CE2" w:rsidRPr="00A73CE2" w:rsidRDefault="00A73CE2" w:rsidP="00A73CE2">
            <w:pPr>
              <w:tabs>
                <w:tab w:val="left" w:pos="426"/>
              </w:tabs>
              <w:rPr>
                <w:rFonts w:cs="Arial"/>
                <w:color w:val="000000"/>
                <w:szCs w:val="19"/>
              </w:rPr>
            </w:pPr>
            <w:r w:rsidRPr="00A73CE2">
              <w:rPr>
                <w:rFonts w:cs="Arial"/>
                <w:color w:val="000000"/>
                <w:szCs w:val="19"/>
              </w:rPr>
              <w:t>in opdracht van bedrijf</w:t>
            </w:r>
          </w:p>
        </w:tc>
        <w:tc>
          <w:tcPr>
            <w:tcW w:w="1276" w:type="dxa"/>
          </w:tcPr>
          <w:p w14:paraId="6B236D98" w14:textId="77777777" w:rsidR="00A73CE2" w:rsidRPr="00A73CE2" w:rsidRDefault="00A73CE2" w:rsidP="00A73CE2">
            <w:pPr>
              <w:tabs>
                <w:tab w:val="left" w:pos="426"/>
              </w:tabs>
              <w:rPr>
                <w:rFonts w:cs="Arial"/>
                <w:color w:val="000000"/>
                <w:szCs w:val="19"/>
              </w:rPr>
            </w:pPr>
            <w:r w:rsidRPr="00A73CE2">
              <w:rPr>
                <w:rFonts w:cs="Arial"/>
                <w:color w:val="000000"/>
                <w:szCs w:val="19"/>
              </w:rPr>
              <w:t>ja</w:t>
            </w:r>
          </w:p>
        </w:tc>
        <w:tc>
          <w:tcPr>
            <w:tcW w:w="1276" w:type="dxa"/>
          </w:tcPr>
          <w:p w14:paraId="6B236D99"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9A" w14:textId="77777777" w:rsidR="00A73CE2" w:rsidRPr="00A73CE2" w:rsidRDefault="00A73CE2" w:rsidP="00A73CE2">
            <w:pPr>
              <w:tabs>
                <w:tab w:val="left" w:pos="426"/>
              </w:tabs>
              <w:rPr>
                <w:rFonts w:cs="Arial"/>
                <w:color w:val="000000"/>
                <w:szCs w:val="19"/>
              </w:rPr>
            </w:pPr>
            <w:r w:rsidRPr="00A73CE2">
              <w:rPr>
                <w:rFonts w:cs="Arial"/>
                <w:color w:val="000000"/>
                <w:szCs w:val="19"/>
              </w:rPr>
              <w:t>nee</w:t>
            </w:r>
          </w:p>
        </w:tc>
        <w:tc>
          <w:tcPr>
            <w:tcW w:w="1276" w:type="dxa"/>
          </w:tcPr>
          <w:p w14:paraId="6B236D9B" w14:textId="77777777" w:rsidR="00A73CE2" w:rsidRPr="00A73CE2" w:rsidRDefault="00A73CE2" w:rsidP="00A73CE2">
            <w:pPr>
              <w:tabs>
                <w:tab w:val="left" w:pos="426"/>
              </w:tabs>
              <w:rPr>
                <w:rFonts w:cs="Arial"/>
                <w:color w:val="000000"/>
                <w:szCs w:val="19"/>
              </w:rPr>
            </w:pPr>
            <w:r w:rsidRPr="00A73CE2">
              <w:rPr>
                <w:rFonts w:cs="Arial"/>
                <w:color w:val="000000"/>
                <w:szCs w:val="19"/>
              </w:rPr>
              <w:t>n.v.t.</w:t>
            </w:r>
          </w:p>
        </w:tc>
        <w:tc>
          <w:tcPr>
            <w:tcW w:w="1276" w:type="dxa"/>
          </w:tcPr>
          <w:p w14:paraId="6B236D9C" w14:textId="77777777" w:rsidR="00A73CE2" w:rsidRPr="00A73CE2" w:rsidRDefault="00A73CE2" w:rsidP="00A73CE2">
            <w:pPr>
              <w:tabs>
                <w:tab w:val="left" w:pos="426"/>
              </w:tabs>
              <w:rPr>
                <w:rFonts w:cs="Arial"/>
                <w:color w:val="000000"/>
                <w:szCs w:val="19"/>
              </w:rPr>
            </w:pPr>
            <w:r w:rsidRPr="00A73CE2">
              <w:rPr>
                <w:rFonts w:cs="Arial"/>
                <w:color w:val="000000"/>
                <w:szCs w:val="19"/>
              </w:rPr>
              <w:t>dienst km</w:t>
            </w:r>
          </w:p>
        </w:tc>
      </w:tr>
    </w:tbl>
    <w:p w14:paraId="6B236D9E" w14:textId="77777777" w:rsidR="00A73CE2" w:rsidRPr="00A73CE2" w:rsidRDefault="00A73CE2" w:rsidP="00A73CE2">
      <w:pPr>
        <w:tabs>
          <w:tab w:val="left" w:pos="426"/>
        </w:tabs>
        <w:rPr>
          <w:rFonts w:cs="Arial"/>
          <w:bCs/>
          <w:iCs/>
          <w:szCs w:val="19"/>
        </w:rPr>
      </w:pPr>
    </w:p>
    <w:p w14:paraId="6B236D9F" w14:textId="06ABA2F0" w:rsidR="00A73CE2" w:rsidRPr="009D4E69" w:rsidRDefault="009D4E69" w:rsidP="009D4E69">
      <w:pPr>
        <w:tabs>
          <w:tab w:val="left" w:pos="142"/>
        </w:tabs>
        <w:ind w:left="142" w:hanging="142"/>
        <w:rPr>
          <w:rFonts w:cs="Arial"/>
          <w:bCs/>
          <w:iCs/>
          <w:sz w:val="14"/>
          <w:szCs w:val="14"/>
        </w:rPr>
      </w:pPr>
      <w:r>
        <w:rPr>
          <w:rFonts w:cs="Arial"/>
          <w:bCs/>
          <w:iCs/>
          <w:sz w:val="14"/>
          <w:szCs w:val="14"/>
        </w:rPr>
        <w:t>¹</w:t>
      </w:r>
      <w:r>
        <w:rPr>
          <w:rFonts w:cs="Arial"/>
          <w:bCs/>
          <w:iCs/>
          <w:sz w:val="14"/>
          <w:szCs w:val="14"/>
        </w:rPr>
        <w:tab/>
      </w:r>
      <w:r w:rsidR="00A73CE2" w:rsidRPr="009D4E69">
        <w:rPr>
          <w:rFonts w:cs="Arial"/>
          <w:bCs/>
          <w:iCs/>
          <w:sz w:val="14"/>
          <w:szCs w:val="14"/>
        </w:rPr>
        <w:t>Ingeval van buitenlandse studies, collectieve trainingen en vergaderingen die niet op de locatie en niet aansluitend op het werk(overleg) plaatsvinden en bij bezoeken aan de klant, is de vergoeding maximaal 8 uur à 100%. De vergoeding bedraagt 4 uur à 100% bij een duur van 0 tot en met 4 uur en 8 uur à 100% bij een duur van 5 tot en met 8 uur. Reisuren en opkomst worden niet extra vergoed. Reiskosten, indien gemaakt, worden vergoed als dienstkilometers.</w:t>
      </w:r>
    </w:p>
    <w:p w14:paraId="1056813E" w14:textId="7A784DC9" w:rsidR="00D842F8" w:rsidRPr="00494169" w:rsidRDefault="009D4E69" w:rsidP="009D4E69">
      <w:pPr>
        <w:ind w:left="142" w:hanging="142"/>
        <w:rPr>
          <w:rFonts w:cs="Arial"/>
          <w:bCs/>
          <w:iCs/>
          <w:sz w:val="14"/>
          <w:szCs w:val="14"/>
        </w:rPr>
      </w:pPr>
      <w:r>
        <w:rPr>
          <w:rFonts w:cs="Arial"/>
          <w:bCs/>
          <w:iCs/>
          <w:sz w:val="14"/>
          <w:szCs w:val="14"/>
        </w:rPr>
        <w:t>²</w:t>
      </w:r>
      <w:r>
        <w:rPr>
          <w:rFonts w:cs="Arial"/>
          <w:bCs/>
          <w:iCs/>
          <w:sz w:val="14"/>
          <w:szCs w:val="14"/>
        </w:rPr>
        <w:tab/>
      </w:r>
      <w:r w:rsidR="00D842F8" w:rsidRPr="00494169">
        <w:rPr>
          <w:rFonts w:cs="Arial"/>
          <w:bCs/>
          <w:iCs/>
          <w:sz w:val="14"/>
          <w:szCs w:val="14"/>
        </w:rPr>
        <w:t>De (asssistent)wachtchefs ontvangen, gezien het verplichte karakter, bij opkomsten buiten werktijd voor deelname aan het periodiek wachtchefsoverleg (GWO) een vergoeding voor opkomst van 1,06% van het salaris diensttijduitloop van de salarisgroep waarin de werknemer is ingedeeld.</w:t>
      </w:r>
    </w:p>
    <w:p w14:paraId="6B236DA0" w14:textId="77777777" w:rsidR="00A73CE2" w:rsidRPr="003566C3" w:rsidRDefault="00A73CE2" w:rsidP="00A42EFA">
      <w:pPr>
        <w:pStyle w:val="Kop1"/>
      </w:pPr>
      <w:r w:rsidRPr="00A73CE2">
        <w:br w:type="page"/>
      </w:r>
      <w:bookmarkStart w:id="31" w:name="_Toc392064541"/>
      <w:r w:rsidRPr="003566C3">
        <w:t>Bijlage V</w:t>
      </w:r>
      <w:r w:rsidRPr="003566C3">
        <w:tab/>
        <w:t>Samenvatting beloningselementen</w:t>
      </w:r>
      <w:bookmarkEnd w:id="31"/>
    </w:p>
    <w:p w14:paraId="6B236DA1" w14:textId="77777777" w:rsidR="00A73CE2" w:rsidRPr="003566C3" w:rsidRDefault="00A73CE2" w:rsidP="0074399C"/>
    <w:p w14:paraId="6B236DA2" w14:textId="77777777" w:rsidR="00A73CE2" w:rsidRPr="003566C3" w:rsidRDefault="00A73CE2" w:rsidP="0074399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5"/>
        <w:gridCol w:w="1985"/>
        <w:gridCol w:w="4602"/>
      </w:tblGrid>
      <w:tr w:rsidR="00A73CE2" w:rsidRPr="003566C3" w14:paraId="6B236DA8" w14:textId="77777777" w:rsidTr="008E56D6">
        <w:tc>
          <w:tcPr>
            <w:tcW w:w="2485" w:type="dxa"/>
            <w:shd w:val="clear" w:color="auto" w:fill="F3F3F3"/>
          </w:tcPr>
          <w:p w14:paraId="6B236DA3" w14:textId="77777777" w:rsidR="00A73CE2" w:rsidRPr="0074399C" w:rsidRDefault="00A73CE2" w:rsidP="0074399C">
            <w:pPr>
              <w:rPr>
                <w:b/>
                <w:bCs/>
                <w:sz w:val="18"/>
                <w:szCs w:val="18"/>
              </w:rPr>
            </w:pPr>
            <w:r w:rsidRPr="0074399C">
              <w:rPr>
                <w:b/>
                <w:bCs/>
                <w:sz w:val="18"/>
                <w:szCs w:val="18"/>
              </w:rPr>
              <w:t>Onderwerp</w:t>
            </w:r>
          </w:p>
        </w:tc>
        <w:tc>
          <w:tcPr>
            <w:tcW w:w="1985" w:type="dxa"/>
            <w:shd w:val="clear" w:color="auto" w:fill="F3F3F3"/>
          </w:tcPr>
          <w:p w14:paraId="6B236DA4" w14:textId="77777777" w:rsidR="00A73CE2" w:rsidRPr="003566C3" w:rsidRDefault="00A73CE2" w:rsidP="0074399C">
            <w:pPr>
              <w:rPr>
                <w:bCs/>
                <w:iCs/>
                <w:sz w:val="18"/>
                <w:szCs w:val="18"/>
              </w:rPr>
            </w:pPr>
            <w:r w:rsidRPr="003566C3">
              <w:rPr>
                <w:bCs/>
                <w:iCs/>
                <w:sz w:val="18"/>
                <w:szCs w:val="18"/>
              </w:rPr>
              <w:t>Artikel en/of bijlage</w:t>
            </w:r>
          </w:p>
          <w:p w14:paraId="6B236DA5" w14:textId="5A3A7B28" w:rsidR="00A73CE2" w:rsidRPr="003566C3" w:rsidRDefault="00A73CE2" w:rsidP="0074399C">
            <w:pPr>
              <w:rPr>
                <w:bCs/>
                <w:iCs/>
                <w:sz w:val="18"/>
                <w:szCs w:val="18"/>
              </w:rPr>
            </w:pPr>
            <w:r w:rsidRPr="003566C3">
              <w:rPr>
                <w:bCs/>
                <w:iCs/>
                <w:sz w:val="18"/>
                <w:szCs w:val="18"/>
              </w:rPr>
              <w:t>CAO</w:t>
            </w:r>
          </w:p>
          <w:p w14:paraId="6B236DA6" w14:textId="77777777" w:rsidR="00A73CE2" w:rsidRPr="003566C3" w:rsidRDefault="00A73CE2" w:rsidP="0074399C">
            <w:pPr>
              <w:rPr>
                <w:sz w:val="18"/>
                <w:szCs w:val="18"/>
              </w:rPr>
            </w:pPr>
          </w:p>
        </w:tc>
        <w:tc>
          <w:tcPr>
            <w:tcW w:w="4602" w:type="dxa"/>
            <w:shd w:val="clear" w:color="auto" w:fill="F3F3F3"/>
          </w:tcPr>
          <w:p w14:paraId="6B236DA7" w14:textId="77777777" w:rsidR="00A73CE2" w:rsidRPr="003566C3" w:rsidRDefault="00A73CE2" w:rsidP="0074399C">
            <w:pPr>
              <w:rPr>
                <w:bCs/>
                <w:iCs/>
                <w:sz w:val="18"/>
                <w:szCs w:val="18"/>
              </w:rPr>
            </w:pPr>
            <w:r w:rsidRPr="003566C3">
              <w:rPr>
                <w:bCs/>
                <w:iCs/>
                <w:sz w:val="18"/>
                <w:szCs w:val="18"/>
              </w:rPr>
              <w:t>Toelichting</w:t>
            </w:r>
          </w:p>
        </w:tc>
      </w:tr>
      <w:tr w:rsidR="00A73CE2" w:rsidRPr="003566C3" w14:paraId="6B236DAD" w14:textId="77777777" w:rsidTr="008E56D6">
        <w:tc>
          <w:tcPr>
            <w:tcW w:w="2485" w:type="dxa"/>
            <w:shd w:val="clear" w:color="auto" w:fill="F3F3F3"/>
          </w:tcPr>
          <w:p w14:paraId="6B236DA9" w14:textId="77777777" w:rsidR="00A73CE2" w:rsidRPr="0074399C" w:rsidRDefault="00A73CE2" w:rsidP="0074399C">
            <w:pPr>
              <w:rPr>
                <w:b/>
                <w:sz w:val="18"/>
                <w:szCs w:val="18"/>
              </w:rPr>
            </w:pPr>
            <w:r w:rsidRPr="0074399C">
              <w:rPr>
                <w:b/>
                <w:sz w:val="18"/>
                <w:szCs w:val="18"/>
              </w:rPr>
              <w:t>Schaalsalaris</w:t>
            </w:r>
          </w:p>
        </w:tc>
        <w:tc>
          <w:tcPr>
            <w:tcW w:w="1985" w:type="dxa"/>
          </w:tcPr>
          <w:p w14:paraId="6B236DAA" w14:textId="77777777" w:rsidR="00A73CE2" w:rsidRPr="003566C3" w:rsidRDefault="00A73CE2" w:rsidP="0074399C">
            <w:pPr>
              <w:rPr>
                <w:sz w:val="18"/>
                <w:szCs w:val="18"/>
              </w:rPr>
            </w:pPr>
            <w:r w:rsidRPr="003566C3">
              <w:rPr>
                <w:sz w:val="18"/>
                <w:szCs w:val="18"/>
              </w:rPr>
              <w:t>Zie bijlage II</w:t>
            </w:r>
          </w:p>
        </w:tc>
        <w:tc>
          <w:tcPr>
            <w:tcW w:w="4602" w:type="dxa"/>
          </w:tcPr>
          <w:p w14:paraId="6B236DAB" w14:textId="77777777" w:rsidR="00A73CE2" w:rsidRPr="003566C3" w:rsidRDefault="00A73CE2" w:rsidP="0074399C">
            <w:pPr>
              <w:rPr>
                <w:sz w:val="18"/>
                <w:szCs w:val="18"/>
              </w:rPr>
            </w:pPr>
            <w:r w:rsidRPr="003566C3">
              <w:rPr>
                <w:sz w:val="18"/>
                <w:szCs w:val="18"/>
              </w:rPr>
              <w:t>Regelt de salariëring voor de groepen 1 t/m 8</w:t>
            </w:r>
          </w:p>
          <w:p w14:paraId="6B236DAC" w14:textId="77777777" w:rsidR="00A73CE2" w:rsidRPr="003566C3" w:rsidRDefault="00A73CE2" w:rsidP="0074399C">
            <w:pPr>
              <w:rPr>
                <w:sz w:val="18"/>
                <w:szCs w:val="18"/>
              </w:rPr>
            </w:pPr>
          </w:p>
        </w:tc>
      </w:tr>
      <w:tr w:rsidR="00A73CE2" w:rsidRPr="003566C3" w14:paraId="6B236DB2" w14:textId="77777777" w:rsidTr="008E56D6">
        <w:tc>
          <w:tcPr>
            <w:tcW w:w="2485" w:type="dxa"/>
            <w:shd w:val="clear" w:color="auto" w:fill="F3F3F3"/>
          </w:tcPr>
          <w:p w14:paraId="6B236DAE" w14:textId="77777777" w:rsidR="00A73CE2" w:rsidRPr="0074399C" w:rsidRDefault="00A73CE2" w:rsidP="0074399C">
            <w:pPr>
              <w:rPr>
                <w:b/>
                <w:sz w:val="18"/>
                <w:szCs w:val="18"/>
              </w:rPr>
            </w:pPr>
            <w:r w:rsidRPr="0074399C">
              <w:rPr>
                <w:b/>
                <w:sz w:val="18"/>
                <w:szCs w:val="18"/>
              </w:rPr>
              <w:t>Overige vergoedingen</w:t>
            </w:r>
          </w:p>
        </w:tc>
        <w:tc>
          <w:tcPr>
            <w:tcW w:w="1985" w:type="dxa"/>
          </w:tcPr>
          <w:p w14:paraId="6B236DAF" w14:textId="77777777" w:rsidR="00A73CE2" w:rsidRPr="003566C3" w:rsidRDefault="00A730AC" w:rsidP="0074399C">
            <w:pPr>
              <w:rPr>
                <w:sz w:val="18"/>
                <w:szCs w:val="18"/>
              </w:rPr>
            </w:pPr>
            <w:r>
              <w:rPr>
                <w:sz w:val="18"/>
                <w:szCs w:val="18"/>
              </w:rPr>
              <w:t>Zie bijlage IV</w:t>
            </w:r>
          </w:p>
        </w:tc>
        <w:tc>
          <w:tcPr>
            <w:tcW w:w="4602" w:type="dxa"/>
          </w:tcPr>
          <w:p w14:paraId="6B236DB0" w14:textId="77777777" w:rsidR="00A73CE2" w:rsidRPr="003566C3" w:rsidRDefault="00A73CE2" w:rsidP="0074399C">
            <w:pPr>
              <w:rPr>
                <w:sz w:val="18"/>
                <w:szCs w:val="18"/>
              </w:rPr>
            </w:pPr>
            <w:r w:rsidRPr="003566C3">
              <w:rPr>
                <w:sz w:val="18"/>
                <w:szCs w:val="18"/>
              </w:rPr>
              <w:t>Regelt de overige vergoedingen bij studie, vergaderingen en dergelijke</w:t>
            </w:r>
          </w:p>
          <w:p w14:paraId="6B236DB1" w14:textId="77777777" w:rsidR="00A73CE2" w:rsidRPr="003566C3" w:rsidRDefault="00A73CE2" w:rsidP="0074399C">
            <w:pPr>
              <w:rPr>
                <w:sz w:val="18"/>
                <w:szCs w:val="18"/>
              </w:rPr>
            </w:pPr>
          </w:p>
        </w:tc>
      </w:tr>
      <w:tr w:rsidR="00A73CE2" w:rsidRPr="003566C3" w14:paraId="6B236DB7" w14:textId="77777777" w:rsidTr="008E56D6">
        <w:tc>
          <w:tcPr>
            <w:tcW w:w="2485" w:type="dxa"/>
            <w:shd w:val="clear" w:color="auto" w:fill="F3F3F3"/>
          </w:tcPr>
          <w:p w14:paraId="6B236DB3" w14:textId="77777777" w:rsidR="00A73CE2" w:rsidRPr="0074399C" w:rsidRDefault="00A73CE2" w:rsidP="0074399C">
            <w:pPr>
              <w:rPr>
                <w:b/>
                <w:sz w:val="18"/>
                <w:szCs w:val="18"/>
              </w:rPr>
            </w:pPr>
            <w:r w:rsidRPr="0074399C">
              <w:rPr>
                <w:b/>
                <w:sz w:val="18"/>
                <w:szCs w:val="18"/>
              </w:rPr>
              <w:t>Vakantiegeld</w:t>
            </w:r>
          </w:p>
        </w:tc>
        <w:tc>
          <w:tcPr>
            <w:tcW w:w="1985" w:type="dxa"/>
          </w:tcPr>
          <w:p w14:paraId="6B236DB4" w14:textId="77777777" w:rsidR="00A73CE2" w:rsidRPr="003566C3" w:rsidRDefault="00A730AC" w:rsidP="0074399C">
            <w:pPr>
              <w:rPr>
                <w:sz w:val="18"/>
                <w:szCs w:val="18"/>
              </w:rPr>
            </w:pPr>
            <w:r>
              <w:rPr>
                <w:sz w:val="18"/>
                <w:szCs w:val="18"/>
              </w:rPr>
              <w:t>Zie artikel 16</w:t>
            </w:r>
            <w:r w:rsidR="00A73CE2" w:rsidRPr="003566C3">
              <w:rPr>
                <w:sz w:val="18"/>
                <w:szCs w:val="18"/>
              </w:rPr>
              <w:t>, lid 1</w:t>
            </w:r>
          </w:p>
        </w:tc>
        <w:tc>
          <w:tcPr>
            <w:tcW w:w="4602" w:type="dxa"/>
          </w:tcPr>
          <w:p w14:paraId="6B236DB5" w14:textId="77777777" w:rsidR="00A73CE2" w:rsidRPr="003566C3" w:rsidRDefault="00A73CE2" w:rsidP="0074399C">
            <w:pPr>
              <w:rPr>
                <w:sz w:val="18"/>
                <w:szCs w:val="18"/>
              </w:rPr>
            </w:pPr>
            <w:r w:rsidRPr="003566C3">
              <w:rPr>
                <w:sz w:val="18"/>
                <w:szCs w:val="18"/>
              </w:rPr>
              <w:t>8% van 12 keer het maandinkomen</w:t>
            </w:r>
          </w:p>
          <w:p w14:paraId="6B236DB6" w14:textId="77777777" w:rsidR="00A73CE2" w:rsidRPr="003566C3" w:rsidRDefault="00A73CE2" w:rsidP="0074399C">
            <w:pPr>
              <w:rPr>
                <w:sz w:val="18"/>
                <w:szCs w:val="18"/>
              </w:rPr>
            </w:pPr>
          </w:p>
        </w:tc>
      </w:tr>
      <w:tr w:rsidR="00A73CE2" w:rsidRPr="003566C3" w14:paraId="6B236DBC" w14:textId="77777777" w:rsidTr="008E56D6">
        <w:tc>
          <w:tcPr>
            <w:tcW w:w="2485" w:type="dxa"/>
            <w:shd w:val="clear" w:color="auto" w:fill="F3F3F3"/>
          </w:tcPr>
          <w:p w14:paraId="6B236DB8" w14:textId="77777777" w:rsidR="00A73CE2" w:rsidRPr="0074399C" w:rsidRDefault="00A73CE2" w:rsidP="0074399C">
            <w:pPr>
              <w:rPr>
                <w:b/>
                <w:sz w:val="18"/>
                <w:szCs w:val="18"/>
              </w:rPr>
            </w:pPr>
            <w:r w:rsidRPr="0074399C">
              <w:rPr>
                <w:b/>
                <w:sz w:val="18"/>
                <w:szCs w:val="18"/>
              </w:rPr>
              <w:t>Eindejaarsuitkering</w:t>
            </w:r>
          </w:p>
        </w:tc>
        <w:tc>
          <w:tcPr>
            <w:tcW w:w="1985" w:type="dxa"/>
          </w:tcPr>
          <w:p w14:paraId="6B236DB9" w14:textId="77777777" w:rsidR="00A73CE2" w:rsidRPr="003566C3" w:rsidRDefault="00EC383C" w:rsidP="0074399C">
            <w:pPr>
              <w:rPr>
                <w:sz w:val="18"/>
                <w:szCs w:val="18"/>
              </w:rPr>
            </w:pPr>
            <w:r>
              <w:rPr>
                <w:sz w:val="18"/>
                <w:szCs w:val="18"/>
              </w:rPr>
              <w:t>Zie artikel 19</w:t>
            </w:r>
            <w:r w:rsidR="00A73CE2" w:rsidRPr="003566C3">
              <w:rPr>
                <w:sz w:val="18"/>
                <w:szCs w:val="18"/>
              </w:rPr>
              <w:t>, lid 1</w:t>
            </w:r>
          </w:p>
        </w:tc>
        <w:tc>
          <w:tcPr>
            <w:tcW w:w="4602" w:type="dxa"/>
          </w:tcPr>
          <w:p w14:paraId="6B236DBA" w14:textId="77777777" w:rsidR="00A73CE2" w:rsidRPr="003566C3" w:rsidRDefault="00A73CE2" w:rsidP="0074399C">
            <w:pPr>
              <w:rPr>
                <w:sz w:val="18"/>
                <w:szCs w:val="18"/>
              </w:rPr>
            </w:pPr>
            <w:r w:rsidRPr="003566C3">
              <w:rPr>
                <w:sz w:val="18"/>
                <w:szCs w:val="18"/>
              </w:rPr>
              <w:t>1 maandinkomen</w:t>
            </w:r>
          </w:p>
          <w:p w14:paraId="6B236DBB" w14:textId="77777777" w:rsidR="00A73CE2" w:rsidRPr="003566C3" w:rsidRDefault="00A73CE2" w:rsidP="0074399C">
            <w:pPr>
              <w:rPr>
                <w:sz w:val="18"/>
                <w:szCs w:val="18"/>
              </w:rPr>
            </w:pPr>
          </w:p>
        </w:tc>
      </w:tr>
      <w:tr w:rsidR="00A73CE2" w:rsidRPr="003566C3" w14:paraId="6B236DC4" w14:textId="77777777" w:rsidTr="008E56D6">
        <w:tc>
          <w:tcPr>
            <w:tcW w:w="2485" w:type="dxa"/>
            <w:shd w:val="clear" w:color="auto" w:fill="F3F3F3"/>
          </w:tcPr>
          <w:p w14:paraId="6B236DBD" w14:textId="77777777" w:rsidR="00A73CE2" w:rsidRPr="0074399C" w:rsidRDefault="00A73CE2" w:rsidP="0074399C">
            <w:pPr>
              <w:rPr>
                <w:b/>
                <w:sz w:val="18"/>
                <w:szCs w:val="18"/>
              </w:rPr>
            </w:pPr>
            <w:r w:rsidRPr="0074399C">
              <w:rPr>
                <w:b/>
                <w:sz w:val="18"/>
                <w:szCs w:val="18"/>
              </w:rPr>
              <w:t>Overwerk</w:t>
            </w:r>
          </w:p>
        </w:tc>
        <w:tc>
          <w:tcPr>
            <w:tcW w:w="1985" w:type="dxa"/>
          </w:tcPr>
          <w:p w14:paraId="6B236DBE" w14:textId="77777777" w:rsidR="00A73CE2" w:rsidRPr="003566C3" w:rsidRDefault="00A73CE2" w:rsidP="0074399C">
            <w:pPr>
              <w:rPr>
                <w:sz w:val="18"/>
                <w:szCs w:val="18"/>
              </w:rPr>
            </w:pPr>
            <w:r w:rsidRPr="003566C3">
              <w:rPr>
                <w:sz w:val="18"/>
                <w:szCs w:val="18"/>
              </w:rPr>
              <w:t>Zie artikel 11, lid 3</w:t>
            </w:r>
          </w:p>
        </w:tc>
        <w:tc>
          <w:tcPr>
            <w:tcW w:w="4602" w:type="dxa"/>
          </w:tcPr>
          <w:p w14:paraId="6B236DBF" w14:textId="087E94ED" w:rsidR="00A73CE2" w:rsidRPr="003566C3" w:rsidRDefault="00A73CE2" w:rsidP="007871EF">
            <w:pPr>
              <w:tabs>
                <w:tab w:val="left" w:pos="3398"/>
              </w:tabs>
              <w:rPr>
                <w:sz w:val="18"/>
                <w:szCs w:val="18"/>
              </w:rPr>
            </w:pPr>
            <w:r w:rsidRPr="003566C3">
              <w:rPr>
                <w:sz w:val="18"/>
                <w:szCs w:val="18"/>
              </w:rPr>
              <w:t xml:space="preserve">Maandag 06.00 uur </w:t>
            </w:r>
            <w:r w:rsidR="007871EF">
              <w:rPr>
                <w:sz w:val="18"/>
                <w:szCs w:val="18"/>
              </w:rPr>
              <w:t>-</w:t>
            </w:r>
            <w:r w:rsidRPr="003566C3">
              <w:rPr>
                <w:sz w:val="18"/>
                <w:szCs w:val="18"/>
              </w:rPr>
              <w:t xml:space="preserve"> zaterdag 06.00 uur: 150%</w:t>
            </w:r>
          </w:p>
          <w:p w14:paraId="6B236DC0" w14:textId="3070F150" w:rsidR="00A73CE2" w:rsidRPr="003566C3" w:rsidRDefault="00A73CE2" w:rsidP="007871EF">
            <w:pPr>
              <w:tabs>
                <w:tab w:val="left" w:pos="3398"/>
              </w:tabs>
              <w:rPr>
                <w:sz w:val="18"/>
                <w:szCs w:val="18"/>
              </w:rPr>
            </w:pPr>
            <w:r w:rsidRPr="003566C3">
              <w:rPr>
                <w:sz w:val="18"/>
                <w:szCs w:val="18"/>
              </w:rPr>
              <w:t xml:space="preserve">Zaterdag 06.00 uur </w:t>
            </w:r>
            <w:r w:rsidR="007871EF">
              <w:rPr>
                <w:sz w:val="18"/>
                <w:szCs w:val="18"/>
              </w:rPr>
              <w:t>-</w:t>
            </w:r>
            <w:r w:rsidRPr="003566C3">
              <w:rPr>
                <w:sz w:val="18"/>
                <w:szCs w:val="18"/>
              </w:rPr>
              <w:t xml:space="preserve"> maandag 06.00 uur: 200%</w:t>
            </w:r>
          </w:p>
          <w:p w14:paraId="6B236DC1" w14:textId="6C01C33B" w:rsidR="00A73CE2" w:rsidRPr="003566C3" w:rsidRDefault="00A73CE2" w:rsidP="007871EF">
            <w:pPr>
              <w:tabs>
                <w:tab w:val="left" w:pos="3398"/>
              </w:tabs>
              <w:rPr>
                <w:sz w:val="18"/>
                <w:szCs w:val="18"/>
              </w:rPr>
            </w:pPr>
            <w:r w:rsidRPr="003566C3">
              <w:rPr>
                <w:sz w:val="18"/>
                <w:szCs w:val="18"/>
              </w:rPr>
              <w:t>Feestdagen 06.00 uur – 06.00 uur           : 300%</w:t>
            </w:r>
          </w:p>
          <w:p w14:paraId="6B236DC2" w14:textId="77777777" w:rsidR="00A73CE2" w:rsidRPr="003566C3" w:rsidRDefault="00A73CE2" w:rsidP="007871EF">
            <w:pPr>
              <w:tabs>
                <w:tab w:val="left" w:pos="3540"/>
              </w:tabs>
              <w:rPr>
                <w:sz w:val="18"/>
                <w:szCs w:val="18"/>
              </w:rPr>
            </w:pPr>
            <w:r w:rsidRPr="003566C3">
              <w:rPr>
                <w:sz w:val="18"/>
                <w:szCs w:val="18"/>
              </w:rPr>
              <w:t>De toeslag geldt als % van het schaalsalaris per overuur</w:t>
            </w:r>
          </w:p>
          <w:p w14:paraId="6B236DC3" w14:textId="77777777" w:rsidR="00A73CE2" w:rsidRPr="003566C3" w:rsidRDefault="00A73CE2" w:rsidP="0074399C">
            <w:pPr>
              <w:rPr>
                <w:sz w:val="18"/>
                <w:szCs w:val="18"/>
              </w:rPr>
            </w:pPr>
          </w:p>
        </w:tc>
      </w:tr>
      <w:tr w:rsidR="00A73CE2" w:rsidRPr="003566C3" w14:paraId="6B236DC9" w14:textId="77777777" w:rsidTr="008E56D6">
        <w:tc>
          <w:tcPr>
            <w:tcW w:w="2485" w:type="dxa"/>
            <w:shd w:val="clear" w:color="auto" w:fill="F3F3F3"/>
          </w:tcPr>
          <w:p w14:paraId="6B236DC5" w14:textId="77777777" w:rsidR="00A73CE2" w:rsidRPr="0074399C" w:rsidRDefault="00A73CE2" w:rsidP="0074399C">
            <w:pPr>
              <w:rPr>
                <w:b/>
                <w:sz w:val="18"/>
                <w:szCs w:val="18"/>
              </w:rPr>
            </w:pPr>
            <w:r w:rsidRPr="0074399C">
              <w:rPr>
                <w:b/>
                <w:sz w:val="18"/>
                <w:szCs w:val="18"/>
              </w:rPr>
              <w:t>Tijd voor Tijd</w:t>
            </w:r>
          </w:p>
        </w:tc>
        <w:tc>
          <w:tcPr>
            <w:tcW w:w="1985" w:type="dxa"/>
          </w:tcPr>
          <w:p w14:paraId="6B236DC6" w14:textId="77777777" w:rsidR="00A73CE2" w:rsidRPr="003566C3" w:rsidRDefault="00A73CE2" w:rsidP="0074399C">
            <w:pPr>
              <w:rPr>
                <w:sz w:val="18"/>
                <w:szCs w:val="18"/>
              </w:rPr>
            </w:pPr>
            <w:r w:rsidRPr="003566C3">
              <w:rPr>
                <w:sz w:val="18"/>
                <w:szCs w:val="18"/>
              </w:rPr>
              <w:t>Zie artikel 11, lid 2</w:t>
            </w:r>
          </w:p>
        </w:tc>
        <w:tc>
          <w:tcPr>
            <w:tcW w:w="4602" w:type="dxa"/>
          </w:tcPr>
          <w:p w14:paraId="6B236DC7" w14:textId="77777777" w:rsidR="00A73CE2" w:rsidRPr="003566C3" w:rsidRDefault="00A73CE2" w:rsidP="0074399C">
            <w:pPr>
              <w:rPr>
                <w:sz w:val="18"/>
                <w:szCs w:val="18"/>
              </w:rPr>
            </w:pPr>
            <w:r w:rsidRPr="003566C3">
              <w:rPr>
                <w:sz w:val="18"/>
                <w:szCs w:val="18"/>
              </w:rPr>
              <w:t>Overuren kunnen worden uitbetaald of worden opgenomen als tijd voor tijd. Bij een overwerk-percentage van b.v. 150% kan maximaal 1,5 uur in tijd voor tijd worden uitgedrukt</w:t>
            </w:r>
          </w:p>
          <w:p w14:paraId="6B236DC8" w14:textId="77777777" w:rsidR="00A73CE2" w:rsidRPr="003566C3" w:rsidRDefault="00A73CE2" w:rsidP="0074399C">
            <w:pPr>
              <w:rPr>
                <w:sz w:val="18"/>
                <w:szCs w:val="18"/>
              </w:rPr>
            </w:pPr>
          </w:p>
        </w:tc>
      </w:tr>
      <w:tr w:rsidR="00A73CE2" w:rsidRPr="003566C3" w14:paraId="6B236DD4" w14:textId="77777777" w:rsidTr="008E56D6">
        <w:tc>
          <w:tcPr>
            <w:tcW w:w="2485" w:type="dxa"/>
            <w:shd w:val="clear" w:color="auto" w:fill="F3F3F3"/>
          </w:tcPr>
          <w:p w14:paraId="6B236DCA" w14:textId="77777777" w:rsidR="00A73CE2" w:rsidRPr="0074399C" w:rsidRDefault="00A73CE2" w:rsidP="0074399C">
            <w:pPr>
              <w:rPr>
                <w:b/>
                <w:sz w:val="18"/>
                <w:szCs w:val="18"/>
              </w:rPr>
            </w:pPr>
            <w:r w:rsidRPr="0074399C">
              <w:rPr>
                <w:b/>
                <w:sz w:val="18"/>
                <w:szCs w:val="18"/>
              </w:rPr>
              <w:t>Opkomst</w:t>
            </w:r>
          </w:p>
        </w:tc>
        <w:tc>
          <w:tcPr>
            <w:tcW w:w="1985" w:type="dxa"/>
          </w:tcPr>
          <w:p w14:paraId="6B236DCB" w14:textId="77777777" w:rsidR="00A73CE2" w:rsidRPr="003566C3" w:rsidRDefault="00A73CE2" w:rsidP="0074399C">
            <w:pPr>
              <w:rPr>
                <w:sz w:val="18"/>
                <w:szCs w:val="18"/>
              </w:rPr>
            </w:pPr>
            <w:r w:rsidRPr="003566C3">
              <w:rPr>
                <w:sz w:val="18"/>
                <w:szCs w:val="18"/>
              </w:rPr>
              <w:t>Zie artikel 10, lid 1</w:t>
            </w:r>
          </w:p>
        </w:tc>
        <w:tc>
          <w:tcPr>
            <w:tcW w:w="4602" w:type="dxa"/>
          </w:tcPr>
          <w:p w14:paraId="6B236DD2" w14:textId="3F0DA953" w:rsidR="00A73CE2" w:rsidRPr="003566C3" w:rsidRDefault="007871EF" w:rsidP="007871EF">
            <w:pPr>
              <w:rPr>
                <w:sz w:val="18"/>
                <w:szCs w:val="18"/>
              </w:rPr>
            </w:pPr>
            <w:r>
              <w:rPr>
                <w:rFonts w:cs="Arial"/>
                <w:bCs/>
                <w:iCs/>
                <w:color w:val="000000"/>
                <w:szCs w:val="19"/>
              </w:rPr>
              <w:t>1,06% van het salaris diensttijduitloop van de salarisgroep waarin de werknemer is ingedeeld:</w:t>
            </w:r>
          </w:p>
          <w:p w14:paraId="6B236DD3" w14:textId="77777777" w:rsidR="00A73CE2" w:rsidRPr="003566C3" w:rsidRDefault="00A73CE2" w:rsidP="0074399C">
            <w:pPr>
              <w:rPr>
                <w:sz w:val="18"/>
                <w:szCs w:val="18"/>
              </w:rPr>
            </w:pPr>
          </w:p>
        </w:tc>
      </w:tr>
      <w:tr w:rsidR="00A73CE2" w:rsidRPr="003566C3" w14:paraId="6B236DD9" w14:textId="77777777" w:rsidTr="008E56D6">
        <w:tc>
          <w:tcPr>
            <w:tcW w:w="2485" w:type="dxa"/>
            <w:shd w:val="clear" w:color="auto" w:fill="F3F3F3"/>
          </w:tcPr>
          <w:p w14:paraId="6B236DD5" w14:textId="77777777" w:rsidR="00A73CE2" w:rsidRPr="0074399C" w:rsidRDefault="00A73CE2" w:rsidP="0074399C">
            <w:pPr>
              <w:rPr>
                <w:b/>
                <w:sz w:val="18"/>
                <w:szCs w:val="18"/>
              </w:rPr>
            </w:pPr>
            <w:r w:rsidRPr="0074399C">
              <w:rPr>
                <w:b/>
                <w:sz w:val="18"/>
                <w:szCs w:val="18"/>
              </w:rPr>
              <w:t>Consignatie</w:t>
            </w:r>
          </w:p>
        </w:tc>
        <w:tc>
          <w:tcPr>
            <w:tcW w:w="1985" w:type="dxa"/>
          </w:tcPr>
          <w:p w14:paraId="6B236DD6" w14:textId="77777777" w:rsidR="00A73CE2" w:rsidRPr="003566C3" w:rsidRDefault="00A73CE2" w:rsidP="0074399C">
            <w:pPr>
              <w:rPr>
                <w:sz w:val="18"/>
                <w:szCs w:val="18"/>
              </w:rPr>
            </w:pPr>
            <w:r w:rsidRPr="003566C3">
              <w:rPr>
                <w:sz w:val="18"/>
                <w:szCs w:val="18"/>
              </w:rPr>
              <w:t>Zie artikel 10, lid 1</w:t>
            </w:r>
          </w:p>
        </w:tc>
        <w:tc>
          <w:tcPr>
            <w:tcW w:w="4602" w:type="dxa"/>
          </w:tcPr>
          <w:p w14:paraId="6B236DD7" w14:textId="5E7805E8" w:rsidR="00A73CE2" w:rsidRPr="003566C3" w:rsidRDefault="007871EF" w:rsidP="0074399C">
            <w:pPr>
              <w:rPr>
                <w:sz w:val="18"/>
                <w:szCs w:val="18"/>
              </w:rPr>
            </w:pPr>
            <w:r>
              <w:rPr>
                <w:rFonts w:cs="Arial"/>
                <w:color w:val="000000"/>
                <w:szCs w:val="19"/>
              </w:rPr>
              <w:t>voor alle werknemers die consignatie lopen 0,8% van het salaris diensttjjduitloop van salarisgroep IX</w:t>
            </w:r>
            <w:r w:rsidR="00A73CE2" w:rsidRPr="003566C3">
              <w:rPr>
                <w:sz w:val="18"/>
                <w:szCs w:val="18"/>
              </w:rPr>
              <w:t>:</w:t>
            </w:r>
            <w:r w:rsidRPr="003566C3">
              <w:rPr>
                <w:sz w:val="18"/>
                <w:szCs w:val="18"/>
              </w:rPr>
              <w:t xml:space="preserve"> € </w:t>
            </w:r>
            <w:r>
              <w:rPr>
                <w:sz w:val="18"/>
                <w:szCs w:val="18"/>
              </w:rPr>
              <w:t>31,1</w:t>
            </w:r>
            <w:r w:rsidR="003A27CD">
              <w:rPr>
                <w:sz w:val="18"/>
                <w:szCs w:val="18"/>
              </w:rPr>
              <w:t>7</w:t>
            </w:r>
            <w:r>
              <w:rPr>
                <w:sz w:val="18"/>
                <w:szCs w:val="18"/>
              </w:rPr>
              <w:t xml:space="preserve"> (</w:t>
            </w:r>
            <w:r>
              <w:rPr>
                <w:rFonts w:cs="Arial"/>
                <w:sz w:val="18"/>
                <w:szCs w:val="18"/>
              </w:rPr>
              <w:t>€</w:t>
            </w:r>
            <w:r>
              <w:rPr>
                <w:sz w:val="18"/>
                <w:szCs w:val="18"/>
              </w:rPr>
              <w:t xml:space="preserve"> 31,71</w:t>
            </w:r>
            <w:r w:rsidR="009077E5">
              <w:rPr>
                <w:sz w:val="18"/>
                <w:szCs w:val="18"/>
              </w:rPr>
              <w:t>)</w:t>
            </w:r>
            <w:r w:rsidR="00A73CE2" w:rsidRPr="003566C3">
              <w:rPr>
                <w:sz w:val="18"/>
                <w:szCs w:val="18"/>
              </w:rPr>
              <w:t xml:space="preserve"> per dag</w:t>
            </w:r>
          </w:p>
          <w:p w14:paraId="6B236DD8" w14:textId="77777777" w:rsidR="00A73CE2" w:rsidRPr="003566C3" w:rsidRDefault="00A73CE2" w:rsidP="0074399C">
            <w:pPr>
              <w:rPr>
                <w:sz w:val="18"/>
                <w:szCs w:val="18"/>
              </w:rPr>
            </w:pPr>
          </w:p>
        </w:tc>
      </w:tr>
      <w:tr w:rsidR="00A73CE2" w:rsidRPr="003566C3" w14:paraId="6B236DE0" w14:textId="77777777" w:rsidTr="008E56D6">
        <w:tc>
          <w:tcPr>
            <w:tcW w:w="2485" w:type="dxa"/>
            <w:shd w:val="clear" w:color="auto" w:fill="F3F3F3"/>
          </w:tcPr>
          <w:p w14:paraId="6B236DDA" w14:textId="77777777" w:rsidR="00A73CE2" w:rsidRPr="0074399C" w:rsidRDefault="00A73CE2" w:rsidP="0074399C">
            <w:pPr>
              <w:rPr>
                <w:b/>
                <w:sz w:val="18"/>
                <w:szCs w:val="18"/>
              </w:rPr>
            </w:pPr>
            <w:r w:rsidRPr="0074399C">
              <w:rPr>
                <w:b/>
                <w:sz w:val="18"/>
                <w:szCs w:val="18"/>
              </w:rPr>
              <w:t>Ploegentoeslag</w:t>
            </w:r>
          </w:p>
        </w:tc>
        <w:tc>
          <w:tcPr>
            <w:tcW w:w="1985" w:type="dxa"/>
          </w:tcPr>
          <w:p w14:paraId="6B236DDB" w14:textId="77777777" w:rsidR="00A73CE2" w:rsidRPr="003566C3" w:rsidRDefault="00A73CE2" w:rsidP="0074399C">
            <w:pPr>
              <w:rPr>
                <w:sz w:val="18"/>
                <w:szCs w:val="18"/>
              </w:rPr>
            </w:pPr>
            <w:r w:rsidRPr="003566C3">
              <w:rPr>
                <w:sz w:val="18"/>
                <w:szCs w:val="18"/>
              </w:rPr>
              <w:t>Zie artikel 9, lid 1a</w:t>
            </w:r>
          </w:p>
        </w:tc>
        <w:tc>
          <w:tcPr>
            <w:tcW w:w="4602" w:type="dxa"/>
          </w:tcPr>
          <w:p w14:paraId="6B236DDC" w14:textId="77777777" w:rsidR="00A73CE2" w:rsidRPr="003566C3" w:rsidRDefault="00A73CE2" w:rsidP="0074399C">
            <w:pPr>
              <w:rPr>
                <w:sz w:val="18"/>
                <w:szCs w:val="18"/>
              </w:rPr>
            </w:pPr>
            <w:r w:rsidRPr="003566C3">
              <w:rPr>
                <w:sz w:val="18"/>
                <w:szCs w:val="18"/>
              </w:rPr>
              <w:t>5-ploegendienst: 24,0% van het schaalsalaris</w:t>
            </w:r>
          </w:p>
          <w:p w14:paraId="6B236DDD" w14:textId="77777777" w:rsidR="00A73CE2" w:rsidRPr="003566C3" w:rsidRDefault="00A73CE2" w:rsidP="0074399C">
            <w:pPr>
              <w:rPr>
                <w:sz w:val="18"/>
                <w:szCs w:val="18"/>
              </w:rPr>
            </w:pPr>
            <w:r w:rsidRPr="003566C3">
              <w:rPr>
                <w:sz w:val="18"/>
                <w:szCs w:val="18"/>
              </w:rPr>
              <w:t>3-ploegendienst: 19.0% van het schaalsalaris</w:t>
            </w:r>
          </w:p>
          <w:p w14:paraId="6B236DDE" w14:textId="77777777" w:rsidR="00A73CE2" w:rsidRPr="003566C3" w:rsidRDefault="00A73CE2" w:rsidP="0074399C">
            <w:pPr>
              <w:rPr>
                <w:sz w:val="18"/>
                <w:szCs w:val="18"/>
              </w:rPr>
            </w:pPr>
            <w:r w:rsidRPr="003566C3">
              <w:rPr>
                <w:sz w:val="18"/>
                <w:szCs w:val="18"/>
              </w:rPr>
              <w:t>2-ploegendienst: 12,5% van het schaalsalaris</w:t>
            </w:r>
          </w:p>
          <w:p w14:paraId="6B236DDF" w14:textId="77777777" w:rsidR="00A73CE2" w:rsidRPr="003566C3" w:rsidRDefault="00A73CE2" w:rsidP="0074399C">
            <w:pPr>
              <w:rPr>
                <w:sz w:val="18"/>
                <w:szCs w:val="18"/>
              </w:rPr>
            </w:pPr>
          </w:p>
        </w:tc>
      </w:tr>
      <w:tr w:rsidR="00A73CE2" w:rsidRPr="003566C3" w14:paraId="6B236DE6" w14:textId="77777777" w:rsidTr="008E56D6">
        <w:tc>
          <w:tcPr>
            <w:tcW w:w="2485" w:type="dxa"/>
            <w:shd w:val="clear" w:color="auto" w:fill="F3F3F3"/>
          </w:tcPr>
          <w:p w14:paraId="6B236DE1" w14:textId="77777777" w:rsidR="00A73CE2" w:rsidRPr="0074399C" w:rsidRDefault="00A73CE2" w:rsidP="0074399C">
            <w:pPr>
              <w:rPr>
                <w:b/>
                <w:sz w:val="18"/>
                <w:szCs w:val="18"/>
              </w:rPr>
            </w:pPr>
            <w:r w:rsidRPr="0074399C">
              <w:rPr>
                <w:b/>
                <w:sz w:val="18"/>
                <w:szCs w:val="18"/>
              </w:rPr>
              <w:t>Feestdagentoeslag</w:t>
            </w:r>
          </w:p>
        </w:tc>
        <w:tc>
          <w:tcPr>
            <w:tcW w:w="1985" w:type="dxa"/>
          </w:tcPr>
          <w:p w14:paraId="6B236DE2" w14:textId="77777777" w:rsidR="00A73CE2" w:rsidRPr="003566C3" w:rsidRDefault="00EC383C" w:rsidP="0074399C">
            <w:pPr>
              <w:rPr>
                <w:sz w:val="18"/>
                <w:szCs w:val="18"/>
              </w:rPr>
            </w:pPr>
            <w:r>
              <w:rPr>
                <w:sz w:val="18"/>
                <w:szCs w:val="18"/>
              </w:rPr>
              <w:t>Zie artikel 13</w:t>
            </w:r>
            <w:r w:rsidR="00A73CE2" w:rsidRPr="003566C3">
              <w:rPr>
                <w:sz w:val="18"/>
                <w:szCs w:val="18"/>
              </w:rPr>
              <w:t>, lid 3</w:t>
            </w:r>
          </w:p>
        </w:tc>
        <w:tc>
          <w:tcPr>
            <w:tcW w:w="4602" w:type="dxa"/>
          </w:tcPr>
          <w:p w14:paraId="6B236DE3" w14:textId="77777777" w:rsidR="00A73CE2" w:rsidRPr="003566C3" w:rsidRDefault="00A73CE2" w:rsidP="0074399C">
            <w:pPr>
              <w:rPr>
                <w:sz w:val="18"/>
                <w:szCs w:val="18"/>
              </w:rPr>
            </w:pPr>
            <w:r w:rsidRPr="003566C3">
              <w:rPr>
                <w:sz w:val="18"/>
                <w:szCs w:val="18"/>
              </w:rPr>
              <w:t xml:space="preserve">300% van het uursalaris (uitsluitend voor </w:t>
            </w:r>
          </w:p>
          <w:p w14:paraId="6B236DE4" w14:textId="77777777" w:rsidR="00A73CE2" w:rsidRPr="003566C3" w:rsidRDefault="00A73CE2" w:rsidP="0074399C">
            <w:pPr>
              <w:rPr>
                <w:sz w:val="18"/>
                <w:szCs w:val="18"/>
              </w:rPr>
            </w:pPr>
            <w:r w:rsidRPr="003566C3">
              <w:rPr>
                <w:sz w:val="18"/>
                <w:szCs w:val="18"/>
              </w:rPr>
              <w:t>medewerkers in 5-ploegendienst)</w:t>
            </w:r>
          </w:p>
          <w:p w14:paraId="6B236DE5" w14:textId="77777777" w:rsidR="00A73CE2" w:rsidRPr="003566C3" w:rsidRDefault="00A73CE2" w:rsidP="0074399C">
            <w:pPr>
              <w:rPr>
                <w:sz w:val="18"/>
                <w:szCs w:val="18"/>
              </w:rPr>
            </w:pPr>
          </w:p>
        </w:tc>
      </w:tr>
      <w:tr w:rsidR="00A73CE2" w:rsidRPr="003566C3" w14:paraId="6B236DED" w14:textId="77777777" w:rsidTr="008E56D6">
        <w:tc>
          <w:tcPr>
            <w:tcW w:w="2485" w:type="dxa"/>
            <w:shd w:val="clear" w:color="auto" w:fill="F3F3F3"/>
          </w:tcPr>
          <w:p w14:paraId="6B236DE7" w14:textId="77777777" w:rsidR="00A73CE2" w:rsidRPr="0074399C" w:rsidRDefault="00A73CE2" w:rsidP="0074399C">
            <w:pPr>
              <w:rPr>
                <w:b/>
                <w:sz w:val="18"/>
                <w:szCs w:val="18"/>
              </w:rPr>
            </w:pPr>
            <w:r w:rsidRPr="0074399C">
              <w:rPr>
                <w:b/>
                <w:sz w:val="18"/>
                <w:szCs w:val="18"/>
              </w:rPr>
              <w:t>Arbeidsongeschiktheid</w:t>
            </w:r>
          </w:p>
        </w:tc>
        <w:tc>
          <w:tcPr>
            <w:tcW w:w="1985" w:type="dxa"/>
          </w:tcPr>
          <w:p w14:paraId="6B236DE8" w14:textId="77777777" w:rsidR="00A73CE2" w:rsidRPr="003566C3" w:rsidRDefault="00A73CE2" w:rsidP="0074399C">
            <w:pPr>
              <w:rPr>
                <w:sz w:val="18"/>
                <w:szCs w:val="18"/>
              </w:rPr>
            </w:pPr>
            <w:r w:rsidRPr="003566C3">
              <w:rPr>
                <w:sz w:val="18"/>
                <w:szCs w:val="18"/>
              </w:rPr>
              <w:t>Zie artikel 1</w:t>
            </w:r>
            <w:r w:rsidR="00EC383C">
              <w:rPr>
                <w:sz w:val="18"/>
                <w:szCs w:val="18"/>
              </w:rPr>
              <w:t>7</w:t>
            </w:r>
          </w:p>
        </w:tc>
        <w:tc>
          <w:tcPr>
            <w:tcW w:w="4602" w:type="dxa"/>
          </w:tcPr>
          <w:p w14:paraId="6B236DE9" w14:textId="77777777" w:rsidR="00A73CE2" w:rsidRPr="003566C3" w:rsidRDefault="00A73CE2" w:rsidP="0074399C">
            <w:pPr>
              <w:rPr>
                <w:sz w:val="18"/>
                <w:szCs w:val="18"/>
              </w:rPr>
            </w:pPr>
            <w:r w:rsidRPr="003566C3">
              <w:rPr>
                <w:sz w:val="18"/>
                <w:szCs w:val="18"/>
              </w:rPr>
              <w:t>1</w:t>
            </w:r>
            <w:r w:rsidRPr="003566C3">
              <w:rPr>
                <w:sz w:val="18"/>
                <w:szCs w:val="18"/>
                <w:vertAlign w:val="superscript"/>
              </w:rPr>
              <w:t>e</w:t>
            </w:r>
            <w:r w:rsidRPr="003566C3">
              <w:rPr>
                <w:sz w:val="18"/>
                <w:szCs w:val="18"/>
              </w:rPr>
              <w:t xml:space="preserve"> jaar: 100% van het bruto inkomen</w:t>
            </w:r>
          </w:p>
          <w:p w14:paraId="6B236DEA" w14:textId="77777777" w:rsidR="00A73CE2" w:rsidRPr="003566C3" w:rsidRDefault="00A73CE2" w:rsidP="0074399C">
            <w:pPr>
              <w:rPr>
                <w:sz w:val="18"/>
                <w:szCs w:val="18"/>
              </w:rPr>
            </w:pPr>
            <w:r w:rsidRPr="003566C3">
              <w:rPr>
                <w:sz w:val="18"/>
                <w:szCs w:val="18"/>
              </w:rPr>
              <w:t>2</w:t>
            </w:r>
            <w:r w:rsidRPr="003566C3">
              <w:rPr>
                <w:sz w:val="18"/>
                <w:szCs w:val="18"/>
                <w:vertAlign w:val="superscript"/>
              </w:rPr>
              <w:t>e</w:t>
            </w:r>
            <w:r w:rsidRPr="003566C3">
              <w:rPr>
                <w:sz w:val="18"/>
                <w:szCs w:val="18"/>
              </w:rPr>
              <w:t xml:space="preserve"> jaar: aanvulling tot 100% van het bruto inkomen</w:t>
            </w:r>
          </w:p>
          <w:p w14:paraId="6B236DEB" w14:textId="77777777" w:rsidR="00A73CE2" w:rsidRPr="003566C3" w:rsidRDefault="00A73CE2" w:rsidP="0074399C">
            <w:pPr>
              <w:rPr>
                <w:sz w:val="18"/>
                <w:szCs w:val="18"/>
              </w:rPr>
            </w:pPr>
            <w:r w:rsidRPr="003566C3">
              <w:rPr>
                <w:sz w:val="18"/>
                <w:szCs w:val="18"/>
              </w:rPr>
              <w:t xml:space="preserve">daarna: aanvulling conform het Pensioenreglement </w:t>
            </w:r>
          </w:p>
          <w:p w14:paraId="6B236DEC" w14:textId="77777777" w:rsidR="00A73CE2" w:rsidRPr="003566C3" w:rsidRDefault="00A73CE2" w:rsidP="0074399C">
            <w:pPr>
              <w:rPr>
                <w:sz w:val="18"/>
                <w:szCs w:val="18"/>
              </w:rPr>
            </w:pPr>
          </w:p>
        </w:tc>
      </w:tr>
      <w:tr w:rsidR="00A73CE2" w:rsidRPr="003566C3" w14:paraId="6B236DF3" w14:textId="77777777" w:rsidTr="008E56D6">
        <w:tc>
          <w:tcPr>
            <w:tcW w:w="2485" w:type="dxa"/>
            <w:shd w:val="clear" w:color="auto" w:fill="F3F3F3"/>
          </w:tcPr>
          <w:p w14:paraId="6B236DEE" w14:textId="77777777" w:rsidR="00A73CE2" w:rsidRPr="0074399C" w:rsidRDefault="00A73CE2" w:rsidP="0074399C">
            <w:pPr>
              <w:rPr>
                <w:b/>
                <w:sz w:val="18"/>
                <w:szCs w:val="18"/>
              </w:rPr>
            </w:pPr>
            <w:r w:rsidRPr="0074399C">
              <w:rPr>
                <w:b/>
                <w:sz w:val="18"/>
                <w:szCs w:val="18"/>
              </w:rPr>
              <w:t>Wisseltoeslag</w:t>
            </w:r>
          </w:p>
          <w:p w14:paraId="6B236DEF" w14:textId="77777777" w:rsidR="00A73CE2" w:rsidRPr="0074399C" w:rsidRDefault="00A73CE2" w:rsidP="0074399C">
            <w:pPr>
              <w:rPr>
                <w:b/>
                <w:sz w:val="18"/>
                <w:szCs w:val="18"/>
              </w:rPr>
            </w:pPr>
          </w:p>
        </w:tc>
        <w:tc>
          <w:tcPr>
            <w:tcW w:w="1985" w:type="dxa"/>
          </w:tcPr>
          <w:p w14:paraId="6B236DF0" w14:textId="77777777" w:rsidR="00A73CE2" w:rsidRPr="003566C3" w:rsidRDefault="00A73CE2" w:rsidP="0074399C">
            <w:pPr>
              <w:rPr>
                <w:sz w:val="18"/>
                <w:szCs w:val="18"/>
              </w:rPr>
            </w:pPr>
            <w:r w:rsidRPr="003566C3">
              <w:rPr>
                <w:sz w:val="18"/>
                <w:szCs w:val="18"/>
              </w:rPr>
              <w:t>Zie artikel 12</w:t>
            </w:r>
          </w:p>
        </w:tc>
        <w:tc>
          <w:tcPr>
            <w:tcW w:w="4602" w:type="dxa"/>
          </w:tcPr>
          <w:p w14:paraId="6B236DF1" w14:textId="154443D1" w:rsidR="00A73CE2" w:rsidRPr="003566C3" w:rsidRDefault="00A73CE2" w:rsidP="0074399C">
            <w:pPr>
              <w:rPr>
                <w:sz w:val="18"/>
                <w:szCs w:val="18"/>
              </w:rPr>
            </w:pPr>
            <w:r w:rsidRPr="003566C3">
              <w:rPr>
                <w:sz w:val="18"/>
                <w:szCs w:val="18"/>
              </w:rPr>
              <w:t xml:space="preserve">€ </w:t>
            </w:r>
            <w:r w:rsidR="007871EF">
              <w:rPr>
                <w:sz w:val="18"/>
                <w:szCs w:val="18"/>
              </w:rPr>
              <w:t>20,82</w:t>
            </w:r>
            <w:r w:rsidR="009077E5">
              <w:rPr>
                <w:sz w:val="18"/>
                <w:szCs w:val="18"/>
              </w:rPr>
              <w:t xml:space="preserve"> (</w:t>
            </w:r>
            <w:r w:rsidR="009077E5">
              <w:rPr>
                <w:rFonts w:cs="Arial"/>
                <w:sz w:val="18"/>
                <w:szCs w:val="18"/>
              </w:rPr>
              <w:t>€</w:t>
            </w:r>
            <w:r w:rsidR="009077E5">
              <w:rPr>
                <w:sz w:val="18"/>
                <w:szCs w:val="18"/>
              </w:rPr>
              <w:t xml:space="preserve"> </w:t>
            </w:r>
            <w:r w:rsidR="007871EF">
              <w:rPr>
                <w:sz w:val="18"/>
                <w:szCs w:val="18"/>
              </w:rPr>
              <w:t>21,18</w:t>
            </w:r>
            <w:r w:rsidR="009077E5">
              <w:rPr>
                <w:sz w:val="18"/>
                <w:szCs w:val="18"/>
              </w:rPr>
              <w:t>)</w:t>
            </w:r>
            <w:r w:rsidRPr="003566C3">
              <w:rPr>
                <w:sz w:val="18"/>
                <w:szCs w:val="18"/>
              </w:rPr>
              <w:t xml:space="preserve"> per overgang van een dagdienst naar 2, 3 of 5-ploegendienst</w:t>
            </w:r>
          </w:p>
          <w:p w14:paraId="6B236DF2" w14:textId="77777777" w:rsidR="00A73CE2" w:rsidRPr="003566C3" w:rsidRDefault="00A73CE2" w:rsidP="0074399C">
            <w:pPr>
              <w:rPr>
                <w:sz w:val="18"/>
                <w:szCs w:val="18"/>
              </w:rPr>
            </w:pPr>
          </w:p>
        </w:tc>
      </w:tr>
    </w:tbl>
    <w:p w14:paraId="7B1306F1" w14:textId="77777777" w:rsidR="0011224D" w:rsidRPr="00494169" w:rsidRDefault="0011224D" w:rsidP="0074399C">
      <w:pPr>
        <w:rPr>
          <w:sz w:val="8"/>
          <w:szCs w:val="8"/>
        </w:rPr>
      </w:pPr>
    </w:p>
    <w:p w14:paraId="6B236DF4" w14:textId="76EA7773" w:rsidR="00A73CE2" w:rsidRPr="00494169" w:rsidRDefault="009077E5" w:rsidP="0074399C">
      <w:pPr>
        <w:rPr>
          <w:sz w:val="16"/>
          <w:szCs w:val="16"/>
        </w:rPr>
      </w:pPr>
      <w:r w:rsidRPr="00494169">
        <w:rPr>
          <w:sz w:val="16"/>
          <w:szCs w:val="16"/>
        </w:rPr>
        <w:t>Tussen haakjes de vergoeding per 1 april 201</w:t>
      </w:r>
      <w:r w:rsidR="0011224D">
        <w:rPr>
          <w:sz w:val="16"/>
          <w:szCs w:val="16"/>
        </w:rPr>
        <w:t>7</w:t>
      </w:r>
    </w:p>
    <w:p w14:paraId="6B236DF5" w14:textId="77777777" w:rsidR="00A73CE2" w:rsidRPr="003566C3" w:rsidRDefault="00A73CE2" w:rsidP="00A73CE2">
      <w:pPr>
        <w:rPr>
          <w:rFonts w:cs="Arial"/>
          <w:szCs w:val="19"/>
        </w:rPr>
      </w:pPr>
    </w:p>
    <w:p w14:paraId="6B236DF6" w14:textId="77777777" w:rsidR="00A73CE2" w:rsidRPr="00A73CE2" w:rsidRDefault="00A73CE2" w:rsidP="00A73CE2">
      <w:pPr>
        <w:rPr>
          <w:rFonts w:cs="Arial"/>
          <w:szCs w:val="19"/>
        </w:rPr>
      </w:pPr>
    </w:p>
    <w:p w14:paraId="6B236DF7" w14:textId="77777777" w:rsidR="00A73CE2" w:rsidRPr="00A73CE2" w:rsidRDefault="00A73CE2" w:rsidP="00A73CE2">
      <w:pPr>
        <w:rPr>
          <w:rFonts w:cs="Arial"/>
          <w:szCs w:val="19"/>
        </w:rPr>
      </w:pPr>
    </w:p>
    <w:p w14:paraId="6B236DF8" w14:textId="77777777" w:rsidR="00A73CE2" w:rsidRPr="00A73CE2" w:rsidRDefault="00A73CE2" w:rsidP="00A42EFA">
      <w:pPr>
        <w:pStyle w:val="Kop1"/>
      </w:pPr>
      <w:r w:rsidRPr="00A73CE2">
        <w:br w:type="page"/>
      </w:r>
      <w:bookmarkStart w:id="32" w:name="_Toc392064542"/>
      <w:r w:rsidRPr="00A73CE2">
        <w:t>Bijlage VI</w:t>
      </w:r>
      <w:r w:rsidRPr="00A73CE2">
        <w:tab/>
        <w:t>Hoofdlijnen pensioenregeling</w:t>
      </w:r>
      <w:bookmarkEnd w:id="32"/>
    </w:p>
    <w:p w14:paraId="6B236DF9" w14:textId="77777777" w:rsidR="00A73CE2" w:rsidRPr="00A73CE2" w:rsidRDefault="00A73CE2" w:rsidP="00A73CE2">
      <w:pPr>
        <w:pStyle w:val="Bloktekst"/>
        <w:tabs>
          <w:tab w:val="clear" w:pos="-1440"/>
          <w:tab w:val="clear" w:pos="720"/>
          <w:tab w:val="clear" w:pos="1440"/>
          <w:tab w:val="clear" w:pos="2160"/>
          <w:tab w:val="clear" w:pos="2880"/>
          <w:tab w:val="clear" w:pos="3600"/>
          <w:tab w:val="clear" w:pos="5040"/>
          <w:tab w:val="clear" w:pos="5760"/>
          <w:tab w:val="clear" w:pos="6480"/>
          <w:tab w:val="clear" w:pos="7200"/>
          <w:tab w:val="clear" w:pos="7920"/>
        </w:tabs>
        <w:ind w:left="0"/>
        <w:rPr>
          <w:rFonts w:ascii="Arial" w:hAnsi="Arial" w:cs="Arial"/>
          <w:szCs w:val="19"/>
        </w:rPr>
      </w:pPr>
    </w:p>
    <w:p w14:paraId="6B236DFA" w14:textId="77777777" w:rsidR="00A73CE2" w:rsidRPr="00A73CE2" w:rsidRDefault="00A73CE2" w:rsidP="0007215D"/>
    <w:p w14:paraId="6B236DFB" w14:textId="77777777" w:rsidR="00A73CE2" w:rsidRPr="0007215D" w:rsidRDefault="00A73CE2" w:rsidP="0007215D">
      <w:pPr>
        <w:rPr>
          <w:bCs/>
          <w:iCs/>
        </w:rPr>
      </w:pPr>
      <w:r w:rsidRPr="0007215D">
        <w:rPr>
          <w:bCs/>
          <w:iCs/>
        </w:rPr>
        <w:t>Per 1 januari 2006 trad in werking de nieuwe pensioenregeling voor Lafarge Gips B.V. Deze regeling is verzekerd bij Aegon. De hoofdlijnen van deze regeling en van de daarbij geldende (overgangs-) afspraken zijn hierna weergegeven.</w:t>
      </w:r>
    </w:p>
    <w:p w14:paraId="6B236DFC" w14:textId="77777777" w:rsidR="00A73CE2" w:rsidRPr="0007215D" w:rsidRDefault="00A73CE2" w:rsidP="0007215D">
      <w:pPr>
        <w:rPr>
          <w:bCs/>
          <w:iCs/>
        </w:rPr>
      </w:pPr>
    </w:p>
    <w:p w14:paraId="6B236DFD" w14:textId="77777777" w:rsidR="00A73CE2" w:rsidRPr="0007215D" w:rsidRDefault="00A73CE2" w:rsidP="0007215D">
      <w:pPr>
        <w:rPr>
          <w:bCs/>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1"/>
        <w:gridCol w:w="6025"/>
      </w:tblGrid>
      <w:tr w:rsidR="00A73CE2" w:rsidRPr="0007215D" w14:paraId="6B236E01" w14:textId="77777777" w:rsidTr="000946A1">
        <w:tc>
          <w:tcPr>
            <w:tcW w:w="3041" w:type="dxa"/>
            <w:shd w:val="clear" w:color="auto" w:fill="F3F3F3"/>
          </w:tcPr>
          <w:p w14:paraId="6B236DFE" w14:textId="77777777" w:rsidR="00A73CE2" w:rsidRPr="0007215D" w:rsidRDefault="00A73CE2" w:rsidP="0007215D">
            <w:pPr>
              <w:rPr>
                <w:b/>
                <w:iCs/>
                <w:sz w:val="18"/>
                <w:szCs w:val="18"/>
              </w:rPr>
            </w:pPr>
            <w:r w:rsidRPr="0007215D">
              <w:rPr>
                <w:b/>
                <w:iCs/>
                <w:sz w:val="18"/>
                <w:szCs w:val="18"/>
              </w:rPr>
              <w:t>Algemeen</w:t>
            </w:r>
          </w:p>
        </w:tc>
        <w:tc>
          <w:tcPr>
            <w:tcW w:w="6025" w:type="dxa"/>
          </w:tcPr>
          <w:p w14:paraId="6B236DFF" w14:textId="77777777" w:rsidR="00A73CE2" w:rsidRPr="0007215D" w:rsidRDefault="00A73CE2" w:rsidP="0007215D">
            <w:pPr>
              <w:rPr>
                <w:bCs/>
                <w:iCs/>
                <w:sz w:val="18"/>
                <w:szCs w:val="18"/>
              </w:rPr>
            </w:pPr>
            <w:r w:rsidRPr="0007215D">
              <w:rPr>
                <w:bCs/>
                <w:iCs/>
                <w:sz w:val="18"/>
                <w:szCs w:val="18"/>
              </w:rPr>
              <w:t>De regeling is ingevoerd per 1 januari 2006 onder stopzetting van de tot op dat moment geldende regeling. De opgebouwde aanspraken zijn ingebracht in de nieuwe regeling</w:t>
            </w:r>
          </w:p>
          <w:p w14:paraId="6B236E00" w14:textId="77777777" w:rsidR="00A73CE2" w:rsidRPr="0007215D" w:rsidRDefault="00A73CE2" w:rsidP="0007215D">
            <w:pPr>
              <w:rPr>
                <w:bCs/>
                <w:iCs/>
                <w:sz w:val="18"/>
                <w:szCs w:val="18"/>
              </w:rPr>
            </w:pPr>
          </w:p>
        </w:tc>
      </w:tr>
      <w:tr w:rsidR="00A73CE2" w:rsidRPr="0007215D" w14:paraId="6B236E05" w14:textId="77777777" w:rsidTr="000946A1">
        <w:tc>
          <w:tcPr>
            <w:tcW w:w="3041" w:type="dxa"/>
            <w:shd w:val="clear" w:color="auto" w:fill="F3F3F3"/>
          </w:tcPr>
          <w:p w14:paraId="6B236E02" w14:textId="77777777" w:rsidR="00A73CE2" w:rsidRPr="0007215D" w:rsidRDefault="00A73CE2" w:rsidP="0007215D">
            <w:pPr>
              <w:rPr>
                <w:b/>
                <w:iCs/>
                <w:sz w:val="18"/>
                <w:szCs w:val="18"/>
              </w:rPr>
            </w:pPr>
            <w:r w:rsidRPr="0007215D">
              <w:rPr>
                <w:b/>
                <w:iCs/>
                <w:sz w:val="18"/>
                <w:szCs w:val="18"/>
              </w:rPr>
              <w:t>Type regeling</w:t>
            </w:r>
          </w:p>
        </w:tc>
        <w:tc>
          <w:tcPr>
            <w:tcW w:w="6025" w:type="dxa"/>
          </w:tcPr>
          <w:p w14:paraId="6B236E03" w14:textId="77777777" w:rsidR="00A73CE2" w:rsidRPr="0007215D" w:rsidRDefault="00A73CE2" w:rsidP="0007215D">
            <w:pPr>
              <w:rPr>
                <w:bCs/>
                <w:iCs/>
                <w:sz w:val="18"/>
                <w:szCs w:val="18"/>
              </w:rPr>
            </w:pPr>
            <w:r w:rsidRPr="0007215D">
              <w:rPr>
                <w:bCs/>
                <w:iCs/>
                <w:sz w:val="18"/>
                <w:szCs w:val="18"/>
              </w:rPr>
              <w:t>Middelloonregeling zonder indexatie-ambitie</w:t>
            </w:r>
          </w:p>
          <w:p w14:paraId="6B236E04" w14:textId="77777777" w:rsidR="00A73CE2" w:rsidRPr="0007215D" w:rsidRDefault="00A73CE2" w:rsidP="0007215D">
            <w:pPr>
              <w:rPr>
                <w:bCs/>
                <w:iCs/>
                <w:sz w:val="18"/>
                <w:szCs w:val="18"/>
              </w:rPr>
            </w:pPr>
          </w:p>
        </w:tc>
      </w:tr>
      <w:tr w:rsidR="00A73CE2" w:rsidRPr="0007215D" w14:paraId="6B236E09" w14:textId="77777777" w:rsidTr="000946A1">
        <w:tc>
          <w:tcPr>
            <w:tcW w:w="3041" w:type="dxa"/>
            <w:shd w:val="clear" w:color="auto" w:fill="F3F3F3"/>
          </w:tcPr>
          <w:p w14:paraId="6B236E06" w14:textId="77777777" w:rsidR="00A73CE2" w:rsidRPr="0007215D" w:rsidRDefault="00A73CE2" w:rsidP="0007215D">
            <w:pPr>
              <w:rPr>
                <w:b/>
                <w:iCs/>
                <w:sz w:val="18"/>
                <w:szCs w:val="18"/>
              </w:rPr>
            </w:pPr>
            <w:r w:rsidRPr="0007215D">
              <w:rPr>
                <w:b/>
                <w:iCs/>
                <w:sz w:val="18"/>
                <w:szCs w:val="18"/>
              </w:rPr>
              <w:t>Pensioenleeftijd</w:t>
            </w:r>
          </w:p>
        </w:tc>
        <w:tc>
          <w:tcPr>
            <w:tcW w:w="6025" w:type="dxa"/>
          </w:tcPr>
          <w:p w14:paraId="6B236E07" w14:textId="77777777" w:rsidR="00A73CE2" w:rsidRPr="0007215D" w:rsidRDefault="00A73CE2" w:rsidP="0007215D">
            <w:pPr>
              <w:rPr>
                <w:bCs/>
                <w:iCs/>
                <w:sz w:val="18"/>
                <w:szCs w:val="18"/>
              </w:rPr>
            </w:pPr>
            <w:r w:rsidRPr="0007215D">
              <w:rPr>
                <w:bCs/>
                <w:iCs/>
                <w:sz w:val="18"/>
                <w:szCs w:val="18"/>
              </w:rPr>
              <w:t>65 jaar</w:t>
            </w:r>
          </w:p>
          <w:p w14:paraId="6B236E08" w14:textId="77777777" w:rsidR="00A73CE2" w:rsidRPr="0007215D" w:rsidRDefault="00A73CE2" w:rsidP="0007215D">
            <w:pPr>
              <w:rPr>
                <w:bCs/>
                <w:iCs/>
                <w:sz w:val="18"/>
                <w:szCs w:val="18"/>
              </w:rPr>
            </w:pPr>
          </w:p>
        </w:tc>
      </w:tr>
      <w:tr w:rsidR="00A73CE2" w:rsidRPr="0007215D" w14:paraId="6B236E0D" w14:textId="77777777" w:rsidTr="000946A1">
        <w:tc>
          <w:tcPr>
            <w:tcW w:w="3041" w:type="dxa"/>
            <w:shd w:val="clear" w:color="auto" w:fill="F3F3F3"/>
          </w:tcPr>
          <w:p w14:paraId="6B236E0A" w14:textId="77777777" w:rsidR="00A73CE2" w:rsidRPr="0007215D" w:rsidRDefault="00A73CE2" w:rsidP="0007215D">
            <w:pPr>
              <w:rPr>
                <w:b/>
                <w:iCs/>
                <w:sz w:val="18"/>
                <w:szCs w:val="18"/>
              </w:rPr>
            </w:pPr>
            <w:r w:rsidRPr="0007215D">
              <w:rPr>
                <w:b/>
                <w:iCs/>
                <w:sz w:val="18"/>
                <w:szCs w:val="18"/>
              </w:rPr>
              <w:t>Opname in de regeling</w:t>
            </w:r>
          </w:p>
        </w:tc>
        <w:tc>
          <w:tcPr>
            <w:tcW w:w="6025" w:type="dxa"/>
          </w:tcPr>
          <w:p w14:paraId="6B236E0B" w14:textId="77777777" w:rsidR="00A73CE2" w:rsidRPr="0007215D" w:rsidRDefault="00A73CE2" w:rsidP="0007215D">
            <w:pPr>
              <w:rPr>
                <w:bCs/>
                <w:iCs/>
                <w:sz w:val="18"/>
                <w:szCs w:val="18"/>
              </w:rPr>
            </w:pPr>
            <w:r w:rsidRPr="0007215D">
              <w:rPr>
                <w:bCs/>
                <w:iCs/>
                <w:sz w:val="18"/>
                <w:szCs w:val="18"/>
              </w:rPr>
              <w:t>2</w:t>
            </w:r>
            <w:r w:rsidR="00E019EF" w:rsidRPr="0007215D">
              <w:rPr>
                <w:bCs/>
                <w:iCs/>
                <w:sz w:val="18"/>
                <w:szCs w:val="18"/>
              </w:rPr>
              <w:t>1</w:t>
            </w:r>
            <w:r w:rsidRPr="0007215D">
              <w:rPr>
                <w:bCs/>
                <w:iCs/>
                <w:sz w:val="18"/>
                <w:szCs w:val="18"/>
              </w:rPr>
              <w:t xml:space="preserve"> jaar</w:t>
            </w:r>
          </w:p>
          <w:p w14:paraId="6B236E0C" w14:textId="77777777" w:rsidR="00A73CE2" w:rsidRPr="0007215D" w:rsidRDefault="00A73CE2" w:rsidP="0007215D">
            <w:pPr>
              <w:rPr>
                <w:bCs/>
                <w:iCs/>
                <w:sz w:val="18"/>
                <w:szCs w:val="18"/>
              </w:rPr>
            </w:pPr>
          </w:p>
        </w:tc>
      </w:tr>
      <w:tr w:rsidR="00A73CE2" w:rsidRPr="0007215D" w14:paraId="6B236E11" w14:textId="77777777" w:rsidTr="000946A1">
        <w:tc>
          <w:tcPr>
            <w:tcW w:w="3041" w:type="dxa"/>
            <w:shd w:val="clear" w:color="auto" w:fill="F3F3F3"/>
          </w:tcPr>
          <w:p w14:paraId="6B236E0E" w14:textId="77777777" w:rsidR="00A73CE2" w:rsidRPr="0007215D" w:rsidRDefault="00A73CE2" w:rsidP="0007215D">
            <w:pPr>
              <w:rPr>
                <w:b/>
                <w:iCs/>
                <w:sz w:val="18"/>
                <w:szCs w:val="18"/>
              </w:rPr>
            </w:pPr>
            <w:r w:rsidRPr="0007215D">
              <w:rPr>
                <w:b/>
                <w:iCs/>
                <w:sz w:val="18"/>
                <w:szCs w:val="18"/>
              </w:rPr>
              <w:t>Pensioengevend salaris</w:t>
            </w:r>
          </w:p>
        </w:tc>
        <w:tc>
          <w:tcPr>
            <w:tcW w:w="6025" w:type="dxa"/>
          </w:tcPr>
          <w:p w14:paraId="6B236E0F" w14:textId="77777777" w:rsidR="00A73CE2" w:rsidRPr="0007215D" w:rsidRDefault="00A73CE2" w:rsidP="0007215D">
            <w:pPr>
              <w:rPr>
                <w:bCs/>
                <w:iCs/>
                <w:sz w:val="18"/>
                <w:szCs w:val="18"/>
              </w:rPr>
            </w:pPr>
            <w:r w:rsidRPr="0007215D">
              <w:rPr>
                <w:bCs/>
                <w:iCs/>
                <w:sz w:val="18"/>
                <w:szCs w:val="18"/>
              </w:rPr>
              <w:t>12 maal vast maandsalaris inclusief vakantietoeslag, eindejaarsuitkering en ploegentoeslag.</w:t>
            </w:r>
          </w:p>
          <w:p w14:paraId="6B236E10" w14:textId="77777777" w:rsidR="00A73CE2" w:rsidRPr="0007215D" w:rsidRDefault="00A73CE2" w:rsidP="0007215D">
            <w:pPr>
              <w:rPr>
                <w:bCs/>
                <w:iCs/>
                <w:sz w:val="18"/>
                <w:szCs w:val="18"/>
              </w:rPr>
            </w:pPr>
          </w:p>
        </w:tc>
      </w:tr>
      <w:tr w:rsidR="00A73CE2" w:rsidRPr="0007215D" w14:paraId="6B236E15" w14:textId="77777777" w:rsidTr="000946A1">
        <w:tc>
          <w:tcPr>
            <w:tcW w:w="3041" w:type="dxa"/>
            <w:shd w:val="clear" w:color="auto" w:fill="F3F3F3"/>
          </w:tcPr>
          <w:p w14:paraId="6B236E12" w14:textId="77777777" w:rsidR="00A73CE2" w:rsidRPr="0007215D" w:rsidRDefault="00A73CE2" w:rsidP="0007215D">
            <w:pPr>
              <w:rPr>
                <w:b/>
                <w:iCs/>
                <w:sz w:val="18"/>
                <w:szCs w:val="18"/>
                <w:lang w:val="fr-FR"/>
              </w:rPr>
            </w:pPr>
            <w:r w:rsidRPr="0007215D">
              <w:rPr>
                <w:b/>
                <w:iCs/>
                <w:sz w:val="18"/>
                <w:szCs w:val="18"/>
                <w:lang w:val="fr-FR"/>
              </w:rPr>
              <w:t>Franchise</w:t>
            </w:r>
          </w:p>
        </w:tc>
        <w:tc>
          <w:tcPr>
            <w:tcW w:w="6025" w:type="dxa"/>
          </w:tcPr>
          <w:p w14:paraId="6B236E13" w14:textId="77777777" w:rsidR="00A73CE2" w:rsidRPr="0007215D" w:rsidRDefault="00A73CE2" w:rsidP="0007215D">
            <w:pPr>
              <w:rPr>
                <w:bCs/>
                <w:iCs/>
                <w:sz w:val="18"/>
                <w:szCs w:val="18"/>
              </w:rPr>
            </w:pPr>
            <w:r w:rsidRPr="0007215D">
              <w:rPr>
                <w:bCs/>
                <w:iCs/>
                <w:sz w:val="18"/>
                <w:szCs w:val="18"/>
              </w:rPr>
              <w:t>2 maal bruto gehuwden AOW</w:t>
            </w:r>
          </w:p>
          <w:p w14:paraId="6B236E14" w14:textId="77777777" w:rsidR="00A73CE2" w:rsidRPr="0007215D" w:rsidRDefault="00A73CE2" w:rsidP="0007215D">
            <w:pPr>
              <w:rPr>
                <w:bCs/>
                <w:iCs/>
                <w:sz w:val="18"/>
                <w:szCs w:val="18"/>
              </w:rPr>
            </w:pPr>
          </w:p>
        </w:tc>
      </w:tr>
      <w:tr w:rsidR="00A73CE2" w:rsidRPr="0007215D" w14:paraId="6B236E19" w14:textId="77777777" w:rsidTr="000946A1">
        <w:tc>
          <w:tcPr>
            <w:tcW w:w="3041" w:type="dxa"/>
            <w:shd w:val="clear" w:color="auto" w:fill="F3F3F3"/>
          </w:tcPr>
          <w:p w14:paraId="6B236E16" w14:textId="77777777" w:rsidR="00A73CE2" w:rsidRPr="0007215D" w:rsidRDefault="00A73CE2" w:rsidP="0007215D">
            <w:pPr>
              <w:rPr>
                <w:b/>
                <w:iCs/>
                <w:sz w:val="18"/>
                <w:szCs w:val="18"/>
              </w:rPr>
            </w:pPr>
            <w:r w:rsidRPr="0007215D">
              <w:rPr>
                <w:b/>
                <w:iCs/>
                <w:sz w:val="18"/>
                <w:szCs w:val="18"/>
              </w:rPr>
              <w:t>Pensioengrondslag (PG)</w:t>
            </w:r>
          </w:p>
        </w:tc>
        <w:tc>
          <w:tcPr>
            <w:tcW w:w="6025" w:type="dxa"/>
          </w:tcPr>
          <w:p w14:paraId="6B236E17" w14:textId="77777777" w:rsidR="00A73CE2" w:rsidRPr="0007215D" w:rsidRDefault="00A73CE2" w:rsidP="0007215D">
            <w:pPr>
              <w:rPr>
                <w:bCs/>
                <w:iCs/>
                <w:sz w:val="18"/>
                <w:szCs w:val="18"/>
                <w:lang w:val="fr-FR"/>
              </w:rPr>
            </w:pPr>
            <w:r w:rsidRPr="0007215D">
              <w:rPr>
                <w:bCs/>
                <w:iCs/>
                <w:sz w:val="18"/>
                <w:szCs w:val="18"/>
                <w:lang w:val="fr-FR"/>
              </w:rPr>
              <w:t>Pensioengevend salaris minus franchise.</w:t>
            </w:r>
          </w:p>
          <w:p w14:paraId="6B236E18" w14:textId="77777777" w:rsidR="00A73CE2" w:rsidRPr="0007215D" w:rsidRDefault="00A73CE2" w:rsidP="0007215D">
            <w:pPr>
              <w:rPr>
                <w:bCs/>
                <w:iCs/>
                <w:sz w:val="18"/>
                <w:szCs w:val="18"/>
                <w:lang w:val="fr-FR"/>
              </w:rPr>
            </w:pPr>
          </w:p>
        </w:tc>
      </w:tr>
      <w:tr w:rsidR="00A73CE2" w:rsidRPr="0007215D" w14:paraId="6B236E1E" w14:textId="77777777" w:rsidTr="000946A1">
        <w:tc>
          <w:tcPr>
            <w:tcW w:w="3041" w:type="dxa"/>
            <w:shd w:val="clear" w:color="auto" w:fill="F3F3F3"/>
          </w:tcPr>
          <w:p w14:paraId="6B236E1A" w14:textId="77777777" w:rsidR="00A73CE2" w:rsidRPr="0007215D" w:rsidRDefault="00A73CE2" w:rsidP="0007215D">
            <w:pPr>
              <w:rPr>
                <w:b/>
                <w:iCs/>
                <w:sz w:val="18"/>
                <w:szCs w:val="18"/>
              </w:rPr>
            </w:pPr>
            <w:r w:rsidRPr="0007215D">
              <w:rPr>
                <w:b/>
                <w:iCs/>
                <w:sz w:val="18"/>
                <w:szCs w:val="18"/>
              </w:rPr>
              <w:t>Opbouw voor het ouderdomspensioen</w:t>
            </w:r>
          </w:p>
        </w:tc>
        <w:tc>
          <w:tcPr>
            <w:tcW w:w="6025" w:type="dxa"/>
          </w:tcPr>
          <w:p w14:paraId="6B236E1B" w14:textId="77777777" w:rsidR="00A73CE2" w:rsidRPr="0007215D" w:rsidRDefault="00A73CE2" w:rsidP="0007215D">
            <w:pPr>
              <w:rPr>
                <w:bCs/>
                <w:iCs/>
                <w:sz w:val="18"/>
                <w:szCs w:val="18"/>
              </w:rPr>
            </w:pPr>
            <w:r w:rsidRPr="0007215D">
              <w:rPr>
                <w:bCs/>
                <w:iCs/>
                <w:sz w:val="18"/>
                <w:szCs w:val="18"/>
              </w:rPr>
              <w:t xml:space="preserve">1,75% van de PG per jaar </w:t>
            </w:r>
          </w:p>
          <w:p w14:paraId="6B236E1C" w14:textId="77777777" w:rsidR="00A73CE2" w:rsidRPr="0007215D" w:rsidRDefault="00A73CE2" w:rsidP="0007215D">
            <w:pPr>
              <w:rPr>
                <w:bCs/>
                <w:iCs/>
                <w:sz w:val="18"/>
                <w:szCs w:val="18"/>
              </w:rPr>
            </w:pPr>
          </w:p>
          <w:p w14:paraId="6B236E1D" w14:textId="77777777" w:rsidR="00A73CE2" w:rsidRPr="0007215D" w:rsidRDefault="00A73CE2" w:rsidP="0007215D">
            <w:pPr>
              <w:rPr>
                <w:bCs/>
                <w:iCs/>
                <w:sz w:val="18"/>
                <w:szCs w:val="18"/>
              </w:rPr>
            </w:pPr>
          </w:p>
        </w:tc>
      </w:tr>
      <w:tr w:rsidR="00A73CE2" w:rsidRPr="0007215D" w14:paraId="6B236E22" w14:textId="77777777" w:rsidTr="000946A1">
        <w:tc>
          <w:tcPr>
            <w:tcW w:w="3041" w:type="dxa"/>
            <w:shd w:val="clear" w:color="auto" w:fill="F3F3F3"/>
          </w:tcPr>
          <w:p w14:paraId="6B236E1F" w14:textId="77777777" w:rsidR="00A73CE2" w:rsidRPr="0007215D" w:rsidRDefault="00A73CE2" w:rsidP="0007215D">
            <w:pPr>
              <w:rPr>
                <w:b/>
                <w:iCs/>
                <w:sz w:val="18"/>
                <w:szCs w:val="18"/>
              </w:rPr>
            </w:pPr>
            <w:r w:rsidRPr="0007215D">
              <w:rPr>
                <w:b/>
                <w:iCs/>
                <w:sz w:val="18"/>
                <w:szCs w:val="18"/>
              </w:rPr>
              <w:t>Ouderdomspensioen (OP)</w:t>
            </w:r>
          </w:p>
        </w:tc>
        <w:tc>
          <w:tcPr>
            <w:tcW w:w="6025" w:type="dxa"/>
          </w:tcPr>
          <w:p w14:paraId="6B236E20" w14:textId="77777777" w:rsidR="00A73CE2" w:rsidRPr="0007215D" w:rsidRDefault="00A73CE2" w:rsidP="0007215D">
            <w:pPr>
              <w:rPr>
                <w:bCs/>
                <w:iCs/>
                <w:sz w:val="18"/>
                <w:szCs w:val="18"/>
              </w:rPr>
            </w:pPr>
            <w:r w:rsidRPr="0007215D">
              <w:rPr>
                <w:bCs/>
                <w:iCs/>
                <w:sz w:val="18"/>
                <w:szCs w:val="18"/>
              </w:rPr>
              <w:t>Maximaal 70% van de gemiddelde pensioengrondslag bij volledig dienstverband (40 jaar x 1,75%)</w:t>
            </w:r>
          </w:p>
          <w:p w14:paraId="6B236E21" w14:textId="77777777" w:rsidR="00A73CE2" w:rsidRPr="0007215D" w:rsidRDefault="00A73CE2" w:rsidP="0007215D">
            <w:pPr>
              <w:rPr>
                <w:bCs/>
                <w:iCs/>
                <w:sz w:val="18"/>
                <w:szCs w:val="18"/>
              </w:rPr>
            </w:pPr>
          </w:p>
        </w:tc>
      </w:tr>
      <w:tr w:rsidR="00A73CE2" w:rsidRPr="0007215D" w14:paraId="6B236E26" w14:textId="77777777" w:rsidTr="000946A1">
        <w:tc>
          <w:tcPr>
            <w:tcW w:w="3041" w:type="dxa"/>
            <w:shd w:val="clear" w:color="auto" w:fill="F3F3F3"/>
          </w:tcPr>
          <w:p w14:paraId="6B236E23" w14:textId="77777777" w:rsidR="00A73CE2" w:rsidRPr="0007215D" w:rsidRDefault="00A73CE2" w:rsidP="0007215D">
            <w:pPr>
              <w:rPr>
                <w:b/>
                <w:iCs/>
                <w:sz w:val="18"/>
                <w:szCs w:val="18"/>
              </w:rPr>
            </w:pPr>
            <w:r w:rsidRPr="0007215D">
              <w:rPr>
                <w:b/>
                <w:iCs/>
                <w:sz w:val="18"/>
                <w:szCs w:val="18"/>
              </w:rPr>
              <w:t>Nabestaandenpensioen (NP)</w:t>
            </w:r>
          </w:p>
        </w:tc>
        <w:tc>
          <w:tcPr>
            <w:tcW w:w="6025" w:type="dxa"/>
          </w:tcPr>
          <w:p w14:paraId="6B236E24" w14:textId="77777777" w:rsidR="00A73CE2" w:rsidRPr="0007215D" w:rsidRDefault="00A73CE2" w:rsidP="0007215D">
            <w:pPr>
              <w:rPr>
                <w:bCs/>
                <w:iCs/>
                <w:sz w:val="18"/>
                <w:szCs w:val="18"/>
              </w:rPr>
            </w:pPr>
            <w:r w:rsidRPr="0007215D">
              <w:rPr>
                <w:bCs/>
                <w:iCs/>
                <w:sz w:val="18"/>
                <w:szCs w:val="18"/>
              </w:rPr>
              <w:t>70% van het bereikbare ouderdomspensioen op risicobasis</w:t>
            </w:r>
          </w:p>
          <w:p w14:paraId="6B236E25" w14:textId="77777777" w:rsidR="00A73CE2" w:rsidRPr="0007215D" w:rsidRDefault="00A73CE2" w:rsidP="0007215D">
            <w:pPr>
              <w:rPr>
                <w:bCs/>
                <w:iCs/>
                <w:sz w:val="18"/>
                <w:szCs w:val="18"/>
              </w:rPr>
            </w:pPr>
          </w:p>
        </w:tc>
      </w:tr>
      <w:tr w:rsidR="00A73CE2" w:rsidRPr="0007215D" w14:paraId="6B236E2A" w14:textId="77777777" w:rsidTr="000946A1">
        <w:tc>
          <w:tcPr>
            <w:tcW w:w="3041" w:type="dxa"/>
            <w:shd w:val="clear" w:color="auto" w:fill="F3F3F3"/>
          </w:tcPr>
          <w:p w14:paraId="6B236E27" w14:textId="77777777" w:rsidR="00A73CE2" w:rsidRPr="0007215D" w:rsidRDefault="00A73CE2" w:rsidP="0007215D">
            <w:pPr>
              <w:rPr>
                <w:b/>
                <w:iCs/>
                <w:sz w:val="18"/>
                <w:szCs w:val="18"/>
              </w:rPr>
            </w:pPr>
            <w:r w:rsidRPr="0007215D">
              <w:rPr>
                <w:b/>
                <w:iCs/>
                <w:sz w:val="18"/>
                <w:szCs w:val="18"/>
              </w:rPr>
              <w:t>Wezenpensioen</w:t>
            </w:r>
          </w:p>
        </w:tc>
        <w:tc>
          <w:tcPr>
            <w:tcW w:w="6025" w:type="dxa"/>
          </w:tcPr>
          <w:p w14:paraId="6B236E28" w14:textId="77777777" w:rsidR="00A73CE2" w:rsidRPr="0007215D" w:rsidRDefault="00A73CE2" w:rsidP="0007215D">
            <w:pPr>
              <w:rPr>
                <w:bCs/>
                <w:iCs/>
                <w:sz w:val="18"/>
                <w:szCs w:val="18"/>
              </w:rPr>
            </w:pPr>
            <w:r w:rsidRPr="0007215D">
              <w:rPr>
                <w:bCs/>
                <w:iCs/>
                <w:sz w:val="18"/>
                <w:szCs w:val="18"/>
              </w:rPr>
              <w:t>14% van het bereikbare ouderdomspensioen (per kind). Nabestaandenpensioen en wezenpensioen tezamen zijn gemaximeerd op 100% van de pensioengrondslag</w:t>
            </w:r>
          </w:p>
          <w:p w14:paraId="6B236E29" w14:textId="77777777" w:rsidR="00A73CE2" w:rsidRPr="0007215D" w:rsidRDefault="00A73CE2" w:rsidP="0007215D">
            <w:pPr>
              <w:rPr>
                <w:bCs/>
                <w:iCs/>
                <w:sz w:val="18"/>
                <w:szCs w:val="18"/>
              </w:rPr>
            </w:pPr>
          </w:p>
        </w:tc>
      </w:tr>
      <w:tr w:rsidR="00A73CE2" w:rsidRPr="0007215D" w14:paraId="6B236E2E" w14:textId="77777777" w:rsidTr="000946A1">
        <w:tc>
          <w:tcPr>
            <w:tcW w:w="3041" w:type="dxa"/>
            <w:shd w:val="clear" w:color="auto" w:fill="F3F3F3"/>
          </w:tcPr>
          <w:p w14:paraId="6B236E2B" w14:textId="77777777" w:rsidR="00A73CE2" w:rsidRPr="0007215D" w:rsidRDefault="00A73CE2" w:rsidP="0007215D">
            <w:pPr>
              <w:rPr>
                <w:b/>
                <w:iCs/>
                <w:sz w:val="18"/>
                <w:szCs w:val="18"/>
              </w:rPr>
            </w:pPr>
            <w:r w:rsidRPr="0007215D">
              <w:rPr>
                <w:b/>
                <w:iCs/>
                <w:sz w:val="18"/>
                <w:szCs w:val="18"/>
              </w:rPr>
              <w:t>ANW-hiaat</w:t>
            </w:r>
          </w:p>
        </w:tc>
        <w:tc>
          <w:tcPr>
            <w:tcW w:w="6025" w:type="dxa"/>
          </w:tcPr>
          <w:p w14:paraId="6B236E2C" w14:textId="77777777" w:rsidR="00A73CE2" w:rsidRPr="0007215D" w:rsidRDefault="00A73CE2" w:rsidP="0007215D">
            <w:pPr>
              <w:rPr>
                <w:bCs/>
                <w:iCs/>
                <w:sz w:val="18"/>
                <w:szCs w:val="18"/>
              </w:rPr>
            </w:pPr>
            <w:r w:rsidRPr="0007215D">
              <w:rPr>
                <w:bCs/>
                <w:iCs/>
                <w:sz w:val="18"/>
                <w:szCs w:val="18"/>
              </w:rPr>
              <w:t>Meeverzekerd</w:t>
            </w:r>
          </w:p>
          <w:p w14:paraId="6B236E2D" w14:textId="77777777" w:rsidR="00A73CE2" w:rsidRPr="0007215D" w:rsidRDefault="00A73CE2" w:rsidP="0007215D">
            <w:pPr>
              <w:rPr>
                <w:bCs/>
                <w:iCs/>
                <w:sz w:val="18"/>
                <w:szCs w:val="18"/>
              </w:rPr>
            </w:pPr>
          </w:p>
        </w:tc>
      </w:tr>
      <w:tr w:rsidR="00A73CE2" w:rsidRPr="0007215D" w14:paraId="6B236E32" w14:textId="77777777" w:rsidTr="000946A1">
        <w:tc>
          <w:tcPr>
            <w:tcW w:w="3041" w:type="dxa"/>
            <w:shd w:val="clear" w:color="auto" w:fill="F3F3F3"/>
          </w:tcPr>
          <w:p w14:paraId="6B236E2F" w14:textId="77777777" w:rsidR="00A73CE2" w:rsidRPr="0007215D" w:rsidRDefault="00A73CE2" w:rsidP="0007215D">
            <w:pPr>
              <w:rPr>
                <w:b/>
                <w:iCs/>
                <w:sz w:val="18"/>
                <w:szCs w:val="18"/>
              </w:rPr>
            </w:pPr>
            <w:r w:rsidRPr="0007215D">
              <w:rPr>
                <w:b/>
                <w:iCs/>
                <w:sz w:val="18"/>
                <w:szCs w:val="18"/>
              </w:rPr>
              <w:t>WGA-hiaat</w:t>
            </w:r>
          </w:p>
        </w:tc>
        <w:tc>
          <w:tcPr>
            <w:tcW w:w="6025" w:type="dxa"/>
          </w:tcPr>
          <w:p w14:paraId="6B236E30" w14:textId="77777777" w:rsidR="00A73CE2" w:rsidRPr="0007215D" w:rsidRDefault="00A73CE2" w:rsidP="0007215D">
            <w:pPr>
              <w:rPr>
                <w:bCs/>
                <w:iCs/>
                <w:sz w:val="18"/>
                <w:szCs w:val="18"/>
              </w:rPr>
            </w:pPr>
            <w:r w:rsidRPr="0007215D">
              <w:rPr>
                <w:bCs/>
                <w:iCs/>
                <w:sz w:val="18"/>
                <w:szCs w:val="18"/>
              </w:rPr>
              <w:t xml:space="preserve">Meeverzekerd </w:t>
            </w:r>
          </w:p>
          <w:p w14:paraId="6B236E31" w14:textId="77777777" w:rsidR="00A73CE2" w:rsidRPr="0007215D" w:rsidRDefault="00A73CE2" w:rsidP="0007215D">
            <w:pPr>
              <w:rPr>
                <w:bCs/>
                <w:iCs/>
                <w:sz w:val="18"/>
                <w:szCs w:val="18"/>
              </w:rPr>
            </w:pPr>
          </w:p>
        </w:tc>
      </w:tr>
      <w:tr w:rsidR="00A73CE2" w:rsidRPr="0007215D" w14:paraId="6B236E37" w14:textId="77777777" w:rsidTr="000946A1">
        <w:tc>
          <w:tcPr>
            <w:tcW w:w="3041" w:type="dxa"/>
            <w:shd w:val="clear" w:color="auto" w:fill="F3F3F3"/>
          </w:tcPr>
          <w:p w14:paraId="6B236E33" w14:textId="77777777" w:rsidR="00A73CE2" w:rsidRPr="0007215D" w:rsidRDefault="00A73CE2" w:rsidP="0007215D">
            <w:pPr>
              <w:rPr>
                <w:b/>
                <w:iCs/>
                <w:sz w:val="18"/>
                <w:szCs w:val="18"/>
              </w:rPr>
            </w:pPr>
            <w:r w:rsidRPr="0007215D">
              <w:rPr>
                <w:b/>
                <w:sz w:val="18"/>
                <w:szCs w:val="18"/>
              </w:rPr>
              <w:br w:type="page"/>
            </w:r>
            <w:r w:rsidRPr="0007215D">
              <w:rPr>
                <w:b/>
                <w:iCs/>
                <w:sz w:val="18"/>
                <w:szCs w:val="18"/>
              </w:rPr>
              <w:t xml:space="preserve">Premievrijstelling bij arbeidsongeschiktheid </w:t>
            </w:r>
          </w:p>
        </w:tc>
        <w:tc>
          <w:tcPr>
            <w:tcW w:w="6025" w:type="dxa"/>
          </w:tcPr>
          <w:p w14:paraId="6B236E34" w14:textId="77777777" w:rsidR="00A73CE2" w:rsidRPr="0007215D" w:rsidRDefault="00A73CE2" w:rsidP="0007215D">
            <w:pPr>
              <w:rPr>
                <w:bCs/>
                <w:iCs/>
                <w:sz w:val="18"/>
                <w:szCs w:val="18"/>
              </w:rPr>
            </w:pPr>
            <w:r w:rsidRPr="0007215D">
              <w:rPr>
                <w:bCs/>
                <w:iCs/>
                <w:sz w:val="18"/>
                <w:szCs w:val="18"/>
              </w:rPr>
              <w:t>Meeverzekerd</w:t>
            </w:r>
          </w:p>
          <w:p w14:paraId="6B236E35" w14:textId="77777777" w:rsidR="00A73CE2" w:rsidRPr="0007215D" w:rsidRDefault="00A73CE2" w:rsidP="0007215D">
            <w:pPr>
              <w:rPr>
                <w:bCs/>
                <w:iCs/>
                <w:sz w:val="18"/>
                <w:szCs w:val="18"/>
              </w:rPr>
            </w:pPr>
          </w:p>
          <w:p w14:paraId="6B236E36" w14:textId="77777777" w:rsidR="00A73CE2" w:rsidRPr="0007215D" w:rsidRDefault="00A73CE2" w:rsidP="0007215D">
            <w:pPr>
              <w:rPr>
                <w:bCs/>
                <w:iCs/>
                <w:sz w:val="18"/>
                <w:szCs w:val="18"/>
              </w:rPr>
            </w:pPr>
          </w:p>
        </w:tc>
      </w:tr>
      <w:tr w:rsidR="00A73CE2" w:rsidRPr="0007215D" w14:paraId="6B236E3B" w14:textId="77777777" w:rsidTr="000946A1">
        <w:tc>
          <w:tcPr>
            <w:tcW w:w="3041" w:type="dxa"/>
            <w:shd w:val="clear" w:color="auto" w:fill="F3F3F3"/>
          </w:tcPr>
          <w:p w14:paraId="6B236E38" w14:textId="77777777" w:rsidR="00A73CE2" w:rsidRPr="0007215D" w:rsidRDefault="00A73CE2" w:rsidP="0007215D">
            <w:pPr>
              <w:rPr>
                <w:b/>
                <w:iCs/>
                <w:sz w:val="18"/>
                <w:szCs w:val="18"/>
              </w:rPr>
            </w:pPr>
            <w:r w:rsidRPr="0007215D">
              <w:rPr>
                <w:b/>
                <w:iCs/>
                <w:sz w:val="18"/>
                <w:szCs w:val="18"/>
              </w:rPr>
              <w:t>Werknemersbijdrage</w:t>
            </w:r>
          </w:p>
        </w:tc>
        <w:tc>
          <w:tcPr>
            <w:tcW w:w="6025" w:type="dxa"/>
          </w:tcPr>
          <w:p w14:paraId="6B236E39" w14:textId="77777777" w:rsidR="00A73CE2" w:rsidRPr="0007215D" w:rsidRDefault="00A73CE2" w:rsidP="0007215D">
            <w:pPr>
              <w:rPr>
                <w:bCs/>
                <w:iCs/>
                <w:sz w:val="18"/>
                <w:szCs w:val="18"/>
              </w:rPr>
            </w:pPr>
            <w:r w:rsidRPr="0007215D">
              <w:rPr>
                <w:bCs/>
                <w:iCs/>
                <w:sz w:val="18"/>
                <w:szCs w:val="18"/>
              </w:rPr>
              <w:t>30% van de pensioenpremie: 8,6% van de PG</w:t>
            </w:r>
          </w:p>
          <w:p w14:paraId="6B236E3A" w14:textId="77777777" w:rsidR="00A73CE2" w:rsidRPr="0007215D" w:rsidRDefault="00A73CE2" w:rsidP="0007215D">
            <w:pPr>
              <w:rPr>
                <w:bCs/>
                <w:iCs/>
                <w:sz w:val="18"/>
                <w:szCs w:val="18"/>
              </w:rPr>
            </w:pPr>
          </w:p>
        </w:tc>
      </w:tr>
      <w:tr w:rsidR="00A73CE2" w:rsidRPr="0007215D" w14:paraId="6B236E40" w14:textId="77777777" w:rsidTr="000946A1">
        <w:tc>
          <w:tcPr>
            <w:tcW w:w="3041" w:type="dxa"/>
            <w:shd w:val="clear" w:color="auto" w:fill="F3F3F3"/>
          </w:tcPr>
          <w:p w14:paraId="6B236E3C" w14:textId="77777777" w:rsidR="00A73CE2" w:rsidRPr="0007215D" w:rsidRDefault="00A73CE2" w:rsidP="0007215D">
            <w:pPr>
              <w:rPr>
                <w:b/>
                <w:iCs/>
                <w:sz w:val="18"/>
                <w:szCs w:val="18"/>
              </w:rPr>
            </w:pPr>
            <w:r w:rsidRPr="0007215D">
              <w:rPr>
                <w:b/>
                <w:iCs/>
                <w:sz w:val="18"/>
                <w:szCs w:val="18"/>
              </w:rPr>
              <w:t>Werkgeversbijdrage</w:t>
            </w:r>
          </w:p>
        </w:tc>
        <w:tc>
          <w:tcPr>
            <w:tcW w:w="6025" w:type="dxa"/>
          </w:tcPr>
          <w:p w14:paraId="6B236E3D" w14:textId="77777777" w:rsidR="00A73CE2" w:rsidRPr="0007215D" w:rsidRDefault="00A73CE2" w:rsidP="0007215D">
            <w:pPr>
              <w:rPr>
                <w:bCs/>
                <w:iCs/>
                <w:sz w:val="18"/>
                <w:szCs w:val="18"/>
              </w:rPr>
            </w:pPr>
            <w:r w:rsidRPr="0007215D">
              <w:rPr>
                <w:bCs/>
                <w:iCs/>
                <w:sz w:val="18"/>
                <w:szCs w:val="18"/>
              </w:rPr>
              <w:t>70% van de pensioenpremie: kostendekkende premie verminderd met de werknemersbijdrage van 8,6%</w:t>
            </w:r>
          </w:p>
          <w:p w14:paraId="6B236E3E" w14:textId="77777777" w:rsidR="00A73CE2" w:rsidRPr="0007215D" w:rsidRDefault="00A73CE2" w:rsidP="0007215D">
            <w:pPr>
              <w:rPr>
                <w:bCs/>
                <w:iCs/>
                <w:sz w:val="18"/>
                <w:szCs w:val="18"/>
              </w:rPr>
            </w:pPr>
            <w:r w:rsidRPr="0007215D">
              <w:rPr>
                <w:bCs/>
                <w:iCs/>
                <w:sz w:val="18"/>
                <w:szCs w:val="18"/>
              </w:rPr>
              <w:t>maximum van 20% van de PG</w:t>
            </w:r>
          </w:p>
          <w:p w14:paraId="6B236E3F" w14:textId="77777777" w:rsidR="00A73CE2" w:rsidRPr="0007215D" w:rsidRDefault="00A73CE2" w:rsidP="0007215D">
            <w:pPr>
              <w:rPr>
                <w:bCs/>
                <w:iCs/>
                <w:sz w:val="18"/>
                <w:szCs w:val="18"/>
              </w:rPr>
            </w:pPr>
          </w:p>
        </w:tc>
      </w:tr>
      <w:tr w:rsidR="00A73CE2" w:rsidRPr="0007215D" w14:paraId="6B236E46" w14:textId="77777777" w:rsidTr="000946A1">
        <w:tc>
          <w:tcPr>
            <w:tcW w:w="3041" w:type="dxa"/>
            <w:shd w:val="clear" w:color="auto" w:fill="F3F3F3"/>
          </w:tcPr>
          <w:p w14:paraId="6B236E41" w14:textId="77777777" w:rsidR="00A73CE2" w:rsidRPr="0007215D" w:rsidRDefault="00A73CE2" w:rsidP="0007215D">
            <w:pPr>
              <w:rPr>
                <w:b/>
                <w:iCs/>
                <w:sz w:val="18"/>
                <w:szCs w:val="18"/>
              </w:rPr>
            </w:pPr>
            <w:r w:rsidRPr="0007215D">
              <w:rPr>
                <w:b/>
                <w:iCs/>
                <w:sz w:val="18"/>
                <w:szCs w:val="18"/>
              </w:rPr>
              <w:t>Flexibiliseringselementen</w:t>
            </w:r>
          </w:p>
        </w:tc>
        <w:tc>
          <w:tcPr>
            <w:tcW w:w="6025" w:type="dxa"/>
          </w:tcPr>
          <w:p w14:paraId="6B236E42" w14:textId="77777777" w:rsidR="00A73CE2" w:rsidRPr="0007215D" w:rsidRDefault="00A73CE2" w:rsidP="0007215D">
            <w:pPr>
              <w:rPr>
                <w:bCs/>
                <w:iCs/>
                <w:sz w:val="18"/>
                <w:szCs w:val="18"/>
              </w:rPr>
            </w:pPr>
            <w:r w:rsidRPr="0007215D">
              <w:rPr>
                <w:bCs/>
                <w:iCs/>
                <w:sz w:val="18"/>
                <w:szCs w:val="18"/>
              </w:rPr>
              <w:t>Pensioenleeftijd kan worden vervroegd.</w:t>
            </w:r>
          </w:p>
          <w:p w14:paraId="6B236E43" w14:textId="77777777" w:rsidR="00A73CE2" w:rsidRPr="0007215D" w:rsidRDefault="00A73CE2" w:rsidP="0007215D">
            <w:pPr>
              <w:rPr>
                <w:bCs/>
                <w:iCs/>
                <w:sz w:val="18"/>
                <w:szCs w:val="18"/>
              </w:rPr>
            </w:pPr>
            <w:r w:rsidRPr="0007215D">
              <w:rPr>
                <w:bCs/>
                <w:iCs/>
                <w:sz w:val="18"/>
                <w:szCs w:val="18"/>
              </w:rPr>
              <w:t>Inkoop extra pensioen mogelijk.</w:t>
            </w:r>
          </w:p>
          <w:p w14:paraId="6B236E44" w14:textId="77777777" w:rsidR="00A73CE2" w:rsidRPr="0007215D" w:rsidRDefault="00A73CE2" w:rsidP="0007215D">
            <w:pPr>
              <w:rPr>
                <w:bCs/>
                <w:iCs/>
                <w:sz w:val="18"/>
                <w:szCs w:val="18"/>
              </w:rPr>
            </w:pPr>
            <w:r w:rsidRPr="0007215D">
              <w:rPr>
                <w:bCs/>
                <w:iCs/>
                <w:sz w:val="18"/>
                <w:szCs w:val="18"/>
              </w:rPr>
              <w:t>Uitruil ouderdomspensioen in nabestaandenpensioen mogelijk.</w:t>
            </w:r>
          </w:p>
          <w:p w14:paraId="6B236E45" w14:textId="77777777" w:rsidR="00A73CE2" w:rsidRPr="0007215D" w:rsidRDefault="00A73CE2" w:rsidP="0007215D">
            <w:pPr>
              <w:rPr>
                <w:bCs/>
                <w:iCs/>
                <w:sz w:val="18"/>
                <w:szCs w:val="18"/>
              </w:rPr>
            </w:pPr>
          </w:p>
        </w:tc>
      </w:tr>
      <w:tr w:rsidR="00A73CE2" w:rsidRPr="0007215D" w14:paraId="6B236E4C" w14:textId="77777777" w:rsidTr="000946A1">
        <w:tc>
          <w:tcPr>
            <w:tcW w:w="3041" w:type="dxa"/>
            <w:shd w:val="clear" w:color="auto" w:fill="F3F3F3"/>
          </w:tcPr>
          <w:p w14:paraId="6B236E47" w14:textId="77777777" w:rsidR="00A73CE2" w:rsidRPr="0007215D" w:rsidRDefault="00A73CE2" w:rsidP="0007215D">
            <w:pPr>
              <w:rPr>
                <w:b/>
                <w:iCs/>
                <w:sz w:val="18"/>
                <w:szCs w:val="18"/>
              </w:rPr>
            </w:pPr>
            <w:r w:rsidRPr="0007215D">
              <w:rPr>
                <w:b/>
                <w:iCs/>
                <w:sz w:val="18"/>
                <w:szCs w:val="18"/>
              </w:rPr>
              <w:t>Overgangsregeling</w:t>
            </w:r>
          </w:p>
        </w:tc>
        <w:tc>
          <w:tcPr>
            <w:tcW w:w="6025" w:type="dxa"/>
          </w:tcPr>
          <w:p w14:paraId="6B236E48" w14:textId="77777777" w:rsidR="00A73CE2" w:rsidRPr="0007215D" w:rsidRDefault="00A73CE2" w:rsidP="0007215D">
            <w:pPr>
              <w:rPr>
                <w:bCs/>
                <w:iCs/>
                <w:sz w:val="18"/>
                <w:szCs w:val="18"/>
              </w:rPr>
            </w:pPr>
            <w:r w:rsidRPr="0007215D">
              <w:rPr>
                <w:bCs/>
                <w:iCs/>
                <w:sz w:val="18"/>
                <w:szCs w:val="18"/>
              </w:rPr>
              <w:t xml:space="preserve">Werknemers geboren vóór 1 januari 1950, die op 1 januari </w:t>
            </w:r>
            <w:smartTag w:uri="urn:schemas-microsoft-com:office:smarttags" w:element="metricconverter">
              <w:smartTagPr>
                <w:attr w:name="ProductID" w:val="2002 in"/>
              </w:smartTagPr>
              <w:r w:rsidRPr="0007215D">
                <w:rPr>
                  <w:bCs/>
                  <w:iCs/>
                  <w:sz w:val="18"/>
                  <w:szCs w:val="18"/>
                </w:rPr>
                <w:t>2002 in</w:t>
              </w:r>
            </w:smartTag>
            <w:r w:rsidRPr="0007215D">
              <w:rPr>
                <w:bCs/>
                <w:iCs/>
                <w:sz w:val="18"/>
                <w:szCs w:val="18"/>
              </w:rPr>
              <w:t xml:space="preserve"> dienst waren hebben een VUT-toezegging, die het pensioen tussen 62 en 65 jaar aanvult tot 80% van het laatstverdiende salaris.  </w:t>
            </w:r>
          </w:p>
          <w:p w14:paraId="6B236E49" w14:textId="77777777" w:rsidR="00A73CE2" w:rsidRPr="0007215D" w:rsidRDefault="00A73CE2" w:rsidP="0007215D">
            <w:pPr>
              <w:rPr>
                <w:bCs/>
                <w:iCs/>
                <w:sz w:val="18"/>
                <w:szCs w:val="18"/>
              </w:rPr>
            </w:pPr>
            <w:r w:rsidRPr="0007215D">
              <w:rPr>
                <w:bCs/>
                <w:iCs/>
                <w:sz w:val="18"/>
                <w:szCs w:val="18"/>
              </w:rPr>
              <w:t xml:space="preserve">De VUT-toezegging houdt in, dat voor die personen de VUT-regeling vooralsnog tot dat niveau intact blijft. </w:t>
            </w:r>
          </w:p>
          <w:p w14:paraId="6B236E4A" w14:textId="77777777" w:rsidR="00A73CE2" w:rsidRPr="0007215D" w:rsidRDefault="00A73CE2" w:rsidP="0007215D">
            <w:pPr>
              <w:rPr>
                <w:bCs/>
                <w:iCs/>
                <w:sz w:val="18"/>
                <w:szCs w:val="18"/>
              </w:rPr>
            </w:pPr>
            <w:r w:rsidRPr="0007215D">
              <w:rPr>
                <w:bCs/>
                <w:iCs/>
                <w:sz w:val="18"/>
                <w:szCs w:val="18"/>
              </w:rPr>
              <w:t>Deze overgangsregeling wordt bij eerdere pensionering dan op 62-jarige leeftijd naar rato toegekend (zie VUT-reglement).</w:t>
            </w:r>
          </w:p>
          <w:p w14:paraId="6B236E4B" w14:textId="77777777" w:rsidR="00A73CE2" w:rsidRPr="0007215D" w:rsidRDefault="00A73CE2" w:rsidP="0007215D">
            <w:pPr>
              <w:rPr>
                <w:bCs/>
                <w:iCs/>
                <w:sz w:val="18"/>
                <w:szCs w:val="18"/>
              </w:rPr>
            </w:pPr>
          </w:p>
        </w:tc>
      </w:tr>
    </w:tbl>
    <w:p w14:paraId="6B236E4D" w14:textId="0CD8D12E" w:rsidR="00A73CE2" w:rsidRPr="003566C3" w:rsidRDefault="00A73CE2" w:rsidP="00A42EFA">
      <w:pPr>
        <w:pStyle w:val="Kop1"/>
      </w:pPr>
      <w:r w:rsidRPr="00A73CE2">
        <w:br w:type="page"/>
      </w:r>
      <w:bookmarkStart w:id="33" w:name="_Toc392064543"/>
      <w:r w:rsidRPr="003566C3">
        <w:t xml:space="preserve">Bijlage </w:t>
      </w:r>
      <w:r w:rsidR="00155D45">
        <w:t>VI</w:t>
      </w:r>
      <w:r w:rsidR="00B93DE6">
        <w:t>I</w:t>
      </w:r>
      <w:r w:rsidRPr="003566C3">
        <w:tab/>
        <w:t xml:space="preserve">Protocolafspraken </w:t>
      </w:r>
      <w:bookmarkEnd w:id="33"/>
      <w:r w:rsidR="00E434FA">
        <w:t>2016</w:t>
      </w:r>
      <w:r w:rsidR="00314C56">
        <w:t>-2018</w:t>
      </w:r>
    </w:p>
    <w:p w14:paraId="6B236E4E" w14:textId="77777777" w:rsidR="00A73CE2" w:rsidRPr="00A73CE2" w:rsidRDefault="00A73CE2" w:rsidP="00A73CE2">
      <w:pPr>
        <w:pStyle w:val="Bloktekst"/>
        <w:tabs>
          <w:tab w:val="clear" w:pos="-1440"/>
          <w:tab w:val="clear" w:pos="720"/>
          <w:tab w:val="clear" w:pos="1440"/>
          <w:tab w:val="clear" w:pos="2160"/>
          <w:tab w:val="clear" w:pos="2880"/>
          <w:tab w:val="clear" w:pos="3600"/>
          <w:tab w:val="clear" w:pos="5040"/>
          <w:tab w:val="clear" w:pos="5760"/>
          <w:tab w:val="clear" w:pos="6480"/>
          <w:tab w:val="clear" w:pos="7200"/>
          <w:tab w:val="clear" w:pos="7920"/>
          <w:tab w:val="left" w:pos="1276"/>
        </w:tabs>
        <w:ind w:left="0"/>
        <w:rPr>
          <w:rFonts w:ascii="Arial" w:hAnsi="Arial" w:cs="Arial"/>
          <w:bCs/>
          <w:iCs/>
          <w:szCs w:val="19"/>
        </w:rPr>
      </w:pPr>
    </w:p>
    <w:p w14:paraId="6B236E4F" w14:textId="77777777" w:rsidR="00A73CE2" w:rsidRPr="00A73CE2" w:rsidRDefault="00A73CE2" w:rsidP="007A51E5"/>
    <w:p w14:paraId="6D391E70" w14:textId="28F7FF53" w:rsidR="00314C56" w:rsidRPr="0011224D" w:rsidRDefault="00314C56" w:rsidP="00494169">
      <w:pPr>
        <w:pStyle w:val="Lijstalinea"/>
        <w:widowControl w:val="0"/>
        <w:numPr>
          <w:ilvl w:val="1"/>
          <w:numId w:val="64"/>
        </w:numPr>
        <w:tabs>
          <w:tab w:val="left" w:pos="0"/>
        </w:tabs>
        <w:outlineLvl w:val="0"/>
        <w:rPr>
          <w:rFonts w:cs="Arial"/>
          <w:i/>
          <w:szCs w:val="19"/>
        </w:rPr>
      </w:pPr>
      <w:r w:rsidRPr="0011224D">
        <w:rPr>
          <w:rFonts w:cs="Arial"/>
          <w:i/>
          <w:szCs w:val="19"/>
        </w:rPr>
        <w:t xml:space="preserve">Premie Werkhervattingskas </w:t>
      </w:r>
    </w:p>
    <w:p w14:paraId="27C22464" w14:textId="77777777" w:rsidR="00FE41B9" w:rsidRDefault="00FE41B9" w:rsidP="00314C56">
      <w:pPr>
        <w:tabs>
          <w:tab w:val="left" w:pos="426"/>
        </w:tabs>
        <w:ind w:left="426"/>
        <w:outlineLvl w:val="0"/>
        <w:rPr>
          <w:rFonts w:cs="Arial"/>
          <w:szCs w:val="19"/>
        </w:rPr>
      </w:pPr>
    </w:p>
    <w:p w14:paraId="4351B209" w14:textId="77777777" w:rsidR="00314C56" w:rsidRPr="003B07D3" w:rsidRDefault="00314C56" w:rsidP="00314C56">
      <w:pPr>
        <w:tabs>
          <w:tab w:val="left" w:pos="426"/>
        </w:tabs>
        <w:ind w:left="426"/>
        <w:outlineLvl w:val="0"/>
        <w:rPr>
          <w:rFonts w:cs="Arial"/>
          <w:szCs w:val="19"/>
        </w:rPr>
      </w:pPr>
      <w:r w:rsidRPr="003B07D3">
        <w:rPr>
          <w:rFonts w:cs="Arial"/>
          <w:szCs w:val="19"/>
        </w:rPr>
        <w:t xml:space="preserve">De gedifferentieerde premie Werkhervattingskas (voorheen WGA-premie) komt voor de duur van de cao volledig voor rekening van werkgever. Dat scheelt de werknemer in 2016 0,13% van zijn netto loon. </w:t>
      </w:r>
    </w:p>
    <w:p w14:paraId="3027ED25" w14:textId="77777777" w:rsidR="00314C56" w:rsidRPr="003B07D3" w:rsidRDefault="00314C56" w:rsidP="00314C56">
      <w:pPr>
        <w:tabs>
          <w:tab w:val="left" w:pos="426"/>
        </w:tabs>
        <w:rPr>
          <w:rFonts w:cs="Arial"/>
          <w:i/>
          <w:szCs w:val="19"/>
        </w:rPr>
      </w:pPr>
    </w:p>
    <w:p w14:paraId="06C1712C" w14:textId="77777777" w:rsidR="00314C56" w:rsidRPr="003B07D3" w:rsidRDefault="00314C56" w:rsidP="00494169">
      <w:pPr>
        <w:numPr>
          <w:ilvl w:val="0"/>
          <w:numId w:val="105"/>
        </w:numPr>
        <w:ind w:left="426" w:hanging="426"/>
        <w:rPr>
          <w:rFonts w:cs="Arial"/>
          <w:i/>
          <w:szCs w:val="19"/>
        </w:rPr>
      </w:pPr>
      <w:r w:rsidRPr="003B07D3">
        <w:rPr>
          <w:rFonts w:cs="Arial"/>
          <w:i/>
          <w:szCs w:val="19"/>
        </w:rPr>
        <w:t>Duurzame inzetbaarheid</w:t>
      </w:r>
    </w:p>
    <w:p w14:paraId="5DFAE7EB" w14:textId="77777777" w:rsidR="00FE41B9" w:rsidRDefault="00FE41B9" w:rsidP="00314C56">
      <w:pPr>
        <w:ind w:left="426"/>
        <w:rPr>
          <w:rFonts w:cs="Arial"/>
          <w:szCs w:val="19"/>
        </w:rPr>
      </w:pPr>
    </w:p>
    <w:p w14:paraId="461F5876" w14:textId="77777777" w:rsidR="00314C56" w:rsidRPr="003B07D3" w:rsidRDefault="00314C56" w:rsidP="00314C56">
      <w:pPr>
        <w:ind w:left="426"/>
        <w:rPr>
          <w:rFonts w:cs="Arial"/>
          <w:szCs w:val="19"/>
        </w:rPr>
      </w:pPr>
      <w:r w:rsidRPr="003B07D3">
        <w:rPr>
          <w:rFonts w:cs="Arial"/>
          <w:szCs w:val="19"/>
        </w:rPr>
        <w:t xml:space="preserve">In het licht van en in samenhang met de opschuivende AOW- en pensioenleeftijd, zijn in de afgelopen jaren afspraken gemaakt en initiatieven genomen om medewerkers gemotiveerd, vitaal en gezond duurzaam inzetbaar te houden. Cao-partijen zijn van mening dat betrokkenheid van medewerkers hierbij cruciaal is. Daarom hebben cao-partijen besloten om na de zomer (2016) met zowel management als medewerkers in gesprek te gaan over de betekenis van duurzame inzetbaarheid voor de eigen situatie en om de wensen op dit vlak te inventariseren. </w:t>
      </w:r>
    </w:p>
    <w:p w14:paraId="3B91788A" w14:textId="77777777" w:rsidR="00314C56" w:rsidRPr="003B07D3" w:rsidRDefault="00314C56" w:rsidP="00314C56">
      <w:pPr>
        <w:ind w:left="426"/>
        <w:rPr>
          <w:rFonts w:cs="Arial"/>
          <w:szCs w:val="19"/>
        </w:rPr>
      </w:pPr>
      <w:r w:rsidRPr="003B07D3">
        <w:rPr>
          <w:rFonts w:cs="Arial"/>
          <w:szCs w:val="19"/>
        </w:rPr>
        <w:t>Op basis van de uitkomsten van deze zogenaamde startbijeenkomst, zal een werkgroep van management en medewerkers uiterlijk 1 augustus 2017 komen met aanbevelingen aan cao-partijen voor duurzame oplossingen. Daarbij zal onder andere aandacht worden gegeven aan de effecten voor werknemers van het werken in consignatie- en ploegendienst, mogelijkheden voor vermindering van de belasting bij het ouder worden, werkdruk en leeftijds- en ontziebepalingen.</w:t>
      </w:r>
    </w:p>
    <w:p w14:paraId="56CA1F85" w14:textId="77777777" w:rsidR="00314C56" w:rsidRPr="003B07D3" w:rsidRDefault="00314C56" w:rsidP="00314C56">
      <w:pPr>
        <w:ind w:left="426"/>
        <w:rPr>
          <w:rFonts w:cs="Arial"/>
          <w:szCs w:val="19"/>
        </w:rPr>
      </w:pPr>
      <w:r w:rsidRPr="003B07D3">
        <w:rPr>
          <w:rFonts w:cs="Arial"/>
          <w:szCs w:val="19"/>
        </w:rPr>
        <w:t>Cao-partijen zullen op basis van deze aanbevelingen vervolgens nadere afspraken maken die - waar nodig - bij het volgende cao-overleg en na overeenstemming tussen cao-partijen in de cao worden verankerd.</w:t>
      </w:r>
    </w:p>
    <w:p w14:paraId="232825E8" w14:textId="77777777" w:rsidR="00314C56" w:rsidRPr="003B07D3" w:rsidRDefault="00314C56" w:rsidP="00314C56">
      <w:pPr>
        <w:tabs>
          <w:tab w:val="left" w:pos="426"/>
        </w:tabs>
        <w:ind w:left="426"/>
        <w:outlineLvl w:val="0"/>
        <w:rPr>
          <w:rFonts w:cs="Arial"/>
          <w:szCs w:val="19"/>
        </w:rPr>
      </w:pPr>
    </w:p>
    <w:p w14:paraId="56430108" w14:textId="77777777" w:rsidR="00314C56" w:rsidRPr="003B07D3" w:rsidRDefault="00314C56" w:rsidP="00494169">
      <w:pPr>
        <w:numPr>
          <w:ilvl w:val="0"/>
          <w:numId w:val="105"/>
        </w:numPr>
        <w:tabs>
          <w:tab w:val="left" w:pos="426"/>
        </w:tabs>
        <w:ind w:left="426" w:right="48" w:hanging="426"/>
        <w:outlineLvl w:val="0"/>
        <w:rPr>
          <w:rFonts w:cs="Arial"/>
          <w:szCs w:val="19"/>
        </w:rPr>
      </w:pPr>
      <w:r w:rsidRPr="003B07D3">
        <w:rPr>
          <w:rFonts w:cs="Arial"/>
          <w:i/>
          <w:szCs w:val="19"/>
        </w:rPr>
        <w:t>Participatiewet</w:t>
      </w:r>
    </w:p>
    <w:p w14:paraId="7DA0092B" w14:textId="77777777" w:rsidR="00FE41B9" w:rsidRDefault="00FE41B9" w:rsidP="00314C56">
      <w:pPr>
        <w:ind w:left="426" w:right="48"/>
        <w:outlineLvl w:val="0"/>
        <w:rPr>
          <w:rFonts w:cs="Arial"/>
          <w:szCs w:val="19"/>
        </w:rPr>
      </w:pPr>
    </w:p>
    <w:p w14:paraId="638B823F" w14:textId="77777777" w:rsidR="00314C56" w:rsidRPr="003B07D3" w:rsidRDefault="00314C56" w:rsidP="00314C56">
      <w:pPr>
        <w:ind w:left="426" w:right="48"/>
        <w:outlineLvl w:val="0"/>
        <w:rPr>
          <w:rFonts w:cs="Arial"/>
          <w:szCs w:val="19"/>
        </w:rPr>
      </w:pPr>
      <w:r w:rsidRPr="003B07D3">
        <w:rPr>
          <w:rFonts w:cs="Arial"/>
          <w:szCs w:val="19"/>
        </w:rPr>
        <w:t xml:space="preserve">Met betrekking tot de Participatiewet heeft werkgever toegelicht dat zij haar maatschappelijke verantwoordelijkheid neemt. De plaatsing van een Wajonger is echter helaas niet succesvol verlopen. Beter gaat het met de plaatsing van BBL’ers en met het bieden van stageplaatsen. Gedurende de looptijd van de cao blijft werkgever zoeken naar mogelijkheden om invulling te geven aan de in het sociaal akkoord opgenomen afspraken over de Participatiewet. Vooruitlopend daarop zal voor werknemers die behoren tot de doelgroep voor loonkostensubsidie op grond van de Participatiewet een afzonderlijke loonschaal naast het bestaande loongebouw in de cao worden opgenomen. Deze loonschaal begint op 100% WML en loopt in stappen van 5% op tot maximaal 120% WML. </w:t>
      </w:r>
    </w:p>
    <w:p w14:paraId="7A108BC4" w14:textId="77777777" w:rsidR="00314C56" w:rsidRPr="003B07D3" w:rsidRDefault="00314C56" w:rsidP="00314C56">
      <w:pPr>
        <w:ind w:left="426" w:right="48"/>
        <w:outlineLvl w:val="0"/>
        <w:rPr>
          <w:rFonts w:cs="Arial"/>
          <w:szCs w:val="19"/>
        </w:rPr>
      </w:pPr>
    </w:p>
    <w:p w14:paraId="67CED915" w14:textId="77777777" w:rsidR="00314C56" w:rsidRPr="003B07D3" w:rsidRDefault="00314C56" w:rsidP="00494169">
      <w:pPr>
        <w:numPr>
          <w:ilvl w:val="0"/>
          <w:numId w:val="105"/>
        </w:numPr>
        <w:tabs>
          <w:tab w:val="left" w:pos="426"/>
        </w:tabs>
        <w:ind w:left="426" w:hanging="426"/>
        <w:rPr>
          <w:rFonts w:cs="Arial"/>
          <w:i/>
          <w:szCs w:val="19"/>
        </w:rPr>
      </w:pPr>
      <w:r w:rsidRPr="003B07D3">
        <w:rPr>
          <w:rFonts w:cs="Arial"/>
          <w:i/>
          <w:szCs w:val="19"/>
        </w:rPr>
        <w:t>WW</w:t>
      </w:r>
    </w:p>
    <w:p w14:paraId="7F8CBEE9" w14:textId="77777777" w:rsidR="00FE41B9" w:rsidRDefault="00FE41B9" w:rsidP="00314C56">
      <w:pPr>
        <w:tabs>
          <w:tab w:val="left" w:pos="426"/>
        </w:tabs>
        <w:ind w:left="426"/>
        <w:rPr>
          <w:rFonts w:cs="Arial"/>
          <w:szCs w:val="19"/>
        </w:rPr>
      </w:pPr>
    </w:p>
    <w:p w14:paraId="056AF6A4" w14:textId="77777777" w:rsidR="00314C56" w:rsidRDefault="00314C56" w:rsidP="00314C56">
      <w:pPr>
        <w:tabs>
          <w:tab w:val="left" w:pos="426"/>
        </w:tabs>
        <w:ind w:left="426"/>
        <w:rPr>
          <w:rFonts w:cs="Arial"/>
          <w:szCs w:val="19"/>
        </w:rPr>
      </w:pPr>
      <w:r w:rsidRPr="003B07D3">
        <w:rPr>
          <w:rFonts w:cs="Arial"/>
          <w:szCs w:val="19"/>
        </w:rPr>
        <w:t xml:space="preserve">Cao-partijen spreken af de duur en de opbouw van de WW en de WGA te repareren conform de afspraken hierover in het Sociaal Akkoord van april 2013 en in de brieven van de Stichting van de Arbeid van 24 december 2013, 11 juli 2014 en 24 november 2015. Cao-partijen schatten in dat de private aanvullende WW/WGA in 2016 en 2017 0,2% van het SV-loon kost. Werknemers nemen de volledige premie voor hun rekening. </w:t>
      </w:r>
    </w:p>
    <w:p w14:paraId="7384964A" w14:textId="77777777" w:rsidR="00314C56" w:rsidRPr="003B07D3" w:rsidRDefault="00314C56" w:rsidP="00314C56">
      <w:pPr>
        <w:tabs>
          <w:tab w:val="left" w:pos="426"/>
        </w:tabs>
        <w:ind w:left="426"/>
        <w:rPr>
          <w:rFonts w:cs="Arial"/>
          <w:szCs w:val="19"/>
        </w:rPr>
      </w:pPr>
      <w:r w:rsidRPr="003B07D3">
        <w:rPr>
          <w:rFonts w:cs="Arial"/>
          <w:szCs w:val="19"/>
        </w:rPr>
        <w:t>Cao-partijen spreken de intentie uit de afspraken te volgen die de nationale private uitvoerder voor de aanvullende private WW/WGA zal vaststellen, maar die nu nog niet bekend zijn. Zodra één en ander duidelijk is, zullen partijen met elkaar in overleg treden om hierover nadere afspraken te maken. De wijze van vastlegging van de afspraken (in een aparte cao, verwerking in de bestaande cao’s) en de duur van die afspraken maken onderdeel uit van dit overleg.</w:t>
      </w:r>
    </w:p>
    <w:p w14:paraId="4086953C" w14:textId="77777777" w:rsidR="00314C56" w:rsidRPr="003B07D3" w:rsidRDefault="00314C56" w:rsidP="00314C56">
      <w:pPr>
        <w:tabs>
          <w:tab w:val="left" w:pos="426"/>
        </w:tabs>
        <w:ind w:left="426"/>
        <w:rPr>
          <w:rFonts w:cs="Arial"/>
          <w:szCs w:val="19"/>
        </w:rPr>
      </w:pPr>
      <w:r w:rsidRPr="003B07D3">
        <w:rPr>
          <w:rFonts w:cs="Arial"/>
          <w:szCs w:val="19"/>
        </w:rPr>
        <w:t xml:space="preserve"> </w:t>
      </w:r>
    </w:p>
    <w:p w14:paraId="6B236E6B" w14:textId="74DD7E4A" w:rsidR="00A73CE2" w:rsidRPr="00F33AEE" w:rsidRDefault="00A73CE2" w:rsidP="00314C56">
      <w:pPr>
        <w:tabs>
          <w:tab w:val="left" w:pos="426"/>
        </w:tabs>
        <w:outlineLvl w:val="0"/>
        <w:rPr>
          <w:szCs w:val="19"/>
        </w:rPr>
      </w:pPr>
    </w:p>
    <w:p w14:paraId="6B236E6C" w14:textId="77777777" w:rsidR="006B62EC" w:rsidRPr="007A1EF5" w:rsidRDefault="006B62EC" w:rsidP="007A51E5"/>
    <w:p w14:paraId="6B236E6D" w14:textId="77777777" w:rsidR="00A73CE2" w:rsidRPr="00A73CE2" w:rsidRDefault="00A73CE2" w:rsidP="00A42EFA">
      <w:pPr>
        <w:pStyle w:val="Kop1"/>
      </w:pPr>
      <w:r w:rsidRPr="007A1EF5">
        <w:br w:type="page"/>
      </w:r>
      <w:bookmarkStart w:id="34" w:name="_Toc392064544"/>
      <w:r w:rsidRPr="00A73CE2">
        <w:t>TREFWOORDENREGISTER</w:t>
      </w:r>
      <w:bookmarkEnd w:id="34"/>
    </w:p>
    <w:p w14:paraId="6B236E6E" w14:textId="77777777" w:rsidR="00A73CE2" w:rsidRPr="00A73CE2" w:rsidRDefault="00A73CE2" w:rsidP="00A73CE2">
      <w:pPr>
        <w:tabs>
          <w:tab w:val="left" w:pos="4320"/>
          <w:tab w:val="left" w:pos="8640"/>
        </w:tabs>
        <w:ind w:right="-306"/>
        <w:jc w:val="both"/>
        <w:rPr>
          <w:rFonts w:cs="Arial"/>
          <w:spacing w:val="-2"/>
          <w:szCs w:val="19"/>
        </w:rPr>
      </w:pPr>
    </w:p>
    <w:p w14:paraId="6B236E6F" w14:textId="77777777" w:rsidR="00A73CE2" w:rsidRPr="00E81CB5" w:rsidRDefault="00A73CE2" w:rsidP="00E81CB5">
      <w:pPr>
        <w:tabs>
          <w:tab w:val="left" w:pos="4820"/>
        </w:tabs>
        <w:rPr>
          <w:i/>
        </w:rPr>
      </w:pPr>
      <w:r w:rsidRPr="00E81CB5">
        <w:rPr>
          <w:i/>
        </w:rPr>
        <w:t>Begrip:</w:t>
      </w:r>
      <w:r w:rsidRPr="00E81CB5">
        <w:rPr>
          <w:i/>
        </w:rPr>
        <w:tab/>
        <w:t>Bladzijde:</w:t>
      </w:r>
    </w:p>
    <w:p w14:paraId="6B236E70" w14:textId="77777777" w:rsidR="00A73CE2" w:rsidRPr="00E81CB5" w:rsidRDefault="00A73CE2" w:rsidP="00E81CB5">
      <w:pPr>
        <w:tabs>
          <w:tab w:val="left" w:pos="4820"/>
        </w:tabs>
        <w:rPr>
          <w:b/>
          <w:i/>
        </w:rPr>
      </w:pPr>
    </w:p>
    <w:p w14:paraId="6B236E71"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Aaneengesloten vakantie</w:t>
      </w:r>
      <w:r w:rsidRPr="00A73CE2">
        <w:rPr>
          <w:rFonts w:cs="Arial"/>
          <w:spacing w:val="-2"/>
          <w:szCs w:val="19"/>
        </w:rPr>
        <w:tab/>
      </w:r>
      <w:r w:rsidR="00E434FA">
        <w:rPr>
          <w:rFonts w:cs="Arial"/>
          <w:spacing w:val="-2"/>
          <w:szCs w:val="19"/>
        </w:rPr>
        <w:t>17</w:t>
      </w:r>
      <w:r w:rsidRPr="00A73CE2">
        <w:rPr>
          <w:rFonts w:cs="Arial"/>
          <w:spacing w:val="-2"/>
          <w:szCs w:val="19"/>
        </w:rPr>
        <w:t xml:space="preserve"> </w:t>
      </w:r>
    </w:p>
    <w:p w14:paraId="6B236E72"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Afbouw persoonlijke toeslag (PT)</w:t>
      </w:r>
      <w:r w:rsidRPr="00A73CE2">
        <w:rPr>
          <w:rFonts w:cs="Arial"/>
          <w:spacing w:val="-2"/>
          <w:szCs w:val="19"/>
        </w:rPr>
        <w:tab/>
        <w:t>1</w:t>
      </w:r>
      <w:r w:rsidR="00E434FA">
        <w:rPr>
          <w:rFonts w:cs="Arial"/>
          <w:spacing w:val="-2"/>
          <w:szCs w:val="19"/>
        </w:rPr>
        <w:t>2</w:t>
      </w:r>
    </w:p>
    <w:p w14:paraId="6B236E73"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Afbouw ploegentoeslag</w:t>
      </w:r>
      <w:r w:rsidRPr="00A73CE2">
        <w:rPr>
          <w:rFonts w:cs="Arial"/>
          <w:spacing w:val="-2"/>
          <w:szCs w:val="19"/>
        </w:rPr>
        <w:tab/>
        <w:t>1</w:t>
      </w:r>
      <w:r w:rsidR="00E434FA">
        <w:rPr>
          <w:rFonts w:cs="Arial"/>
          <w:spacing w:val="-2"/>
          <w:szCs w:val="19"/>
        </w:rPr>
        <w:t>3</w:t>
      </w:r>
    </w:p>
    <w:p w14:paraId="6B236E74"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Arbeidsduur</w:t>
      </w:r>
      <w:r w:rsidRPr="00A73CE2">
        <w:rPr>
          <w:rFonts w:cs="Arial"/>
          <w:spacing w:val="-2"/>
          <w:szCs w:val="19"/>
        </w:rPr>
        <w:tab/>
        <w:t>10</w:t>
      </w:r>
    </w:p>
    <w:p w14:paraId="6B236E75"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Arbeidsduurverkorting (ADV)</w:t>
      </w:r>
      <w:r w:rsidRPr="00A73CE2">
        <w:rPr>
          <w:rFonts w:cs="Arial"/>
          <w:spacing w:val="-2"/>
          <w:szCs w:val="19"/>
        </w:rPr>
        <w:tab/>
        <w:t>1</w:t>
      </w:r>
      <w:r w:rsidR="00E434FA">
        <w:rPr>
          <w:rFonts w:cs="Arial"/>
          <w:spacing w:val="-2"/>
          <w:szCs w:val="19"/>
        </w:rPr>
        <w:t>0</w:t>
      </w:r>
    </w:p>
    <w:p w14:paraId="6B236E76"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Arbeidsongeschiktheid</w:t>
      </w:r>
      <w:r w:rsidRPr="00A73CE2">
        <w:rPr>
          <w:rFonts w:cs="Arial"/>
          <w:spacing w:val="-2"/>
          <w:szCs w:val="19"/>
        </w:rPr>
        <w:tab/>
        <w:t>2</w:t>
      </w:r>
      <w:r w:rsidR="00E434FA">
        <w:rPr>
          <w:rFonts w:cs="Arial"/>
          <w:spacing w:val="-2"/>
          <w:szCs w:val="19"/>
        </w:rPr>
        <w:t>0</w:t>
      </w:r>
    </w:p>
    <w:p w14:paraId="6B236E77" w14:textId="77777777" w:rsidR="00A73CE2" w:rsidRPr="00A73CE2" w:rsidRDefault="00A73CE2" w:rsidP="00A73CE2">
      <w:pPr>
        <w:tabs>
          <w:tab w:val="left" w:pos="4820"/>
          <w:tab w:val="left" w:pos="8640"/>
        </w:tabs>
        <w:ind w:right="-306"/>
        <w:jc w:val="both"/>
        <w:rPr>
          <w:rFonts w:cs="Arial"/>
          <w:spacing w:val="-2"/>
          <w:szCs w:val="19"/>
        </w:rPr>
      </w:pPr>
    </w:p>
    <w:p w14:paraId="6B236E78" w14:textId="2A1C4196"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Bedrijfsreglement</w:t>
      </w:r>
      <w:r w:rsidRPr="00A73CE2">
        <w:rPr>
          <w:rFonts w:cs="Arial"/>
          <w:spacing w:val="-2"/>
          <w:szCs w:val="19"/>
        </w:rPr>
        <w:tab/>
        <w:t>9, 2</w:t>
      </w:r>
      <w:r w:rsidR="004A221A">
        <w:rPr>
          <w:rFonts w:cs="Arial"/>
          <w:spacing w:val="-2"/>
          <w:szCs w:val="19"/>
        </w:rPr>
        <w:t>2</w:t>
      </w:r>
    </w:p>
    <w:p w14:paraId="6B236E79"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Bijzonder verlof (geoorloofd kort verzuim)</w:t>
      </w:r>
      <w:r w:rsidRPr="00A73CE2">
        <w:rPr>
          <w:rFonts w:cs="Arial"/>
          <w:spacing w:val="-2"/>
          <w:szCs w:val="19"/>
        </w:rPr>
        <w:tab/>
      </w:r>
      <w:r w:rsidR="00E434FA">
        <w:rPr>
          <w:rFonts w:cs="Arial"/>
          <w:spacing w:val="-2"/>
          <w:szCs w:val="19"/>
        </w:rPr>
        <w:t>15, 16, 17</w:t>
      </w:r>
    </w:p>
    <w:p w14:paraId="6B236E7A" w14:textId="77777777" w:rsidR="00A73CE2" w:rsidRPr="00A73CE2" w:rsidRDefault="00A73CE2" w:rsidP="00A73CE2">
      <w:pPr>
        <w:tabs>
          <w:tab w:val="left" w:pos="4820"/>
          <w:tab w:val="left" w:pos="8640"/>
        </w:tabs>
        <w:ind w:right="-306"/>
        <w:jc w:val="both"/>
        <w:rPr>
          <w:rFonts w:cs="Arial"/>
          <w:spacing w:val="-2"/>
          <w:szCs w:val="19"/>
        </w:rPr>
      </w:pPr>
    </w:p>
    <w:p w14:paraId="6B236E7B"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Consignatie</w:t>
      </w:r>
      <w:r w:rsidRPr="00A73CE2">
        <w:rPr>
          <w:rFonts w:cs="Arial"/>
          <w:spacing w:val="-2"/>
          <w:szCs w:val="19"/>
        </w:rPr>
        <w:tab/>
      </w:r>
      <w:r w:rsidR="00E434FA">
        <w:rPr>
          <w:rFonts w:cs="Arial"/>
          <w:spacing w:val="-2"/>
          <w:szCs w:val="19"/>
        </w:rPr>
        <w:t>13, 29</w:t>
      </w:r>
    </w:p>
    <w:p w14:paraId="6B236E7C" w14:textId="77777777" w:rsidR="00A73CE2" w:rsidRPr="00A73CE2" w:rsidRDefault="00A73CE2" w:rsidP="00A73CE2">
      <w:pPr>
        <w:tabs>
          <w:tab w:val="left" w:pos="4820"/>
          <w:tab w:val="left" w:pos="8640"/>
        </w:tabs>
        <w:ind w:right="-306"/>
        <w:jc w:val="both"/>
        <w:rPr>
          <w:rFonts w:cs="Arial"/>
          <w:spacing w:val="-2"/>
          <w:szCs w:val="19"/>
        </w:rPr>
      </w:pPr>
    </w:p>
    <w:p w14:paraId="6B236E7D"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Dagdienst</w:t>
      </w:r>
      <w:r w:rsidRPr="00A73CE2">
        <w:rPr>
          <w:rFonts w:cs="Arial"/>
          <w:spacing w:val="-2"/>
          <w:szCs w:val="19"/>
        </w:rPr>
        <w:tab/>
        <w:t>10</w:t>
      </w:r>
    </w:p>
    <w:p w14:paraId="6B236E7E" w14:textId="12DC4182"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Deelneming vakbondsactiviteiten</w:t>
      </w:r>
      <w:r w:rsidRPr="00A73CE2">
        <w:rPr>
          <w:rFonts w:cs="Arial"/>
          <w:spacing w:val="-2"/>
          <w:szCs w:val="19"/>
        </w:rPr>
        <w:tab/>
        <w:t>7, 1</w:t>
      </w:r>
      <w:r w:rsidR="00E434FA">
        <w:rPr>
          <w:rFonts w:cs="Arial"/>
          <w:spacing w:val="-2"/>
          <w:szCs w:val="19"/>
        </w:rPr>
        <w:t>6</w:t>
      </w:r>
    </w:p>
    <w:p w14:paraId="6B236E7F"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Deeltijdarbeid</w:t>
      </w:r>
      <w:r w:rsidRPr="00A73CE2">
        <w:rPr>
          <w:rFonts w:cs="Arial"/>
          <w:spacing w:val="-2"/>
          <w:szCs w:val="19"/>
        </w:rPr>
        <w:tab/>
        <w:t xml:space="preserve">5, </w:t>
      </w:r>
      <w:r w:rsidR="00E434FA">
        <w:rPr>
          <w:rFonts w:cs="Arial"/>
          <w:spacing w:val="-2"/>
          <w:szCs w:val="19"/>
        </w:rPr>
        <w:t>7</w:t>
      </w:r>
    </w:p>
    <w:p w14:paraId="6B236E80"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Dienstrooster</w:t>
      </w:r>
      <w:r w:rsidRPr="00A73CE2">
        <w:rPr>
          <w:rFonts w:cs="Arial"/>
          <w:spacing w:val="-2"/>
          <w:szCs w:val="19"/>
        </w:rPr>
        <w:tab/>
        <w:t xml:space="preserve">5, </w:t>
      </w:r>
      <w:r w:rsidR="00E434FA">
        <w:rPr>
          <w:rFonts w:cs="Arial"/>
          <w:spacing w:val="-2"/>
          <w:szCs w:val="19"/>
        </w:rPr>
        <w:t>9, 10, 13, 14, 15</w:t>
      </w:r>
    </w:p>
    <w:p w14:paraId="6B236E81" w14:textId="77777777" w:rsidR="00A73CE2" w:rsidRPr="00A73CE2" w:rsidRDefault="00A73CE2" w:rsidP="00A73CE2">
      <w:pPr>
        <w:tabs>
          <w:tab w:val="left" w:pos="4820"/>
          <w:tab w:val="left" w:pos="8640"/>
        </w:tabs>
        <w:ind w:right="-306"/>
        <w:jc w:val="both"/>
        <w:rPr>
          <w:rFonts w:cs="Arial"/>
          <w:spacing w:val="-2"/>
          <w:szCs w:val="19"/>
        </w:rPr>
      </w:pPr>
    </w:p>
    <w:p w14:paraId="6B236E82"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Eindejaarsuitkering (extra jaarlijkse uitkering)</w:t>
      </w:r>
      <w:r w:rsidRPr="00A73CE2">
        <w:rPr>
          <w:rFonts w:cs="Arial"/>
          <w:spacing w:val="-2"/>
          <w:szCs w:val="19"/>
        </w:rPr>
        <w:tab/>
        <w:t>2</w:t>
      </w:r>
      <w:r w:rsidR="00E434FA">
        <w:rPr>
          <w:rFonts w:cs="Arial"/>
          <w:spacing w:val="-2"/>
          <w:szCs w:val="19"/>
        </w:rPr>
        <w:t>1</w:t>
      </w:r>
    </w:p>
    <w:p w14:paraId="6B236E83" w14:textId="77777777" w:rsidR="00A73CE2" w:rsidRPr="00A73CE2" w:rsidRDefault="00A73CE2" w:rsidP="00A73CE2">
      <w:pPr>
        <w:tabs>
          <w:tab w:val="left" w:pos="4820"/>
          <w:tab w:val="left" w:pos="8640"/>
        </w:tabs>
        <w:ind w:right="-306"/>
        <w:jc w:val="both"/>
        <w:rPr>
          <w:rFonts w:cs="Arial"/>
          <w:spacing w:val="-2"/>
          <w:szCs w:val="19"/>
        </w:rPr>
      </w:pPr>
    </w:p>
    <w:p w14:paraId="6B236E84"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Functiegroepen</w:t>
      </w:r>
      <w:r w:rsidRPr="00A73CE2">
        <w:rPr>
          <w:rFonts w:cs="Arial"/>
          <w:spacing w:val="-2"/>
          <w:szCs w:val="19"/>
        </w:rPr>
        <w:tab/>
      </w:r>
      <w:r w:rsidR="00E434FA">
        <w:rPr>
          <w:rFonts w:cs="Arial"/>
          <w:spacing w:val="-2"/>
          <w:szCs w:val="19"/>
        </w:rPr>
        <w:t xml:space="preserve">11, </w:t>
      </w:r>
      <w:r w:rsidRPr="00A73CE2">
        <w:rPr>
          <w:rFonts w:cs="Arial"/>
          <w:spacing w:val="-2"/>
          <w:szCs w:val="19"/>
        </w:rPr>
        <w:t>12, 13</w:t>
      </w:r>
    </w:p>
    <w:p w14:paraId="6B236E85"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Functiejaren</w:t>
      </w:r>
      <w:r w:rsidRPr="00A73CE2">
        <w:rPr>
          <w:rFonts w:cs="Arial"/>
          <w:spacing w:val="-2"/>
          <w:szCs w:val="19"/>
        </w:rPr>
        <w:tab/>
      </w:r>
      <w:r w:rsidR="00E434FA">
        <w:rPr>
          <w:rFonts w:cs="Arial"/>
          <w:spacing w:val="-2"/>
          <w:szCs w:val="19"/>
        </w:rPr>
        <w:t xml:space="preserve">11, </w:t>
      </w:r>
      <w:r w:rsidRPr="00A73CE2">
        <w:rPr>
          <w:rFonts w:cs="Arial"/>
          <w:spacing w:val="-2"/>
          <w:szCs w:val="19"/>
        </w:rPr>
        <w:t>12, 13</w:t>
      </w:r>
    </w:p>
    <w:p w14:paraId="6B236E86"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Functiewaarneming / vervanging</w:t>
      </w:r>
      <w:r w:rsidRPr="00A73CE2">
        <w:rPr>
          <w:rFonts w:cs="Arial"/>
          <w:spacing w:val="-2"/>
          <w:szCs w:val="19"/>
        </w:rPr>
        <w:tab/>
        <w:t>1</w:t>
      </w:r>
      <w:r w:rsidR="00E434FA">
        <w:rPr>
          <w:rFonts w:cs="Arial"/>
          <w:spacing w:val="-2"/>
          <w:szCs w:val="19"/>
        </w:rPr>
        <w:t>2</w:t>
      </w:r>
    </w:p>
    <w:p w14:paraId="6B236E87" w14:textId="77777777" w:rsidR="00A73CE2" w:rsidRPr="00A73CE2" w:rsidRDefault="00A73CE2" w:rsidP="00A73CE2">
      <w:pPr>
        <w:tabs>
          <w:tab w:val="left" w:pos="4820"/>
          <w:tab w:val="left" w:pos="8640"/>
        </w:tabs>
        <w:ind w:right="-306"/>
        <w:jc w:val="both"/>
        <w:rPr>
          <w:rFonts w:cs="Arial"/>
          <w:spacing w:val="-2"/>
          <w:szCs w:val="19"/>
        </w:rPr>
      </w:pPr>
    </w:p>
    <w:p w14:paraId="6B236E88"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Leeftijd / vakantierechten</w:t>
      </w:r>
      <w:r w:rsidRPr="00A73CE2">
        <w:rPr>
          <w:rFonts w:cs="Arial"/>
          <w:spacing w:val="-2"/>
          <w:szCs w:val="19"/>
        </w:rPr>
        <w:tab/>
        <w:t>1</w:t>
      </w:r>
      <w:r w:rsidR="00E434FA">
        <w:rPr>
          <w:rFonts w:cs="Arial"/>
          <w:spacing w:val="-2"/>
          <w:szCs w:val="19"/>
        </w:rPr>
        <w:t>7</w:t>
      </w:r>
    </w:p>
    <w:p w14:paraId="6B236E89" w14:textId="77777777" w:rsidR="00A73CE2" w:rsidRPr="00A73CE2" w:rsidRDefault="00A73CE2" w:rsidP="00A73CE2">
      <w:pPr>
        <w:tabs>
          <w:tab w:val="left" w:pos="4820"/>
          <w:tab w:val="left" w:pos="8640"/>
        </w:tabs>
        <w:ind w:right="-306"/>
        <w:jc w:val="both"/>
        <w:rPr>
          <w:rFonts w:cs="Arial"/>
          <w:spacing w:val="-2"/>
          <w:szCs w:val="19"/>
        </w:rPr>
      </w:pPr>
    </w:p>
    <w:p w14:paraId="6B236E8A"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Opkomstvergoeding</w:t>
      </w:r>
      <w:r w:rsidRPr="00A73CE2">
        <w:rPr>
          <w:rFonts w:cs="Arial"/>
          <w:spacing w:val="-2"/>
          <w:szCs w:val="19"/>
        </w:rPr>
        <w:tab/>
        <w:t>1</w:t>
      </w:r>
      <w:r w:rsidR="00E434FA">
        <w:rPr>
          <w:rFonts w:cs="Arial"/>
          <w:spacing w:val="-2"/>
          <w:szCs w:val="19"/>
        </w:rPr>
        <w:t>3</w:t>
      </w:r>
      <w:r w:rsidRPr="00A73CE2">
        <w:rPr>
          <w:rFonts w:cs="Arial"/>
          <w:spacing w:val="-2"/>
          <w:szCs w:val="19"/>
        </w:rPr>
        <w:t xml:space="preserve">, </w:t>
      </w:r>
      <w:r w:rsidR="00E434FA">
        <w:rPr>
          <w:rFonts w:cs="Arial"/>
          <w:spacing w:val="-2"/>
          <w:szCs w:val="19"/>
        </w:rPr>
        <w:t>29</w:t>
      </w:r>
    </w:p>
    <w:p w14:paraId="6B236E8B"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Opzegging</w:t>
      </w:r>
      <w:r w:rsidRPr="00A73CE2">
        <w:rPr>
          <w:rFonts w:cs="Arial"/>
          <w:spacing w:val="-2"/>
          <w:szCs w:val="19"/>
        </w:rPr>
        <w:tab/>
      </w:r>
      <w:r w:rsidR="00E434FA">
        <w:rPr>
          <w:rFonts w:cs="Arial"/>
          <w:spacing w:val="-2"/>
          <w:szCs w:val="19"/>
        </w:rPr>
        <w:t>9</w:t>
      </w:r>
    </w:p>
    <w:p w14:paraId="6B236E8C"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Opzegtermijn</w:t>
      </w:r>
      <w:r w:rsidRPr="00A73CE2">
        <w:rPr>
          <w:rFonts w:cs="Arial"/>
          <w:spacing w:val="-2"/>
          <w:szCs w:val="19"/>
        </w:rPr>
        <w:tab/>
      </w:r>
      <w:r w:rsidR="00E434FA">
        <w:rPr>
          <w:rFonts w:cs="Arial"/>
          <w:spacing w:val="-2"/>
          <w:szCs w:val="19"/>
        </w:rPr>
        <w:t>9</w:t>
      </w:r>
    </w:p>
    <w:p w14:paraId="6B236E8D"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Overlijdensuitkering</w:t>
      </w:r>
      <w:r w:rsidRPr="00A73CE2">
        <w:rPr>
          <w:rFonts w:cs="Arial"/>
          <w:spacing w:val="-2"/>
          <w:szCs w:val="19"/>
        </w:rPr>
        <w:tab/>
        <w:t>2</w:t>
      </w:r>
      <w:r w:rsidR="00E434FA">
        <w:rPr>
          <w:rFonts w:cs="Arial"/>
          <w:spacing w:val="-2"/>
          <w:szCs w:val="19"/>
        </w:rPr>
        <w:t>1</w:t>
      </w:r>
    </w:p>
    <w:p w14:paraId="6B236E8E"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Overplaatsing dienstrooster</w:t>
      </w:r>
      <w:r w:rsidRPr="00A73CE2">
        <w:rPr>
          <w:rFonts w:cs="Arial"/>
          <w:spacing w:val="-2"/>
          <w:szCs w:val="19"/>
        </w:rPr>
        <w:tab/>
      </w:r>
      <w:r w:rsidR="00E434FA">
        <w:rPr>
          <w:rFonts w:cs="Arial"/>
          <w:spacing w:val="-2"/>
          <w:szCs w:val="19"/>
        </w:rPr>
        <w:t>13</w:t>
      </w:r>
    </w:p>
    <w:p w14:paraId="6B236E8F" w14:textId="77777777" w:rsidR="00E434FA" w:rsidRDefault="00A73CE2" w:rsidP="00A73CE2">
      <w:pPr>
        <w:tabs>
          <w:tab w:val="left" w:pos="4820"/>
          <w:tab w:val="left" w:pos="8640"/>
        </w:tabs>
        <w:ind w:right="-306"/>
        <w:jc w:val="both"/>
        <w:rPr>
          <w:rFonts w:cs="Arial"/>
          <w:spacing w:val="-2"/>
          <w:szCs w:val="19"/>
        </w:rPr>
      </w:pPr>
      <w:r w:rsidRPr="00A73CE2">
        <w:rPr>
          <w:rFonts w:cs="Arial"/>
          <w:spacing w:val="-2"/>
          <w:szCs w:val="19"/>
        </w:rPr>
        <w:t>Overwerk</w:t>
      </w:r>
      <w:r w:rsidRPr="00A73CE2">
        <w:rPr>
          <w:rFonts w:cs="Arial"/>
          <w:spacing w:val="-2"/>
          <w:szCs w:val="19"/>
        </w:rPr>
        <w:tab/>
        <w:t>1</w:t>
      </w:r>
      <w:r w:rsidR="00E434FA">
        <w:rPr>
          <w:rFonts w:cs="Arial"/>
          <w:spacing w:val="-2"/>
          <w:szCs w:val="19"/>
        </w:rPr>
        <w:t>4</w:t>
      </w:r>
      <w:r w:rsidRPr="00A73CE2">
        <w:rPr>
          <w:rFonts w:cs="Arial"/>
          <w:spacing w:val="-2"/>
          <w:szCs w:val="19"/>
        </w:rPr>
        <w:t xml:space="preserve">, </w:t>
      </w:r>
      <w:r w:rsidR="00E434FA">
        <w:rPr>
          <w:rFonts w:cs="Arial"/>
          <w:spacing w:val="-2"/>
          <w:szCs w:val="19"/>
        </w:rPr>
        <w:t>29</w:t>
      </w:r>
    </w:p>
    <w:p w14:paraId="6B236E90"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Overwerktoeslag</w:t>
      </w:r>
      <w:r w:rsidRPr="00A73CE2">
        <w:rPr>
          <w:rFonts w:cs="Arial"/>
          <w:spacing w:val="-2"/>
          <w:szCs w:val="19"/>
        </w:rPr>
        <w:tab/>
        <w:t>1</w:t>
      </w:r>
      <w:r w:rsidR="00E434FA">
        <w:rPr>
          <w:rFonts w:cs="Arial"/>
          <w:spacing w:val="-2"/>
          <w:szCs w:val="19"/>
        </w:rPr>
        <w:t>4</w:t>
      </w:r>
      <w:r w:rsidRPr="00A73CE2">
        <w:rPr>
          <w:rFonts w:cs="Arial"/>
          <w:spacing w:val="-2"/>
          <w:szCs w:val="19"/>
        </w:rPr>
        <w:t xml:space="preserve">, </w:t>
      </w:r>
      <w:r w:rsidR="00E434FA">
        <w:rPr>
          <w:rFonts w:cs="Arial"/>
          <w:spacing w:val="-2"/>
          <w:szCs w:val="19"/>
        </w:rPr>
        <w:t>29</w:t>
      </w:r>
    </w:p>
    <w:p w14:paraId="6B236E91" w14:textId="77777777" w:rsidR="00A73CE2" w:rsidRPr="00A73CE2" w:rsidRDefault="00A73CE2" w:rsidP="00A73CE2">
      <w:pPr>
        <w:tabs>
          <w:tab w:val="left" w:pos="4820"/>
          <w:tab w:val="left" w:pos="8640"/>
        </w:tabs>
        <w:ind w:right="-306"/>
        <w:jc w:val="both"/>
        <w:rPr>
          <w:rFonts w:cs="Arial"/>
          <w:spacing w:val="-2"/>
          <w:szCs w:val="19"/>
        </w:rPr>
      </w:pPr>
    </w:p>
    <w:p w14:paraId="6B236E92"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Persoonlijke toeslag</w:t>
      </w:r>
      <w:r w:rsidRPr="00A73CE2">
        <w:rPr>
          <w:rFonts w:cs="Arial"/>
          <w:spacing w:val="-2"/>
          <w:szCs w:val="19"/>
        </w:rPr>
        <w:tab/>
        <w:t>1</w:t>
      </w:r>
      <w:r w:rsidR="00E434FA">
        <w:rPr>
          <w:rFonts w:cs="Arial"/>
          <w:spacing w:val="-2"/>
          <w:szCs w:val="19"/>
        </w:rPr>
        <w:t>2</w:t>
      </w:r>
    </w:p>
    <w:p w14:paraId="6B236E93"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Pensioenregeling</w:t>
      </w:r>
      <w:r w:rsidRPr="00A73CE2">
        <w:rPr>
          <w:rFonts w:cs="Arial"/>
          <w:spacing w:val="-2"/>
          <w:szCs w:val="19"/>
        </w:rPr>
        <w:tab/>
      </w:r>
      <w:r w:rsidR="00E434FA">
        <w:rPr>
          <w:rFonts w:cs="Arial"/>
          <w:spacing w:val="-2"/>
          <w:szCs w:val="19"/>
        </w:rPr>
        <w:t>22, 30</w:t>
      </w:r>
    </w:p>
    <w:p w14:paraId="6B236E94"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Ploegentoeslag</w:t>
      </w:r>
      <w:r w:rsidRPr="00A73CE2">
        <w:rPr>
          <w:rFonts w:cs="Arial"/>
          <w:spacing w:val="-2"/>
          <w:szCs w:val="19"/>
        </w:rPr>
        <w:tab/>
        <w:t>1</w:t>
      </w:r>
      <w:r w:rsidR="00E434FA">
        <w:rPr>
          <w:rFonts w:cs="Arial"/>
          <w:spacing w:val="-2"/>
          <w:szCs w:val="19"/>
        </w:rPr>
        <w:t>3</w:t>
      </w:r>
      <w:r w:rsidRPr="00A73CE2">
        <w:rPr>
          <w:rFonts w:cs="Arial"/>
          <w:spacing w:val="-2"/>
          <w:szCs w:val="19"/>
        </w:rPr>
        <w:t xml:space="preserve">, </w:t>
      </w:r>
      <w:r w:rsidR="00E434FA">
        <w:rPr>
          <w:rFonts w:cs="Arial"/>
          <w:spacing w:val="-2"/>
          <w:szCs w:val="19"/>
        </w:rPr>
        <w:t>29</w:t>
      </w:r>
    </w:p>
    <w:p w14:paraId="6B236E95"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Proeftijd</w:t>
      </w:r>
      <w:r w:rsidRPr="00A73CE2">
        <w:rPr>
          <w:rFonts w:cs="Arial"/>
          <w:spacing w:val="-2"/>
          <w:szCs w:val="19"/>
        </w:rPr>
        <w:tab/>
      </w:r>
      <w:r w:rsidR="00E434FA">
        <w:rPr>
          <w:rFonts w:cs="Arial"/>
          <w:spacing w:val="-2"/>
          <w:szCs w:val="19"/>
        </w:rPr>
        <w:t>9</w:t>
      </w:r>
    </w:p>
    <w:p w14:paraId="6B236E96"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Promotie</w:t>
      </w:r>
      <w:r w:rsidRPr="00A73CE2">
        <w:rPr>
          <w:rFonts w:cs="Arial"/>
          <w:spacing w:val="-2"/>
          <w:szCs w:val="19"/>
        </w:rPr>
        <w:tab/>
        <w:t>1</w:t>
      </w:r>
      <w:r w:rsidR="00E434FA">
        <w:rPr>
          <w:rFonts w:cs="Arial"/>
          <w:spacing w:val="-2"/>
          <w:szCs w:val="19"/>
        </w:rPr>
        <w:t>2</w:t>
      </w:r>
    </w:p>
    <w:p w14:paraId="6B236E97" w14:textId="77777777" w:rsidR="00A73CE2" w:rsidRPr="00A73CE2" w:rsidRDefault="00A73CE2" w:rsidP="00A73CE2">
      <w:pPr>
        <w:tabs>
          <w:tab w:val="left" w:pos="4820"/>
          <w:tab w:val="left" w:pos="8640"/>
        </w:tabs>
        <w:ind w:right="-306"/>
        <w:jc w:val="both"/>
        <w:rPr>
          <w:rFonts w:cs="Arial"/>
          <w:spacing w:val="-2"/>
          <w:szCs w:val="19"/>
        </w:rPr>
      </w:pPr>
    </w:p>
    <w:p w14:paraId="6B236E98"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Slaapuren</w:t>
      </w:r>
      <w:r w:rsidRPr="00A73CE2">
        <w:rPr>
          <w:rFonts w:cs="Arial"/>
          <w:spacing w:val="-2"/>
          <w:szCs w:val="19"/>
        </w:rPr>
        <w:tab/>
        <w:t>1</w:t>
      </w:r>
      <w:r w:rsidR="00E434FA">
        <w:rPr>
          <w:rFonts w:cs="Arial"/>
          <w:spacing w:val="-2"/>
          <w:szCs w:val="19"/>
        </w:rPr>
        <w:t>4</w:t>
      </w:r>
    </w:p>
    <w:p w14:paraId="6B236E99" w14:textId="77777777" w:rsidR="00A73CE2" w:rsidRPr="00A73CE2" w:rsidRDefault="00A73CE2" w:rsidP="00A73CE2">
      <w:pPr>
        <w:tabs>
          <w:tab w:val="left" w:pos="4820"/>
          <w:tab w:val="left" w:pos="8640"/>
        </w:tabs>
        <w:ind w:right="-306"/>
        <w:jc w:val="both"/>
        <w:rPr>
          <w:rFonts w:cs="Arial"/>
          <w:spacing w:val="-2"/>
          <w:szCs w:val="19"/>
        </w:rPr>
      </w:pPr>
    </w:p>
    <w:p w14:paraId="6B236E9A"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Vakantie</w:t>
      </w:r>
      <w:r w:rsidRPr="00A73CE2">
        <w:rPr>
          <w:rFonts w:cs="Arial"/>
          <w:spacing w:val="-2"/>
          <w:szCs w:val="19"/>
        </w:rPr>
        <w:tab/>
        <w:t>1</w:t>
      </w:r>
      <w:r w:rsidR="00E434FA">
        <w:rPr>
          <w:rFonts w:cs="Arial"/>
          <w:spacing w:val="-2"/>
          <w:szCs w:val="19"/>
        </w:rPr>
        <w:t>7</w:t>
      </w:r>
      <w:r w:rsidRPr="00A73CE2">
        <w:rPr>
          <w:rFonts w:cs="Arial"/>
          <w:spacing w:val="-2"/>
          <w:szCs w:val="19"/>
        </w:rPr>
        <w:t xml:space="preserve">, </w:t>
      </w:r>
      <w:r w:rsidR="00E434FA">
        <w:rPr>
          <w:rFonts w:cs="Arial"/>
          <w:spacing w:val="-2"/>
          <w:szCs w:val="19"/>
        </w:rPr>
        <w:t>18</w:t>
      </w:r>
      <w:r w:rsidRPr="00A73CE2">
        <w:rPr>
          <w:rFonts w:cs="Arial"/>
          <w:spacing w:val="-2"/>
          <w:szCs w:val="19"/>
        </w:rPr>
        <w:t xml:space="preserve">, </w:t>
      </w:r>
      <w:r w:rsidR="00E434FA">
        <w:rPr>
          <w:rFonts w:cs="Arial"/>
          <w:spacing w:val="-2"/>
          <w:szCs w:val="19"/>
        </w:rPr>
        <w:t>19</w:t>
      </w:r>
    </w:p>
    <w:p w14:paraId="6B236E9B" w14:textId="0F59F10E"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Vakantietoeslag</w:t>
      </w:r>
      <w:r w:rsidRPr="00A73CE2">
        <w:rPr>
          <w:rFonts w:cs="Arial"/>
          <w:spacing w:val="-2"/>
          <w:szCs w:val="19"/>
        </w:rPr>
        <w:tab/>
      </w:r>
      <w:r w:rsidR="004A221A">
        <w:rPr>
          <w:rFonts w:cs="Arial"/>
          <w:spacing w:val="-2"/>
          <w:szCs w:val="19"/>
        </w:rPr>
        <w:t>19</w:t>
      </w:r>
    </w:p>
    <w:p w14:paraId="6B236E9C" w14:textId="77777777" w:rsidR="00A73CE2" w:rsidRPr="00A73CE2" w:rsidRDefault="00A73CE2" w:rsidP="00A73CE2">
      <w:pPr>
        <w:tabs>
          <w:tab w:val="left" w:pos="4820"/>
          <w:tab w:val="left" w:pos="8640"/>
        </w:tabs>
        <w:ind w:right="-306"/>
        <w:jc w:val="both"/>
        <w:rPr>
          <w:rFonts w:cs="Arial"/>
          <w:spacing w:val="-2"/>
          <w:szCs w:val="19"/>
        </w:rPr>
      </w:pPr>
    </w:p>
    <w:p w14:paraId="6B236E9D" w14:textId="77777777" w:rsidR="00A73CE2" w:rsidRPr="00A73CE2" w:rsidRDefault="00A73CE2" w:rsidP="00A73CE2">
      <w:pPr>
        <w:tabs>
          <w:tab w:val="left" w:pos="4820"/>
          <w:tab w:val="left" w:pos="8640"/>
        </w:tabs>
        <w:ind w:right="-306"/>
        <w:jc w:val="both"/>
        <w:rPr>
          <w:rFonts w:cs="Arial"/>
          <w:spacing w:val="-2"/>
          <w:szCs w:val="19"/>
        </w:rPr>
      </w:pPr>
      <w:r w:rsidRPr="00A73CE2">
        <w:rPr>
          <w:rFonts w:cs="Arial"/>
          <w:spacing w:val="-2"/>
          <w:szCs w:val="19"/>
        </w:rPr>
        <w:t>Wisseltoeslag</w:t>
      </w:r>
      <w:r w:rsidRPr="00A73CE2">
        <w:rPr>
          <w:rFonts w:cs="Arial"/>
          <w:spacing w:val="-2"/>
          <w:szCs w:val="19"/>
        </w:rPr>
        <w:tab/>
        <w:t>1</w:t>
      </w:r>
      <w:r w:rsidR="00E434FA">
        <w:rPr>
          <w:rFonts w:cs="Arial"/>
          <w:spacing w:val="-2"/>
          <w:szCs w:val="19"/>
        </w:rPr>
        <w:t>4</w:t>
      </w:r>
      <w:r w:rsidRPr="00A73CE2">
        <w:rPr>
          <w:rFonts w:cs="Arial"/>
          <w:spacing w:val="-2"/>
          <w:szCs w:val="19"/>
        </w:rPr>
        <w:t xml:space="preserve">, </w:t>
      </w:r>
      <w:r w:rsidR="00E434FA">
        <w:rPr>
          <w:rFonts w:cs="Arial"/>
          <w:spacing w:val="-2"/>
          <w:szCs w:val="19"/>
        </w:rPr>
        <w:t>29</w:t>
      </w:r>
    </w:p>
    <w:p w14:paraId="6B236E9E" w14:textId="77777777" w:rsidR="00A73CE2" w:rsidRPr="00A73CE2" w:rsidRDefault="00A73CE2" w:rsidP="00A73CE2">
      <w:pPr>
        <w:tabs>
          <w:tab w:val="left" w:pos="4820"/>
          <w:tab w:val="left" w:pos="8640"/>
        </w:tabs>
        <w:ind w:right="-306"/>
        <w:jc w:val="both"/>
        <w:rPr>
          <w:rFonts w:cs="Arial"/>
          <w:spacing w:val="-2"/>
          <w:szCs w:val="19"/>
        </w:rPr>
      </w:pPr>
    </w:p>
    <w:p w14:paraId="6B236E9F" w14:textId="77777777" w:rsidR="00A73CE2" w:rsidRPr="00A73CE2" w:rsidRDefault="00A73CE2" w:rsidP="00A73CE2">
      <w:pPr>
        <w:tabs>
          <w:tab w:val="left" w:pos="4820"/>
          <w:tab w:val="left" w:pos="8640"/>
        </w:tabs>
        <w:ind w:right="-306"/>
        <w:jc w:val="both"/>
        <w:rPr>
          <w:rFonts w:cs="Arial"/>
          <w:szCs w:val="19"/>
        </w:rPr>
      </w:pPr>
      <w:r w:rsidRPr="00A73CE2">
        <w:rPr>
          <w:rFonts w:cs="Arial"/>
          <w:spacing w:val="-2"/>
          <w:szCs w:val="19"/>
        </w:rPr>
        <w:t>Zon- en feestdagen</w:t>
      </w:r>
      <w:r w:rsidRPr="00A73CE2">
        <w:rPr>
          <w:rFonts w:cs="Arial"/>
          <w:spacing w:val="-2"/>
          <w:szCs w:val="19"/>
        </w:rPr>
        <w:tab/>
        <w:t>1</w:t>
      </w:r>
      <w:r w:rsidR="00E434FA">
        <w:rPr>
          <w:rFonts w:cs="Arial"/>
          <w:spacing w:val="-2"/>
          <w:szCs w:val="19"/>
        </w:rPr>
        <w:t>5</w:t>
      </w:r>
    </w:p>
    <w:p w14:paraId="6B236EA0" w14:textId="77777777" w:rsidR="00407EA5" w:rsidRPr="00A73CE2" w:rsidRDefault="00407EA5">
      <w:pPr>
        <w:tabs>
          <w:tab w:val="left" w:pos="426"/>
        </w:tabs>
        <w:rPr>
          <w:rFonts w:cs="Arial"/>
          <w:szCs w:val="19"/>
        </w:rPr>
      </w:pPr>
    </w:p>
    <w:p w14:paraId="6B236EA1" w14:textId="77777777" w:rsidR="00407EA5" w:rsidRPr="00A73CE2" w:rsidRDefault="00407EA5">
      <w:pPr>
        <w:rPr>
          <w:rFonts w:cs="Arial"/>
          <w:szCs w:val="19"/>
        </w:rPr>
      </w:pPr>
    </w:p>
    <w:p w14:paraId="6B236EA2" w14:textId="77777777" w:rsidR="00407EA5" w:rsidRPr="00A73CE2" w:rsidRDefault="00407EA5">
      <w:pPr>
        <w:rPr>
          <w:rFonts w:cs="Arial"/>
          <w:szCs w:val="19"/>
        </w:rPr>
      </w:pPr>
    </w:p>
    <w:p w14:paraId="6B236EA3" w14:textId="77777777" w:rsidR="00407EA5" w:rsidRPr="00A73CE2" w:rsidRDefault="00407EA5">
      <w:pPr>
        <w:rPr>
          <w:rFonts w:cs="Arial"/>
          <w:szCs w:val="19"/>
        </w:rPr>
      </w:pPr>
    </w:p>
    <w:p w14:paraId="6B236EA4" w14:textId="77777777" w:rsidR="00407EA5" w:rsidRDefault="00407EA5" w:rsidP="004875F5">
      <w:pPr>
        <w:tabs>
          <w:tab w:val="left" w:pos="4820"/>
          <w:tab w:val="left" w:pos="8640"/>
        </w:tabs>
        <w:ind w:right="-306"/>
        <w:jc w:val="both"/>
      </w:pPr>
    </w:p>
    <w:sectPr w:rsidR="00407EA5" w:rsidSect="002B42E1">
      <w:headerReference w:type="default" r:id="rId16"/>
      <w:footerReference w:type="even" r:id="rId17"/>
      <w:footerReference w:type="default" r:id="rId18"/>
      <w:pgSz w:w="11906" w:h="16838" w:code="9"/>
      <w:pgMar w:top="567" w:right="1134" w:bottom="1134" w:left="1701" w:header="170"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35BAA" w14:textId="77777777" w:rsidR="006B1EDD" w:rsidRDefault="006B1EDD">
      <w:r>
        <w:separator/>
      </w:r>
    </w:p>
  </w:endnote>
  <w:endnote w:type="continuationSeparator" w:id="0">
    <w:p w14:paraId="5019E02B" w14:textId="77777777" w:rsidR="006B1EDD" w:rsidRDefault="006B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6EAD" w14:textId="77777777" w:rsidR="00494169" w:rsidRDefault="0049416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B236EAE" w14:textId="77777777" w:rsidR="00494169" w:rsidRDefault="0049416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6EAF" w14:textId="77777777" w:rsidR="00494169" w:rsidRDefault="00494169">
    <w:pPr>
      <w:pStyle w:val="Voettekst"/>
      <w:ind w:right="-1"/>
      <w:rPr>
        <w:rFonts w:ascii="Arial" w:hAnsi="Arial" w:cs="Arial"/>
        <w:i/>
        <w:iCs/>
        <w:sz w:val="16"/>
      </w:rPr>
    </w:pPr>
  </w:p>
  <w:p w14:paraId="6B236EB0" w14:textId="77777777" w:rsidR="00494169" w:rsidRDefault="00494169">
    <w:pPr>
      <w:pStyle w:val="Voettekst"/>
      <w:ind w:right="-1"/>
      <w:rPr>
        <w:rFonts w:ascii="Arial" w:hAnsi="Arial" w:cs="Arial"/>
        <w:i/>
        <w:iCs/>
        <w:sz w:val="16"/>
      </w:rPr>
    </w:pPr>
  </w:p>
  <w:p w14:paraId="6B236EB1" w14:textId="72CF065C" w:rsidR="00494169" w:rsidRDefault="00494169">
    <w:pPr>
      <w:pStyle w:val="Voettekst"/>
      <w:tabs>
        <w:tab w:val="clear" w:pos="4536"/>
      </w:tabs>
      <w:ind w:right="-1"/>
      <w:rPr>
        <w:rStyle w:val="Paginanummer"/>
        <w:rFonts w:ascii="Arial" w:hAnsi="Arial" w:cs="Arial"/>
        <w:sz w:val="20"/>
      </w:rPr>
    </w:pPr>
    <w:r>
      <w:rPr>
        <w:rFonts w:ascii="Arial" w:hAnsi="Arial" w:cs="Arial"/>
        <w:i/>
        <w:iCs/>
        <w:sz w:val="16"/>
      </w:rPr>
      <w:t>Collectieve arbeidsovereenkomst voor Siniat B.V. 2016-2018</w:t>
    </w:r>
    <w:r>
      <w:rPr>
        <w:rFonts w:ascii="Arial" w:hAnsi="Arial" w:cs="Arial"/>
        <w:i/>
        <w:iCs/>
        <w:sz w:val="16"/>
      </w:rPr>
      <w:tab/>
    </w:r>
    <w:r>
      <w:rPr>
        <w:rStyle w:val="Paginanummer"/>
        <w:rFonts w:ascii="Arial" w:hAnsi="Arial" w:cs="Arial"/>
        <w:sz w:val="20"/>
      </w:rPr>
      <w:fldChar w:fldCharType="begin"/>
    </w:r>
    <w:r>
      <w:rPr>
        <w:rStyle w:val="Paginanummer"/>
        <w:rFonts w:ascii="Arial" w:hAnsi="Arial" w:cs="Arial"/>
        <w:sz w:val="20"/>
      </w:rPr>
      <w:instrText xml:space="preserve"> PAGE </w:instrText>
    </w:r>
    <w:r>
      <w:rPr>
        <w:rStyle w:val="Paginanummer"/>
        <w:rFonts w:ascii="Arial" w:hAnsi="Arial" w:cs="Arial"/>
        <w:sz w:val="20"/>
      </w:rPr>
      <w:fldChar w:fldCharType="separate"/>
    </w:r>
    <w:r w:rsidR="00A5196E">
      <w:rPr>
        <w:rStyle w:val="Paginanummer"/>
        <w:rFonts w:ascii="Arial" w:hAnsi="Arial" w:cs="Arial"/>
        <w:noProof/>
        <w:sz w:val="20"/>
      </w:rPr>
      <w:t>2</w:t>
    </w:r>
    <w:r>
      <w:rPr>
        <w:rStyle w:val="Paginanummer"/>
        <w:rFonts w:ascii="Arial" w:hAnsi="Arial" w:cs="Arial"/>
        <w:sz w:val="20"/>
      </w:rPr>
      <w:fldChar w:fldCharType="end"/>
    </w:r>
  </w:p>
  <w:p w14:paraId="6B236EB2" w14:textId="77777777" w:rsidR="00494169" w:rsidRDefault="00494169">
    <w:pPr>
      <w:pStyle w:val="Voettekst"/>
      <w:ind w:right="-1"/>
      <w:rPr>
        <w:rFonts w:ascii="Arial" w:hAnsi="Arial" w:cs="Arial"/>
        <w:i/>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E3235" w14:textId="77777777" w:rsidR="006B1EDD" w:rsidRDefault="006B1EDD">
      <w:r>
        <w:separator/>
      </w:r>
    </w:p>
  </w:footnote>
  <w:footnote w:type="continuationSeparator" w:id="0">
    <w:p w14:paraId="5B5EDA35" w14:textId="77777777" w:rsidR="006B1EDD" w:rsidRDefault="006B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6EAB" w14:textId="77777777" w:rsidR="00494169" w:rsidRPr="002B42E1" w:rsidRDefault="00494169" w:rsidP="008E56D6">
    <w:pPr>
      <w:pStyle w:val="Koptekst"/>
      <w:tabs>
        <w:tab w:val="clear" w:pos="4536"/>
        <w:tab w:val="clear" w:pos="9072"/>
      </w:tabs>
      <w:ind w:right="-85"/>
      <w:jc w:val="right"/>
      <w:rPr>
        <w:b/>
      </w:rPr>
    </w:pPr>
    <w:r>
      <w:rPr>
        <w:i/>
        <w:iCs/>
        <w:sz w:val="16"/>
        <w:lang w:val="en-US"/>
      </w:rPr>
      <w:tab/>
    </w:r>
    <w:r w:rsidRPr="00644BDA">
      <w:rPr>
        <w:noProof/>
        <w:color w:val="0000FF"/>
      </w:rPr>
      <w:drawing>
        <wp:inline distT="0" distB="0" distL="0" distR="0" wp14:anchorId="6B236EB3" wp14:editId="6B236EB4">
          <wp:extent cx="1419225" cy="1066800"/>
          <wp:effectExtent l="0" t="0" r="0" b="0"/>
          <wp:docPr id="2" name="irc_mi" descr="http://static2.batirama.com/images/article/4446-000Siniat.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2.batirama.com/images/article/4446-000Sinia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p>
  <w:p w14:paraId="6B236EAC" w14:textId="77777777" w:rsidR="00494169" w:rsidRDefault="00494169" w:rsidP="002B42E1">
    <w:pPr>
      <w:pStyle w:val="Koptekst"/>
      <w:tabs>
        <w:tab w:val="clear" w:pos="4536"/>
      </w:tabs>
      <w:rPr>
        <w:i/>
        <w:iCs/>
        <w:sz w:val="16"/>
      </w:rPr>
    </w:pPr>
    <w:r>
      <w:rPr>
        <w:b/>
        <w:sz w:val="3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71E"/>
    <w:multiLevelType w:val="singleLevel"/>
    <w:tmpl w:val="C4DA705C"/>
    <w:lvl w:ilvl="0">
      <w:start w:val="1"/>
      <w:numFmt w:val="decimal"/>
      <w:lvlText w:val="%1."/>
      <w:lvlJc w:val="left"/>
      <w:pPr>
        <w:tabs>
          <w:tab w:val="num" w:pos="420"/>
        </w:tabs>
        <w:ind w:left="420" w:hanging="420"/>
      </w:pPr>
      <w:rPr>
        <w:rFonts w:hint="default"/>
      </w:rPr>
    </w:lvl>
  </w:abstractNum>
  <w:abstractNum w:abstractNumId="1" w15:restartNumberingAfterBreak="0">
    <w:nsid w:val="038D73B7"/>
    <w:multiLevelType w:val="hybridMultilevel"/>
    <w:tmpl w:val="2EC003E4"/>
    <w:lvl w:ilvl="0" w:tplc="536CB1F8">
      <w:start w:val="1"/>
      <w:numFmt w:val="decimal"/>
      <w:lvlText w:val="%1."/>
      <w:lvlJc w:val="left"/>
      <w:pPr>
        <w:tabs>
          <w:tab w:val="num" w:pos="1276"/>
        </w:tabs>
        <w:ind w:left="1276" w:hanging="4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EF26F5"/>
    <w:multiLevelType w:val="hybridMultilevel"/>
    <w:tmpl w:val="5D001D98"/>
    <w:lvl w:ilvl="0" w:tplc="45BA6E6E">
      <w:start w:val="2"/>
      <w:numFmt w:val="decimal"/>
      <w:lvlText w:val="%1."/>
      <w:lvlJc w:val="left"/>
      <w:pPr>
        <w:ind w:left="36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706471"/>
    <w:multiLevelType w:val="hybridMultilevel"/>
    <w:tmpl w:val="439E912C"/>
    <w:lvl w:ilvl="0" w:tplc="2BD853B6">
      <w:start w:val="8"/>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B37B30"/>
    <w:multiLevelType w:val="hybridMultilevel"/>
    <w:tmpl w:val="466AC9F4"/>
    <w:lvl w:ilvl="0" w:tplc="8DDCCB46">
      <w:start w:val="1"/>
      <w:numFmt w:val="decimal"/>
      <w:lvlText w:val="%1."/>
      <w:lvlJc w:val="left"/>
      <w:pPr>
        <w:tabs>
          <w:tab w:val="num" w:pos="425"/>
        </w:tabs>
        <w:ind w:left="425" w:hanging="425"/>
      </w:pPr>
      <w:rPr>
        <w:rFonts w:ascii="Arial" w:hAnsi="Arial" w:hint="default"/>
        <w:b w:val="0"/>
        <w:i w:val="0"/>
        <w:sz w:val="20"/>
      </w:rPr>
    </w:lvl>
    <w:lvl w:ilvl="1" w:tplc="110A1712">
      <w:start w:val="3"/>
      <w:numFmt w:val="bullet"/>
      <w:lvlText w:val="-"/>
      <w:lvlJc w:val="left"/>
      <w:pPr>
        <w:tabs>
          <w:tab w:val="num" w:pos="1506"/>
        </w:tabs>
        <w:ind w:left="1506" w:hanging="426"/>
      </w:pPr>
      <w:rPr>
        <w:rFonts w:ascii="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8E60B96"/>
    <w:multiLevelType w:val="hybridMultilevel"/>
    <w:tmpl w:val="416C3ED8"/>
    <w:lvl w:ilvl="0" w:tplc="52226C7A">
      <w:start w:val="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9FE08FD"/>
    <w:multiLevelType w:val="hybridMultilevel"/>
    <w:tmpl w:val="FBB60E6E"/>
    <w:lvl w:ilvl="0" w:tplc="315044FE">
      <w:start w:val="4"/>
      <w:numFmt w:val="decimal"/>
      <w:lvlText w:val="%1."/>
      <w:lvlJc w:val="left"/>
      <w:pPr>
        <w:tabs>
          <w:tab w:val="num" w:pos="425"/>
        </w:tabs>
        <w:ind w:left="425" w:hanging="425"/>
      </w:pPr>
      <w:rPr>
        <w:rFonts w:hint="default"/>
        <w:b w:val="0"/>
        <w:i w:val="0"/>
      </w:rPr>
    </w:lvl>
    <w:lvl w:ilvl="1" w:tplc="DCC8A53E">
      <w:start w:val="1"/>
      <w:numFmt w:val="decimal"/>
      <w:lvlText w:val="%2."/>
      <w:lvlJc w:val="left"/>
      <w:pPr>
        <w:tabs>
          <w:tab w:val="num" w:pos="1505"/>
        </w:tabs>
        <w:ind w:left="1505" w:hanging="42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A522FB0"/>
    <w:multiLevelType w:val="hybridMultilevel"/>
    <w:tmpl w:val="7B7488FC"/>
    <w:lvl w:ilvl="0" w:tplc="E1C01AB0">
      <w:start w:val="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BE86DFE"/>
    <w:multiLevelType w:val="hybridMultilevel"/>
    <w:tmpl w:val="106448EE"/>
    <w:lvl w:ilvl="0" w:tplc="9CEEC878">
      <w:start w:val="4"/>
      <w:numFmt w:val="decimal"/>
      <w:lvlText w:val="%1."/>
      <w:lvlJc w:val="left"/>
      <w:pPr>
        <w:tabs>
          <w:tab w:val="num" w:pos="425"/>
        </w:tabs>
        <w:ind w:left="425" w:hanging="425"/>
      </w:pPr>
      <w:rPr>
        <w:rFonts w:ascii="Arial" w:hAnsi="Arial" w:hint="default"/>
        <w:b w:val="0"/>
        <w:i w:val="0"/>
        <w:sz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D5232D5"/>
    <w:multiLevelType w:val="hybridMultilevel"/>
    <w:tmpl w:val="89D63D26"/>
    <w:lvl w:ilvl="0" w:tplc="00061F1E">
      <w:start w:val="4"/>
      <w:numFmt w:val="lowerLetter"/>
      <w:lvlText w:val="%1."/>
      <w:lvlJc w:val="left"/>
      <w:pPr>
        <w:tabs>
          <w:tab w:val="num" w:pos="780"/>
        </w:tabs>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A04F41"/>
    <w:multiLevelType w:val="singleLevel"/>
    <w:tmpl w:val="6ED66266"/>
    <w:lvl w:ilvl="0">
      <w:start w:val="1"/>
      <w:numFmt w:val="lowerLetter"/>
      <w:lvlText w:val="%1."/>
      <w:lvlJc w:val="left"/>
      <w:pPr>
        <w:tabs>
          <w:tab w:val="num" w:pos="855"/>
        </w:tabs>
        <w:ind w:left="855" w:hanging="435"/>
      </w:pPr>
      <w:rPr>
        <w:rFonts w:hint="default"/>
      </w:rPr>
    </w:lvl>
  </w:abstractNum>
  <w:abstractNum w:abstractNumId="11" w15:restartNumberingAfterBreak="0">
    <w:nsid w:val="0F9D2E42"/>
    <w:multiLevelType w:val="hybridMultilevel"/>
    <w:tmpl w:val="B8541A9E"/>
    <w:lvl w:ilvl="0" w:tplc="2444B78C">
      <w:start w:val="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0B3690C"/>
    <w:multiLevelType w:val="hybridMultilevel"/>
    <w:tmpl w:val="79AA133E"/>
    <w:lvl w:ilvl="0" w:tplc="B742E088">
      <w:start w:val="4"/>
      <w:numFmt w:val="decimal"/>
      <w:lvlText w:val="%1."/>
      <w:lvlJc w:val="left"/>
      <w:pPr>
        <w:tabs>
          <w:tab w:val="num" w:pos="425"/>
        </w:tabs>
        <w:ind w:left="425" w:hanging="425"/>
      </w:pPr>
      <w:rPr>
        <w:rFonts w:ascii="Arial" w:hAnsi="Arial" w:hint="default"/>
        <w:b w:val="0"/>
        <w:i w:val="0"/>
        <w:sz w:val="19"/>
        <w:szCs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0BD5FBF"/>
    <w:multiLevelType w:val="singleLevel"/>
    <w:tmpl w:val="A8B6BEA6"/>
    <w:lvl w:ilvl="0">
      <w:start w:val="1"/>
      <w:numFmt w:val="decimal"/>
      <w:lvlText w:val="%1."/>
      <w:lvlJc w:val="left"/>
      <w:pPr>
        <w:tabs>
          <w:tab w:val="num" w:pos="425"/>
        </w:tabs>
        <w:ind w:left="425" w:hanging="425"/>
      </w:pPr>
      <w:rPr>
        <w:rFonts w:hint="default"/>
      </w:rPr>
    </w:lvl>
  </w:abstractNum>
  <w:abstractNum w:abstractNumId="14" w15:restartNumberingAfterBreak="0">
    <w:nsid w:val="11C4409A"/>
    <w:multiLevelType w:val="hybridMultilevel"/>
    <w:tmpl w:val="11C8AC76"/>
    <w:lvl w:ilvl="0" w:tplc="FC225834">
      <w:start w:val="5"/>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5631C"/>
    <w:multiLevelType w:val="hybridMultilevel"/>
    <w:tmpl w:val="EEFCE318"/>
    <w:lvl w:ilvl="0" w:tplc="D3F4D22A">
      <w:start w:val="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2974BC4"/>
    <w:multiLevelType w:val="hybridMultilevel"/>
    <w:tmpl w:val="D8861ED6"/>
    <w:lvl w:ilvl="0" w:tplc="FC225834">
      <w:start w:val="5"/>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B415CF"/>
    <w:multiLevelType w:val="hybridMultilevel"/>
    <w:tmpl w:val="97E00EEC"/>
    <w:lvl w:ilvl="0" w:tplc="8E7A5AF2">
      <w:start w:val="1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45E1A9B"/>
    <w:multiLevelType w:val="hybridMultilevel"/>
    <w:tmpl w:val="E8EAF530"/>
    <w:lvl w:ilvl="0" w:tplc="F61C2BD0">
      <w:start w:val="1"/>
      <w:numFmt w:val="decimal"/>
      <w:lvlText w:val="%1."/>
      <w:lvlJc w:val="left"/>
      <w:pPr>
        <w:tabs>
          <w:tab w:val="num" w:pos="360"/>
        </w:tabs>
        <w:ind w:left="360" w:hanging="360"/>
      </w:pPr>
      <w:rPr>
        <w:b w:val="0"/>
      </w:rPr>
    </w:lvl>
    <w:lvl w:ilvl="1" w:tplc="17A2EB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46F0B6D"/>
    <w:multiLevelType w:val="hybridMultilevel"/>
    <w:tmpl w:val="C53C1832"/>
    <w:lvl w:ilvl="0" w:tplc="B8506860">
      <w:start w:val="1"/>
      <w:numFmt w:val="decimal"/>
      <w:lvlText w:val="%1."/>
      <w:lvlJc w:val="left"/>
      <w:pPr>
        <w:ind w:left="720" w:hanging="360"/>
      </w:pPr>
      <w:rPr>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6B37EEA"/>
    <w:multiLevelType w:val="singleLevel"/>
    <w:tmpl w:val="D9368860"/>
    <w:lvl w:ilvl="0">
      <w:start w:val="2"/>
      <w:numFmt w:val="lowerLetter"/>
      <w:lvlText w:val="%1."/>
      <w:lvlJc w:val="left"/>
      <w:pPr>
        <w:tabs>
          <w:tab w:val="num" w:pos="851"/>
        </w:tabs>
        <w:ind w:left="851" w:hanging="426"/>
      </w:pPr>
      <w:rPr>
        <w:rFonts w:hint="default"/>
      </w:rPr>
    </w:lvl>
  </w:abstractNum>
  <w:abstractNum w:abstractNumId="21" w15:restartNumberingAfterBreak="0">
    <w:nsid w:val="16D777F3"/>
    <w:multiLevelType w:val="hybridMultilevel"/>
    <w:tmpl w:val="F416A52E"/>
    <w:lvl w:ilvl="0" w:tplc="33466AEA">
      <w:start w:val="3"/>
      <w:numFmt w:val="lowerLetter"/>
      <w:lvlText w:val="%1."/>
      <w:lvlJc w:val="left"/>
      <w:pPr>
        <w:tabs>
          <w:tab w:val="num" w:pos="852"/>
        </w:tabs>
        <w:ind w:left="852" w:hanging="426"/>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7485985"/>
    <w:multiLevelType w:val="hybridMultilevel"/>
    <w:tmpl w:val="2ED2922A"/>
    <w:lvl w:ilvl="0" w:tplc="31EA3B52">
      <w:start w:val="1"/>
      <w:numFmt w:val="lowerLetter"/>
      <w:lvlText w:val="%1."/>
      <w:lvlJc w:val="left"/>
      <w:pPr>
        <w:tabs>
          <w:tab w:val="num" w:pos="851"/>
        </w:tabs>
        <w:ind w:left="851" w:hanging="426"/>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9FC1125"/>
    <w:multiLevelType w:val="hybridMultilevel"/>
    <w:tmpl w:val="F03263CA"/>
    <w:lvl w:ilvl="0" w:tplc="A792050A">
      <w:start w:val="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865"/>
        </w:tabs>
        <w:ind w:left="1865" w:hanging="360"/>
      </w:pPr>
    </w:lvl>
    <w:lvl w:ilvl="2" w:tplc="0413001B" w:tentative="1">
      <w:start w:val="1"/>
      <w:numFmt w:val="lowerRoman"/>
      <w:lvlText w:val="%3."/>
      <w:lvlJc w:val="right"/>
      <w:pPr>
        <w:tabs>
          <w:tab w:val="num" w:pos="2585"/>
        </w:tabs>
        <w:ind w:left="2585" w:hanging="180"/>
      </w:pPr>
    </w:lvl>
    <w:lvl w:ilvl="3" w:tplc="0413000F" w:tentative="1">
      <w:start w:val="1"/>
      <w:numFmt w:val="decimal"/>
      <w:lvlText w:val="%4."/>
      <w:lvlJc w:val="left"/>
      <w:pPr>
        <w:tabs>
          <w:tab w:val="num" w:pos="3305"/>
        </w:tabs>
        <w:ind w:left="3305" w:hanging="360"/>
      </w:pPr>
    </w:lvl>
    <w:lvl w:ilvl="4" w:tplc="04130019" w:tentative="1">
      <w:start w:val="1"/>
      <w:numFmt w:val="lowerLetter"/>
      <w:lvlText w:val="%5."/>
      <w:lvlJc w:val="left"/>
      <w:pPr>
        <w:tabs>
          <w:tab w:val="num" w:pos="4025"/>
        </w:tabs>
        <w:ind w:left="4025" w:hanging="360"/>
      </w:pPr>
    </w:lvl>
    <w:lvl w:ilvl="5" w:tplc="0413001B" w:tentative="1">
      <w:start w:val="1"/>
      <w:numFmt w:val="lowerRoman"/>
      <w:lvlText w:val="%6."/>
      <w:lvlJc w:val="right"/>
      <w:pPr>
        <w:tabs>
          <w:tab w:val="num" w:pos="4745"/>
        </w:tabs>
        <w:ind w:left="4745" w:hanging="180"/>
      </w:pPr>
    </w:lvl>
    <w:lvl w:ilvl="6" w:tplc="0413000F" w:tentative="1">
      <w:start w:val="1"/>
      <w:numFmt w:val="decimal"/>
      <w:lvlText w:val="%7."/>
      <w:lvlJc w:val="left"/>
      <w:pPr>
        <w:tabs>
          <w:tab w:val="num" w:pos="5465"/>
        </w:tabs>
        <w:ind w:left="5465" w:hanging="360"/>
      </w:pPr>
    </w:lvl>
    <w:lvl w:ilvl="7" w:tplc="04130019" w:tentative="1">
      <w:start w:val="1"/>
      <w:numFmt w:val="lowerLetter"/>
      <w:lvlText w:val="%8."/>
      <w:lvlJc w:val="left"/>
      <w:pPr>
        <w:tabs>
          <w:tab w:val="num" w:pos="6185"/>
        </w:tabs>
        <w:ind w:left="6185" w:hanging="360"/>
      </w:pPr>
    </w:lvl>
    <w:lvl w:ilvl="8" w:tplc="0413001B" w:tentative="1">
      <w:start w:val="1"/>
      <w:numFmt w:val="lowerRoman"/>
      <w:lvlText w:val="%9."/>
      <w:lvlJc w:val="right"/>
      <w:pPr>
        <w:tabs>
          <w:tab w:val="num" w:pos="6905"/>
        </w:tabs>
        <w:ind w:left="6905" w:hanging="180"/>
      </w:pPr>
    </w:lvl>
  </w:abstractNum>
  <w:abstractNum w:abstractNumId="24" w15:restartNumberingAfterBreak="0">
    <w:nsid w:val="1B676E85"/>
    <w:multiLevelType w:val="singleLevel"/>
    <w:tmpl w:val="7458C99E"/>
    <w:lvl w:ilvl="0">
      <w:start w:val="1"/>
      <w:numFmt w:val="lowerLetter"/>
      <w:lvlText w:val="%1."/>
      <w:lvlJc w:val="left"/>
      <w:pPr>
        <w:tabs>
          <w:tab w:val="num" w:pos="780"/>
        </w:tabs>
        <w:ind w:left="780" w:hanging="360"/>
      </w:pPr>
      <w:rPr>
        <w:rFonts w:hint="default"/>
      </w:rPr>
    </w:lvl>
  </w:abstractNum>
  <w:abstractNum w:abstractNumId="25" w15:restartNumberingAfterBreak="0">
    <w:nsid w:val="1C215036"/>
    <w:multiLevelType w:val="singleLevel"/>
    <w:tmpl w:val="0413000F"/>
    <w:lvl w:ilvl="0">
      <w:start w:val="4"/>
      <w:numFmt w:val="decimal"/>
      <w:lvlText w:val="%1."/>
      <w:lvlJc w:val="left"/>
      <w:pPr>
        <w:tabs>
          <w:tab w:val="num" w:pos="360"/>
        </w:tabs>
        <w:ind w:left="360" w:hanging="360"/>
      </w:pPr>
      <w:rPr>
        <w:rFonts w:hint="default"/>
      </w:rPr>
    </w:lvl>
  </w:abstractNum>
  <w:abstractNum w:abstractNumId="26" w15:restartNumberingAfterBreak="0">
    <w:nsid w:val="1DBC7017"/>
    <w:multiLevelType w:val="singleLevel"/>
    <w:tmpl w:val="E45A10F0"/>
    <w:lvl w:ilvl="0">
      <w:start w:val="1"/>
      <w:numFmt w:val="decimal"/>
      <w:lvlText w:val="%1."/>
      <w:lvlJc w:val="left"/>
      <w:pPr>
        <w:tabs>
          <w:tab w:val="num" w:pos="420"/>
        </w:tabs>
        <w:ind w:left="420" w:hanging="420"/>
      </w:pPr>
      <w:rPr>
        <w:rFonts w:hint="default"/>
      </w:rPr>
    </w:lvl>
  </w:abstractNum>
  <w:abstractNum w:abstractNumId="27" w15:restartNumberingAfterBreak="0">
    <w:nsid w:val="1E3D4AD9"/>
    <w:multiLevelType w:val="hybridMultilevel"/>
    <w:tmpl w:val="888AA81C"/>
    <w:lvl w:ilvl="0" w:tplc="0958F5DE">
      <w:start w:val="8"/>
      <w:numFmt w:val="decimal"/>
      <w:lvlText w:val="%1."/>
      <w:lvlJc w:val="left"/>
      <w:pPr>
        <w:tabs>
          <w:tab w:val="num" w:pos="360"/>
        </w:tabs>
        <w:ind w:left="36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00F1134"/>
    <w:multiLevelType w:val="hybridMultilevel"/>
    <w:tmpl w:val="499E948C"/>
    <w:lvl w:ilvl="0" w:tplc="8182F62C">
      <w:start w:val="3"/>
      <w:numFmt w:val="lowerLetter"/>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D059F1"/>
    <w:multiLevelType w:val="hybridMultilevel"/>
    <w:tmpl w:val="6D5E3012"/>
    <w:lvl w:ilvl="0" w:tplc="C5BE8F1A">
      <w:start w:val="1"/>
      <w:numFmt w:val="lowerLetter"/>
      <w:lvlText w:val="%1."/>
      <w:lvlJc w:val="left"/>
      <w:pPr>
        <w:tabs>
          <w:tab w:val="num" w:pos="851"/>
        </w:tabs>
        <w:ind w:left="851" w:hanging="42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224B4EC0"/>
    <w:multiLevelType w:val="hybridMultilevel"/>
    <w:tmpl w:val="19CAB47E"/>
    <w:lvl w:ilvl="0" w:tplc="DD522D42">
      <w:start w:val="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257E138E"/>
    <w:multiLevelType w:val="hybridMultilevel"/>
    <w:tmpl w:val="C00AE646"/>
    <w:lvl w:ilvl="0" w:tplc="6A8E3936">
      <w:start w:val="1"/>
      <w:numFmt w:val="bullet"/>
      <w:lvlText w:val="-"/>
      <w:lvlJc w:val="left"/>
      <w:pPr>
        <w:tabs>
          <w:tab w:val="num" w:pos="1276"/>
        </w:tabs>
        <w:ind w:left="1276" w:hanging="425"/>
      </w:pPr>
      <w:rPr>
        <w:rFonts w:hint="default"/>
      </w:rPr>
    </w:lvl>
    <w:lvl w:ilvl="1" w:tplc="53E4E8B0">
      <w:start w:val="1"/>
      <w:numFmt w:val="lowerLetter"/>
      <w:lvlText w:val="%2."/>
      <w:lvlJc w:val="left"/>
      <w:pPr>
        <w:tabs>
          <w:tab w:val="num" w:pos="1506"/>
        </w:tabs>
        <w:ind w:left="1506" w:hanging="426"/>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A72211"/>
    <w:multiLevelType w:val="hybridMultilevel"/>
    <w:tmpl w:val="4622DB80"/>
    <w:lvl w:ilvl="0" w:tplc="300232D4">
      <w:start w:val="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289101BC"/>
    <w:multiLevelType w:val="singleLevel"/>
    <w:tmpl w:val="7520B3B4"/>
    <w:lvl w:ilvl="0">
      <w:start w:val="1"/>
      <w:numFmt w:val="decimal"/>
      <w:lvlText w:val="%1."/>
      <w:lvlJc w:val="left"/>
      <w:pPr>
        <w:tabs>
          <w:tab w:val="num" w:pos="420"/>
        </w:tabs>
        <w:ind w:left="420" w:hanging="420"/>
      </w:pPr>
      <w:rPr>
        <w:rFonts w:hint="default"/>
      </w:rPr>
    </w:lvl>
  </w:abstractNum>
  <w:abstractNum w:abstractNumId="34" w15:restartNumberingAfterBreak="0">
    <w:nsid w:val="28CE2E6D"/>
    <w:multiLevelType w:val="hybridMultilevel"/>
    <w:tmpl w:val="6E2E467A"/>
    <w:lvl w:ilvl="0" w:tplc="24FEA0FC">
      <w:start w:val="2"/>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2BAE682E"/>
    <w:multiLevelType w:val="hybridMultilevel"/>
    <w:tmpl w:val="86BA11FA"/>
    <w:lvl w:ilvl="0" w:tplc="EC34275E">
      <w:start w:val="3"/>
      <w:numFmt w:val="bullet"/>
      <w:lvlText w:val="-"/>
      <w:lvlJc w:val="left"/>
      <w:pPr>
        <w:ind w:left="1192" w:hanging="360"/>
      </w:pPr>
      <w:rPr>
        <w:rFonts w:ascii="Times New Roman" w:hAnsi="Times New Roman" w:cs="Times New Roman" w:hint="default"/>
      </w:rPr>
    </w:lvl>
    <w:lvl w:ilvl="1" w:tplc="04130003" w:tentative="1">
      <w:start w:val="1"/>
      <w:numFmt w:val="bullet"/>
      <w:lvlText w:val="o"/>
      <w:lvlJc w:val="left"/>
      <w:pPr>
        <w:ind w:left="1912" w:hanging="360"/>
      </w:pPr>
      <w:rPr>
        <w:rFonts w:ascii="Courier New" w:hAnsi="Courier New" w:cs="Courier New" w:hint="default"/>
      </w:rPr>
    </w:lvl>
    <w:lvl w:ilvl="2" w:tplc="04130005" w:tentative="1">
      <w:start w:val="1"/>
      <w:numFmt w:val="bullet"/>
      <w:lvlText w:val=""/>
      <w:lvlJc w:val="left"/>
      <w:pPr>
        <w:ind w:left="2632" w:hanging="360"/>
      </w:pPr>
      <w:rPr>
        <w:rFonts w:ascii="Wingdings" w:hAnsi="Wingdings" w:hint="default"/>
      </w:rPr>
    </w:lvl>
    <w:lvl w:ilvl="3" w:tplc="04130001" w:tentative="1">
      <w:start w:val="1"/>
      <w:numFmt w:val="bullet"/>
      <w:lvlText w:val=""/>
      <w:lvlJc w:val="left"/>
      <w:pPr>
        <w:ind w:left="3352" w:hanging="360"/>
      </w:pPr>
      <w:rPr>
        <w:rFonts w:ascii="Symbol" w:hAnsi="Symbol" w:hint="default"/>
      </w:rPr>
    </w:lvl>
    <w:lvl w:ilvl="4" w:tplc="04130003" w:tentative="1">
      <w:start w:val="1"/>
      <w:numFmt w:val="bullet"/>
      <w:lvlText w:val="o"/>
      <w:lvlJc w:val="left"/>
      <w:pPr>
        <w:ind w:left="4072" w:hanging="360"/>
      </w:pPr>
      <w:rPr>
        <w:rFonts w:ascii="Courier New" w:hAnsi="Courier New" w:cs="Courier New" w:hint="default"/>
      </w:rPr>
    </w:lvl>
    <w:lvl w:ilvl="5" w:tplc="04130005" w:tentative="1">
      <w:start w:val="1"/>
      <w:numFmt w:val="bullet"/>
      <w:lvlText w:val=""/>
      <w:lvlJc w:val="left"/>
      <w:pPr>
        <w:ind w:left="4792" w:hanging="360"/>
      </w:pPr>
      <w:rPr>
        <w:rFonts w:ascii="Wingdings" w:hAnsi="Wingdings" w:hint="default"/>
      </w:rPr>
    </w:lvl>
    <w:lvl w:ilvl="6" w:tplc="04130001" w:tentative="1">
      <w:start w:val="1"/>
      <w:numFmt w:val="bullet"/>
      <w:lvlText w:val=""/>
      <w:lvlJc w:val="left"/>
      <w:pPr>
        <w:ind w:left="5512" w:hanging="360"/>
      </w:pPr>
      <w:rPr>
        <w:rFonts w:ascii="Symbol" w:hAnsi="Symbol" w:hint="default"/>
      </w:rPr>
    </w:lvl>
    <w:lvl w:ilvl="7" w:tplc="04130003" w:tentative="1">
      <w:start w:val="1"/>
      <w:numFmt w:val="bullet"/>
      <w:lvlText w:val="o"/>
      <w:lvlJc w:val="left"/>
      <w:pPr>
        <w:ind w:left="6232" w:hanging="360"/>
      </w:pPr>
      <w:rPr>
        <w:rFonts w:ascii="Courier New" w:hAnsi="Courier New" w:cs="Courier New" w:hint="default"/>
      </w:rPr>
    </w:lvl>
    <w:lvl w:ilvl="8" w:tplc="04130005" w:tentative="1">
      <w:start w:val="1"/>
      <w:numFmt w:val="bullet"/>
      <w:lvlText w:val=""/>
      <w:lvlJc w:val="left"/>
      <w:pPr>
        <w:ind w:left="6952" w:hanging="360"/>
      </w:pPr>
      <w:rPr>
        <w:rFonts w:ascii="Wingdings" w:hAnsi="Wingdings" w:hint="default"/>
      </w:rPr>
    </w:lvl>
  </w:abstractNum>
  <w:abstractNum w:abstractNumId="36" w15:restartNumberingAfterBreak="0">
    <w:nsid w:val="2DE900CB"/>
    <w:multiLevelType w:val="singleLevel"/>
    <w:tmpl w:val="95E284B0"/>
    <w:lvl w:ilvl="0">
      <w:start w:val="2"/>
      <w:numFmt w:val="lowerLetter"/>
      <w:lvlText w:val="%1."/>
      <w:lvlJc w:val="left"/>
      <w:pPr>
        <w:tabs>
          <w:tab w:val="num" w:pos="851"/>
        </w:tabs>
        <w:ind w:left="851" w:hanging="426"/>
      </w:pPr>
      <w:rPr>
        <w:rFonts w:hint="default"/>
      </w:rPr>
    </w:lvl>
  </w:abstractNum>
  <w:abstractNum w:abstractNumId="37" w15:restartNumberingAfterBreak="0">
    <w:nsid w:val="2DFC4C7E"/>
    <w:multiLevelType w:val="hybridMultilevel"/>
    <w:tmpl w:val="A918ACCA"/>
    <w:lvl w:ilvl="0" w:tplc="8BFE1420">
      <w:start w:val="8"/>
      <w:numFmt w:val="decimal"/>
      <w:lvlText w:val="%1."/>
      <w:lvlJc w:val="left"/>
      <w:pPr>
        <w:tabs>
          <w:tab w:val="num" w:pos="425"/>
        </w:tabs>
        <w:ind w:left="425" w:hanging="425"/>
      </w:pPr>
      <w:rPr>
        <w:rFonts w:ascii="Arial" w:hAnsi="Arial" w:hint="default"/>
        <w:b w:val="0"/>
        <w:i w:val="0"/>
        <w:sz w:val="20"/>
      </w:rPr>
    </w:lvl>
    <w:lvl w:ilvl="1" w:tplc="53E4E8B0">
      <w:start w:val="1"/>
      <w:numFmt w:val="lowerLetter"/>
      <w:lvlText w:val="%2."/>
      <w:lvlJc w:val="left"/>
      <w:pPr>
        <w:tabs>
          <w:tab w:val="num" w:pos="851"/>
        </w:tabs>
        <w:ind w:left="851" w:hanging="426"/>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2F726ADB"/>
    <w:multiLevelType w:val="singleLevel"/>
    <w:tmpl w:val="48987C70"/>
    <w:lvl w:ilvl="0">
      <w:start w:val="1"/>
      <w:numFmt w:val="lowerLetter"/>
      <w:lvlText w:val="%1."/>
      <w:lvlJc w:val="left"/>
      <w:pPr>
        <w:tabs>
          <w:tab w:val="num" w:pos="780"/>
        </w:tabs>
        <w:ind w:left="780" w:hanging="360"/>
      </w:pPr>
      <w:rPr>
        <w:rFonts w:hint="default"/>
      </w:rPr>
    </w:lvl>
  </w:abstractNum>
  <w:abstractNum w:abstractNumId="39" w15:restartNumberingAfterBreak="0">
    <w:nsid w:val="30712C7E"/>
    <w:multiLevelType w:val="hybridMultilevel"/>
    <w:tmpl w:val="1F7C2A50"/>
    <w:lvl w:ilvl="0" w:tplc="B3AAF980">
      <w:start w:val="2"/>
      <w:numFmt w:val="lowerLetter"/>
      <w:lvlText w:val="%1."/>
      <w:lvlJc w:val="left"/>
      <w:pPr>
        <w:tabs>
          <w:tab w:val="num" w:pos="850"/>
        </w:tabs>
        <w:ind w:left="850" w:hanging="425"/>
      </w:pPr>
      <w:rPr>
        <w:rFonts w:ascii="Arial" w:hAnsi="Arial" w:hint="default"/>
        <w:b w:val="0"/>
        <w:i w:val="0"/>
        <w:sz w:val="20"/>
      </w:rPr>
    </w:lvl>
    <w:lvl w:ilvl="1" w:tplc="04130019" w:tentative="1">
      <w:start w:val="1"/>
      <w:numFmt w:val="lowerLetter"/>
      <w:lvlText w:val="%2."/>
      <w:lvlJc w:val="left"/>
      <w:pPr>
        <w:tabs>
          <w:tab w:val="num" w:pos="1865"/>
        </w:tabs>
        <w:ind w:left="1865" w:hanging="360"/>
      </w:pPr>
    </w:lvl>
    <w:lvl w:ilvl="2" w:tplc="0413001B" w:tentative="1">
      <w:start w:val="1"/>
      <w:numFmt w:val="lowerRoman"/>
      <w:lvlText w:val="%3."/>
      <w:lvlJc w:val="right"/>
      <w:pPr>
        <w:tabs>
          <w:tab w:val="num" w:pos="2585"/>
        </w:tabs>
        <w:ind w:left="2585" w:hanging="180"/>
      </w:pPr>
    </w:lvl>
    <w:lvl w:ilvl="3" w:tplc="0413000F" w:tentative="1">
      <w:start w:val="1"/>
      <w:numFmt w:val="decimal"/>
      <w:lvlText w:val="%4."/>
      <w:lvlJc w:val="left"/>
      <w:pPr>
        <w:tabs>
          <w:tab w:val="num" w:pos="3305"/>
        </w:tabs>
        <w:ind w:left="3305" w:hanging="360"/>
      </w:pPr>
    </w:lvl>
    <w:lvl w:ilvl="4" w:tplc="04130019" w:tentative="1">
      <w:start w:val="1"/>
      <w:numFmt w:val="lowerLetter"/>
      <w:lvlText w:val="%5."/>
      <w:lvlJc w:val="left"/>
      <w:pPr>
        <w:tabs>
          <w:tab w:val="num" w:pos="4025"/>
        </w:tabs>
        <w:ind w:left="4025" w:hanging="360"/>
      </w:pPr>
    </w:lvl>
    <w:lvl w:ilvl="5" w:tplc="0413001B" w:tentative="1">
      <w:start w:val="1"/>
      <w:numFmt w:val="lowerRoman"/>
      <w:lvlText w:val="%6."/>
      <w:lvlJc w:val="right"/>
      <w:pPr>
        <w:tabs>
          <w:tab w:val="num" w:pos="4745"/>
        </w:tabs>
        <w:ind w:left="4745" w:hanging="180"/>
      </w:pPr>
    </w:lvl>
    <w:lvl w:ilvl="6" w:tplc="0413000F" w:tentative="1">
      <w:start w:val="1"/>
      <w:numFmt w:val="decimal"/>
      <w:lvlText w:val="%7."/>
      <w:lvlJc w:val="left"/>
      <w:pPr>
        <w:tabs>
          <w:tab w:val="num" w:pos="5465"/>
        </w:tabs>
        <w:ind w:left="5465" w:hanging="360"/>
      </w:pPr>
    </w:lvl>
    <w:lvl w:ilvl="7" w:tplc="04130019" w:tentative="1">
      <w:start w:val="1"/>
      <w:numFmt w:val="lowerLetter"/>
      <w:lvlText w:val="%8."/>
      <w:lvlJc w:val="left"/>
      <w:pPr>
        <w:tabs>
          <w:tab w:val="num" w:pos="6185"/>
        </w:tabs>
        <w:ind w:left="6185" w:hanging="360"/>
      </w:pPr>
    </w:lvl>
    <w:lvl w:ilvl="8" w:tplc="0413001B" w:tentative="1">
      <w:start w:val="1"/>
      <w:numFmt w:val="lowerRoman"/>
      <w:lvlText w:val="%9."/>
      <w:lvlJc w:val="right"/>
      <w:pPr>
        <w:tabs>
          <w:tab w:val="num" w:pos="6905"/>
        </w:tabs>
        <w:ind w:left="6905" w:hanging="180"/>
      </w:pPr>
    </w:lvl>
  </w:abstractNum>
  <w:abstractNum w:abstractNumId="40" w15:restartNumberingAfterBreak="0">
    <w:nsid w:val="322860D8"/>
    <w:multiLevelType w:val="singleLevel"/>
    <w:tmpl w:val="F328C78A"/>
    <w:lvl w:ilvl="0">
      <w:start w:val="1"/>
      <w:numFmt w:val="lowerLetter"/>
      <w:lvlText w:val="%1."/>
      <w:lvlJc w:val="left"/>
      <w:pPr>
        <w:tabs>
          <w:tab w:val="num" w:pos="780"/>
        </w:tabs>
        <w:ind w:left="780" w:hanging="360"/>
      </w:pPr>
      <w:rPr>
        <w:rFonts w:hint="default"/>
      </w:rPr>
    </w:lvl>
  </w:abstractNum>
  <w:abstractNum w:abstractNumId="41" w15:restartNumberingAfterBreak="0">
    <w:nsid w:val="345F5082"/>
    <w:multiLevelType w:val="hybridMultilevel"/>
    <w:tmpl w:val="BEFA12F8"/>
    <w:lvl w:ilvl="0" w:tplc="524A5222">
      <w:start w:val="2"/>
      <w:numFmt w:val="decimal"/>
      <w:lvlText w:val="%1."/>
      <w:lvlJc w:val="left"/>
      <w:pPr>
        <w:ind w:left="36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47231B8"/>
    <w:multiLevelType w:val="singleLevel"/>
    <w:tmpl w:val="38BE40E0"/>
    <w:lvl w:ilvl="0">
      <w:start w:val="1"/>
      <w:numFmt w:val="decimal"/>
      <w:lvlText w:val="%1."/>
      <w:lvlJc w:val="left"/>
      <w:pPr>
        <w:tabs>
          <w:tab w:val="num" w:pos="420"/>
        </w:tabs>
        <w:ind w:left="420" w:hanging="420"/>
      </w:pPr>
      <w:rPr>
        <w:rFonts w:hint="default"/>
      </w:rPr>
    </w:lvl>
  </w:abstractNum>
  <w:abstractNum w:abstractNumId="43" w15:restartNumberingAfterBreak="0">
    <w:nsid w:val="370D196B"/>
    <w:multiLevelType w:val="singleLevel"/>
    <w:tmpl w:val="4EBE49A2"/>
    <w:lvl w:ilvl="0">
      <w:start w:val="1"/>
      <w:numFmt w:val="lowerLetter"/>
      <w:lvlText w:val="%1."/>
      <w:lvlJc w:val="left"/>
      <w:pPr>
        <w:tabs>
          <w:tab w:val="num" w:pos="1276"/>
        </w:tabs>
        <w:ind w:left="1276" w:hanging="425"/>
      </w:pPr>
      <w:rPr>
        <w:rFonts w:hint="default"/>
      </w:rPr>
    </w:lvl>
  </w:abstractNum>
  <w:abstractNum w:abstractNumId="44" w15:restartNumberingAfterBreak="0">
    <w:nsid w:val="3CA37E22"/>
    <w:multiLevelType w:val="hybridMultilevel"/>
    <w:tmpl w:val="6658A78A"/>
    <w:lvl w:ilvl="0" w:tplc="0E483234">
      <w:start w:val="6"/>
      <w:numFmt w:val="lowerLetter"/>
      <w:lvlText w:val="%1."/>
      <w:lvlJc w:val="left"/>
      <w:pPr>
        <w:tabs>
          <w:tab w:val="num" w:pos="855"/>
        </w:tabs>
        <w:ind w:left="85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3EFE60FF"/>
    <w:multiLevelType w:val="hybridMultilevel"/>
    <w:tmpl w:val="E47E5826"/>
    <w:lvl w:ilvl="0" w:tplc="3FB4292A">
      <w:start w:val="3"/>
      <w:numFmt w:val="bullet"/>
      <w:lvlText w:val="-"/>
      <w:lvlJc w:val="left"/>
      <w:pPr>
        <w:tabs>
          <w:tab w:val="num" w:pos="851"/>
        </w:tabs>
        <w:ind w:left="851" w:hanging="426"/>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4F78A8"/>
    <w:multiLevelType w:val="hybridMultilevel"/>
    <w:tmpl w:val="E2E63D16"/>
    <w:lvl w:ilvl="0" w:tplc="FF68D498">
      <w:start w:val="1"/>
      <w:numFmt w:val="bullet"/>
      <w:lvlText w:val="-"/>
      <w:lvlJc w:val="left"/>
      <w:pPr>
        <w:tabs>
          <w:tab w:val="num" w:pos="851"/>
        </w:tabs>
        <w:ind w:left="851" w:hanging="426"/>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147787"/>
    <w:multiLevelType w:val="hybridMultilevel"/>
    <w:tmpl w:val="B196718A"/>
    <w:lvl w:ilvl="0" w:tplc="61DCC342">
      <w:start w:val="1"/>
      <w:numFmt w:val="lowerLetter"/>
      <w:lvlText w:val="%1."/>
      <w:lvlJc w:val="left"/>
      <w:pPr>
        <w:tabs>
          <w:tab w:val="num" w:pos="852"/>
        </w:tabs>
        <w:ind w:left="852" w:hanging="426"/>
      </w:pPr>
      <w:rPr>
        <w:rFonts w:hint="default"/>
      </w:rPr>
    </w:lvl>
    <w:lvl w:ilvl="1" w:tplc="3754E5A4">
      <w:start w:val="1"/>
      <w:numFmt w:val="lowerLetter"/>
      <w:lvlText w:val="%2."/>
      <w:lvlJc w:val="left"/>
      <w:pPr>
        <w:tabs>
          <w:tab w:val="num" w:pos="1440"/>
        </w:tabs>
        <w:ind w:left="1440" w:hanging="360"/>
      </w:pPr>
    </w:lvl>
    <w:lvl w:ilvl="2" w:tplc="53DCA9EA" w:tentative="1">
      <w:start w:val="1"/>
      <w:numFmt w:val="lowerRoman"/>
      <w:lvlText w:val="%3."/>
      <w:lvlJc w:val="right"/>
      <w:pPr>
        <w:tabs>
          <w:tab w:val="num" w:pos="2160"/>
        </w:tabs>
        <w:ind w:left="2160" w:hanging="180"/>
      </w:pPr>
    </w:lvl>
    <w:lvl w:ilvl="3" w:tplc="2642F768" w:tentative="1">
      <w:start w:val="1"/>
      <w:numFmt w:val="decimal"/>
      <w:lvlText w:val="%4."/>
      <w:lvlJc w:val="left"/>
      <w:pPr>
        <w:tabs>
          <w:tab w:val="num" w:pos="2880"/>
        </w:tabs>
        <w:ind w:left="2880" w:hanging="360"/>
      </w:pPr>
    </w:lvl>
    <w:lvl w:ilvl="4" w:tplc="1CF41F8E" w:tentative="1">
      <w:start w:val="1"/>
      <w:numFmt w:val="lowerLetter"/>
      <w:lvlText w:val="%5."/>
      <w:lvlJc w:val="left"/>
      <w:pPr>
        <w:tabs>
          <w:tab w:val="num" w:pos="3600"/>
        </w:tabs>
        <w:ind w:left="3600" w:hanging="360"/>
      </w:pPr>
    </w:lvl>
    <w:lvl w:ilvl="5" w:tplc="DA708EB8" w:tentative="1">
      <w:start w:val="1"/>
      <w:numFmt w:val="lowerRoman"/>
      <w:lvlText w:val="%6."/>
      <w:lvlJc w:val="right"/>
      <w:pPr>
        <w:tabs>
          <w:tab w:val="num" w:pos="4320"/>
        </w:tabs>
        <w:ind w:left="4320" w:hanging="180"/>
      </w:pPr>
    </w:lvl>
    <w:lvl w:ilvl="6" w:tplc="980A359E" w:tentative="1">
      <w:start w:val="1"/>
      <w:numFmt w:val="decimal"/>
      <w:lvlText w:val="%7."/>
      <w:lvlJc w:val="left"/>
      <w:pPr>
        <w:tabs>
          <w:tab w:val="num" w:pos="5040"/>
        </w:tabs>
        <w:ind w:left="5040" w:hanging="360"/>
      </w:pPr>
    </w:lvl>
    <w:lvl w:ilvl="7" w:tplc="7E68E4EA" w:tentative="1">
      <w:start w:val="1"/>
      <w:numFmt w:val="lowerLetter"/>
      <w:lvlText w:val="%8."/>
      <w:lvlJc w:val="left"/>
      <w:pPr>
        <w:tabs>
          <w:tab w:val="num" w:pos="5760"/>
        </w:tabs>
        <w:ind w:left="5760" w:hanging="360"/>
      </w:pPr>
    </w:lvl>
    <w:lvl w:ilvl="8" w:tplc="8D7A1A24" w:tentative="1">
      <w:start w:val="1"/>
      <w:numFmt w:val="lowerRoman"/>
      <w:lvlText w:val="%9."/>
      <w:lvlJc w:val="right"/>
      <w:pPr>
        <w:tabs>
          <w:tab w:val="num" w:pos="6480"/>
        </w:tabs>
        <w:ind w:left="6480" w:hanging="180"/>
      </w:pPr>
    </w:lvl>
  </w:abstractNum>
  <w:abstractNum w:abstractNumId="48" w15:restartNumberingAfterBreak="0">
    <w:nsid w:val="448448C3"/>
    <w:multiLevelType w:val="hybridMultilevel"/>
    <w:tmpl w:val="3718ED20"/>
    <w:lvl w:ilvl="0" w:tplc="2AC640F6">
      <w:start w:val="3"/>
      <w:numFmt w:val="lowerLetter"/>
      <w:lvlText w:val="%1."/>
      <w:lvlJc w:val="left"/>
      <w:pPr>
        <w:tabs>
          <w:tab w:val="num" w:pos="851"/>
        </w:tabs>
        <w:ind w:left="851" w:hanging="42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45355781"/>
    <w:multiLevelType w:val="hybridMultilevel"/>
    <w:tmpl w:val="C8D8A5E4"/>
    <w:lvl w:ilvl="0" w:tplc="9CC81712">
      <w:start w:val="2"/>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86F03CA"/>
    <w:multiLevelType w:val="hybridMultilevel"/>
    <w:tmpl w:val="CE10F4BC"/>
    <w:lvl w:ilvl="0" w:tplc="2FDC6114">
      <w:start w:val="2"/>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9086E92"/>
    <w:multiLevelType w:val="hybridMultilevel"/>
    <w:tmpl w:val="3D983DCC"/>
    <w:lvl w:ilvl="0" w:tplc="04160A62">
      <w:start w:val="3"/>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49EE66C2"/>
    <w:multiLevelType w:val="hybridMultilevel"/>
    <w:tmpl w:val="466AC9F4"/>
    <w:lvl w:ilvl="0" w:tplc="8DDCCB46">
      <w:start w:val="1"/>
      <w:numFmt w:val="decimal"/>
      <w:lvlText w:val="%1."/>
      <w:lvlJc w:val="left"/>
      <w:pPr>
        <w:tabs>
          <w:tab w:val="num" w:pos="425"/>
        </w:tabs>
        <w:ind w:left="425" w:hanging="425"/>
      </w:pPr>
      <w:rPr>
        <w:rFonts w:ascii="Arial" w:hAnsi="Arial" w:hint="default"/>
        <w:b w:val="0"/>
        <w:i w:val="0"/>
        <w:sz w:val="20"/>
      </w:rPr>
    </w:lvl>
    <w:lvl w:ilvl="1" w:tplc="42D8A9B8">
      <w:start w:val="3"/>
      <w:numFmt w:val="bullet"/>
      <w:lvlText w:val="-"/>
      <w:lvlJc w:val="left"/>
      <w:pPr>
        <w:tabs>
          <w:tab w:val="num" w:pos="851"/>
        </w:tabs>
        <w:ind w:left="851" w:hanging="426"/>
      </w:pPr>
      <w:rPr>
        <w:rFonts w:ascii="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15:restartNumberingAfterBreak="0">
    <w:nsid w:val="4A597BDC"/>
    <w:multiLevelType w:val="multilevel"/>
    <w:tmpl w:val="106448EE"/>
    <w:lvl w:ilvl="0">
      <w:start w:val="4"/>
      <w:numFmt w:val="decimal"/>
      <w:lvlText w:val="%1."/>
      <w:lvlJc w:val="left"/>
      <w:pPr>
        <w:tabs>
          <w:tab w:val="num" w:pos="425"/>
        </w:tabs>
        <w:ind w:left="425" w:hanging="425"/>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AAD0914"/>
    <w:multiLevelType w:val="singleLevel"/>
    <w:tmpl w:val="E6303EAE"/>
    <w:lvl w:ilvl="0">
      <w:start w:val="1"/>
      <w:numFmt w:val="lowerLetter"/>
      <w:lvlText w:val="%1."/>
      <w:lvlJc w:val="left"/>
      <w:pPr>
        <w:tabs>
          <w:tab w:val="num" w:pos="780"/>
        </w:tabs>
        <w:ind w:left="780" w:hanging="360"/>
      </w:pPr>
      <w:rPr>
        <w:rFonts w:hint="default"/>
      </w:rPr>
    </w:lvl>
  </w:abstractNum>
  <w:abstractNum w:abstractNumId="55" w15:restartNumberingAfterBreak="0">
    <w:nsid w:val="4B663D5A"/>
    <w:multiLevelType w:val="hybridMultilevel"/>
    <w:tmpl w:val="B4F4807A"/>
    <w:lvl w:ilvl="0" w:tplc="52226C7A">
      <w:start w:val="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4BDE4426"/>
    <w:multiLevelType w:val="multilevel"/>
    <w:tmpl w:val="30825848"/>
    <w:lvl w:ilvl="0">
      <w:start w:val="3"/>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C965ED4"/>
    <w:multiLevelType w:val="singleLevel"/>
    <w:tmpl w:val="58AE7542"/>
    <w:lvl w:ilvl="0">
      <w:start w:val="1"/>
      <w:numFmt w:val="decimal"/>
      <w:lvlText w:val="%1."/>
      <w:lvlJc w:val="left"/>
      <w:pPr>
        <w:tabs>
          <w:tab w:val="num" w:pos="420"/>
        </w:tabs>
        <w:ind w:left="420" w:hanging="420"/>
      </w:pPr>
      <w:rPr>
        <w:rFonts w:hint="default"/>
      </w:rPr>
    </w:lvl>
  </w:abstractNum>
  <w:abstractNum w:abstractNumId="58" w15:restartNumberingAfterBreak="0">
    <w:nsid w:val="4CA35354"/>
    <w:multiLevelType w:val="hybridMultilevel"/>
    <w:tmpl w:val="128494C6"/>
    <w:lvl w:ilvl="0" w:tplc="0DF23B10">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D562390"/>
    <w:multiLevelType w:val="hybridMultilevel"/>
    <w:tmpl w:val="B6520CF4"/>
    <w:lvl w:ilvl="0" w:tplc="44469C74">
      <w:start w:val="6"/>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4E6D72DE"/>
    <w:multiLevelType w:val="hybridMultilevel"/>
    <w:tmpl w:val="E908847E"/>
    <w:lvl w:ilvl="0" w:tplc="DDDE463A">
      <w:start w:val="9"/>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4F290BBA"/>
    <w:multiLevelType w:val="hybridMultilevel"/>
    <w:tmpl w:val="B5CE41C0"/>
    <w:lvl w:ilvl="0" w:tplc="69B4B08C">
      <w:start w:val="3"/>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2" w15:restartNumberingAfterBreak="0">
    <w:nsid w:val="510D3526"/>
    <w:multiLevelType w:val="hybridMultilevel"/>
    <w:tmpl w:val="6B12FBB2"/>
    <w:lvl w:ilvl="0" w:tplc="582610B0">
      <w:start w:val="5"/>
      <w:numFmt w:val="lowerLetter"/>
      <w:lvlText w:val="%1."/>
      <w:lvlJc w:val="left"/>
      <w:pPr>
        <w:tabs>
          <w:tab w:val="num" w:pos="851"/>
        </w:tabs>
        <w:ind w:left="851" w:hanging="42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53373BC6"/>
    <w:multiLevelType w:val="hybridMultilevel"/>
    <w:tmpl w:val="B2BC6E14"/>
    <w:lvl w:ilvl="0" w:tplc="DCC8A53E">
      <w:start w:val="1"/>
      <w:numFmt w:val="decimal"/>
      <w:lvlText w:val="%1."/>
      <w:lvlJc w:val="left"/>
      <w:pPr>
        <w:tabs>
          <w:tab w:val="num" w:pos="425"/>
        </w:tabs>
        <w:ind w:left="425" w:hanging="4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4" w15:restartNumberingAfterBreak="0">
    <w:nsid w:val="53B9353A"/>
    <w:multiLevelType w:val="singleLevel"/>
    <w:tmpl w:val="63461022"/>
    <w:lvl w:ilvl="0">
      <w:start w:val="1"/>
      <w:numFmt w:val="lowerLetter"/>
      <w:lvlText w:val="%1."/>
      <w:lvlJc w:val="left"/>
      <w:pPr>
        <w:tabs>
          <w:tab w:val="num" w:pos="780"/>
        </w:tabs>
        <w:ind w:left="780" w:hanging="360"/>
      </w:pPr>
      <w:rPr>
        <w:rFonts w:hint="default"/>
      </w:rPr>
    </w:lvl>
  </w:abstractNum>
  <w:abstractNum w:abstractNumId="65" w15:restartNumberingAfterBreak="0">
    <w:nsid w:val="53F6497B"/>
    <w:multiLevelType w:val="singleLevel"/>
    <w:tmpl w:val="8CCE449C"/>
    <w:lvl w:ilvl="0">
      <w:start w:val="1"/>
      <w:numFmt w:val="lowerLetter"/>
      <w:lvlText w:val="%1."/>
      <w:lvlJc w:val="left"/>
      <w:pPr>
        <w:tabs>
          <w:tab w:val="num" w:pos="855"/>
        </w:tabs>
        <w:ind w:left="855" w:hanging="435"/>
      </w:pPr>
      <w:rPr>
        <w:rFonts w:hint="default"/>
      </w:rPr>
    </w:lvl>
  </w:abstractNum>
  <w:abstractNum w:abstractNumId="66" w15:restartNumberingAfterBreak="0">
    <w:nsid w:val="5515461F"/>
    <w:multiLevelType w:val="hybridMultilevel"/>
    <w:tmpl w:val="B4DA8DA0"/>
    <w:lvl w:ilvl="0" w:tplc="9500B61C">
      <w:start w:val="3"/>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7" w15:restartNumberingAfterBreak="0">
    <w:nsid w:val="55C1049D"/>
    <w:multiLevelType w:val="hybridMultilevel"/>
    <w:tmpl w:val="30825848"/>
    <w:lvl w:ilvl="0" w:tplc="EA14B8F2">
      <w:start w:val="3"/>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5D47290"/>
    <w:multiLevelType w:val="singleLevel"/>
    <w:tmpl w:val="BBB2409E"/>
    <w:lvl w:ilvl="0">
      <w:start w:val="1"/>
      <w:numFmt w:val="decimal"/>
      <w:lvlText w:val="%1."/>
      <w:lvlJc w:val="left"/>
      <w:pPr>
        <w:tabs>
          <w:tab w:val="num" w:pos="420"/>
        </w:tabs>
        <w:ind w:left="420" w:hanging="420"/>
      </w:pPr>
      <w:rPr>
        <w:rFonts w:hint="default"/>
      </w:rPr>
    </w:lvl>
  </w:abstractNum>
  <w:abstractNum w:abstractNumId="69" w15:restartNumberingAfterBreak="0">
    <w:nsid w:val="55D92CC7"/>
    <w:multiLevelType w:val="multilevel"/>
    <w:tmpl w:val="6B2606FE"/>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0" w15:restartNumberingAfterBreak="0">
    <w:nsid w:val="567B05E3"/>
    <w:multiLevelType w:val="hybridMultilevel"/>
    <w:tmpl w:val="1D7ED5E6"/>
    <w:lvl w:ilvl="0" w:tplc="73B66A4A">
      <w:start w:val="2"/>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1" w15:restartNumberingAfterBreak="0">
    <w:nsid w:val="56B6550E"/>
    <w:multiLevelType w:val="singleLevel"/>
    <w:tmpl w:val="2B828432"/>
    <w:lvl w:ilvl="0">
      <w:start w:val="1"/>
      <w:numFmt w:val="decimal"/>
      <w:lvlText w:val="%1."/>
      <w:lvlJc w:val="left"/>
      <w:pPr>
        <w:tabs>
          <w:tab w:val="num" w:pos="425"/>
        </w:tabs>
        <w:ind w:left="425" w:hanging="425"/>
      </w:pPr>
      <w:rPr>
        <w:rFonts w:hint="default"/>
      </w:rPr>
    </w:lvl>
  </w:abstractNum>
  <w:abstractNum w:abstractNumId="72" w15:restartNumberingAfterBreak="0">
    <w:nsid w:val="57C32651"/>
    <w:multiLevelType w:val="hybridMultilevel"/>
    <w:tmpl w:val="41387F22"/>
    <w:lvl w:ilvl="0" w:tplc="EC34275E">
      <w:start w:val="3"/>
      <w:numFmt w:val="bullet"/>
      <w:lvlText w:val="-"/>
      <w:lvlJc w:val="left"/>
      <w:pPr>
        <w:tabs>
          <w:tab w:val="num" w:pos="1276"/>
        </w:tabs>
        <w:ind w:left="1276" w:hanging="425"/>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8F86A13"/>
    <w:multiLevelType w:val="hybridMultilevel"/>
    <w:tmpl w:val="74CE999A"/>
    <w:lvl w:ilvl="0" w:tplc="FB56B372">
      <w:start w:val="2"/>
      <w:numFmt w:val="lowerLetter"/>
      <w:lvlText w:val="%1."/>
      <w:lvlJc w:val="left"/>
      <w:pPr>
        <w:tabs>
          <w:tab w:val="num" w:pos="851"/>
        </w:tabs>
        <w:ind w:left="851" w:hanging="426"/>
      </w:pPr>
      <w:rPr>
        <w:rFonts w:ascii="Arial" w:hAnsi="Arial" w:hint="default"/>
        <w:b w:val="0"/>
        <w:i w:val="0"/>
        <w:sz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15:restartNumberingAfterBreak="0">
    <w:nsid w:val="59BE1429"/>
    <w:multiLevelType w:val="hybridMultilevel"/>
    <w:tmpl w:val="3A74ED22"/>
    <w:lvl w:ilvl="0" w:tplc="BDCCCA2C">
      <w:start w:val="1"/>
      <w:numFmt w:val="decimal"/>
      <w:lvlText w:val="%1."/>
      <w:lvlJc w:val="left"/>
      <w:pPr>
        <w:tabs>
          <w:tab w:val="num" w:pos="425"/>
        </w:tabs>
        <w:ind w:left="425" w:hanging="42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5" w15:restartNumberingAfterBreak="0">
    <w:nsid w:val="5A926203"/>
    <w:multiLevelType w:val="hybridMultilevel"/>
    <w:tmpl w:val="95CC357C"/>
    <w:lvl w:ilvl="0" w:tplc="5E30CFE8">
      <w:start w:val="1"/>
      <w:numFmt w:val="lowerLetter"/>
      <w:lvlText w:val="%1."/>
      <w:lvlJc w:val="left"/>
      <w:pPr>
        <w:tabs>
          <w:tab w:val="num" w:pos="851"/>
        </w:tabs>
        <w:ind w:left="851" w:hanging="42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6" w15:restartNumberingAfterBreak="0">
    <w:nsid w:val="5ACA4622"/>
    <w:multiLevelType w:val="hybridMultilevel"/>
    <w:tmpl w:val="742E9B2E"/>
    <w:lvl w:ilvl="0" w:tplc="60E45FB2">
      <w:start w:val="1"/>
      <w:numFmt w:val="decimal"/>
      <w:lvlText w:val="%1."/>
      <w:lvlJc w:val="left"/>
      <w:pPr>
        <w:tabs>
          <w:tab w:val="num" w:pos="1276"/>
        </w:tabs>
        <w:ind w:left="1276"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7" w15:restartNumberingAfterBreak="0">
    <w:nsid w:val="5C44619A"/>
    <w:multiLevelType w:val="singleLevel"/>
    <w:tmpl w:val="6262B2D6"/>
    <w:lvl w:ilvl="0">
      <w:start w:val="1"/>
      <w:numFmt w:val="lowerLetter"/>
      <w:lvlText w:val="%1."/>
      <w:lvlJc w:val="left"/>
      <w:pPr>
        <w:tabs>
          <w:tab w:val="num" w:pos="851"/>
        </w:tabs>
        <w:ind w:left="851" w:hanging="426"/>
      </w:pPr>
      <w:rPr>
        <w:rFonts w:hint="default"/>
      </w:rPr>
    </w:lvl>
  </w:abstractNum>
  <w:abstractNum w:abstractNumId="78" w15:restartNumberingAfterBreak="0">
    <w:nsid w:val="5C9F0B72"/>
    <w:multiLevelType w:val="hybridMultilevel"/>
    <w:tmpl w:val="A1FCD3AC"/>
    <w:lvl w:ilvl="0" w:tplc="2444B78C">
      <w:start w:val="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9" w15:restartNumberingAfterBreak="0">
    <w:nsid w:val="61D169CC"/>
    <w:multiLevelType w:val="hybridMultilevel"/>
    <w:tmpl w:val="1160CD80"/>
    <w:lvl w:ilvl="0" w:tplc="1938C388">
      <w:start w:val="3"/>
      <w:numFmt w:val="bullet"/>
      <w:lvlText w:val="-"/>
      <w:lvlJc w:val="left"/>
      <w:pPr>
        <w:tabs>
          <w:tab w:val="num" w:pos="425"/>
        </w:tabs>
        <w:ind w:left="425" w:hanging="425"/>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2CD1ECE"/>
    <w:multiLevelType w:val="hybridMultilevel"/>
    <w:tmpl w:val="1108D95C"/>
    <w:lvl w:ilvl="0" w:tplc="95A6A970">
      <w:start w:val="3"/>
      <w:numFmt w:val="bullet"/>
      <w:lvlText w:val="-"/>
      <w:lvlJc w:val="left"/>
      <w:pPr>
        <w:tabs>
          <w:tab w:val="num" w:pos="425"/>
        </w:tabs>
        <w:ind w:left="425" w:hanging="425"/>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30F7E63"/>
    <w:multiLevelType w:val="hybridMultilevel"/>
    <w:tmpl w:val="C5ACF576"/>
    <w:lvl w:ilvl="0" w:tplc="151E9042">
      <w:start w:val="3"/>
      <w:numFmt w:val="lowerLetter"/>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4B13611"/>
    <w:multiLevelType w:val="hybridMultilevel"/>
    <w:tmpl w:val="E3B40982"/>
    <w:lvl w:ilvl="0" w:tplc="D1203132">
      <w:start w:val="3"/>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3" w15:restartNumberingAfterBreak="0">
    <w:nsid w:val="6605114C"/>
    <w:multiLevelType w:val="hybridMultilevel"/>
    <w:tmpl w:val="8846486A"/>
    <w:lvl w:ilvl="0" w:tplc="9ACA9C14">
      <w:start w:val="1"/>
      <w:numFmt w:val="lowerLetter"/>
      <w:lvlText w:val="%1."/>
      <w:lvlJc w:val="left"/>
      <w:pPr>
        <w:tabs>
          <w:tab w:val="num" w:pos="425"/>
        </w:tabs>
        <w:ind w:left="425" w:hanging="4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4" w15:restartNumberingAfterBreak="0">
    <w:nsid w:val="66F9355A"/>
    <w:multiLevelType w:val="hybridMultilevel"/>
    <w:tmpl w:val="42447BBA"/>
    <w:lvl w:ilvl="0" w:tplc="F1CCBA4E">
      <w:start w:val="3"/>
      <w:numFmt w:val="bullet"/>
      <w:lvlText w:val="-"/>
      <w:lvlJc w:val="left"/>
      <w:pPr>
        <w:tabs>
          <w:tab w:val="num" w:pos="1276"/>
        </w:tabs>
        <w:ind w:left="1276" w:hanging="425"/>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7DB789E"/>
    <w:multiLevelType w:val="hybridMultilevel"/>
    <w:tmpl w:val="202CA292"/>
    <w:lvl w:ilvl="0" w:tplc="E8E2CDC2">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6" w15:restartNumberingAfterBreak="0">
    <w:nsid w:val="69C275FE"/>
    <w:multiLevelType w:val="hybridMultilevel"/>
    <w:tmpl w:val="E0CC90D2"/>
    <w:lvl w:ilvl="0" w:tplc="2424FB7A">
      <w:start w:val="4"/>
      <w:numFmt w:val="decimal"/>
      <w:lvlText w:val="%1."/>
      <w:lvlJc w:val="left"/>
      <w:pPr>
        <w:tabs>
          <w:tab w:val="num" w:pos="425"/>
        </w:tabs>
        <w:ind w:left="425" w:hanging="425"/>
      </w:pPr>
      <w:rPr>
        <w:rFonts w:ascii="Arial" w:hAnsi="Arial" w:hint="default"/>
        <w:b w:val="0"/>
        <w:i w:val="0"/>
        <w:sz w:val="20"/>
      </w:rPr>
    </w:lvl>
    <w:lvl w:ilvl="1" w:tplc="D8D05C9E">
      <w:start w:val="2"/>
      <w:numFmt w:val="lowerLetter"/>
      <w:lvlText w:val="%2."/>
      <w:lvlJc w:val="left"/>
      <w:pPr>
        <w:tabs>
          <w:tab w:val="num" w:pos="851"/>
        </w:tabs>
        <w:ind w:left="851" w:hanging="426"/>
      </w:pPr>
      <w:rPr>
        <w:rFonts w:hint="default"/>
      </w:rPr>
    </w:lvl>
    <w:lvl w:ilvl="2" w:tplc="0760389E">
      <w:start w:val="4"/>
      <w:numFmt w:val="decimal"/>
      <w:lvlText w:val="%3."/>
      <w:lvlJc w:val="left"/>
      <w:pPr>
        <w:tabs>
          <w:tab w:val="num" w:pos="425"/>
        </w:tabs>
        <w:ind w:left="425" w:hanging="425"/>
      </w:pPr>
      <w:rPr>
        <w:rFonts w:ascii="Arial" w:hAnsi="Arial" w:hint="default"/>
        <w:b w:val="0"/>
        <w:i w:val="0"/>
        <w:sz w:val="2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7" w15:restartNumberingAfterBreak="0">
    <w:nsid w:val="6A4A74D3"/>
    <w:multiLevelType w:val="singleLevel"/>
    <w:tmpl w:val="1D547672"/>
    <w:lvl w:ilvl="0">
      <w:start w:val="1"/>
      <w:numFmt w:val="decimal"/>
      <w:lvlText w:val="%1."/>
      <w:lvlJc w:val="left"/>
      <w:pPr>
        <w:tabs>
          <w:tab w:val="num" w:pos="851"/>
        </w:tabs>
        <w:ind w:left="851" w:hanging="426"/>
      </w:pPr>
      <w:rPr>
        <w:rFonts w:hint="default"/>
      </w:rPr>
    </w:lvl>
  </w:abstractNum>
  <w:abstractNum w:abstractNumId="88" w15:restartNumberingAfterBreak="0">
    <w:nsid w:val="6B1D7446"/>
    <w:multiLevelType w:val="singleLevel"/>
    <w:tmpl w:val="ADFC4742"/>
    <w:lvl w:ilvl="0">
      <w:start w:val="1"/>
      <w:numFmt w:val="lowerLetter"/>
      <w:lvlText w:val="%1."/>
      <w:lvlJc w:val="left"/>
      <w:pPr>
        <w:tabs>
          <w:tab w:val="num" w:pos="851"/>
        </w:tabs>
        <w:ind w:left="851" w:hanging="426"/>
      </w:pPr>
      <w:rPr>
        <w:rFonts w:hint="default"/>
      </w:rPr>
    </w:lvl>
  </w:abstractNum>
  <w:abstractNum w:abstractNumId="89" w15:restartNumberingAfterBreak="0">
    <w:nsid w:val="6C653C7C"/>
    <w:multiLevelType w:val="hybridMultilevel"/>
    <w:tmpl w:val="483A622E"/>
    <w:lvl w:ilvl="0" w:tplc="37122C40">
      <w:start w:val="1"/>
      <w:numFmt w:val="lowerLetter"/>
      <w:lvlText w:val="%1."/>
      <w:lvlJc w:val="left"/>
      <w:pPr>
        <w:tabs>
          <w:tab w:val="num" w:pos="851"/>
        </w:tabs>
        <w:ind w:left="851" w:hanging="42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0" w15:restartNumberingAfterBreak="0">
    <w:nsid w:val="6C7D462E"/>
    <w:multiLevelType w:val="hybridMultilevel"/>
    <w:tmpl w:val="45A677C8"/>
    <w:lvl w:ilvl="0" w:tplc="3650F72C">
      <w:start w:val="5"/>
      <w:numFmt w:val="decimal"/>
      <w:lvlText w:val="%1."/>
      <w:lvlJc w:val="left"/>
      <w:pPr>
        <w:tabs>
          <w:tab w:val="num" w:pos="425"/>
        </w:tabs>
        <w:ind w:left="425" w:hanging="4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1" w15:restartNumberingAfterBreak="0">
    <w:nsid w:val="6E1610FB"/>
    <w:multiLevelType w:val="singleLevel"/>
    <w:tmpl w:val="67DAAD68"/>
    <w:lvl w:ilvl="0">
      <w:start w:val="1"/>
      <w:numFmt w:val="lowerLetter"/>
      <w:lvlText w:val="%1."/>
      <w:lvlJc w:val="left"/>
      <w:pPr>
        <w:tabs>
          <w:tab w:val="num" w:pos="851"/>
        </w:tabs>
        <w:ind w:left="851" w:hanging="426"/>
      </w:pPr>
      <w:rPr>
        <w:rFonts w:hint="default"/>
      </w:rPr>
    </w:lvl>
  </w:abstractNum>
  <w:abstractNum w:abstractNumId="92" w15:restartNumberingAfterBreak="0">
    <w:nsid w:val="6E8B0844"/>
    <w:multiLevelType w:val="hybridMultilevel"/>
    <w:tmpl w:val="7C622174"/>
    <w:lvl w:ilvl="0" w:tplc="E056C818">
      <w:start w:val="3"/>
      <w:numFmt w:val="decimal"/>
      <w:lvlText w:val="%1."/>
      <w:lvlJc w:val="left"/>
      <w:pPr>
        <w:tabs>
          <w:tab w:val="num" w:pos="425"/>
        </w:tabs>
        <w:ind w:left="425" w:hanging="425"/>
      </w:pPr>
      <w:rPr>
        <w:rFonts w:hint="default"/>
      </w:rPr>
    </w:lvl>
    <w:lvl w:ilvl="1" w:tplc="04130019">
      <w:start w:val="1"/>
      <w:numFmt w:val="lowerLetter"/>
      <w:lvlText w:val="%2."/>
      <w:lvlJc w:val="left"/>
      <w:pPr>
        <w:tabs>
          <w:tab w:val="num" w:pos="1020"/>
        </w:tabs>
        <w:ind w:left="1020" w:hanging="360"/>
      </w:pPr>
    </w:lvl>
    <w:lvl w:ilvl="2" w:tplc="0413001B" w:tentative="1">
      <w:start w:val="1"/>
      <w:numFmt w:val="lowerRoman"/>
      <w:lvlText w:val="%3."/>
      <w:lvlJc w:val="right"/>
      <w:pPr>
        <w:tabs>
          <w:tab w:val="num" w:pos="1740"/>
        </w:tabs>
        <w:ind w:left="1740" w:hanging="180"/>
      </w:pPr>
    </w:lvl>
    <w:lvl w:ilvl="3" w:tplc="0413000F" w:tentative="1">
      <w:start w:val="1"/>
      <w:numFmt w:val="decimal"/>
      <w:lvlText w:val="%4."/>
      <w:lvlJc w:val="left"/>
      <w:pPr>
        <w:tabs>
          <w:tab w:val="num" w:pos="2460"/>
        </w:tabs>
        <w:ind w:left="2460" w:hanging="360"/>
      </w:pPr>
    </w:lvl>
    <w:lvl w:ilvl="4" w:tplc="04130019" w:tentative="1">
      <w:start w:val="1"/>
      <w:numFmt w:val="lowerLetter"/>
      <w:lvlText w:val="%5."/>
      <w:lvlJc w:val="left"/>
      <w:pPr>
        <w:tabs>
          <w:tab w:val="num" w:pos="3180"/>
        </w:tabs>
        <w:ind w:left="3180" w:hanging="360"/>
      </w:pPr>
    </w:lvl>
    <w:lvl w:ilvl="5" w:tplc="0413001B" w:tentative="1">
      <w:start w:val="1"/>
      <w:numFmt w:val="lowerRoman"/>
      <w:lvlText w:val="%6."/>
      <w:lvlJc w:val="right"/>
      <w:pPr>
        <w:tabs>
          <w:tab w:val="num" w:pos="3900"/>
        </w:tabs>
        <w:ind w:left="3900" w:hanging="180"/>
      </w:pPr>
    </w:lvl>
    <w:lvl w:ilvl="6" w:tplc="0413000F" w:tentative="1">
      <w:start w:val="1"/>
      <w:numFmt w:val="decimal"/>
      <w:lvlText w:val="%7."/>
      <w:lvlJc w:val="left"/>
      <w:pPr>
        <w:tabs>
          <w:tab w:val="num" w:pos="4620"/>
        </w:tabs>
        <w:ind w:left="4620" w:hanging="360"/>
      </w:pPr>
    </w:lvl>
    <w:lvl w:ilvl="7" w:tplc="04130019" w:tentative="1">
      <w:start w:val="1"/>
      <w:numFmt w:val="lowerLetter"/>
      <w:lvlText w:val="%8."/>
      <w:lvlJc w:val="left"/>
      <w:pPr>
        <w:tabs>
          <w:tab w:val="num" w:pos="5340"/>
        </w:tabs>
        <w:ind w:left="5340" w:hanging="360"/>
      </w:pPr>
    </w:lvl>
    <w:lvl w:ilvl="8" w:tplc="0413001B" w:tentative="1">
      <w:start w:val="1"/>
      <w:numFmt w:val="lowerRoman"/>
      <w:lvlText w:val="%9."/>
      <w:lvlJc w:val="right"/>
      <w:pPr>
        <w:tabs>
          <w:tab w:val="num" w:pos="6060"/>
        </w:tabs>
        <w:ind w:left="6060" w:hanging="180"/>
      </w:pPr>
    </w:lvl>
  </w:abstractNum>
  <w:abstractNum w:abstractNumId="93" w15:restartNumberingAfterBreak="0">
    <w:nsid w:val="6E993DD0"/>
    <w:multiLevelType w:val="hybridMultilevel"/>
    <w:tmpl w:val="1E064B54"/>
    <w:lvl w:ilvl="0" w:tplc="BB1A6554">
      <w:start w:val="1"/>
      <w:numFmt w:val="decimal"/>
      <w:lvlText w:val="%1."/>
      <w:lvlJc w:val="left"/>
      <w:pPr>
        <w:tabs>
          <w:tab w:val="num" w:pos="425"/>
        </w:tabs>
        <w:ind w:left="425" w:hanging="425"/>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4" w15:restartNumberingAfterBreak="0">
    <w:nsid w:val="6FB825E6"/>
    <w:multiLevelType w:val="singleLevel"/>
    <w:tmpl w:val="251629C6"/>
    <w:lvl w:ilvl="0">
      <w:start w:val="1"/>
      <w:numFmt w:val="decimal"/>
      <w:lvlText w:val="%1."/>
      <w:lvlJc w:val="left"/>
      <w:pPr>
        <w:tabs>
          <w:tab w:val="num" w:pos="420"/>
        </w:tabs>
        <w:ind w:left="420" w:hanging="420"/>
      </w:pPr>
      <w:rPr>
        <w:rFonts w:hint="default"/>
      </w:rPr>
    </w:lvl>
  </w:abstractNum>
  <w:abstractNum w:abstractNumId="95" w15:restartNumberingAfterBreak="0">
    <w:nsid w:val="700C4EE2"/>
    <w:multiLevelType w:val="hybridMultilevel"/>
    <w:tmpl w:val="AA8680F0"/>
    <w:lvl w:ilvl="0" w:tplc="C74EA484">
      <w:start w:val="4"/>
      <w:numFmt w:val="lowerLetter"/>
      <w:lvlText w:val="%1."/>
      <w:lvlJc w:val="left"/>
      <w:pPr>
        <w:tabs>
          <w:tab w:val="num" w:pos="852"/>
        </w:tabs>
        <w:ind w:left="852" w:hanging="42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6" w15:restartNumberingAfterBreak="0">
    <w:nsid w:val="706E774F"/>
    <w:multiLevelType w:val="hybridMultilevel"/>
    <w:tmpl w:val="BD78338C"/>
    <w:lvl w:ilvl="0" w:tplc="4E767622">
      <w:start w:val="5"/>
      <w:numFmt w:val="decimal"/>
      <w:lvlText w:val="%1."/>
      <w:lvlJc w:val="left"/>
      <w:pPr>
        <w:tabs>
          <w:tab w:val="num" w:pos="425"/>
        </w:tabs>
        <w:ind w:left="425" w:hanging="425"/>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13C4AA3"/>
    <w:multiLevelType w:val="hybridMultilevel"/>
    <w:tmpl w:val="130ABC0E"/>
    <w:lvl w:ilvl="0" w:tplc="96B2A7E0">
      <w:start w:val="1"/>
      <w:numFmt w:val="lowerLetter"/>
      <w:lvlText w:val="%1."/>
      <w:lvlJc w:val="left"/>
      <w:pPr>
        <w:tabs>
          <w:tab w:val="num" w:pos="851"/>
        </w:tabs>
        <w:ind w:left="851" w:hanging="426"/>
      </w:pPr>
      <w:rPr>
        <w:rFonts w:ascii="Arial" w:hAnsi="Arial" w:hint="default"/>
        <w:b w:val="0"/>
        <w:i w:val="0"/>
        <w:sz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8" w15:restartNumberingAfterBreak="0">
    <w:nsid w:val="727071EF"/>
    <w:multiLevelType w:val="hybridMultilevel"/>
    <w:tmpl w:val="88F48874"/>
    <w:lvl w:ilvl="0" w:tplc="8DDCCB46">
      <w:start w:val="1"/>
      <w:numFmt w:val="decimal"/>
      <w:lvlText w:val="%1."/>
      <w:lvlJc w:val="left"/>
      <w:pPr>
        <w:tabs>
          <w:tab w:val="num" w:pos="425"/>
        </w:tabs>
        <w:ind w:left="425" w:hanging="425"/>
      </w:pPr>
      <w:rPr>
        <w:rFonts w:ascii="Arial" w:hAnsi="Arial" w:hint="default"/>
        <w:b w:val="0"/>
        <w:i w:val="0"/>
        <w:sz w:val="20"/>
      </w:rPr>
    </w:lvl>
    <w:lvl w:ilvl="1" w:tplc="DCC8A53E">
      <w:start w:val="1"/>
      <w:numFmt w:val="decimal"/>
      <w:lvlText w:val="%2."/>
      <w:lvlJc w:val="left"/>
      <w:pPr>
        <w:tabs>
          <w:tab w:val="num" w:pos="1505"/>
        </w:tabs>
        <w:ind w:left="1505" w:hanging="42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9" w15:restartNumberingAfterBreak="0">
    <w:nsid w:val="76FB3EDD"/>
    <w:multiLevelType w:val="singleLevel"/>
    <w:tmpl w:val="AEBCCE74"/>
    <w:lvl w:ilvl="0">
      <w:start w:val="1"/>
      <w:numFmt w:val="lowerLetter"/>
      <w:lvlText w:val="%1."/>
      <w:lvlJc w:val="left"/>
      <w:pPr>
        <w:tabs>
          <w:tab w:val="num" w:pos="780"/>
        </w:tabs>
        <w:ind w:left="780" w:hanging="360"/>
      </w:pPr>
      <w:rPr>
        <w:rFonts w:hint="default"/>
      </w:rPr>
    </w:lvl>
  </w:abstractNum>
  <w:abstractNum w:abstractNumId="100" w15:restartNumberingAfterBreak="0">
    <w:nsid w:val="77B47BB6"/>
    <w:multiLevelType w:val="singleLevel"/>
    <w:tmpl w:val="AD32FF86"/>
    <w:lvl w:ilvl="0">
      <w:start w:val="1"/>
      <w:numFmt w:val="decimal"/>
      <w:lvlText w:val="%1."/>
      <w:lvlJc w:val="left"/>
      <w:pPr>
        <w:tabs>
          <w:tab w:val="num" w:pos="420"/>
        </w:tabs>
        <w:ind w:left="420" w:hanging="420"/>
      </w:pPr>
      <w:rPr>
        <w:rFonts w:hint="default"/>
      </w:rPr>
    </w:lvl>
  </w:abstractNum>
  <w:abstractNum w:abstractNumId="101" w15:restartNumberingAfterBreak="0">
    <w:nsid w:val="792E2B87"/>
    <w:multiLevelType w:val="singleLevel"/>
    <w:tmpl w:val="E37A7152"/>
    <w:lvl w:ilvl="0">
      <w:start w:val="1"/>
      <w:numFmt w:val="lowerLetter"/>
      <w:lvlText w:val="%1."/>
      <w:lvlJc w:val="left"/>
      <w:pPr>
        <w:tabs>
          <w:tab w:val="num" w:pos="851"/>
        </w:tabs>
        <w:ind w:left="851" w:hanging="426"/>
      </w:pPr>
      <w:rPr>
        <w:rFonts w:hint="default"/>
      </w:rPr>
    </w:lvl>
  </w:abstractNum>
  <w:abstractNum w:abstractNumId="102" w15:restartNumberingAfterBreak="0">
    <w:nsid w:val="7B123ECB"/>
    <w:multiLevelType w:val="hybridMultilevel"/>
    <w:tmpl w:val="7CAA1922"/>
    <w:lvl w:ilvl="0" w:tplc="E46ED7B6">
      <w:start w:val="2"/>
      <w:numFmt w:val="lowerLetter"/>
      <w:lvlText w:val="%1."/>
      <w:lvlJc w:val="left"/>
      <w:pPr>
        <w:tabs>
          <w:tab w:val="num" w:pos="851"/>
        </w:tabs>
        <w:ind w:left="851" w:hanging="426"/>
      </w:pPr>
      <w:rPr>
        <w:rFonts w:ascii="Arial" w:hAnsi="Arial" w:hint="default"/>
        <w:b w:val="0"/>
        <w:i w:val="0"/>
        <w:sz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3" w15:restartNumberingAfterBreak="0">
    <w:nsid w:val="7E6D5FF6"/>
    <w:multiLevelType w:val="hybridMultilevel"/>
    <w:tmpl w:val="58DC8856"/>
    <w:lvl w:ilvl="0" w:tplc="779C09CE">
      <w:start w:val="1"/>
      <w:numFmt w:val="decimal"/>
      <w:lvlText w:val="%1."/>
      <w:lvlJc w:val="left"/>
      <w:pPr>
        <w:tabs>
          <w:tab w:val="num" w:pos="420"/>
        </w:tabs>
        <w:ind w:left="420" w:hanging="420"/>
      </w:pPr>
      <w:rPr>
        <w:rFonts w:hint="default"/>
      </w:rPr>
    </w:lvl>
    <w:lvl w:ilvl="1" w:tplc="C1A0B612">
      <w:start w:val="1"/>
      <w:numFmt w:val="lowerLetter"/>
      <w:lvlText w:val="%2."/>
      <w:lvlJc w:val="left"/>
      <w:pPr>
        <w:tabs>
          <w:tab w:val="num" w:pos="851"/>
        </w:tabs>
        <w:ind w:left="851" w:hanging="426"/>
      </w:pPr>
      <w:rPr>
        <w:rFonts w:hint="default"/>
      </w:rPr>
    </w:lvl>
    <w:lvl w:ilvl="2" w:tplc="46B01C42">
      <w:start w:val="4"/>
      <w:numFmt w:val="decimal"/>
      <w:lvlText w:val="%3."/>
      <w:lvlJc w:val="left"/>
      <w:pPr>
        <w:tabs>
          <w:tab w:val="num" w:pos="425"/>
        </w:tabs>
        <w:ind w:left="425" w:hanging="42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4" w15:restartNumberingAfterBreak="0">
    <w:nsid w:val="7FF9440A"/>
    <w:multiLevelType w:val="multilevel"/>
    <w:tmpl w:val="54EC59B6"/>
    <w:lvl w:ilvl="0">
      <w:start w:val="4"/>
      <w:numFmt w:val="lowerLetter"/>
      <w:lvlText w:val="%1."/>
      <w:lvlJc w:val="left"/>
      <w:pPr>
        <w:tabs>
          <w:tab w:val="num" w:pos="851"/>
        </w:tabs>
        <w:ind w:left="851" w:hanging="426"/>
      </w:pPr>
      <w:rPr>
        <w:rFonts w:hint="default"/>
      </w:rPr>
    </w:lvl>
    <w:lvl w:ilvl="1">
      <w:start w:val="1"/>
      <w:numFmt w:val="decimal"/>
      <w:lvlText w:val="%2."/>
      <w:lvlJc w:val="left"/>
      <w:pPr>
        <w:tabs>
          <w:tab w:val="num" w:pos="425"/>
        </w:tabs>
        <w:ind w:left="425" w:hanging="425"/>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4"/>
  </w:num>
  <w:num w:numId="2">
    <w:abstractNumId w:val="87"/>
  </w:num>
  <w:num w:numId="3">
    <w:abstractNumId w:val="43"/>
  </w:num>
  <w:num w:numId="4">
    <w:abstractNumId w:val="13"/>
  </w:num>
  <w:num w:numId="5">
    <w:abstractNumId w:val="36"/>
  </w:num>
  <w:num w:numId="6">
    <w:abstractNumId w:val="91"/>
  </w:num>
  <w:num w:numId="7">
    <w:abstractNumId w:val="77"/>
  </w:num>
  <w:num w:numId="8">
    <w:abstractNumId w:val="40"/>
  </w:num>
  <w:num w:numId="9">
    <w:abstractNumId w:val="88"/>
  </w:num>
  <w:num w:numId="10">
    <w:abstractNumId w:val="26"/>
  </w:num>
  <w:num w:numId="11">
    <w:abstractNumId w:val="42"/>
  </w:num>
  <w:num w:numId="12">
    <w:abstractNumId w:val="10"/>
  </w:num>
  <w:num w:numId="13">
    <w:abstractNumId w:val="100"/>
  </w:num>
  <w:num w:numId="14">
    <w:abstractNumId w:val="65"/>
  </w:num>
  <w:num w:numId="15">
    <w:abstractNumId w:val="101"/>
  </w:num>
  <w:num w:numId="16">
    <w:abstractNumId w:val="38"/>
  </w:num>
  <w:num w:numId="17">
    <w:abstractNumId w:val="24"/>
  </w:num>
  <w:num w:numId="18">
    <w:abstractNumId w:val="99"/>
  </w:num>
  <w:num w:numId="19">
    <w:abstractNumId w:val="71"/>
  </w:num>
  <w:num w:numId="20">
    <w:abstractNumId w:val="54"/>
  </w:num>
  <w:num w:numId="21">
    <w:abstractNumId w:val="0"/>
  </w:num>
  <w:num w:numId="22">
    <w:abstractNumId w:val="68"/>
  </w:num>
  <w:num w:numId="23">
    <w:abstractNumId w:val="33"/>
  </w:num>
  <w:num w:numId="24">
    <w:abstractNumId w:val="69"/>
  </w:num>
  <w:num w:numId="25">
    <w:abstractNumId w:val="20"/>
  </w:num>
  <w:num w:numId="26">
    <w:abstractNumId w:val="25"/>
  </w:num>
  <w:num w:numId="27">
    <w:abstractNumId w:val="64"/>
  </w:num>
  <w:num w:numId="28">
    <w:abstractNumId w:val="57"/>
  </w:num>
  <w:num w:numId="29">
    <w:abstractNumId w:val="83"/>
  </w:num>
  <w:num w:numId="30">
    <w:abstractNumId w:val="72"/>
  </w:num>
  <w:num w:numId="31">
    <w:abstractNumId w:val="61"/>
  </w:num>
  <w:num w:numId="32">
    <w:abstractNumId w:val="59"/>
  </w:num>
  <w:num w:numId="33">
    <w:abstractNumId w:val="37"/>
  </w:num>
  <w:num w:numId="34">
    <w:abstractNumId w:val="46"/>
  </w:num>
  <w:num w:numId="35">
    <w:abstractNumId w:val="31"/>
  </w:num>
  <w:num w:numId="36">
    <w:abstractNumId w:val="17"/>
  </w:num>
  <w:num w:numId="37">
    <w:abstractNumId w:val="93"/>
  </w:num>
  <w:num w:numId="38">
    <w:abstractNumId w:val="5"/>
  </w:num>
  <w:num w:numId="39">
    <w:abstractNumId w:val="55"/>
  </w:num>
  <w:num w:numId="40">
    <w:abstractNumId w:val="7"/>
  </w:num>
  <w:num w:numId="41">
    <w:abstractNumId w:val="86"/>
  </w:num>
  <w:num w:numId="42">
    <w:abstractNumId w:val="70"/>
  </w:num>
  <w:num w:numId="43">
    <w:abstractNumId w:val="102"/>
  </w:num>
  <w:num w:numId="44">
    <w:abstractNumId w:val="97"/>
  </w:num>
  <w:num w:numId="45">
    <w:abstractNumId w:val="73"/>
  </w:num>
  <w:num w:numId="46">
    <w:abstractNumId w:val="6"/>
  </w:num>
  <w:num w:numId="47">
    <w:abstractNumId w:val="75"/>
  </w:num>
  <w:num w:numId="48">
    <w:abstractNumId w:val="62"/>
  </w:num>
  <w:num w:numId="49">
    <w:abstractNumId w:val="76"/>
  </w:num>
  <w:num w:numId="50">
    <w:abstractNumId w:val="23"/>
  </w:num>
  <w:num w:numId="51">
    <w:abstractNumId w:val="82"/>
  </w:num>
  <w:num w:numId="52">
    <w:abstractNumId w:val="98"/>
  </w:num>
  <w:num w:numId="53">
    <w:abstractNumId w:val="4"/>
  </w:num>
  <w:num w:numId="54">
    <w:abstractNumId w:val="52"/>
  </w:num>
  <w:num w:numId="55">
    <w:abstractNumId w:val="8"/>
  </w:num>
  <w:num w:numId="56">
    <w:abstractNumId w:val="51"/>
  </w:num>
  <w:num w:numId="57">
    <w:abstractNumId w:val="32"/>
  </w:num>
  <w:num w:numId="58">
    <w:abstractNumId w:val="45"/>
  </w:num>
  <w:num w:numId="59">
    <w:abstractNumId w:val="66"/>
  </w:num>
  <w:num w:numId="60">
    <w:abstractNumId w:val="74"/>
  </w:num>
  <w:num w:numId="61">
    <w:abstractNumId w:val="34"/>
  </w:num>
  <w:num w:numId="62">
    <w:abstractNumId w:val="44"/>
  </w:num>
  <w:num w:numId="63">
    <w:abstractNumId w:val="29"/>
  </w:num>
  <w:num w:numId="64">
    <w:abstractNumId w:val="104"/>
  </w:num>
  <w:num w:numId="65">
    <w:abstractNumId w:val="92"/>
  </w:num>
  <w:num w:numId="66">
    <w:abstractNumId w:val="84"/>
  </w:num>
  <w:num w:numId="67">
    <w:abstractNumId w:val="47"/>
  </w:num>
  <w:num w:numId="68">
    <w:abstractNumId w:val="21"/>
  </w:num>
  <w:num w:numId="69">
    <w:abstractNumId w:val="95"/>
  </w:num>
  <w:num w:numId="70">
    <w:abstractNumId w:val="1"/>
  </w:num>
  <w:num w:numId="71">
    <w:abstractNumId w:val="60"/>
  </w:num>
  <w:num w:numId="72">
    <w:abstractNumId w:val="89"/>
  </w:num>
  <w:num w:numId="73">
    <w:abstractNumId w:val="48"/>
  </w:num>
  <w:num w:numId="74">
    <w:abstractNumId w:val="103"/>
  </w:num>
  <w:num w:numId="75">
    <w:abstractNumId w:val="90"/>
  </w:num>
  <w:num w:numId="76">
    <w:abstractNumId w:val="15"/>
  </w:num>
  <w:num w:numId="77">
    <w:abstractNumId w:val="78"/>
  </w:num>
  <w:num w:numId="78">
    <w:abstractNumId w:val="11"/>
  </w:num>
  <w:num w:numId="79">
    <w:abstractNumId w:val="80"/>
  </w:num>
  <w:num w:numId="80">
    <w:abstractNumId w:val="79"/>
  </w:num>
  <w:num w:numId="81">
    <w:abstractNumId w:val="39"/>
  </w:num>
  <w:num w:numId="82">
    <w:abstractNumId w:val="22"/>
  </w:num>
  <w:num w:numId="83">
    <w:abstractNumId w:val="63"/>
  </w:num>
  <w:num w:numId="84">
    <w:abstractNumId w:val="14"/>
  </w:num>
  <w:num w:numId="85">
    <w:abstractNumId w:val="16"/>
  </w:num>
  <w:num w:numId="86">
    <w:abstractNumId w:val="85"/>
  </w:num>
  <w:num w:numId="87">
    <w:abstractNumId w:val="81"/>
  </w:num>
  <w:num w:numId="88">
    <w:abstractNumId w:val="67"/>
  </w:num>
  <w:num w:numId="89">
    <w:abstractNumId w:val="56"/>
  </w:num>
  <w:num w:numId="90">
    <w:abstractNumId w:val="28"/>
  </w:num>
  <w:num w:numId="91">
    <w:abstractNumId w:val="53"/>
  </w:num>
  <w:num w:numId="92">
    <w:abstractNumId w:val="96"/>
  </w:num>
  <w:num w:numId="93">
    <w:abstractNumId w:val="18"/>
  </w:num>
  <w:num w:numId="94">
    <w:abstractNumId w:val="49"/>
  </w:num>
  <w:num w:numId="95">
    <w:abstractNumId w:val="9"/>
  </w:num>
  <w:num w:numId="96">
    <w:abstractNumId w:val="12"/>
  </w:num>
  <w:num w:numId="97">
    <w:abstractNumId w:val="3"/>
  </w:num>
  <w:num w:numId="98">
    <w:abstractNumId w:val="30"/>
  </w:num>
  <w:num w:numId="99">
    <w:abstractNumId w:val="27"/>
  </w:num>
  <w:num w:numId="100">
    <w:abstractNumId w:val="50"/>
  </w:num>
  <w:num w:numId="101">
    <w:abstractNumId w:val="58"/>
  </w:num>
  <w:num w:numId="102">
    <w:abstractNumId w:val="2"/>
  </w:num>
  <w:num w:numId="103">
    <w:abstractNumId w:val="35"/>
  </w:num>
  <w:num w:numId="104">
    <w:abstractNumId w:val="19"/>
  </w:num>
  <w:num w:numId="105">
    <w:abstractNumId w:val="4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A5"/>
    <w:rsid w:val="00002FC8"/>
    <w:rsid w:val="000033AA"/>
    <w:rsid w:val="00007DBF"/>
    <w:rsid w:val="00023EA9"/>
    <w:rsid w:val="000303AD"/>
    <w:rsid w:val="000306AB"/>
    <w:rsid w:val="00033B69"/>
    <w:rsid w:val="00042FA7"/>
    <w:rsid w:val="00045FD8"/>
    <w:rsid w:val="000513EC"/>
    <w:rsid w:val="000563AD"/>
    <w:rsid w:val="00070D0E"/>
    <w:rsid w:val="0007215D"/>
    <w:rsid w:val="00074157"/>
    <w:rsid w:val="00090D52"/>
    <w:rsid w:val="00092C0C"/>
    <w:rsid w:val="000938F0"/>
    <w:rsid w:val="000946A1"/>
    <w:rsid w:val="000958F9"/>
    <w:rsid w:val="000B52F9"/>
    <w:rsid w:val="000C417C"/>
    <w:rsid w:val="000C6D65"/>
    <w:rsid w:val="000D63E5"/>
    <w:rsid w:val="000F0F6D"/>
    <w:rsid w:val="000F1FC0"/>
    <w:rsid w:val="001033A0"/>
    <w:rsid w:val="0011224D"/>
    <w:rsid w:val="0013312B"/>
    <w:rsid w:val="001409B3"/>
    <w:rsid w:val="0014216D"/>
    <w:rsid w:val="00145D17"/>
    <w:rsid w:val="001518A4"/>
    <w:rsid w:val="00155D45"/>
    <w:rsid w:val="00176BC2"/>
    <w:rsid w:val="00180009"/>
    <w:rsid w:val="001908D1"/>
    <w:rsid w:val="001D68AF"/>
    <w:rsid w:val="001E2BE9"/>
    <w:rsid w:val="001E5D31"/>
    <w:rsid w:val="0020531D"/>
    <w:rsid w:val="00205A65"/>
    <w:rsid w:val="0021174E"/>
    <w:rsid w:val="00273EDB"/>
    <w:rsid w:val="002B42E1"/>
    <w:rsid w:val="002C49DE"/>
    <w:rsid w:val="002D0449"/>
    <w:rsid w:val="002D7B92"/>
    <w:rsid w:val="002F1B01"/>
    <w:rsid w:val="00300AB0"/>
    <w:rsid w:val="00305D27"/>
    <w:rsid w:val="00310513"/>
    <w:rsid w:val="00314C56"/>
    <w:rsid w:val="00321801"/>
    <w:rsid w:val="00322918"/>
    <w:rsid w:val="003513C7"/>
    <w:rsid w:val="003558B6"/>
    <w:rsid w:val="003566C3"/>
    <w:rsid w:val="00365114"/>
    <w:rsid w:val="00386068"/>
    <w:rsid w:val="00392824"/>
    <w:rsid w:val="00394948"/>
    <w:rsid w:val="003A03BE"/>
    <w:rsid w:val="003A27CD"/>
    <w:rsid w:val="003A63A4"/>
    <w:rsid w:val="003C05AC"/>
    <w:rsid w:val="003C3C8B"/>
    <w:rsid w:val="003F5654"/>
    <w:rsid w:val="00407EA5"/>
    <w:rsid w:val="00407FA6"/>
    <w:rsid w:val="00415C9E"/>
    <w:rsid w:val="004323F5"/>
    <w:rsid w:val="00435183"/>
    <w:rsid w:val="004402A6"/>
    <w:rsid w:val="00444FEB"/>
    <w:rsid w:val="00446D58"/>
    <w:rsid w:val="00451ECE"/>
    <w:rsid w:val="00455A1B"/>
    <w:rsid w:val="004742D3"/>
    <w:rsid w:val="004875F5"/>
    <w:rsid w:val="00494169"/>
    <w:rsid w:val="004A221A"/>
    <w:rsid w:val="004B1E44"/>
    <w:rsid w:val="004E3845"/>
    <w:rsid w:val="004F4928"/>
    <w:rsid w:val="004F6069"/>
    <w:rsid w:val="00533938"/>
    <w:rsid w:val="00553746"/>
    <w:rsid w:val="0057558B"/>
    <w:rsid w:val="00575E3B"/>
    <w:rsid w:val="00596DBF"/>
    <w:rsid w:val="005D713E"/>
    <w:rsid w:val="005D7B93"/>
    <w:rsid w:val="005E5BB6"/>
    <w:rsid w:val="005F5149"/>
    <w:rsid w:val="00615DFF"/>
    <w:rsid w:val="00621191"/>
    <w:rsid w:val="00621E42"/>
    <w:rsid w:val="00622B24"/>
    <w:rsid w:val="00623D79"/>
    <w:rsid w:val="00640B18"/>
    <w:rsid w:val="00643FCB"/>
    <w:rsid w:val="00646B6E"/>
    <w:rsid w:val="00651BEE"/>
    <w:rsid w:val="00652505"/>
    <w:rsid w:val="00654E09"/>
    <w:rsid w:val="00657A2D"/>
    <w:rsid w:val="0066613D"/>
    <w:rsid w:val="00674787"/>
    <w:rsid w:val="00676C30"/>
    <w:rsid w:val="00692E1E"/>
    <w:rsid w:val="006B1507"/>
    <w:rsid w:val="006B1EDD"/>
    <w:rsid w:val="006B62EC"/>
    <w:rsid w:val="006E0D04"/>
    <w:rsid w:val="006E7C97"/>
    <w:rsid w:val="006F1941"/>
    <w:rsid w:val="006F7509"/>
    <w:rsid w:val="007071E1"/>
    <w:rsid w:val="007148C8"/>
    <w:rsid w:val="007316DE"/>
    <w:rsid w:val="00736B81"/>
    <w:rsid w:val="0074399C"/>
    <w:rsid w:val="00747109"/>
    <w:rsid w:val="007557E2"/>
    <w:rsid w:val="00757660"/>
    <w:rsid w:val="00760EAA"/>
    <w:rsid w:val="0076598A"/>
    <w:rsid w:val="00765F91"/>
    <w:rsid w:val="0078318D"/>
    <w:rsid w:val="007871EF"/>
    <w:rsid w:val="007A1EF5"/>
    <w:rsid w:val="007A51E5"/>
    <w:rsid w:val="007A5D77"/>
    <w:rsid w:val="007A6565"/>
    <w:rsid w:val="007B546E"/>
    <w:rsid w:val="00817062"/>
    <w:rsid w:val="008352A7"/>
    <w:rsid w:val="00843551"/>
    <w:rsid w:val="00853B51"/>
    <w:rsid w:val="00855811"/>
    <w:rsid w:val="00865BA6"/>
    <w:rsid w:val="008753E2"/>
    <w:rsid w:val="00882AA7"/>
    <w:rsid w:val="00884056"/>
    <w:rsid w:val="00892042"/>
    <w:rsid w:val="00897450"/>
    <w:rsid w:val="008B3722"/>
    <w:rsid w:val="008D421E"/>
    <w:rsid w:val="008D6AB1"/>
    <w:rsid w:val="008E56D6"/>
    <w:rsid w:val="008E5C80"/>
    <w:rsid w:val="008F5834"/>
    <w:rsid w:val="009002BE"/>
    <w:rsid w:val="009012B2"/>
    <w:rsid w:val="00906200"/>
    <w:rsid w:val="009077E5"/>
    <w:rsid w:val="009102D5"/>
    <w:rsid w:val="00920080"/>
    <w:rsid w:val="009207D4"/>
    <w:rsid w:val="0092222E"/>
    <w:rsid w:val="00927E60"/>
    <w:rsid w:val="00932705"/>
    <w:rsid w:val="00933129"/>
    <w:rsid w:val="00952B89"/>
    <w:rsid w:val="00961B85"/>
    <w:rsid w:val="00981EFF"/>
    <w:rsid w:val="00983585"/>
    <w:rsid w:val="009876A0"/>
    <w:rsid w:val="009B79DF"/>
    <w:rsid w:val="009C0CDB"/>
    <w:rsid w:val="009D4E69"/>
    <w:rsid w:val="009D53B9"/>
    <w:rsid w:val="009E251D"/>
    <w:rsid w:val="00A1441D"/>
    <w:rsid w:val="00A15B40"/>
    <w:rsid w:val="00A42EFA"/>
    <w:rsid w:val="00A51314"/>
    <w:rsid w:val="00A5196E"/>
    <w:rsid w:val="00A730AC"/>
    <w:rsid w:val="00A73CE2"/>
    <w:rsid w:val="00A7713A"/>
    <w:rsid w:val="00A87E13"/>
    <w:rsid w:val="00A92823"/>
    <w:rsid w:val="00A92C9D"/>
    <w:rsid w:val="00A94CA3"/>
    <w:rsid w:val="00AA07CC"/>
    <w:rsid w:val="00AC26D9"/>
    <w:rsid w:val="00AD17A6"/>
    <w:rsid w:val="00AE4460"/>
    <w:rsid w:val="00B016B0"/>
    <w:rsid w:val="00B05671"/>
    <w:rsid w:val="00B1584C"/>
    <w:rsid w:val="00B23714"/>
    <w:rsid w:val="00B32DA2"/>
    <w:rsid w:val="00B35EC0"/>
    <w:rsid w:val="00B51783"/>
    <w:rsid w:val="00B613CE"/>
    <w:rsid w:val="00B62817"/>
    <w:rsid w:val="00B73F07"/>
    <w:rsid w:val="00B75113"/>
    <w:rsid w:val="00B83E49"/>
    <w:rsid w:val="00B87610"/>
    <w:rsid w:val="00B93DE6"/>
    <w:rsid w:val="00BC1B05"/>
    <w:rsid w:val="00BC2DC2"/>
    <w:rsid w:val="00BC7F2C"/>
    <w:rsid w:val="00BD6AD1"/>
    <w:rsid w:val="00BE1F9B"/>
    <w:rsid w:val="00BE552E"/>
    <w:rsid w:val="00BF7040"/>
    <w:rsid w:val="00C11DF8"/>
    <w:rsid w:val="00C1321E"/>
    <w:rsid w:val="00C1443B"/>
    <w:rsid w:val="00C20025"/>
    <w:rsid w:val="00C37109"/>
    <w:rsid w:val="00C44C6C"/>
    <w:rsid w:val="00C5004B"/>
    <w:rsid w:val="00C64161"/>
    <w:rsid w:val="00C71512"/>
    <w:rsid w:val="00C7522C"/>
    <w:rsid w:val="00C75279"/>
    <w:rsid w:val="00C8427C"/>
    <w:rsid w:val="00C959C0"/>
    <w:rsid w:val="00CA1C35"/>
    <w:rsid w:val="00CA575C"/>
    <w:rsid w:val="00CA710D"/>
    <w:rsid w:val="00CA789D"/>
    <w:rsid w:val="00CB5971"/>
    <w:rsid w:val="00CB71D9"/>
    <w:rsid w:val="00CC4D5F"/>
    <w:rsid w:val="00CC6A0B"/>
    <w:rsid w:val="00CD317D"/>
    <w:rsid w:val="00D07326"/>
    <w:rsid w:val="00D1033F"/>
    <w:rsid w:val="00D11E50"/>
    <w:rsid w:val="00D15BCD"/>
    <w:rsid w:val="00D16059"/>
    <w:rsid w:val="00D36130"/>
    <w:rsid w:val="00D445F5"/>
    <w:rsid w:val="00D51294"/>
    <w:rsid w:val="00D5251F"/>
    <w:rsid w:val="00D5290A"/>
    <w:rsid w:val="00D55A20"/>
    <w:rsid w:val="00D6334D"/>
    <w:rsid w:val="00D81C24"/>
    <w:rsid w:val="00D842F8"/>
    <w:rsid w:val="00D8539D"/>
    <w:rsid w:val="00D86464"/>
    <w:rsid w:val="00D871C3"/>
    <w:rsid w:val="00D93F92"/>
    <w:rsid w:val="00DA7F2F"/>
    <w:rsid w:val="00DC2600"/>
    <w:rsid w:val="00DC2DE8"/>
    <w:rsid w:val="00E0151B"/>
    <w:rsid w:val="00E019EF"/>
    <w:rsid w:val="00E07E07"/>
    <w:rsid w:val="00E3044C"/>
    <w:rsid w:val="00E35008"/>
    <w:rsid w:val="00E41EB5"/>
    <w:rsid w:val="00E434FA"/>
    <w:rsid w:val="00E45C84"/>
    <w:rsid w:val="00E54883"/>
    <w:rsid w:val="00E81CB5"/>
    <w:rsid w:val="00E84CB8"/>
    <w:rsid w:val="00EA1BEC"/>
    <w:rsid w:val="00EA5B81"/>
    <w:rsid w:val="00EB330F"/>
    <w:rsid w:val="00EC383C"/>
    <w:rsid w:val="00EC4284"/>
    <w:rsid w:val="00ED2371"/>
    <w:rsid w:val="00ED4F17"/>
    <w:rsid w:val="00EE7B84"/>
    <w:rsid w:val="00EF1E96"/>
    <w:rsid w:val="00F0293E"/>
    <w:rsid w:val="00F16222"/>
    <w:rsid w:val="00F178F8"/>
    <w:rsid w:val="00F232AB"/>
    <w:rsid w:val="00F33AEE"/>
    <w:rsid w:val="00F366C4"/>
    <w:rsid w:val="00F50AB7"/>
    <w:rsid w:val="00F9601E"/>
    <w:rsid w:val="00F96514"/>
    <w:rsid w:val="00FA0021"/>
    <w:rsid w:val="00FD0F48"/>
    <w:rsid w:val="00FE000C"/>
    <w:rsid w:val="00FE2CB0"/>
    <w:rsid w:val="00FE41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B236796"/>
  <w15:chartTrackingRefBased/>
  <w15:docId w15:val="{FCA96486-5183-492C-AE6D-FD8C6B6B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EFA"/>
    <w:rPr>
      <w:rFonts w:ascii="Arial" w:hAnsi="Arial"/>
      <w:sz w:val="19"/>
    </w:rPr>
  </w:style>
  <w:style w:type="paragraph" w:styleId="Kop1">
    <w:name w:val="heading 1"/>
    <w:basedOn w:val="Standaard"/>
    <w:next w:val="Standaard"/>
    <w:qFormat/>
    <w:rsid w:val="00A42EFA"/>
    <w:pPr>
      <w:keepNext/>
      <w:outlineLvl w:val="0"/>
    </w:pPr>
    <w:rPr>
      <w:b/>
      <w:i/>
    </w:rPr>
  </w:style>
  <w:style w:type="paragraph" w:styleId="Kop2">
    <w:name w:val="heading 2"/>
    <w:basedOn w:val="Standaard"/>
    <w:next w:val="Standaard"/>
    <w:qFormat/>
    <w:pPr>
      <w:keepNext/>
      <w:tabs>
        <w:tab w:val="left" w:pos="426"/>
      </w:tabs>
      <w:outlineLvl w:val="1"/>
    </w:pPr>
    <w:rPr>
      <w:b/>
      <w:i/>
      <w:u w:val="single"/>
    </w:rPr>
  </w:style>
  <w:style w:type="paragraph" w:styleId="Kop3">
    <w:name w:val="heading 3"/>
    <w:basedOn w:val="Standaard"/>
    <w:next w:val="Standaard"/>
    <w:qFormat/>
    <w:pPr>
      <w:keepNext/>
      <w:tabs>
        <w:tab w:val="left" w:pos="426"/>
        <w:tab w:val="left" w:pos="851"/>
      </w:tabs>
      <w:outlineLvl w:val="2"/>
    </w:pPr>
    <w:rPr>
      <w:b/>
      <w:i/>
      <w:color w:val="000000"/>
      <w:sz w:val="22"/>
    </w:rPr>
  </w:style>
  <w:style w:type="paragraph" w:styleId="Kop4">
    <w:name w:val="heading 4"/>
    <w:basedOn w:val="Standaard"/>
    <w:next w:val="Standaard"/>
    <w:qFormat/>
    <w:pPr>
      <w:keepNext/>
      <w:jc w:val="center"/>
      <w:outlineLvl w:val="3"/>
    </w:pPr>
    <w:rPr>
      <w:b/>
      <w:color w:val="FF0000"/>
      <w:sz w:val="31"/>
      <w:szCs w:val="31"/>
    </w:rPr>
  </w:style>
  <w:style w:type="paragraph" w:styleId="Kop5">
    <w:name w:val="heading 5"/>
    <w:basedOn w:val="Standaard"/>
    <w:next w:val="Standaard"/>
    <w:qFormat/>
    <w:pPr>
      <w:keepNext/>
      <w:outlineLvl w:val="4"/>
    </w:pPr>
    <w:rPr>
      <w:rFonts w:cs="Arial"/>
      <w:i/>
      <w:iCs/>
    </w:rPr>
  </w:style>
  <w:style w:type="paragraph" w:styleId="Kop6">
    <w:name w:val="heading 6"/>
    <w:basedOn w:val="Standaard"/>
    <w:next w:val="Standaard"/>
    <w:qFormat/>
    <w:pPr>
      <w:keepNext/>
      <w:tabs>
        <w:tab w:val="left" w:pos="-1440"/>
      </w:tabs>
      <w:ind w:right="-1"/>
      <w:outlineLvl w:val="5"/>
    </w:pPr>
    <w:rPr>
      <w:i/>
      <w:iCs/>
      <w:spacing w:val="-2"/>
    </w:rPr>
  </w:style>
  <w:style w:type="paragraph" w:styleId="Kop7">
    <w:name w:val="heading 7"/>
    <w:basedOn w:val="Standaard"/>
    <w:next w:val="Standaard"/>
    <w:qFormat/>
    <w:pPr>
      <w:keepNext/>
      <w:tabs>
        <w:tab w:val="left" w:pos="426"/>
      </w:tabs>
      <w:outlineLvl w:val="6"/>
    </w:pPr>
    <w:rPr>
      <w:i/>
      <w:iCs/>
      <w:color w:val="000000"/>
    </w:rPr>
  </w:style>
  <w:style w:type="paragraph" w:styleId="Kop8">
    <w:name w:val="heading 8"/>
    <w:basedOn w:val="Standaard"/>
    <w:next w:val="Standaard"/>
    <w:qFormat/>
    <w:pPr>
      <w:keepNext/>
      <w:tabs>
        <w:tab w:val="left" w:pos="426"/>
      </w:tabs>
      <w:outlineLvl w:val="7"/>
    </w:pPr>
    <w:rPr>
      <w:b/>
      <w:bCs/>
      <w:color w:val="000000"/>
    </w:rPr>
  </w:style>
  <w:style w:type="paragraph" w:styleId="Kop9">
    <w:name w:val="heading 9"/>
    <w:basedOn w:val="Standaard"/>
    <w:next w:val="Standaard"/>
    <w:qFormat/>
    <w:pPr>
      <w:keepNext/>
      <w:tabs>
        <w:tab w:val="left" w:pos="1276"/>
      </w:tabs>
      <w:outlineLvl w:val="8"/>
    </w:pPr>
    <w:rPr>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16"/>
    </w:rPr>
  </w:style>
  <w:style w:type="paragraph" w:styleId="Plattetekstinspringen">
    <w:name w:val="Body Text Indent"/>
    <w:basedOn w:val="Standaard"/>
    <w:pPr>
      <w:tabs>
        <w:tab w:val="left" w:pos="426"/>
        <w:tab w:val="left" w:pos="851"/>
      </w:tabs>
      <w:ind w:left="420"/>
    </w:pPr>
    <w:rPr>
      <w:color w:val="FF0000"/>
    </w:rPr>
  </w:style>
  <w:style w:type="character" w:customStyle="1" w:styleId="Voetnootverwijzing">
    <w:name w:val="Voetnootverwijzing"/>
    <w:rPr>
      <w:vertAlign w:val="superscript"/>
    </w:rPr>
  </w:style>
  <w:style w:type="paragraph" w:customStyle="1" w:styleId="inhopg1">
    <w:name w:val="inhopg 1"/>
    <w:basedOn w:val="Standaard"/>
    <w:pPr>
      <w:widowControl w:val="0"/>
      <w:tabs>
        <w:tab w:val="right" w:leader="dot" w:pos="9360"/>
      </w:tabs>
      <w:suppressAutoHyphens/>
      <w:spacing w:before="480"/>
      <w:ind w:left="720" w:right="720" w:hanging="720"/>
    </w:pPr>
    <w:rPr>
      <w:rFonts w:ascii="Courier" w:hAnsi="Courier"/>
      <w:snapToGrid w:val="0"/>
      <w:sz w:val="24"/>
      <w:lang w:val="en-US"/>
    </w:rPr>
  </w:style>
  <w:style w:type="paragraph" w:customStyle="1" w:styleId="inhopg2">
    <w:name w:val="inhopg 2"/>
    <w:basedOn w:val="Standaard"/>
    <w:pPr>
      <w:widowControl w:val="0"/>
      <w:tabs>
        <w:tab w:val="right" w:leader="dot" w:pos="9360"/>
      </w:tabs>
      <w:suppressAutoHyphens/>
      <w:ind w:left="1440" w:right="720" w:hanging="720"/>
    </w:pPr>
    <w:rPr>
      <w:rFonts w:ascii="Courier" w:hAnsi="Courier"/>
      <w:snapToGrid w:val="0"/>
      <w:sz w:val="24"/>
      <w:lang w:val="en-US"/>
    </w:rPr>
  </w:style>
  <w:style w:type="paragraph" w:customStyle="1" w:styleId="inhopg3">
    <w:name w:val="inhopg 3"/>
    <w:basedOn w:val="Standaard"/>
    <w:pPr>
      <w:widowControl w:val="0"/>
      <w:tabs>
        <w:tab w:val="right" w:leader="dot" w:pos="9360"/>
      </w:tabs>
      <w:suppressAutoHyphens/>
      <w:ind w:left="2160" w:right="720" w:hanging="720"/>
    </w:pPr>
    <w:rPr>
      <w:rFonts w:ascii="Courier" w:hAnsi="Courier"/>
      <w:snapToGrid w:val="0"/>
      <w:sz w:val="24"/>
      <w:lang w:val="en-US"/>
    </w:rPr>
  </w:style>
  <w:style w:type="paragraph" w:customStyle="1" w:styleId="inhopg4">
    <w:name w:val="inhopg 4"/>
    <w:basedOn w:val="Standaard"/>
    <w:pPr>
      <w:widowControl w:val="0"/>
      <w:tabs>
        <w:tab w:val="right" w:leader="dot" w:pos="9360"/>
      </w:tabs>
      <w:suppressAutoHyphens/>
      <w:ind w:left="2880" w:right="720" w:hanging="720"/>
    </w:pPr>
    <w:rPr>
      <w:rFonts w:ascii="Courier" w:hAnsi="Courier"/>
      <w:snapToGrid w:val="0"/>
      <w:sz w:val="24"/>
      <w:lang w:val="en-US"/>
    </w:rPr>
  </w:style>
  <w:style w:type="paragraph" w:customStyle="1" w:styleId="inhopg5">
    <w:name w:val="inhopg 5"/>
    <w:basedOn w:val="Standaard"/>
    <w:pPr>
      <w:widowControl w:val="0"/>
      <w:tabs>
        <w:tab w:val="right" w:leader="dot" w:pos="9360"/>
      </w:tabs>
      <w:suppressAutoHyphens/>
      <w:ind w:left="3600" w:right="720" w:hanging="720"/>
    </w:pPr>
    <w:rPr>
      <w:rFonts w:ascii="Courier" w:hAnsi="Courier"/>
      <w:snapToGrid w:val="0"/>
      <w:sz w:val="24"/>
      <w:lang w:val="en-US"/>
    </w:rPr>
  </w:style>
  <w:style w:type="paragraph" w:customStyle="1" w:styleId="inhopg6">
    <w:name w:val="inhopg 6"/>
    <w:basedOn w:val="Standaard"/>
    <w:pPr>
      <w:widowControl w:val="0"/>
      <w:tabs>
        <w:tab w:val="right" w:pos="9360"/>
      </w:tabs>
      <w:suppressAutoHyphens/>
      <w:ind w:left="720" w:hanging="720"/>
    </w:pPr>
    <w:rPr>
      <w:rFonts w:ascii="Courier" w:hAnsi="Courier"/>
      <w:snapToGrid w:val="0"/>
      <w:sz w:val="24"/>
      <w:lang w:val="en-US"/>
    </w:rPr>
  </w:style>
  <w:style w:type="paragraph" w:customStyle="1" w:styleId="inhopg7">
    <w:name w:val="inhopg 7"/>
    <w:basedOn w:val="Standaard"/>
    <w:pPr>
      <w:widowControl w:val="0"/>
      <w:suppressAutoHyphens/>
      <w:ind w:left="720" w:hanging="720"/>
    </w:pPr>
    <w:rPr>
      <w:rFonts w:ascii="Courier" w:hAnsi="Courier"/>
      <w:snapToGrid w:val="0"/>
      <w:sz w:val="24"/>
      <w:lang w:val="en-US"/>
    </w:rPr>
  </w:style>
  <w:style w:type="paragraph" w:customStyle="1" w:styleId="inhopg8">
    <w:name w:val="inhopg 8"/>
    <w:basedOn w:val="Standaard"/>
    <w:pPr>
      <w:widowControl w:val="0"/>
      <w:tabs>
        <w:tab w:val="right" w:pos="9360"/>
      </w:tabs>
      <w:suppressAutoHyphens/>
      <w:ind w:left="720" w:hanging="720"/>
    </w:pPr>
    <w:rPr>
      <w:rFonts w:ascii="Courier" w:hAnsi="Courier"/>
      <w:snapToGrid w:val="0"/>
      <w:sz w:val="24"/>
      <w:lang w:val="en-US"/>
    </w:rPr>
  </w:style>
  <w:style w:type="paragraph" w:customStyle="1" w:styleId="inhopg9">
    <w:name w:val="inhopg 9"/>
    <w:basedOn w:val="Standaard"/>
    <w:pPr>
      <w:widowControl w:val="0"/>
      <w:tabs>
        <w:tab w:val="right" w:leader="dot" w:pos="9360"/>
      </w:tabs>
      <w:suppressAutoHyphens/>
      <w:ind w:left="720" w:hanging="720"/>
    </w:pPr>
    <w:rPr>
      <w:rFonts w:ascii="Courier" w:hAnsi="Courier"/>
      <w:snapToGrid w:val="0"/>
      <w:sz w:val="24"/>
      <w:lang w:val="en-US"/>
    </w:rPr>
  </w:style>
  <w:style w:type="paragraph" w:customStyle="1" w:styleId="bronvermelding">
    <w:name w:val="bronvermelding"/>
    <w:basedOn w:val="Standaard"/>
    <w:pPr>
      <w:widowControl w:val="0"/>
      <w:tabs>
        <w:tab w:val="right" w:pos="9360"/>
      </w:tabs>
      <w:suppressAutoHyphens/>
    </w:pPr>
    <w:rPr>
      <w:rFonts w:ascii="Courier" w:hAnsi="Courier"/>
      <w:snapToGrid w:val="0"/>
      <w:sz w:val="24"/>
      <w:lang w:val="en-US"/>
    </w:rPr>
  </w:style>
  <w:style w:type="paragraph" w:customStyle="1" w:styleId="bijschrift">
    <w:name w:val="bijschrift"/>
    <w:basedOn w:val="Standaard"/>
    <w:pPr>
      <w:widowControl w:val="0"/>
    </w:pPr>
    <w:rPr>
      <w:rFonts w:ascii="Courier" w:hAnsi="Courier"/>
      <w:snapToGrid w:val="0"/>
      <w:sz w:val="24"/>
    </w:rPr>
  </w:style>
  <w:style w:type="character" w:customStyle="1" w:styleId="EquationCaption">
    <w:name w:val="_Equation Caption"/>
  </w:style>
  <w:style w:type="paragraph" w:styleId="Plattetekstinspringen3">
    <w:name w:val="Body Text Indent 3"/>
    <w:basedOn w:val="Standaard"/>
    <w:pPr>
      <w:tabs>
        <w:tab w:val="left" w:pos="426"/>
      </w:tabs>
      <w:ind w:left="780"/>
    </w:pPr>
    <w:rPr>
      <w:color w:val="000000"/>
    </w:rPr>
  </w:style>
  <w:style w:type="paragraph" w:styleId="Bloktekst">
    <w:name w:val="Block Text"/>
    <w:basedOn w:val="Standaar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06" w:right="-306"/>
      <w:outlineLvl w:val="0"/>
    </w:pPr>
    <w:rPr>
      <w:rFonts w:ascii="Univers" w:hAnsi="Univers"/>
      <w:b/>
      <w:i/>
      <w:snapToGrid w:val="0"/>
      <w:spacing w:val="-2"/>
      <w:u w:val="single"/>
    </w:rPr>
  </w:style>
  <w:style w:type="paragraph" w:styleId="Voettekst">
    <w:name w:val="footer"/>
    <w:basedOn w:val="Standaard"/>
    <w:pPr>
      <w:widowControl w:val="0"/>
      <w:tabs>
        <w:tab w:val="center" w:pos="4536"/>
        <w:tab w:val="right" w:pos="9072"/>
      </w:tabs>
    </w:pPr>
    <w:rPr>
      <w:rFonts w:ascii="Courier" w:hAnsi="Courier"/>
      <w:snapToGrid w:val="0"/>
      <w:sz w:val="24"/>
    </w:rPr>
  </w:style>
  <w:style w:type="paragraph" w:styleId="Plattetekstinspringen2">
    <w:name w:val="Body Text Indent 2"/>
    <w:basedOn w:val="Standaard"/>
    <w:pPr>
      <w:tabs>
        <w:tab w:val="left" w:pos="426"/>
      </w:tabs>
      <w:ind w:left="1410"/>
    </w:pPr>
  </w:style>
  <w:style w:type="paragraph" w:styleId="Plattetekst2">
    <w:name w:val="Body Text 2"/>
    <w:basedOn w:val="Standaard"/>
    <w:pPr>
      <w:tabs>
        <w:tab w:val="left" w:pos="426"/>
      </w:tabs>
    </w:pPr>
    <w:rPr>
      <w:color w:val="000000"/>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A73CE2"/>
    <w:pPr>
      <w:ind w:left="708"/>
    </w:pPr>
  </w:style>
  <w:style w:type="table" w:styleId="Tabelraster">
    <w:name w:val="Table Grid"/>
    <w:basedOn w:val="Standaardtabel"/>
    <w:rsid w:val="002B4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0">
    <w:name w:val="toc 2"/>
    <w:basedOn w:val="Standaard"/>
    <w:next w:val="Standaard"/>
    <w:autoRedefine/>
    <w:uiPriority w:val="39"/>
    <w:unhideWhenUsed/>
    <w:rsid w:val="00A42EFA"/>
    <w:pPr>
      <w:spacing w:after="100" w:line="259" w:lineRule="auto"/>
      <w:ind w:left="220"/>
    </w:pPr>
    <w:rPr>
      <w:rFonts w:asciiTheme="minorHAnsi" w:eastAsiaTheme="minorEastAsia" w:hAnsiTheme="minorHAnsi" w:cstheme="minorBidi"/>
      <w:sz w:val="22"/>
      <w:szCs w:val="22"/>
    </w:rPr>
  </w:style>
  <w:style w:type="paragraph" w:styleId="Inhopg10">
    <w:name w:val="toc 1"/>
    <w:basedOn w:val="Standaard"/>
    <w:next w:val="Standaard"/>
    <w:autoRedefine/>
    <w:uiPriority w:val="39"/>
    <w:rsid w:val="00A42EFA"/>
    <w:pPr>
      <w:tabs>
        <w:tab w:val="left" w:pos="1701"/>
        <w:tab w:val="right" w:pos="9072"/>
      </w:tabs>
      <w:spacing w:after="100"/>
    </w:pPr>
  </w:style>
  <w:style w:type="paragraph" w:styleId="Inhopg30">
    <w:name w:val="toc 3"/>
    <w:basedOn w:val="Standaard"/>
    <w:next w:val="Standaard"/>
    <w:autoRedefine/>
    <w:uiPriority w:val="39"/>
    <w:unhideWhenUsed/>
    <w:rsid w:val="00A42EFA"/>
    <w:pPr>
      <w:spacing w:after="100" w:line="259" w:lineRule="auto"/>
      <w:ind w:left="440"/>
    </w:pPr>
    <w:rPr>
      <w:rFonts w:asciiTheme="minorHAnsi" w:eastAsiaTheme="minorEastAsia" w:hAnsiTheme="minorHAnsi" w:cstheme="minorBidi"/>
      <w:sz w:val="22"/>
      <w:szCs w:val="22"/>
    </w:rPr>
  </w:style>
  <w:style w:type="paragraph" w:styleId="Inhopg40">
    <w:name w:val="toc 4"/>
    <w:basedOn w:val="Standaard"/>
    <w:next w:val="Standaard"/>
    <w:autoRedefine/>
    <w:uiPriority w:val="39"/>
    <w:unhideWhenUsed/>
    <w:rsid w:val="00A42EFA"/>
    <w:pPr>
      <w:spacing w:after="100" w:line="259" w:lineRule="auto"/>
      <w:ind w:left="660"/>
    </w:pPr>
    <w:rPr>
      <w:rFonts w:asciiTheme="minorHAnsi" w:eastAsiaTheme="minorEastAsia" w:hAnsiTheme="minorHAnsi" w:cstheme="minorBidi"/>
      <w:sz w:val="22"/>
      <w:szCs w:val="22"/>
    </w:rPr>
  </w:style>
  <w:style w:type="paragraph" w:styleId="Inhopg50">
    <w:name w:val="toc 5"/>
    <w:basedOn w:val="Standaard"/>
    <w:next w:val="Standaard"/>
    <w:autoRedefine/>
    <w:uiPriority w:val="39"/>
    <w:unhideWhenUsed/>
    <w:rsid w:val="00A42EFA"/>
    <w:pPr>
      <w:spacing w:after="100" w:line="259" w:lineRule="auto"/>
      <w:ind w:left="880"/>
    </w:pPr>
    <w:rPr>
      <w:rFonts w:asciiTheme="minorHAnsi" w:eastAsiaTheme="minorEastAsia" w:hAnsiTheme="minorHAnsi" w:cstheme="minorBidi"/>
      <w:sz w:val="22"/>
      <w:szCs w:val="22"/>
    </w:rPr>
  </w:style>
  <w:style w:type="paragraph" w:styleId="Inhopg60">
    <w:name w:val="toc 6"/>
    <w:basedOn w:val="Standaard"/>
    <w:next w:val="Standaard"/>
    <w:autoRedefine/>
    <w:uiPriority w:val="39"/>
    <w:unhideWhenUsed/>
    <w:rsid w:val="00A42EFA"/>
    <w:pPr>
      <w:spacing w:after="100" w:line="259" w:lineRule="auto"/>
      <w:ind w:left="1100"/>
    </w:pPr>
    <w:rPr>
      <w:rFonts w:asciiTheme="minorHAnsi" w:eastAsiaTheme="minorEastAsia" w:hAnsiTheme="minorHAnsi" w:cstheme="minorBidi"/>
      <w:sz w:val="22"/>
      <w:szCs w:val="22"/>
    </w:rPr>
  </w:style>
  <w:style w:type="paragraph" w:styleId="Inhopg70">
    <w:name w:val="toc 7"/>
    <w:basedOn w:val="Standaard"/>
    <w:next w:val="Standaard"/>
    <w:autoRedefine/>
    <w:uiPriority w:val="39"/>
    <w:unhideWhenUsed/>
    <w:rsid w:val="00A42EFA"/>
    <w:pPr>
      <w:spacing w:after="100" w:line="259" w:lineRule="auto"/>
      <w:ind w:left="1320"/>
    </w:pPr>
    <w:rPr>
      <w:rFonts w:asciiTheme="minorHAnsi" w:eastAsiaTheme="minorEastAsia" w:hAnsiTheme="minorHAnsi" w:cstheme="minorBidi"/>
      <w:sz w:val="22"/>
      <w:szCs w:val="22"/>
    </w:rPr>
  </w:style>
  <w:style w:type="paragraph" w:styleId="Inhopg80">
    <w:name w:val="toc 8"/>
    <w:basedOn w:val="Standaard"/>
    <w:next w:val="Standaard"/>
    <w:autoRedefine/>
    <w:uiPriority w:val="39"/>
    <w:unhideWhenUsed/>
    <w:rsid w:val="00A42EFA"/>
    <w:pPr>
      <w:spacing w:after="100" w:line="259" w:lineRule="auto"/>
      <w:ind w:left="1540"/>
    </w:pPr>
    <w:rPr>
      <w:rFonts w:asciiTheme="minorHAnsi" w:eastAsiaTheme="minorEastAsia" w:hAnsiTheme="minorHAnsi" w:cstheme="minorBidi"/>
      <w:sz w:val="22"/>
      <w:szCs w:val="22"/>
    </w:rPr>
  </w:style>
  <w:style w:type="paragraph" w:styleId="Inhopg90">
    <w:name w:val="toc 9"/>
    <w:basedOn w:val="Standaard"/>
    <w:next w:val="Standaard"/>
    <w:autoRedefine/>
    <w:uiPriority w:val="39"/>
    <w:unhideWhenUsed/>
    <w:rsid w:val="00A42EFA"/>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A42EFA"/>
    <w:rPr>
      <w:color w:val="0563C1" w:themeColor="hyperlink"/>
      <w:u w:val="single"/>
    </w:rPr>
  </w:style>
  <w:style w:type="paragraph" w:styleId="Ballontekst">
    <w:name w:val="Balloon Text"/>
    <w:basedOn w:val="Standaard"/>
    <w:link w:val="BallontekstChar"/>
    <w:rsid w:val="00E434FA"/>
    <w:rPr>
      <w:rFonts w:ascii="Segoe UI" w:hAnsi="Segoe UI" w:cs="Segoe UI"/>
      <w:sz w:val="18"/>
      <w:szCs w:val="18"/>
    </w:rPr>
  </w:style>
  <w:style w:type="character" w:customStyle="1" w:styleId="BallontekstChar">
    <w:name w:val="Ballontekst Char"/>
    <w:basedOn w:val="Standaardalinea-lettertype"/>
    <w:link w:val="Ballontekst"/>
    <w:rsid w:val="00E43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854">
      <w:bodyDiv w:val="1"/>
      <w:marLeft w:val="0"/>
      <w:marRight w:val="0"/>
      <w:marTop w:val="0"/>
      <w:marBottom w:val="0"/>
      <w:divBdr>
        <w:top w:val="none" w:sz="0" w:space="0" w:color="auto"/>
        <w:left w:val="none" w:sz="0" w:space="0" w:color="auto"/>
        <w:bottom w:val="none" w:sz="0" w:space="0" w:color="auto"/>
        <w:right w:val="none" w:sz="0" w:space="0" w:color="auto"/>
      </w:divBdr>
    </w:div>
    <w:div w:id="16298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ogle.nl/url?sa=i&amp;rct=j&amp;q=siniat&amp;source=images&amp;cd=&amp;docid=bzXVDftndtM2jM&amp;tbnid=IAWbFaR5wvrckM:&amp;ved=0CAUQjRw&amp;url=http://www.batirama.com/article/4446-l-activite-platre-de-lafarge-devient-siniat.html&amp;ei=33YrUY-4FuGk0QX04IDACw&amp;bvm=bv.42768644,d.d2k&amp;psig=AFQjCNGEynV2TyZnMDPB9XDGZMXgE19f6g&amp;ust=13618893668677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siniat&amp;source=images&amp;cd=&amp;docid=bzXVDftndtM2jM&amp;tbnid=IAWbFaR5wvrckM:&amp;ved=0CAUQjRw&amp;url=http://www.batirama.com/article/4446-l-activite-platre-de-lafarge-devient-siniat.html&amp;ei=33YrUY-4FuGk0QX04IDACw&amp;bvm=bv.42768644,d.d2k&amp;psig=AFQjCNGEynV2TyZnMDPB9XDGZMXgE19f6g&amp;ust=13618893668677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72</Value>
      <Value>1842</Value>
      <Value>1813</Value>
    </TaxCatchAll>
    <_dlc_DocId xmlns="f58b66f5-1d3d-4d84-99dd-5eb3360cefca">R000-2028138160-25</_dlc_DocId>
    <_dlc_DocIdUrl xmlns="f58b66f5-1d3d-4d84-99dd-5eb3360cefca">
      <Url>https://awvncrm.sharepoint.com/sites/relaties/10623/_layouts/15/DocIdRedir.aspx?ID=R000-2028138160-25</Url>
      <Description>R000-2028138160-25</Description>
    </_dlc_DocIdUrl>
    <_dlc_DocIdPersistId xmlns="f58b66f5-1d3d-4d84-99dd-5eb3360cefca" xsi:nil="true"/>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1651944</Document-id_x0020_2010>
    <Adviseur xmlns="40258e7b-703f-4e35-9311-87c4af9a2fa7">
      <UserInfo>
        <DisplayName>Wassing, H.</DisplayName>
        <AccountId>57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Siniat B.V.</TermName>
          <TermId xmlns="http://schemas.microsoft.com/office/infopath/2007/PartnerControls">6fdaa2d0-6133-4592-a2f7-1637b9466f95</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3351862D424F37468A3EBA59946FC182" ma:contentTypeVersion="132" ma:contentTypeDescription="" ma:contentTypeScope="" ma:versionID="7128d068298ff8f84d1d97aaf0a39052">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a41dc7ac03270b5338809ba177094a7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813;#Siniat B.V.|6fdaa2d0-6133-4592-a2f7-1637b9466f9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9481-5BED-4169-9AFE-8C05D789ABAD}">
  <ds:schemaRefs>
    <ds:schemaRef ds:uri="http://schemas.microsoft.com/office/2006/metadata/longProperties"/>
  </ds:schemaRefs>
</ds:datastoreItem>
</file>

<file path=customXml/itemProps2.xml><?xml version="1.0" encoding="utf-8"?>
<ds:datastoreItem xmlns:ds="http://schemas.openxmlformats.org/officeDocument/2006/customXml" ds:itemID="{E8420F61-6DB9-48DC-BED2-CD6241CDF6A5}">
  <ds:schemaRefs>
    <ds:schemaRef ds:uri="http://purl.org/dc/terms/"/>
    <ds:schemaRef ds:uri="f58b66f5-1d3d-4d84-99dd-5eb3360cefca"/>
    <ds:schemaRef ds:uri="http://schemas.microsoft.com/office/infopath/2007/PartnerControls"/>
    <ds:schemaRef ds:uri="http://purl.org/dc/dcmitype/"/>
    <ds:schemaRef ds:uri="40258e7b-703f-4e35-9311-87c4af9a2fa7"/>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D204615-CE95-4959-8D52-31AC0895A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868D0-A64B-495B-BEA3-26CE93227CFD}">
  <ds:schemaRefs>
    <ds:schemaRef ds:uri="Microsoft.SharePoint.Taxonomy.ContentTypeSync"/>
  </ds:schemaRefs>
</ds:datastoreItem>
</file>

<file path=customXml/itemProps5.xml><?xml version="1.0" encoding="utf-8"?>
<ds:datastoreItem xmlns:ds="http://schemas.openxmlformats.org/officeDocument/2006/customXml" ds:itemID="{1568D342-7819-43C8-9F3A-AFAA4842840E}">
  <ds:schemaRefs>
    <ds:schemaRef ds:uri="http://schemas.microsoft.com/sharepoint/events"/>
  </ds:schemaRefs>
</ds:datastoreItem>
</file>

<file path=customXml/itemProps6.xml><?xml version="1.0" encoding="utf-8"?>
<ds:datastoreItem xmlns:ds="http://schemas.openxmlformats.org/officeDocument/2006/customXml" ds:itemID="{EECA512E-B6E3-4C34-AFBC-48C3A4C90DCF}">
  <ds:schemaRefs>
    <ds:schemaRef ds:uri="http://schemas.microsoft.com/sharepoint/v3/contenttype/forms"/>
  </ds:schemaRefs>
</ds:datastoreItem>
</file>

<file path=customXml/itemProps7.xml><?xml version="1.0" encoding="utf-8"?>
<ds:datastoreItem xmlns:ds="http://schemas.openxmlformats.org/officeDocument/2006/customXml" ds:itemID="{0D5A342A-5C4C-4FCC-8590-4E37A243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11274</Words>
  <Characters>62008</Characters>
  <Application>Microsoft Office Word</Application>
  <DocSecurity>0</DocSecurity>
  <Lines>516</Lines>
  <Paragraphs>146</Paragraphs>
  <ScaleCrop>false</ScaleCrop>
  <HeadingPairs>
    <vt:vector size="2" baseType="variant">
      <vt:variant>
        <vt:lpstr>Titel</vt:lpstr>
      </vt:variant>
      <vt:variant>
        <vt:i4>1</vt:i4>
      </vt:variant>
    </vt:vector>
  </HeadingPairs>
  <TitlesOfParts>
    <vt:vector size="1" baseType="lpstr">
      <vt:lpstr>Siniat Cao 2016-2018 [11-10-2016]</vt:lpstr>
    </vt:vector>
  </TitlesOfParts>
  <Company>Lafarge Gips B.V.</Company>
  <LinksUpToDate>false</LinksUpToDate>
  <CharactersWithSpaces>73136</CharactersWithSpaces>
  <SharedDoc>false</SharedDoc>
  <HLinks>
    <vt:vector size="12" baseType="variant">
      <vt:variant>
        <vt:i4>6684707</vt:i4>
      </vt:variant>
      <vt:variant>
        <vt:i4>0</vt:i4>
      </vt:variant>
      <vt:variant>
        <vt:i4>0</vt:i4>
      </vt:variant>
      <vt:variant>
        <vt:i4>5</vt:i4>
      </vt:variant>
      <vt:variant>
        <vt:lpwstr>http://www.google.nl/url?sa=i&amp;rct=j&amp;q=siniat&amp;source=images&amp;cd=&amp;docid=bzXVDftndtM2jM&amp;tbnid=IAWbFaR5wvrckM:&amp;ved=0CAUQjRw&amp;url=http://www.batirama.com/article/4446-l-activite-platre-de-lafarge-devient-siniat.html&amp;ei=33YrUY-4FuGk0QX04IDACw&amp;bvm=bv.42768644,d.d2k&amp;psig=AFQjCNGEynV2TyZnMDPB9XDGZMXgE19f6g&amp;ust=1361889366867717</vt:lpwstr>
      </vt:variant>
      <vt:variant>
        <vt:lpwstr/>
      </vt:variant>
      <vt:variant>
        <vt:i4>6684707</vt:i4>
      </vt:variant>
      <vt:variant>
        <vt:i4>0</vt:i4>
      </vt:variant>
      <vt:variant>
        <vt:i4>0</vt:i4>
      </vt:variant>
      <vt:variant>
        <vt:i4>5</vt:i4>
      </vt:variant>
      <vt:variant>
        <vt:lpwstr>http://www.google.nl/url?sa=i&amp;rct=j&amp;q=siniat&amp;source=images&amp;cd=&amp;docid=bzXVDftndtM2jM&amp;tbnid=IAWbFaR5wvrckM:&amp;ved=0CAUQjRw&amp;url=http://www.batirama.com/article/4446-l-activite-platre-de-lafarge-devient-siniat.html&amp;ei=33YrUY-4FuGk0QX04IDACw&amp;bvm=bv.42768644,d.d2k&amp;psig=AFQjCNGEynV2TyZnMDPB9XDGZMXgE19f6g&amp;ust=1361889366867717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Siniat Cao 2016-2018 [11-10-2016]</dc:title>
  <dc:subject/>
  <dc:creator>WASSING</dc:creator>
  <cp:keywords/>
  <cp:lastModifiedBy>Edens-Luiken, J.A.</cp:lastModifiedBy>
  <cp:revision>2</cp:revision>
  <cp:lastPrinted>2016-12-22T08:02:00Z</cp:lastPrinted>
  <dcterms:created xsi:type="dcterms:W3CDTF">2016-12-22T08:07:00Z</dcterms:created>
  <dcterms:modified xsi:type="dcterms:W3CDTF">2016-12-22T08:07:00Z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1057401</vt:lpwstr>
  </property>
  <property fmtid="{D5CDD505-2E9C-101B-9397-08002B2CF9AE}" pid="3" name="_dlc_DocIdItemGuid">
    <vt:lpwstr>42c58ce1-6417-4fd0-8c14-d9c45a985c0e</vt:lpwstr>
  </property>
  <property fmtid="{D5CDD505-2E9C-101B-9397-08002B2CF9AE}" pid="4" name="_dlc_DocIdUrl">
    <vt:lpwstr>http://portal.awvn.nl/sites/hbarchief/_layouts/DocIdRedir.aspx?ID=1057401, 1057401</vt:lpwstr>
  </property>
  <property fmtid="{D5CDD505-2E9C-101B-9397-08002B2CF9AE}" pid="5" name="ContentTypeId">
    <vt:lpwstr>0x0101002F41B0BF3435DE409446F8A4C816A9910B003351862D424F37468A3EBA59946FC182</vt:lpwstr>
  </property>
  <property fmtid="{D5CDD505-2E9C-101B-9397-08002B2CF9AE}" pid="6" name="display_urn:schemas-microsoft-com:office:office#Editor">
    <vt:lpwstr>Wassing, H.</vt:lpwstr>
  </property>
  <property fmtid="{D5CDD505-2E9C-101B-9397-08002B2CF9AE}" pid="7" name="display_urn:schemas-microsoft-com:office:office#AWVN_Adviseur">
    <vt:lpwstr>Wassing, H.</vt:lpwstr>
  </property>
  <property fmtid="{D5CDD505-2E9C-101B-9397-08002B2CF9AE}" pid="8" name="display_urn:schemas-microsoft-com:office:office#Author">
    <vt:lpwstr>Wassing, H.</vt:lpwstr>
  </property>
  <property fmtid="{D5CDD505-2E9C-101B-9397-08002B2CF9AE}" pid="9" name="AWVNTrefwoordenTaxHTField0">
    <vt:lpwstr/>
  </property>
  <property fmtid="{D5CDD505-2E9C-101B-9397-08002B2CF9AE}" pid="10" name="AWVNTrefwoorden">
    <vt:lpwstr/>
  </property>
  <property fmtid="{D5CDD505-2E9C-101B-9397-08002B2CF9AE}" pid="11" name="HBDocNummer">
    <vt:lpwstr>470410</vt:lpwstr>
  </property>
  <property fmtid="{D5CDD505-2E9C-101B-9397-08002B2CF9AE}" pid="12" name="AWVNDocumenttypeTaxHTField0">
    <vt:lpwstr>CAO-tekst|b8ced9a0-3a4e-444f-842e-01716b01fb52</vt:lpwstr>
  </property>
  <property fmtid="{D5CDD505-2E9C-101B-9397-08002B2CF9AE}" pid="13" name="AWVNDocumenttype">
    <vt:lpwstr>20;#CAO-tekst|b8ced9a0-3a4e-444f-842e-01716b01fb52</vt:lpwstr>
  </property>
  <property fmtid="{D5CDD505-2E9C-101B-9397-08002B2CF9AE}" pid="14" name="AWVN_Afdeling">
    <vt:lpwstr/>
  </property>
  <property fmtid="{D5CDD505-2E9C-101B-9397-08002B2CF9AE}" pid="15" name="Project">
    <vt:lpwstr/>
  </property>
  <property fmtid="{D5CDD505-2E9C-101B-9397-08002B2CF9AE}" pid="16" name="Documentsoort">
    <vt:lpwstr>72;#CAO-tekst|ae488792-cc3d-4e8e-ac2b-d80b47733231</vt:lpwstr>
  </property>
  <property fmtid="{D5CDD505-2E9C-101B-9397-08002B2CF9AE}" pid="17" name="AWVNAfdeling">
    <vt:lpwstr>26;#Adviesorganisatie|79fb0089-617c-4a07-93be-2a56f5b0e442</vt:lpwstr>
  </property>
  <property fmtid="{D5CDD505-2E9C-101B-9397-08002B2CF9AE}" pid="18" name="AWVN_Relatienummer">
    <vt:lpwstr>10623</vt:lpwstr>
  </property>
  <property fmtid="{D5CDD505-2E9C-101B-9397-08002B2CF9AE}" pid="19" name="Product">
    <vt:lpwstr/>
  </property>
  <property fmtid="{D5CDD505-2E9C-101B-9397-08002B2CF9AE}" pid="20" name="SPPCopyMoveEvent">
    <vt:lpwstr>1</vt:lpwstr>
  </property>
  <property fmtid="{D5CDD505-2E9C-101B-9397-08002B2CF9AE}" pid="21" name="Relatie AWVN">
    <vt:lpwstr>1813;#Siniat B.V.|6fdaa2d0-6133-4592-a2f7-1637b9466f95</vt:lpwstr>
  </property>
  <property fmtid="{D5CDD505-2E9C-101B-9397-08002B2CF9AE}" pid="22" name="DocumentSetDescription">
    <vt:lpwstr/>
  </property>
  <property fmtid="{D5CDD505-2E9C-101B-9397-08002B2CF9AE}" pid="23" name="Gericht aan">
    <vt:lpwstr/>
  </property>
  <property fmtid="{D5CDD505-2E9C-101B-9397-08002B2CF9AE}" pid="24" name="Van">
    <vt:lpwstr/>
  </property>
  <property fmtid="{D5CDD505-2E9C-101B-9397-08002B2CF9AE}" pid="25" name="Vrij trefwoord">
    <vt:lpwstr/>
  </property>
  <property fmtid="{D5CDD505-2E9C-101B-9397-08002B2CF9AE}" pid="26" name="CC">
    <vt:lpwstr/>
  </property>
  <property fmtid="{D5CDD505-2E9C-101B-9397-08002B2CF9AE}" pid="27" name="Afdeling AWVN">
    <vt:lpwstr>1842;#Arbeidsvoorwaarden ＆ Arbeidsverhoudingen|032ce6d0-2139-439f-ac27-5f49c69838a3</vt:lpwstr>
  </property>
  <property fmtid="{D5CDD505-2E9C-101B-9397-08002B2CF9AE}" pid="28" name="Bijlage">
    <vt:lpwstr/>
  </property>
  <property fmtid="{D5CDD505-2E9C-101B-9397-08002B2CF9AE}" pid="29" name="_docset_NoMedatataSyncRequired">
    <vt:lpwstr>False</vt:lpwstr>
  </property>
</Properties>
</file>