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C396" w14:textId="77777777" w:rsidR="0009523D" w:rsidRDefault="007222E1" w:rsidP="0064619B">
      <w:pPr>
        <w:pStyle w:val="anummeriek"/>
        <w:tabs>
          <w:tab w:val="left" w:pos="2085"/>
        </w:tabs>
        <w:ind w:left="0" w:firstLine="0"/>
      </w:pPr>
      <w:bookmarkStart w:id="0" w:name="_GoBack"/>
      <w:bookmarkEnd w:id="0"/>
      <w:r w:rsidRPr="007222E1">
        <w:rPr>
          <w:noProof/>
          <w:lang w:val="nl-NL" w:eastAsia="nl-NL"/>
        </w:rPr>
        <w:drawing>
          <wp:anchor distT="0" distB="0" distL="114300" distR="114300" simplePos="0" relativeHeight="251663360" behindDoc="0" locked="0" layoutInCell="1" allowOverlap="1" wp14:anchorId="71848B27" wp14:editId="04DB464A">
            <wp:simplePos x="0" y="0"/>
            <wp:positionH relativeFrom="margin">
              <wp:posOffset>-1385</wp:posOffset>
            </wp:positionH>
            <wp:positionV relativeFrom="margin">
              <wp:posOffset>-584546</wp:posOffset>
            </wp:positionV>
            <wp:extent cx="970857" cy="973108"/>
            <wp:effectExtent l="95250" t="76200" r="83820" b="59055"/>
            <wp:wrapSquare wrapText="bothSides"/>
            <wp:docPr id="11" name="Afbeelding 12" descr="HEMA~LM_485_a alleen HEM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LM_485_a alleen HEMA.emf"/>
                    <pic:cNvPicPr/>
                  </pic:nvPicPr>
                  <pic:blipFill>
                    <a:blip r:embed="rId13" cstate="print"/>
                    <a:srcRect l="392" r="392" b="196"/>
                    <a:stretch>
                      <a:fillRect/>
                    </a:stretch>
                  </pic:blipFill>
                  <pic:spPr>
                    <a:xfrm>
                      <a:off x="0" y="0"/>
                      <a:ext cx="963930" cy="969645"/>
                    </a:xfrm>
                    <a:prstGeom prst="rect">
                      <a:avLst/>
                    </a:prstGeom>
                    <a:solidFill>
                      <a:schemeClr val="accent1">
                        <a:lumMod val="60000"/>
                        <a:lumOff val="40000"/>
                      </a:schemeClr>
                    </a:solidFill>
                    <a:ln w="76200">
                      <a:solidFill>
                        <a:schemeClr val="bg1"/>
                      </a:solidFill>
                    </a:ln>
                  </pic:spPr>
                </pic:pic>
              </a:graphicData>
            </a:graphic>
          </wp:anchor>
        </w:drawing>
      </w:r>
    </w:p>
    <w:p w14:paraId="28744B8D" w14:textId="77777777" w:rsidR="0064619B" w:rsidRPr="00D71A94" w:rsidRDefault="0064619B" w:rsidP="0064619B">
      <w:pPr>
        <w:pStyle w:val="anummeriek"/>
        <w:tabs>
          <w:tab w:val="left" w:pos="2085"/>
        </w:tabs>
        <w:ind w:left="0" w:firstLine="0"/>
        <w:rPr>
          <w:lang w:val="nl-NL"/>
        </w:rPr>
      </w:pPr>
    </w:p>
    <w:p w14:paraId="10833605" w14:textId="77777777" w:rsidR="0064619B" w:rsidRDefault="0064619B" w:rsidP="008B475F">
      <w:pPr>
        <w:pStyle w:val="Titel"/>
      </w:pPr>
    </w:p>
    <w:p w14:paraId="14BC1079" w14:textId="77777777" w:rsidR="0009523D" w:rsidRDefault="0009523D" w:rsidP="008B475F">
      <w:pPr>
        <w:pStyle w:val="Titel"/>
      </w:pPr>
    </w:p>
    <w:p w14:paraId="0DD09D58" w14:textId="77777777" w:rsidR="0009523D" w:rsidRDefault="0009523D" w:rsidP="008B475F">
      <w:pPr>
        <w:pStyle w:val="Titel"/>
      </w:pPr>
    </w:p>
    <w:p w14:paraId="1730F2F7" w14:textId="77777777" w:rsidR="00CE3F59" w:rsidRDefault="007A7957" w:rsidP="001200B2">
      <w:pPr>
        <w:pStyle w:val="anummeriek"/>
        <w:rPr>
          <w:szCs w:val="19"/>
          <w:lang w:val="nl-NL"/>
        </w:rPr>
      </w:pPr>
      <w:r w:rsidRPr="007A7957">
        <w:rPr>
          <w:szCs w:val="19"/>
          <w:lang w:val="nl-NL"/>
        </w:rPr>
        <w:t>1 april 201</w:t>
      </w:r>
      <w:r w:rsidR="00080836">
        <w:rPr>
          <w:szCs w:val="19"/>
          <w:lang w:val="nl-NL"/>
        </w:rPr>
        <w:t>6</w:t>
      </w:r>
      <w:r w:rsidRPr="007A7957">
        <w:rPr>
          <w:szCs w:val="19"/>
          <w:lang w:val="nl-NL"/>
        </w:rPr>
        <w:t xml:space="preserve"> t/m </w:t>
      </w:r>
      <w:r w:rsidR="00631642" w:rsidRPr="00EE1CE8">
        <w:rPr>
          <w:szCs w:val="19"/>
          <w:lang w:val="nl-NL"/>
        </w:rPr>
        <w:t>31 maart 201</w:t>
      </w:r>
      <w:r w:rsidR="00D129B1">
        <w:rPr>
          <w:szCs w:val="19"/>
          <w:lang w:val="nl-NL"/>
        </w:rPr>
        <w:t>9</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7222E1" w:rsidRPr="00E26E3C" w14:paraId="46CA58DF" w14:textId="77777777" w:rsidTr="00080836">
        <w:trPr>
          <w:trHeight w:val="454"/>
        </w:trPr>
        <w:tc>
          <w:tcPr>
            <w:tcW w:w="10063" w:type="dxa"/>
          </w:tcPr>
          <w:p w14:paraId="4BE5B7D6" w14:textId="77777777" w:rsidR="007222E1" w:rsidRPr="001C7A3C" w:rsidRDefault="007222E1" w:rsidP="007222E1">
            <w:pPr>
              <w:pStyle w:val="Artikeltitel"/>
              <w:rPr>
                <w:rStyle w:val="titelextragroot45boldbasiskleur"/>
                <w:color w:val="3FB8FF" w:themeColor="accent1" w:themeTint="99"/>
              </w:rPr>
            </w:pPr>
            <w:r>
              <w:rPr>
                <w:rStyle w:val="titelextragroot45boldbasiskleur"/>
                <w:color w:val="3FB8FF" w:themeColor="accent1" w:themeTint="99"/>
              </w:rPr>
              <w:t>HEMA cao</w:t>
            </w:r>
          </w:p>
        </w:tc>
      </w:tr>
      <w:tr w:rsidR="007222E1" w:rsidRPr="00D41B8C" w14:paraId="574164F0" w14:textId="77777777" w:rsidTr="00080836">
        <w:tc>
          <w:tcPr>
            <w:tcW w:w="10063" w:type="dxa"/>
          </w:tcPr>
          <w:p w14:paraId="5BC02B77" w14:textId="77777777" w:rsidR="007222E1" w:rsidRDefault="007222E1" w:rsidP="00080836">
            <w:pPr>
              <w:pStyle w:val="Titel"/>
            </w:pPr>
          </w:p>
          <w:p w14:paraId="765066DE" w14:textId="77777777" w:rsidR="007222E1" w:rsidRPr="001C7A3C" w:rsidRDefault="007222E1" w:rsidP="00080836">
            <w:pPr>
              <w:rPr>
                <w:lang w:val="nl-NL"/>
              </w:rPr>
            </w:pPr>
          </w:p>
          <w:p w14:paraId="05874F68" w14:textId="77777777" w:rsidR="007222E1" w:rsidRPr="00CE589E" w:rsidRDefault="007222E1" w:rsidP="00080836">
            <w:pPr>
              <w:pStyle w:val="Titel"/>
            </w:pPr>
            <w:r w:rsidRPr="00CE589E">
              <w:t xml:space="preserve">Door op één van onderstaande </w:t>
            </w:r>
            <w:r>
              <w:t>‘kopjes’</w:t>
            </w:r>
            <w:r w:rsidRPr="00CE589E">
              <w:t xml:space="preserve"> te klikken kom je automatisch bij het </w:t>
            </w:r>
            <w:r>
              <w:t>onderwerp</w:t>
            </w:r>
            <w:r w:rsidRPr="00CE589E">
              <w:t xml:space="preserve">. </w:t>
            </w:r>
          </w:p>
          <w:p w14:paraId="32FE0CE4" w14:textId="77777777" w:rsidR="007222E1" w:rsidRPr="001C7A3C" w:rsidRDefault="007222E1" w:rsidP="00080836">
            <w:pPr>
              <w:pStyle w:val="Titel"/>
              <w:rPr>
                <w:rStyle w:val="titelextragroot45boldbasiskleur"/>
                <w:color w:val="000000" w:themeColor="text1"/>
                <w:sz w:val="16"/>
                <w:szCs w:val="16"/>
              </w:rPr>
            </w:pPr>
            <w:r w:rsidRPr="00CE589E">
              <w:t xml:space="preserve">Door op het icoon  </w:t>
            </w:r>
            <w:r w:rsidRPr="00CE589E">
              <w:rPr>
                <w:noProof/>
                <w:lang w:eastAsia="nl-NL"/>
              </w:rPr>
              <w:drawing>
                <wp:inline distT="0" distB="0" distL="0" distR="0" wp14:anchorId="6B2446BE" wp14:editId="69BADA43">
                  <wp:extent cx="133350" cy="133350"/>
                  <wp:effectExtent l="19050" t="19050" r="19050" b="19050"/>
                  <wp:docPr id="12" name="Afbeelding 0" descr="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png"/>
                          <pic:cNvPicPr/>
                        </pic:nvPicPr>
                        <pic:blipFill>
                          <a:blip r:embed="rId14" cstate="print"/>
                          <a:stretch>
                            <a:fillRect/>
                          </a:stretch>
                        </pic:blipFill>
                        <pic:spPr>
                          <a:xfrm>
                            <a:off x="0" y="0"/>
                            <a:ext cx="133350" cy="133350"/>
                          </a:xfrm>
                          <a:prstGeom prst="rect">
                            <a:avLst/>
                          </a:prstGeom>
                          <a:ln w="3175">
                            <a:solidFill>
                              <a:schemeClr val="bg1">
                                <a:lumMod val="75000"/>
                              </a:schemeClr>
                            </a:solidFill>
                          </a:ln>
                        </pic:spPr>
                      </pic:pic>
                    </a:graphicData>
                  </a:graphic>
                </wp:inline>
              </w:drawing>
            </w:r>
            <w:r w:rsidRPr="00CE589E">
              <w:t xml:space="preserve">  rechts bovenaan de pagina te klikken kom je altijd weer terug bij de inhoudsopgave.</w:t>
            </w:r>
          </w:p>
        </w:tc>
      </w:tr>
    </w:tbl>
    <w:sdt>
      <w:sdtPr>
        <w:rPr>
          <w:rFonts w:ascii="FuturaHEMAProOT Book" w:eastAsiaTheme="minorHAnsi" w:hAnsi="FuturaHEMAProOT Book" w:cstheme="minorBidi"/>
          <w:b w:val="0"/>
          <w:bCs w:val="0"/>
          <w:color w:val="auto"/>
          <w:sz w:val="15"/>
          <w:szCs w:val="24"/>
        </w:rPr>
        <w:id w:val="13087834"/>
        <w:docPartObj>
          <w:docPartGallery w:val="Table of Contents"/>
          <w:docPartUnique/>
        </w:docPartObj>
      </w:sdtPr>
      <w:sdtEndPr>
        <w:rPr>
          <w:rFonts w:cs="Arial"/>
          <w:szCs w:val="16"/>
        </w:rPr>
      </w:sdtEndPr>
      <w:sdtContent>
        <w:bookmarkStart w:id="1" w:name="Inhoud" w:displacedByCustomXml="prev"/>
        <w:p w14:paraId="02CA2A6D" w14:textId="77777777" w:rsidR="00EA6B92" w:rsidRDefault="00700C76" w:rsidP="00923D13">
          <w:pPr>
            <w:pStyle w:val="Kop1"/>
          </w:pPr>
          <w:r w:rsidRPr="00EF10DA">
            <w:fldChar w:fldCharType="begin"/>
          </w:r>
          <w:r w:rsidR="009D5600" w:rsidRPr="00EF10DA">
            <w:instrText>HYPERLINK \l "_top"</w:instrText>
          </w:r>
          <w:r w:rsidRPr="00EF10DA">
            <w:fldChar w:fldCharType="separate"/>
          </w:r>
          <w:bookmarkStart w:id="2" w:name="_Toc460338501"/>
          <w:r w:rsidR="00F770B9" w:rsidRPr="00EF10DA">
            <w:rPr>
              <w:rStyle w:val="Hyperlink"/>
              <w:color w:val="3FB8FF" w:themeColor="accent1" w:themeTint="99"/>
              <w:u w:val="none"/>
            </w:rPr>
            <w:t>i</w:t>
          </w:r>
          <w:r w:rsidR="00EA6B92" w:rsidRPr="00EF10DA">
            <w:rPr>
              <w:rStyle w:val="Hyperlink"/>
              <w:color w:val="3FB8FF" w:themeColor="accent1" w:themeTint="99"/>
              <w:u w:val="none"/>
            </w:rPr>
            <w:t>nhoud</w:t>
          </w:r>
          <w:bookmarkEnd w:id="2"/>
          <w:r w:rsidRPr="00EF10DA">
            <w:fldChar w:fldCharType="end"/>
          </w:r>
          <w:bookmarkEnd w:id="1"/>
        </w:p>
        <w:p w14:paraId="20CA45E8" w14:textId="77777777" w:rsidR="005B75D8" w:rsidRDefault="00700C76">
          <w:pPr>
            <w:pStyle w:val="Inhopg1"/>
            <w:rPr>
              <w:rFonts w:asciiTheme="minorHAnsi" w:eastAsiaTheme="minorEastAsia" w:hAnsiTheme="minorHAnsi" w:cstheme="minorBidi"/>
              <w:noProof/>
              <w:sz w:val="22"/>
              <w:szCs w:val="22"/>
              <w:lang w:val="nl-NL" w:eastAsia="nl-NL"/>
            </w:rPr>
          </w:pPr>
          <w:r>
            <w:rPr>
              <w:lang w:val="nl-NL"/>
            </w:rPr>
            <w:fldChar w:fldCharType="begin"/>
          </w:r>
          <w:r w:rsidR="005B5AAA">
            <w:rPr>
              <w:lang w:val="nl-NL"/>
            </w:rPr>
            <w:instrText xml:space="preserve"> TOC \o "1-3" \h \z \u </w:instrText>
          </w:r>
          <w:r>
            <w:rPr>
              <w:lang w:val="nl-NL"/>
            </w:rPr>
            <w:fldChar w:fldCharType="separate"/>
          </w:r>
          <w:hyperlink w:anchor="_Toc460338501" w:history="1">
            <w:r w:rsidR="005B75D8" w:rsidRPr="00A44D72">
              <w:rPr>
                <w:rStyle w:val="Hyperlink"/>
                <w:noProof/>
              </w:rPr>
              <w:t>inhoud</w:t>
            </w:r>
            <w:r w:rsidR="005B75D8">
              <w:rPr>
                <w:noProof/>
                <w:webHidden/>
              </w:rPr>
              <w:tab/>
            </w:r>
            <w:r w:rsidR="005B75D8">
              <w:rPr>
                <w:noProof/>
                <w:webHidden/>
              </w:rPr>
              <w:fldChar w:fldCharType="begin"/>
            </w:r>
            <w:r w:rsidR="005B75D8">
              <w:rPr>
                <w:noProof/>
                <w:webHidden/>
              </w:rPr>
              <w:instrText xml:space="preserve"> PAGEREF _Toc460338501 \h </w:instrText>
            </w:r>
            <w:r w:rsidR="005B75D8">
              <w:rPr>
                <w:noProof/>
                <w:webHidden/>
              </w:rPr>
            </w:r>
            <w:r w:rsidR="005B75D8">
              <w:rPr>
                <w:noProof/>
                <w:webHidden/>
              </w:rPr>
              <w:fldChar w:fldCharType="separate"/>
            </w:r>
            <w:r w:rsidR="005B75D8">
              <w:rPr>
                <w:noProof/>
                <w:webHidden/>
              </w:rPr>
              <w:t>1</w:t>
            </w:r>
            <w:r w:rsidR="005B75D8">
              <w:rPr>
                <w:noProof/>
                <w:webHidden/>
              </w:rPr>
              <w:fldChar w:fldCharType="end"/>
            </w:r>
          </w:hyperlink>
        </w:p>
        <w:p w14:paraId="0AE89281"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02" w:history="1">
            <w:r w:rsidR="005B75D8" w:rsidRPr="00A44D72">
              <w:rPr>
                <w:rStyle w:val="Hyperlink"/>
                <w:noProof/>
                <w:lang w:val="nl-NL"/>
              </w:rPr>
              <w:t>considerans</w:t>
            </w:r>
            <w:r w:rsidR="005B75D8">
              <w:rPr>
                <w:noProof/>
                <w:webHidden/>
              </w:rPr>
              <w:tab/>
            </w:r>
            <w:r w:rsidR="005B75D8">
              <w:rPr>
                <w:noProof/>
                <w:webHidden/>
              </w:rPr>
              <w:fldChar w:fldCharType="begin"/>
            </w:r>
            <w:r w:rsidR="005B75D8">
              <w:rPr>
                <w:noProof/>
                <w:webHidden/>
              </w:rPr>
              <w:instrText xml:space="preserve"> PAGEREF _Toc460338502 \h </w:instrText>
            </w:r>
            <w:r w:rsidR="005B75D8">
              <w:rPr>
                <w:noProof/>
                <w:webHidden/>
              </w:rPr>
            </w:r>
            <w:r w:rsidR="005B75D8">
              <w:rPr>
                <w:noProof/>
                <w:webHidden/>
              </w:rPr>
              <w:fldChar w:fldCharType="separate"/>
            </w:r>
            <w:r w:rsidR="005B75D8">
              <w:rPr>
                <w:noProof/>
                <w:webHidden/>
              </w:rPr>
              <w:t>4</w:t>
            </w:r>
            <w:r w:rsidR="005B75D8">
              <w:rPr>
                <w:noProof/>
                <w:webHidden/>
              </w:rPr>
              <w:fldChar w:fldCharType="end"/>
            </w:r>
          </w:hyperlink>
        </w:p>
        <w:p w14:paraId="17491258"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03" w:history="1">
            <w:r w:rsidR="005B75D8" w:rsidRPr="00A44D72">
              <w:rPr>
                <w:rStyle w:val="Hyperlink"/>
                <w:rFonts w:eastAsia="Cambria"/>
                <w:noProof/>
                <w:lang w:val="nl-NL"/>
              </w:rPr>
              <w:t>inleiding</w:t>
            </w:r>
            <w:r w:rsidR="005B75D8">
              <w:rPr>
                <w:noProof/>
                <w:webHidden/>
              </w:rPr>
              <w:tab/>
            </w:r>
            <w:r w:rsidR="005B75D8">
              <w:rPr>
                <w:noProof/>
                <w:webHidden/>
              </w:rPr>
              <w:fldChar w:fldCharType="begin"/>
            </w:r>
            <w:r w:rsidR="005B75D8">
              <w:rPr>
                <w:noProof/>
                <w:webHidden/>
              </w:rPr>
              <w:instrText xml:space="preserve"> PAGEREF _Toc460338503 \h </w:instrText>
            </w:r>
            <w:r w:rsidR="005B75D8">
              <w:rPr>
                <w:noProof/>
                <w:webHidden/>
              </w:rPr>
            </w:r>
            <w:r w:rsidR="005B75D8">
              <w:rPr>
                <w:noProof/>
                <w:webHidden/>
              </w:rPr>
              <w:fldChar w:fldCharType="separate"/>
            </w:r>
            <w:r w:rsidR="005B75D8">
              <w:rPr>
                <w:noProof/>
                <w:webHidden/>
              </w:rPr>
              <w:t>5</w:t>
            </w:r>
            <w:r w:rsidR="005B75D8">
              <w:rPr>
                <w:noProof/>
                <w:webHidden/>
              </w:rPr>
              <w:fldChar w:fldCharType="end"/>
            </w:r>
          </w:hyperlink>
        </w:p>
        <w:p w14:paraId="69516546"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04" w:history="1">
            <w:r w:rsidR="005B75D8" w:rsidRPr="00A44D72">
              <w:rPr>
                <w:rStyle w:val="Hyperlink"/>
                <w:noProof/>
              </w:rPr>
              <w:t>artikel 1.1  definities</w:t>
            </w:r>
            <w:r w:rsidR="005B75D8">
              <w:rPr>
                <w:noProof/>
                <w:webHidden/>
              </w:rPr>
              <w:tab/>
            </w:r>
            <w:r w:rsidR="005B75D8">
              <w:rPr>
                <w:noProof/>
                <w:webHidden/>
              </w:rPr>
              <w:fldChar w:fldCharType="begin"/>
            </w:r>
            <w:r w:rsidR="005B75D8">
              <w:rPr>
                <w:noProof/>
                <w:webHidden/>
              </w:rPr>
              <w:instrText xml:space="preserve"> PAGEREF _Toc460338504 \h </w:instrText>
            </w:r>
            <w:r w:rsidR="005B75D8">
              <w:rPr>
                <w:noProof/>
                <w:webHidden/>
              </w:rPr>
            </w:r>
            <w:r w:rsidR="005B75D8">
              <w:rPr>
                <w:noProof/>
                <w:webHidden/>
              </w:rPr>
              <w:fldChar w:fldCharType="separate"/>
            </w:r>
            <w:r w:rsidR="005B75D8">
              <w:rPr>
                <w:noProof/>
                <w:webHidden/>
              </w:rPr>
              <w:t>5</w:t>
            </w:r>
            <w:r w:rsidR="005B75D8">
              <w:rPr>
                <w:noProof/>
                <w:webHidden/>
              </w:rPr>
              <w:fldChar w:fldCharType="end"/>
            </w:r>
          </w:hyperlink>
        </w:p>
        <w:p w14:paraId="72A72E2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05" w:history="1">
            <w:r w:rsidR="005B75D8" w:rsidRPr="00A44D72">
              <w:rPr>
                <w:rStyle w:val="Hyperlink"/>
                <w:noProof/>
              </w:rPr>
              <w:t>artikel 1.2 duur van deze overeenkomst</w:t>
            </w:r>
            <w:r w:rsidR="005B75D8">
              <w:rPr>
                <w:noProof/>
                <w:webHidden/>
              </w:rPr>
              <w:tab/>
            </w:r>
            <w:r w:rsidR="005B75D8">
              <w:rPr>
                <w:noProof/>
                <w:webHidden/>
              </w:rPr>
              <w:fldChar w:fldCharType="begin"/>
            </w:r>
            <w:r w:rsidR="005B75D8">
              <w:rPr>
                <w:noProof/>
                <w:webHidden/>
              </w:rPr>
              <w:instrText xml:space="preserve"> PAGEREF _Toc460338505 \h </w:instrText>
            </w:r>
            <w:r w:rsidR="005B75D8">
              <w:rPr>
                <w:noProof/>
                <w:webHidden/>
              </w:rPr>
            </w:r>
            <w:r w:rsidR="005B75D8">
              <w:rPr>
                <w:noProof/>
                <w:webHidden/>
              </w:rPr>
              <w:fldChar w:fldCharType="separate"/>
            </w:r>
            <w:r w:rsidR="005B75D8">
              <w:rPr>
                <w:noProof/>
                <w:webHidden/>
              </w:rPr>
              <w:t>7</w:t>
            </w:r>
            <w:r w:rsidR="005B75D8">
              <w:rPr>
                <w:noProof/>
                <w:webHidden/>
              </w:rPr>
              <w:fldChar w:fldCharType="end"/>
            </w:r>
          </w:hyperlink>
        </w:p>
        <w:p w14:paraId="12A38F4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06" w:history="1">
            <w:r w:rsidR="005B75D8" w:rsidRPr="00A44D72">
              <w:rPr>
                <w:rStyle w:val="Hyperlink"/>
                <w:noProof/>
              </w:rPr>
              <w:t>artikel 1.3 doel en werkingssfeer</w:t>
            </w:r>
            <w:r w:rsidR="005B75D8">
              <w:rPr>
                <w:noProof/>
                <w:webHidden/>
              </w:rPr>
              <w:tab/>
            </w:r>
            <w:r w:rsidR="005B75D8">
              <w:rPr>
                <w:noProof/>
                <w:webHidden/>
              </w:rPr>
              <w:fldChar w:fldCharType="begin"/>
            </w:r>
            <w:r w:rsidR="005B75D8">
              <w:rPr>
                <w:noProof/>
                <w:webHidden/>
              </w:rPr>
              <w:instrText xml:space="preserve"> PAGEREF _Toc460338506 \h </w:instrText>
            </w:r>
            <w:r w:rsidR="005B75D8">
              <w:rPr>
                <w:noProof/>
                <w:webHidden/>
              </w:rPr>
            </w:r>
            <w:r w:rsidR="005B75D8">
              <w:rPr>
                <w:noProof/>
                <w:webHidden/>
              </w:rPr>
              <w:fldChar w:fldCharType="separate"/>
            </w:r>
            <w:r w:rsidR="005B75D8">
              <w:rPr>
                <w:noProof/>
                <w:webHidden/>
              </w:rPr>
              <w:t>7</w:t>
            </w:r>
            <w:r w:rsidR="005B75D8">
              <w:rPr>
                <w:noProof/>
                <w:webHidden/>
              </w:rPr>
              <w:fldChar w:fldCharType="end"/>
            </w:r>
          </w:hyperlink>
        </w:p>
        <w:p w14:paraId="27BD48BA"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07" w:history="1">
            <w:r w:rsidR="005B75D8" w:rsidRPr="00A44D72">
              <w:rPr>
                <w:rStyle w:val="Hyperlink"/>
                <w:noProof/>
                <w:lang w:val="nl-NL"/>
              </w:rPr>
              <w:t>verplichtingen van werkgever en medewerker</w:t>
            </w:r>
            <w:r w:rsidR="005B75D8">
              <w:rPr>
                <w:noProof/>
                <w:webHidden/>
              </w:rPr>
              <w:tab/>
            </w:r>
            <w:r w:rsidR="005B75D8">
              <w:rPr>
                <w:noProof/>
                <w:webHidden/>
              </w:rPr>
              <w:fldChar w:fldCharType="begin"/>
            </w:r>
            <w:r w:rsidR="005B75D8">
              <w:rPr>
                <w:noProof/>
                <w:webHidden/>
              </w:rPr>
              <w:instrText xml:space="preserve"> PAGEREF _Toc460338507 \h </w:instrText>
            </w:r>
            <w:r w:rsidR="005B75D8">
              <w:rPr>
                <w:noProof/>
                <w:webHidden/>
              </w:rPr>
            </w:r>
            <w:r w:rsidR="005B75D8">
              <w:rPr>
                <w:noProof/>
                <w:webHidden/>
              </w:rPr>
              <w:fldChar w:fldCharType="separate"/>
            </w:r>
            <w:r w:rsidR="005B75D8">
              <w:rPr>
                <w:noProof/>
                <w:webHidden/>
              </w:rPr>
              <w:t>8</w:t>
            </w:r>
            <w:r w:rsidR="005B75D8">
              <w:rPr>
                <w:noProof/>
                <w:webHidden/>
              </w:rPr>
              <w:fldChar w:fldCharType="end"/>
            </w:r>
          </w:hyperlink>
        </w:p>
        <w:p w14:paraId="239BD38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08" w:history="1">
            <w:r w:rsidR="005B75D8" w:rsidRPr="00A44D72">
              <w:rPr>
                <w:rStyle w:val="Hyperlink"/>
                <w:noProof/>
              </w:rPr>
              <w:t>artikel 2.1 verplichtingen van werkgever</w:t>
            </w:r>
            <w:r w:rsidR="005B75D8">
              <w:rPr>
                <w:noProof/>
                <w:webHidden/>
              </w:rPr>
              <w:tab/>
            </w:r>
            <w:r w:rsidR="005B75D8">
              <w:rPr>
                <w:noProof/>
                <w:webHidden/>
              </w:rPr>
              <w:fldChar w:fldCharType="begin"/>
            </w:r>
            <w:r w:rsidR="005B75D8">
              <w:rPr>
                <w:noProof/>
                <w:webHidden/>
              </w:rPr>
              <w:instrText xml:space="preserve"> PAGEREF _Toc460338508 \h </w:instrText>
            </w:r>
            <w:r w:rsidR="005B75D8">
              <w:rPr>
                <w:noProof/>
                <w:webHidden/>
              </w:rPr>
            </w:r>
            <w:r w:rsidR="005B75D8">
              <w:rPr>
                <w:noProof/>
                <w:webHidden/>
              </w:rPr>
              <w:fldChar w:fldCharType="separate"/>
            </w:r>
            <w:r w:rsidR="005B75D8">
              <w:rPr>
                <w:noProof/>
                <w:webHidden/>
              </w:rPr>
              <w:t>8</w:t>
            </w:r>
            <w:r w:rsidR="005B75D8">
              <w:rPr>
                <w:noProof/>
                <w:webHidden/>
              </w:rPr>
              <w:fldChar w:fldCharType="end"/>
            </w:r>
          </w:hyperlink>
        </w:p>
        <w:p w14:paraId="2C0F82B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09" w:history="1">
            <w:r w:rsidR="005B75D8" w:rsidRPr="00A44D72">
              <w:rPr>
                <w:rStyle w:val="Hyperlink"/>
                <w:noProof/>
              </w:rPr>
              <w:t>artikel 2.2 verplichtingen van medewerker</w:t>
            </w:r>
            <w:r w:rsidR="005B75D8">
              <w:rPr>
                <w:noProof/>
                <w:webHidden/>
              </w:rPr>
              <w:tab/>
            </w:r>
            <w:r w:rsidR="005B75D8">
              <w:rPr>
                <w:noProof/>
                <w:webHidden/>
              </w:rPr>
              <w:fldChar w:fldCharType="begin"/>
            </w:r>
            <w:r w:rsidR="005B75D8">
              <w:rPr>
                <w:noProof/>
                <w:webHidden/>
              </w:rPr>
              <w:instrText xml:space="preserve"> PAGEREF _Toc460338509 \h </w:instrText>
            </w:r>
            <w:r w:rsidR="005B75D8">
              <w:rPr>
                <w:noProof/>
                <w:webHidden/>
              </w:rPr>
            </w:r>
            <w:r w:rsidR="005B75D8">
              <w:rPr>
                <w:noProof/>
                <w:webHidden/>
              </w:rPr>
              <w:fldChar w:fldCharType="separate"/>
            </w:r>
            <w:r w:rsidR="005B75D8">
              <w:rPr>
                <w:noProof/>
                <w:webHidden/>
              </w:rPr>
              <w:t>9</w:t>
            </w:r>
            <w:r w:rsidR="005B75D8">
              <w:rPr>
                <w:noProof/>
                <w:webHidden/>
              </w:rPr>
              <w:fldChar w:fldCharType="end"/>
            </w:r>
          </w:hyperlink>
        </w:p>
        <w:p w14:paraId="6A17878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0" w:history="1">
            <w:r w:rsidR="005B75D8" w:rsidRPr="00A44D72">
              <w:rPr>
                <w:rStyle w:val="Hyperlink"/>
                <w:noProof/>
              </w:rPr>
              <w:t>artikel 2.3 verplichtingen van werkgever en medewerker</w:t>
            </w:r>
            <w:r w:rsidR="005B75D8">
              <w:rPr>
                <w:noProof/>
                <w:webHidden/>
              </w:rPr>
              <w:tab/>
            </w:r>
            <w:r w:rsidR="005B75D8">
              <w:rPr>
                <w:noProof/>
                <w:webHidden/>
              </w:rPr>
              <w:fldChar w:fldCharType="begin"/>
            </w:r>
            <w:r w:rsidR="005B75D8">
              <w:rPr>
                <w:noProof/>
                <w:webHidden/>
              </w:rPr>
              <w:instrText xml:space="preserve"> PAGEREF _Toc460338510 \h </w:instrText>
            </w:r>
            <w:r w:rsidR="005B75D8">
              <w:rPr>
                <w:noProof/>
                <w:webHidden/>
              </w:rPr>
            </w:r>
            <w:r w:rsidR="005B75D8">
              <w:rPr>
                <w:noProof/>
                <w:webHidden/>
              </w:rPr>
              <w:fldChar w:fldCharType="separate"/>
            </w:r>
            <w:r w:rsidR="005B75D8">
              <w:rPr>
                <w:noProof/>
                <w:webHidden/>
              </w:rPr>
              <w:t>9</w:t>
            </w:r>
            <w:r w:rsidR="005B75D8">
              <w:rPr>
                <w:noProof/>
                <w:webHidden/>
              </w:rPr>
              <w:fldChar w:fldCharType="end"/>
            </w:r>
          </w:hyperlink>
        </w:p>
        <w:p w14:paraId="23B7B524"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1" w:history="1">
            <w:r w:rsidR="005B75D8" w:rsidRPr="00A44D72">
              <w:rPr>
                <w:rStyle w:val="Hyperlink"/>
                <w:noProof/>
              </w:rPr>
              <w:t>artikel 2.4 huisregels</w:t>
            </w:r>
            <w:r w:rsidR="005B75D8">
              <w:rPr>
                <w:noProof/>
                <w:webHidden/>
              </w:rPr>
              <w:tab/>
            </w:r>
            <w:r w:rsidR="005B75D8">
              <w:rPr>
                <w:noProof/>
                <w:webHidden/>
              </w:rPr>
              <w:fldChar w:fldCharType="begin"/>
            </w:r>
            <w:r w:rsidR="005B75D8">
              <w:rPr>
                <w:noProof/>
                <w:webHidden/>
              </w:rPr>
              <w:instrText xml:space="preserve"> PAGEREF _Toc460338511 \h </w:instrText>
            </w:r>
            <w:r w:rsidR="005B75D8">
              <w:rPr>
                <w:noProof/>
                <w:webHidden/>
              </w:rPr>
            </w:r>
            <w:r w:rsidR="005B75D8">
              <w:rPr>
                <w:noProof/>
                <w:webHidden/>
              </w:rPr>
              <w:fldChar w:fldCharType="separate"/>
            </w:r>
            <w:r w:rsidR="005B75D8">
              <w:rPr>
                <w:noProof/>
                <w:webHidden/>
              </w:rPr>
              <w:t>10</w:t>
            </w:r>
            <w:r w:rsidR="005B75D8">
              <w:rPr>
                <w:noProof/>
                <w:webHidden/>
              </w:rPr>
              <w:fldChar w:fldCharType="end"/>
            </w:r>
          </w:hyperlink>
        </w:p>
        <w:p w14:paraId="59ACF128"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12" w:history="1">
            <w:r w:rsidR="005B75D8" w:rsidRPr="00A44D72">
              <w:rPr>
                <w:rStyle w:val="Hyperlink"/>
                <w:noProof/>
                <w:lang w:val="nl-NL"/>
              </w:rPr>
              <w:t>begin en einde van de arbeidsovereenkomst</w:t>
            </w:r>
            <w:r w:rsidR="005B75D8">
              <w:rPr>
                <w:noProof/>
                <w:webHidden/>
              </w:rPr>
              <w:tab/>
            </w:r>
            <w:r w:rsidR="005B75D8">
              <w:rPr>
                <w:noProof/>
                <w:webHidden/>
              </w:rPr>
              <w:fldChar w:fldCharType="begin"/>
            </w:r>
            <w:r w:rsidR="005B75D8">
              <w:rPr>
                <w:noProof/>
                <w:webHidden/>
              </w:rPr>
              <w:instrText xml:space="preserve"> PAGEREF _Toc460338512 \h </w:instrText>
            </w:r>
            <w:r w:rsidR="005B75D8">
              <w:rPr>
                <w:noProof/>
                <w:webHidden/>
              </w:rPr>
            </w:r>
            <w:r w:rsidR="005B75D8">
              <w:rPr>
                <w:noProof/>
                <w:webHidden/>
              </w:rPr>
              <w:fldChar w:fldCharType="separate"/>
            </w:r>
            <w:r w:rsidR="005B75D8">
              <w:rPr>
                <w:noProof/>
                <w:webHidden/>
              </w:rPr>
              <w:t>10</w:t>
            </w:r>
            <w:r w:rsidR="005B75D8">
              <w:rPr>
                <w:noProof/>
                <w:webHidden/>
              </w:rPr>
              <w:fldChar w:fldCharType="end"/>
            </w:r>
          </w:hyperlink>
        </w:p>
        <w:p w14:paraId="5AAC6585"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3" w:history="1">
            <w:r w:rsidR="005B75D8" w:rsidRPr="00A44D72">
              <w:rPr>
                <w:rStyle w:val="Hyperlink"/>
                <w:noProof/>
              </w:rPr>
              <w:t>artikel 3.1 arbeidsovereenkomst</w:t>
            </w:r>
            <w:r w:rsidR="005B75D8">
              <w:rPr>
                <w:noProof/>
                <w:webHidden/>
              </w:rPr>
              <w:tab/>
            </w:r>
            <w:r w:rsidR="005B75D8">
              <w:rPr>
                <w:noProof/>
                <w:webHidden/>
              </w:rPr>
              <w:fldChar w:fldCharType="begin"/>
            </w:r>
            <w:r w:rsidR="005B75D8">
              <w:rPr>
                <w:noProof/>
                <w:webHidden/>
              </w:rPr>
              <w:instrText xml:space="preserve"> PAGEREF _Toc460338513 \h </w:instrText>
            </w:r>
            <w:r w:rsidR="005B75D8">
              <w:rPr>
                <w:noProof/>
                <w:webHidden/>
              </w:rPr>
            </w:r>
            <w:r w:rsidR="005B75D8">
              <w:rPr>
                <w:noProof/>
                <w:webHidden/>
              </w:rPr>
              <w:fldChar w:fldCharType="separate"/>
            </w:r>
            <w:r w:rsidR="005B75D8">
              <w:rPr>
                <w:noProof/>
                <w:webHidden/>
              </w:rPr>
              <w:t>10</w:t>
            </w:r>
            <w:r w:rsidR="005B75D8">
              <w:rPr>
                <w:noProof/>
                <w:webHidden/>
              </w:rPr>
              <w:fldChar w:fldCharType="end"/>
            </w:r>
          </w:hyperlink>
        </w:p>
        <w:p w14:paraId="22BF7EE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4" w:history="1">
            <w:r w:rsidR="005B75D8" w:rsidRPr="00A44D72">
              <w:rPr>
                <w:rStyle w:val="Hyperlink"/>
                <w:noProof/>
              </w:rPr>
              <w:t>artikel 3.2 schorsing</w:t>
            </w:r>
            <w:r w:rsidR="005B75D8">
              <w:rPr>
                <w:noProof/>
                <w:webHidden/>
              </w:rPr>
              <w:tab/>
            </w:r>
            <w:r w:rsidR="005B75D8">
              <w:rPr>
                <w:noProof/>
                <w:webHidden/>
              </w:rPr>
              <w:fldChar w:fldCharType="begin"/>
            </w:r>
            <w:r w:rsidR="005B75D8">
              <w:rPr>
                <w:noProof/>
                <w:webHidden/>
              </w:rPr>
              <w:instrText xml:space="preserve"> PAGEREF _Toc460338514 \h </w:instrText>
            </w:r>
            <w:r w:rsidR="005B75D8">
              <w:rPr>
                <w:noProof/>
                <w:webHidden/>
              </w:rPr>
            </w:r>
            <w:r w:rsidR="005B75D8">
              <w:rPr>
                <w:noProof/>
                <w:webHidden/>
              </w:rPr>
              <w:fldChar w:fldCharType="separate"/>
            </w:r>
            <w:r w:rsidR="005B75D8">
              <w:rPr>
                <w:noProof/>
                <w:webHidden/>
              </w:rPr>
              <w:t>10</w:t>
            </w:r>
            <w:r w:rsidR="005B75D8">
              <w:rPr>
                <w:noProof/>
                <w:webHidden/>
              </w:rPr>
              <w:fldChar w:fldCharType="end"/>
            </w:r>
          </w:hyperlink>
        </w:p>
        <w:p w14:paraId="27751B3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5" w:history="1">
            <w:r w:rsidR="005B75D8" w:rsidRPr="00A44D72">
              <w:rPr>
                <w:rStyle w:val="Hyperlink"/>
                <w:noProof/>
              </w:rPr>
              <w:t>artikel 3.3 non-activiteit</w:t>
            </w:r>
            <w:r w:rsidR="005B75D8">
              <w:rPr>
                <w:noProof/>
                <w:webHidden/>
              </w:rPr>
              <w:tab/>
            </w:r>
            <w:r w:rsidR="005B75D8">
              <w:rPr>
                <w:noProof/>
                <w:webHidden/>
              </w:rPr>
              <w:fldChar w:fldCharType="begin"/>
            </w:r>
            <w:r w:rsidR="005B75D8">
              <w:rPr>
                <w:noProof/>
                <w:webHidden/>
              </w:rPr>
              <w:instrText xml:space="preserve"> PAGEREF _Toc460338515 \h </w:instrText>
            </w:r>
            <w:r w:rsidR="005B75D8">
              <w:rPr>
                <w:noProof/>
                <w:webHidden/>
              </w:rPr>
            </w:r>
            <w:r w:rsidR="005B75D8">
              <w:rPr>
                <w:noProof/>
                <w:webHidden/>
              </w:rPr>
              <w:fldChar w:fldCharType="separate"/>
            </w:r>
            <w:r w:rsidR="005B75D8">
              <w:rPr>
                <w:noProof/>
                <w:webHidden/>
              </w:rPr>
              <w:t>11</w:t>
            </w:r>
            <w:r w:rsidR="005B75D8">
              <w:rPr>
                <w:noProof/>
                <w:webHidden/>
              </w:rPr>
              <w:fldChar w:fldCharType="end"/>
            </w:r>
          </w:hyperlink>
        </w:p>
        <w:p w14:paraId="52A30EDC"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6" w:history="1">
            <w:r w:rsidR="005B75D8" w:rsidRPr="00A44D72">
              <w:rPr>
                <w:rStyle w:val="Hyperlink"/>
                <w:noProof/>
              </w:rPr>
              <w:t>artikel 3.4 beëindiging van de arbeidsovereenkomst</w:t>
            </w:r>
            <w:r w:rsidR="005B75D8">
              <w:rPr>
                <w:noProof/>
                <w:webHidden/>
              </w:rPr>
              <w:tab/>
            </w:r>
            <w:r w:rsidR="005B75D8">
              <w:rPr>
                <w:noProof/>
                <w:webHidden/>
              </w:rPr>
              <w:fldChar w:fldCharType="begin"/>
            </w:r>
            <w:r w:rsidR="005B75D8">
              <w:rPr>
                <w:noProof/>
                <w:webHidden/>
              </w:rPr>
              <w:instrText xml:space="preserve"> PAGEREF _Toc460338516 \h </w:instrText>
            </w:r>
            <w:r w:rsidR="005B75D8">
              <w:rPr>
                <w:noProof/>
                <w:webHidden/>
              </w:rPr>
            </w:r>
            <w:r w:rsidR="005B75D8">
              <w:rPr>
                <w:noProof/>
                <w:webHidden/>
              </w:rPr>
              <w:fldChar w:fldCharType="separate"/>
            </w:r>
            <w:r w:rsidR="005B75D8">
              <w:rPr>
                <w:noProof/>
                <w:webHidden/>
              </w:rPr>
              <w:t>11</w:t>
            </w:r>
            <w:r w:rsidR="005B75D8">
              <w:rPr>
                <w:noProof/>
                <w:webHidden/>
              </w:rPr>
              <w:fldChar w:fldCharType="end"/>
            </w:r>
          </w:hyperlink>
        </w:p>
        <w:p w14:paraId="547DF8F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7" w:history="1">
            <w:r w:rsidR="005B75D8" w:rsidRPr="00A44D72">
              <w:rPr>
                <w:rStyle w:val="Hyperlink"/>
                <w:noProof/>
              </w:rPr>
              <w:t>artikel 3.5 getuigschrift</w:t>
            </w:r>
            <w:r w:rsidR="005B75D8">
              <w:rPr>
                <w:noProof/>
                <w:webHidden/>
              </w:rPr>
              <w:tab/>
            </w:r>
            <w:r w:rsidR="005B75D8">
              <w:rPr>
                <w:noProof/>
                <w:webHidden/>
              </w:rPr>
              <w:fldChar w:fldCharType="begin"/>
            </w:r>
            <w:r w:rsidR="005B75D8">
              <w:rPr>
                <w:noProof/>
                <w:webHidden/>
              </w:rPr>
              <w:instrText xml:space="preserve"> PAGEREF _Toc460338517 \h </w:instrText>
            </w:r>
            <w:r w:rsidR="005B75D8">
              <w:rPr>
                <w:noProof/>
                <w:webHidden/>
              </w:rPr>
            </w:r>
            <w:r w:rsidR="005B75D8">
              <w:rPr>
                <w:noProof/>
                <w:webHidden/>
              </w:rPr>
              <w:fldChar w:fldCharType="separate"/>
            </w:r>
            <w:r w:rsidR="005B75D8">
              <w:rPr>
                <w:noProof/>
                <w:webHidden/>
              </w:rPr>
              <w:t>12</w:t>
            </w:r>
            <w:r w:rsidR="005B75D8">
              <w:rPr>
                <w:noProof/>
                <w:webHidden/>
              </w:rPr>
              <w:fldChar w:fldCharType="end"/>
            </w:r>
          </w:hyperlink>
        </w:p>
        <w:p w14:paraId="7FC617C3"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18" w:history="1">
            <w:r w:rsidR="005B75D8" w:rsidRPr="00A44D72">
              <w:rPr>
                <w:rStyle w:val="Hyperlink"/>
                <w:noProof/>
                <w:lang w:val="nl-NL"/>
              </w:rPr>
              <w:t>werktijdregelingen</w:t>
            </w:r>
            <w:r w:rsidR="005B75D8">
              <w:rPr>
                <w:noProof/>
                <w:webHidden/>
              </w:rPr>
              <w:tab/>
            </w:r>
            <w:r w:rsidR="005B75D8">
              <w:rPr>
                <w:noProof/>
                <w:webHidden/>
              </w:rPr>
              <w:fldChar w:fldCharType="begin"/>
            </w:r>
            <w:r w:rsidR="005B75D8">
              <w:rPr>
                <w:noProof/>
                <w:webHidden/>
              </w:rPr>
              <w:instrText xml:space="preserve"> PAGEREF _Toc460338518 \h </w:instrText>
            </w:r>
            <w:r w:rsidR="005B75D8">
              <w:rPr>
                <w:noProof/>
                <w:webHidden/>
              </w:rPr>
            </w:r>
            <w:r w:rsidR="005B75D8">
              <w:rPr>
                <w:noProof/>
                <w:webHidden/>
              </w:rPr>
              <w:fldChar w:fldCharType="separate"/>
            </w:r>
            <w:r w:rsidR="005B75D8">
              <w:rPr>
                <w:noProof/>
                <w:webHidden/>
              </w:rPr>
              <w:t>12</w:t>
            </w:r>
            <w:r w:rsidR="005B75D8">
              <w:rPr>
                <w:noProof/>
                <w:webHidden/>
              </w:rPr>
              <w:fldChar w:fldCharType="end"/>
            </w:r>
          </w:hyperlink>
        </w:p>
        <w:p w14:paraId="6D8A9ED4"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19" w:history="1">
            <w:r w:rsidR="005B75D8" w:rsidRPr="00A44D72">
              <w:rPr>
                <w:rStyle w:val="Hyperlink"/>
                <w:noProof/>
              </w:rPr>
              <w:t>artikel 4.1 opzet werktijdregelingen</w:t>
            </w:r>
            <w:r w:rsidR="005B75D8">
              <w:rPr>
                <w:noProof/>
                <w:webHidden/>
              </w:rPr>
              <w:tab/>
            </w:r>
            <w:r w:rsidR="005B75D8">
              <w:rPr>
                <w:noProof/>
                <w:webHidden/>
              </w:rPr>
              <w:fldChar w:fldCharType="begin"/>
            </w:r>
            <w:r w:rsidR="005B75D8">
              <w:rPr>
                <w:noProof/>
                <w:webHidden/>
              </w:rPr>
              <w:instrText xml:space="preserve"> PAGEREF _Toc460338519 \h </w:instrText>
            </w:r>
            <w:r w:rsidR="005B75D8">
              <w:rPr>
                <w:noProof/>
                <w:webHidden/>
              </w:rPr>
            </w:r>
            <w:r w:rsidR="005B75D8">
              <w:rPr>
                <w:noProof/>
                <w:webHidden/>
              </w:rPr>
              <w:fldChar w:fldCharType="separate"/>
            </w:r>
            <w:r w:rsidR="005B75D8">
              <w:rPr>
                <w:noProof/>
                <w:webHidden/>
              </w:rPr>
              <w:t>12</w:t>
            </w:r>
            <w:r w:rsidR="005B75D8">
              <w:rPr>
                <w:noProof/>
                <w:webHidden/>
              </w:rPr>
              <w:fldChar w:fldCharType="end"/>
            </w:r>
          </w:hyperlink>
        </w:p>
        <w:p w14:paraId="79FC291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0" w:history="1">
            <w:r w:rsidR="005B75D8" w:rsidRPr="00A44D72">
              <w:rPr>
                <w:rStyle w:val="Hyperlink"/>
                <w:noProof/>
              </w:rPr>
              <w:t>artikel 4.2 bevoegdheid ondernemingsraad</w:t>
            </w:r>
            <w:r w:rsidR="005B75D8">
              <w:rPr>
                <w:noProof/>
                <w:webHidden/>
              </w:rPr>
              <w:tab/>
            </w:r>
            <w:r w:rsidR="005B75D8">
              <w:rPr>
                <w:noProof/>
                <w:webHidden/>
              </w:rPr>
              <w:fldChar w:fldCharType="begin"/>
            </w:r>
            <w:r w:rsidR="005B75D8">
              <w:rPr>
                <w:noProof/>
                <w:webHidden/>
              </w:rPr>
              <w:instrText xml:space="preserve"> PAGEREF _Toc460338520 \h </w:instrText>
            </w:r>
            <w:r w:rsidR="005B75D8">
              <w:rPr>
                <w:noProof/>
                <w:webHidden/>
              </w:rPr>
            </w:r>
            <w:r w:rsidR="005B75D8">
              <w:rPr>
                <w:noProof/>
                <w:webHidden/>
              </w:rPr>
              <w:fldChar w:fldCharType="separate"/>
            </w:r>
            <w:r w:rsidR="005B75D8">
              <w:rPr>
                <w:noProof/>
                <w:webHidden/>
              </w:rPr>
              <w:t>13</w:t>
            </w:r>
            <w:r w:rsidR="005B75D8">
              <w:rPr>
                <w:noProof/>
                <w:webHidden/>
              </w:rPr>
              <w:fldChar w:fldCharType="end"/>
            </w:r>
          </w:hyperlink>
        </w:p>
        <w:p w14:paraId="59C258B6"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21" w:history="1">
            <w:r w:rsidR="005B75D8" w:rsidRPr="00A44D72">
              <w:rPr>
                <w:rStyle w:val="Hyperlink"/>
                <w:noProof/>
                <w:lang w:val="nl-NL"/>
              </w:rPr>
              <w:t>salaris</w:t>
            </w:r>
            <w:r w:rsidR="005B75D8">
              <w:rPr>
                <w:noProof/>
                <w:webHidden/>
              </w:rPr>
              <w:tab/>
            </w:r>
            <w:r w:rsidR="005B75D8">
              <w:rPr>
                <w:noProof/>
                <w:webHidden/>
              </w:rPr>
              <w:fldChar w:fldCharType="begin"/>
            </w:r>
            <w:r w:rsidR="005B75D8">
              <w:rPr>
                <w:noProof/>
                <w:webHidden/>
              </w:rPr>
              <w:instrText xml:space="preserve"> PAGEREF _Toc460338521 \h </w:instrText>
            </w:r>
            <w:r w:rsidR="005B75D8">
              <w:rPr>
                <w:noProof/>
                <w:webHidden/>
              </w:rPr>
            </w:r>
            <w:r w:rsidR="005B75D8">
              <w:rPr>
                <w:noProof/>
                <w:webHidden/>
              </w:rPr>
              <w:fldChar w:fldCharType="separate"/>
            </w:r>
            <w:r w:rsidR="005B75D8">
              <w:rPr>
                <w:noProof/>
                <w:webHidden/>
              </w:rPr>
              <w:t>13</w:t>
            </w:r>
            <w:r w:rsidR="005B75D8">
              <w:rPr>
                <w:noProof/>
                <w:webHidden/>
              </w:rPr>
              <w:fldChar w:fldCharType="end"/>
            </w:r>
          </w:hyperlink>
        </w:p>
        <w:p w14:paraId="0FD21ED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2" w:history="1">
            <w:r w:rsidR="005B75D8" w:rsidRPr="00A44D72">
              <w:rPr>
                <w:rStyle w:val="Hyperlink"/>
                <w:noProof/>
              </w:rPr>
              <w:t>artikel 5.1 functie-indeling</w:t>
            </w:r>
            <w:r w:rsidR="005B75D8">
              <w:rPr>
                <w:noProof/>
                <w:webHidden/>
              </w:rPr>
              <w:tab/>
            </w:r>
            <w:r w:rsidR="005B75D8">
              <w:rPr>
                <w:noProof/>
                <w:webHidden/>
              </w:rPr>
              <w:fldChar w:fldCharType="begin"/>
            </w:r>
            <w:r w:rsidR="005B75D8">
              <w:rPr>
                <w:noProof/>
                <w:webHidden/>
              </w:rPr>
              <w:instrText xml:space="preserve"> PAGEREF _Toc460338522 \h </w:instrText>
            </w:r>
            <w:r w:rsidR="005B75D8">
              <w:rPr>
                <w:noProof/>
                <w:webHidden/>
              </w:rPr>
            </w:r>
            <w:r w:rsidR="005B75D8">
              <w:rPr>
                <w:noProof/>
                <w:webHidden/>
              </w:rPr>
              <w:fldChar w:fldCharType="separate"/>
            </w:r>
            <w:r w:rsidR="005B75D8">
              <w:rPr>
                <w:noProof/>
                <w:webHidden/>
              </w:rPr>
              <w:t>13</w:t>
            </w:r>
            <w:r w:rsidR="005B75D8">
              <w:rPr>
                <w:noProof/>
                <w:webHidden/>
              </w:rPr>
              <w:fldChar w:fldCharType="end"/>
            </w:r>
          </w:hyperlink>
        </w:p>
        <w:p w14:paraId="0AF657C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3" w:history="1">
            <w:r w:rsidR="005B75D8" w:rsidRPr="00A44D72">
              <w:rPr>
                <w:rStyle w:val="Hyperlink"/>
                <w:noProof/>
              </w:rPr>
              <w:t>artikel 5.2 salarisschalen</w:t>
            </w:r>
            <w:r w:rsidR="005B75D8">
              <w:rPr>
                <w:noProof/>
                <w:webHidden/>
              </w:rPr>
              <w:tab/>
            </w:r>
            <w:r w:rsidR="005B75D8">
              <w:rPr>
                <w:noProof/>
                <w:webHidden/>
              </w:rPr>
              <w:fldChar w:fldCharType="begin"/>
            </w:r>
            <w:r w:rsidR="005B75D8">
              <w:rPr>
                <w:noProof/>
                <w:webHidden/>
              </w:rPr>
              <w:instrText xml:space="preserve"> PAGEREF _Toc460338523 \h </w:instrText>
            </w:r>
            <w:r w:rsidR="005B75D8">
              <w:rPr>
                <w:noProof/>
                <w:webHidden/>
              </w:rPr>
            </w:r>
            <w:r w:rsidR="005B75D8">
              <w:rPr>
                <w:noProof/>
                <w:webHidden/>
              </w:rPr>
              <w:fldChar w:fldCharType="separate"/>
            </w:r>
            <w:r w:rsidR="005B75D8">
              <w:rPr>
                <w:noProof/>
                <w:webHidden/>
              </w:rPr>
              <w:t>13</w:t>
            </w:r>
            <w:r w:rsidR="005B75D8">
              <w:rPr>
                <w:noProof/>
                <w:webHidden/>
              </w:rPr>
              <w:fldChar w:fldCharType="end"/>
            </w:r>
          </w:hyperlink>
        </w:p>
        <w:p w14:paraId="27924B2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4" w:history="1">
            <w:r w:rsidR="005B75D8" w:rsidRPr="00A44D72">
              <w:rPr>
                <w:rStyle w:val="Hyperlink"/>
                <w:noProof/>
              </w:rPr>
              <w:t>artikel 5.3 uurwaardecompensatietoeslagen voor medewerkers in dienst op 31 december 2007</w:t>
            </w:r>
            <w:r w:rsidR="005B75D8">
              <w:rPr>
                <w:noProof/>
                <w:webHidden/>
              </w:rPr>
              <w:tab/>
            </w:r>
            <w:r w:rsidR="005B75D8">
              <w:rPr>
                <w:noProof/>
                <w:webHidden/>
              </w:rPr>
              <w:fldChar w:fldCharType="begin"/>
            </w:r>
            <w:r w:rsidR="005B75D8">
              <w:rPr>
                <w:noProof/>
                <w:webHidden/>
              </w:rPr>
              <w:instrText xml:space="preserve"> PAGEREF _Toc460338524 \h </w:instrText>
            </w:r>
            <w:r w:rsidR="005B75D8">
              <w:rPr>
                <w:noProof/>
                <w:webHidden/>
              </w:rPr>
            </w:r>
            <w:r w:rsidR="005B75D8">
              <w:rPr>
                <w:noProof/>
                <w:webHidden/>
              </w:rPr>
              <w:fldChar w:fldCharType="separate"/>
            </w:r>
            <w:r w:rsidR="005B75D8">
              <w:rPr>
                <w:noProof/>
                <w:webHidden/>
              </w:rPr>
              <w:t>14</w:t>
            </w:r>
            <w:r w:rsidR="005B75D8">
              <w:rPr>
                <w:noProof/>
                <w:webHidden/>
              </w:rPr>
              <w:fldChar w:fldCharType="end"/>
            </w:r>
          </w:hyperlink>
        </w:p>
        <w:p w14:paraId="325AEE0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5" w:history="1">
            <w:r w:rsidR="005B75D8" w:rsidRPr="00A44D72">
              <w:rPr>
                <w:rStyle w:val="Hyperlink"/>
                <w:noProof/>
              </w:rPr>
              <w:t>artikel 5.4 algemene loonronde</w:t>
            </w:r>
            <w:r w:rsidR="005B75D8">
              <w:rPr>
                <w:noProof/>
                <w:webHidden/>
              </w:rPr>
              <w:tab/>
            </w:r>
            <w:r w:rsidR="005B75D8">
              <w:rPr>
                <w:noProof/>
                <w:webHidden/>
              </w:rPr>
              <w:fldChar w:fldCharType="begin"/>
            </w:r>
            <w:r w:rsidR="005B75D8">
              <w:rPr>
                <w:noProof/>
                <w:webHidden/>
              </w:rPr>
              <w:instrText xml:space="preserve"> PAGEREF _Toc460338525 \h </w:instrText>
            </w:r>
            <w:r w:rsidR="005B75D8">
              <w:rPr>
                <w:noProof/>
                <w:webHidden/>
              </w:rPr>
            </w:r>
            <w:r w:rsidR="005B75D8">
              <w:rPr>
                <w:noProof/>
                <w:webHidden/>
              </w:rPr>
              <w:fldChar w:fldCharType="separate"/>
            </w:r>
            <w:r w:rsidR="005B75D8">
              <w:rPr>
                <w:noProof/>
                <w:webHidden/>
              </w:rPr>
              <w:t>14</w:t>
            </w:r>
            <w:r w:rsidR="005B75D8">
              <w:rPr>
                <w:noProof/>
                <w:webHidden/>
              </w:rPr>
              <w:fldChar w:fldCharType="end"/>
            </w:r>
          </w:hyperlink>
        </w:p>
        <w:p w14:paraId="656AD6A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6" w:history="1">
            <w:r w:rsidR="005B75D8" w:rsidRPr="00A44D72">
              <w:rPr>
                <w:rStyle w:val="Hyperlink"/>
                <w:noProof/>
              </w:rPr>
              <w:t>artikel 5.5 medewerkers die op 31 januari jonger zijn dan 23 jaar</w:t>
            </w:r>
            <w:r w:rsidR="005B75D8">
              <w:rPr>
                <w:noProof/>
                <w:webHidden/>
              </w:rPr>
              <w:tab/>
            </w:r>
            <w:r w:rsidR="005B75D8">
              <w:rPr>
                <w:noProof/>
                <w:webHidden/>
              </w:rPr>
              <w:fldChar w:fldCharType="begin"/>
            </w:r>
            <w:r w:rsidR="005B75D8">
              <w:rPr>
                <w:noProof/>
                <w:webHidden/>
              </w:rPr>
              <w:instrText xml:space="preserve"> PAGEREF _Toc460338526 \h </w:instrText>
            </w:r>
            <w:r w:rsidR="005B75D8">
              <w:rPr>
                <w:noProof/>
                <w:webHidden/>
              </w:rPr>
            </w:r>
            <w:r w:rsidR="005B75D8">
              <w:rPr>
                <w:noProof/>
                <w:webHidden/>
              </w:rPr>
              <w:fldChar w:fldCharType="separate"/>
            </w:r>
            <w:r w:rsidR="005B75D8">
              <w:rPr>
                <w:noProof/>
                <w:webHidden/>
              </w:rPr>
              <w:t>14</w:t>
            </w:r>
            <w:r w:rsidR="005B75D8">
              <w:rPr>
                <w:noProof/>
                <w:webHidden/>
              </w:rPr>
              <w:fldChar w:fldCharType="end"/>
            </w:r>
          </w:hyperlink>
        </w:p>
        <w:p w14:paraId="4EBA1A3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7" w:history="1">
            <w:r w:rsidR="005B75D8" w:rsidRPr="00A44D72">
              <w:rPr>
                <w:rStyle w:val="Hyperlink"/>
                <w:noProof/>
              </w:rPr>
              <w:t>artikel 5.6 medewerkers die op 31 januari 23 jaar of ouder zijn</w:t>
            </w:r>
            <w:r w:rsidR="005B75D8">
              <w:rPr>
                <w:noProof/>
                <w:webHidden/>
              </w:rPr>
              <w:tab/>
            </w:r>
            <w:r w:rsidR="005B75D8">
              <w:rPr>
                <w:noProof/>
                <w:webHidden/>
              </w:rPr>
              <w:fldChar w:fldCharType="begin"/>
            </w:r>
            <w:r w:rsidR="005B75D8">
              <w:rPr>
                <w:noProof/>
                <w:webHidden/>
              </w:rPr>
              <w:instrText xml:space="preserve"> PAGEREF _Toc460338527 \h </w:instrText>
            </w:r>
            <w:r w:rsidR="005B75D8">
              <w:rPr>
                <w:noProof/>
                <w:webHidden/>
              </w:rPr>
            </w:r>
            <w:r w:rsidR="005B75D8">
              <w:rPr>
                <w:noProof/>
                <w:webHidden/>
              </w:rPr>
              <w:fldChar w:fldCharType="separate"/>
            </w:r>
            <w:r w:rsidR="005B75D8">
              <w:rPr>
                <w:noProof/>
                <w:webHidden/>
              </w:rPr>
              <w:t>16</w:t>
            </w:r>
            <w:r w:rsidR="005B75D8">
              <w:rPr>
                <w:noProof/>
                <w:webHidden/>
              </w:rPr>
              <w:fldChar w:fldCharType="end"/>
            </w:r>
          </w:hyperlink>
        </w:p>
        <w:p w14:paraId="548C7D61"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8" w:history="1">
            <w:r w:rsidR="005B75D8" w:rsidRPr="00A44D72">
              <w:rPr>
                <w:rStyle w:val="Hyperlink"/>
                <w:noProof/>
              </w:rPr>
              <w:t>artikel 5.7 bonus</w:t>
            </w:r>
            <w:r w:rsidR="005B75D8">
              <w:rPr>
                <w:noProof/>
                <w:webHidden/>
              </w:rPr>
              <w:tab/>
            </w:r>
            <w:r w:rsidR="005B75D8">
              <w:rPr>
                <w:noProof/>
                <w:webHidden/>
              </w:rPr>
              <w:fldChar w:fldCharType="begin"/>
            </w:r>
            <w:r w:rsidR="005B75D8">
              <w:rPr>
                <w:noProof/>
                <w:webHidden/>
              </w:rPr>
              <w:instrText xml:space="preserve"> PAGEREF _Toc460338528 \h </w:instrText>
            </w:r>
            <w:r w:rsidR="005B75D8">
              <w:rPr>
                <w:noProof/>
                <w:webHidden/>
              </w:rPr>
            </w:r>
            <w:r w:rsidR="005B75D8">
              <w:rPr>
                <w:noProof/>
                <w:webHidden/>
              </w:rPr>
              <w:fldChar w:fldCharType="separate"/>
            </w:r>
            <w:r w:rsidR="005B75D8">
              <w:rPr>
                <w:noProof/>
                <w:webHidden/>
              </w:rPr>
              <w:t>18</w:t>
            </w:r>
            <w:r w:rsidR="005B75D8">
              <w:rPr>
                <w:noProof/>
                <w:webHidden/>
              </w:rPr>
              <w:fldChar w:fldCharType="end"/>
            </w:r>
          </w:hyperlink>
        </w:p>
        <w:p w14:paraId="2CB2E46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29" w:history="1">
            <w:r w:rsidR="005B75D8" w:rsidRPr="00A44D72">
              <w:rPr>
                <w:rStyle w:val="Hyperlink"/>
                <w:noProof/>
              </w:rPr>
              <w:t>artikel 5.8 plaatsing in een lager ingedeelde functie</w:t>
            </w:r>
            <w:r w:rsidR="005B75D8">
              <w:rPr>
                <w:noProof/>
                <w:webHidden/>
              </w:rPr>
              <w:tab/>
            </w:r>
            <w:r w:rsidR="005B75D8">
              <w:rPr>
                <w:noProof/>
                <w:webHidden/>
              </w:rPr>
              <w:fldChar w:fldCharType="begin"/>
            </w:r>
            <w:r w:rsidR="005B75D8">
              <w:rPr>
                <w:noProof/>
                <w:webHidden/>
              </w:rPr>
              <w:instrText xml:space="preserve"> PAGEREF _Toc460338529 \h </w:instrText>
            </w:r>
            <w:r w:rsidR="005B75D8">
              <w:rPr>
                <w:noProof/>
                <w:webHidden/>
              </w:rPr>
            </w:r>
            <w:r w:rsidR="005B75D8">
              <w:rPr>
                <w:noProof/>
                <w:webHidden/>
              </w:rPr>
              <w:fldChar w:fldCharType="separate"/>
            </w:r>
            <w:r w:rsidR="005B75D8">
              <w:rPr>
                <w:noProof/>
                <w:webHidden/>
              </w:rPr>
              <w:t>18</w:t>
            </w:r>
            <w:r w:rsidR="005B75D8">
              <w:rPr>
                <w:noProof/>
                <w:webHidden/>
              </w:rPr>
              <w:fldChar w:fldCharType="end"/>
            </w:r>
          </w:hyperlink>
        </w:p>
        <w:p w14:paraId="65F222E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0" w:history="1">
            <w:r w:rsidR="005B75D8" w:rsidRPr="00A44D72">
              <w:rPr>
                <w:rStyle w:val="Hyperlink"/>
                <w:noProof/>
              </w:rPr>
              <w:t>artikel 5.9 opleiding vakkundigheid</w:t>
            </w:r>
            <w:r w:rsidR="005B75D8">
              <w:rPr>
                <w:noProof/>
                <w:webHidden/>
              </w:rPr>
              <w:tab/>
            </w:r>
            <w:r w:rsidR="005B75D8">
              <w:rPr>
                <w:noProof/>
                <w:webHidden/>
              </w:rPr>
              <w:fldChar w:fldCharType="begin"/>
            </w:r>
            <w:r w:rsidR="005B75D8">
              <w:rPr>
                <w:noProof/>
                <w:webHidden/>
              </w:rPr>
              <w:instrText xml:space="preserve"> PAGEREF _Toc460338530 \h </w:instrText>
            </w:r>
            <w:r w:rsidR="005B75D8">
              <w:rPr>
                <w:noProof/>
                <w:webHidden/>
              </w:rPr>
            </w:r>
            <w:r w:rsidR="005B75D8">
              <w:rPr>
                <w:noProof/>
                <w:webHidden/>
              </w:rPr>
              <w:fldChar w:fldCharType="separate"/>
            </w:r>
            <w:r w:rsidR="005B75D8">
              <w:rPr>
                <w:noProof/>
                <w:webHidden/>
              </w:rPr>
              <w:t>20</w:t>
            </w:r>
            <w:r w:rsidR="005B75D8">
              <w:rPr>
                <w:noProof/>
                <w:webHidden/>
              </w:rPr>
              <w:fldChar w:fldCharType="end"/>
            </w:r>
          </w:hyperlink>
        </w:p>
        <w:p w14:paraId="1531FB0C"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31" w:history="1">
            <w:r w:rsidR="005B75D8" w:rsidRPr="00A44D72">
              <w:rPr>
                <w:rStyle w:val="Hyperlink"/>
                <w:noProof/>
                <w:lang w:val="fr-FR"/>
              </w:rPr>
              <w:t>à la carte</w:t>
            </w:r>
            <w:r w:rsidR="005B75D8">
              <w:rPr>
                <w:noProof/>
                <w:webHidden/>
              </w:rPr>
              <w:tab/>
            </w:r>
            <w:r w:rsidR="005B75D8">
              <w:rPr>
                <w:noProof/>
                <w:webHidden/>
              </w:rPr>
              <w:fldChar w:fldCharType="begin"/>
            </w:r>
            <w:r w:rsidR="005B75D8">
              <w:rPr>
                <w:noProof/>
                <w:webHidden/>
              </w:rPr>
              <w:instrText xml:space="preserve"> PAGEREF _Toc460338531 \h </w:instrText>
            </w:r>
            <w:r w:rsidR="005B75D8">
              <w:rPr>
                <w:noProof/>
                <w:webHidden/>
              </w:rPr>
            </w:r>
            <w:r w:rsidR="005B75D8">
              <w:rPr>
                <w:noProof/>
                <w:webHidden/>
              </w:rPr>
              <w:fldChar w:fldCharType="separate"/>
            </w:r>
            <w:r w:rsidR="005B75D8">
              <w:rPr>
                <w:noProof/>
                <w:webHidden/>
              </w:rPr>
              <w:t>21</w:t>
            </w:r>
            <w:r w:rsidR="005B75D8">
              <w:rPr>
                <w:noProof/>
                <w:webHidden/>
              </w:rPr>
              <w:fldChar w:fldCharType="end"/>
            </w:r>
          </w:hyperlink>
        </w:p>
        <w:p w14:paraId="3978A9E4"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2" w:history="1">
            <w:r w:rsidR="005B75D8" w:rsidRPr="00A44D72">
              <w:rPr>
                <w:rStyle w:val="Hyperlink"/>
                <w:noProof/>
                <w:lang w:val="fr-FR"/>
              </w:rPr>
              <w:t>artikel 6.1 à la carte tegoed</w:t>
            </w:r>
            <w:r w:rsidR="005B75D8">
              <w:rPr>
                <w:noProof/>
                <w:webHidden/>
              </w:rPr>
              <w:tab/>
            </w:r>
            <w:r w:rsidR="005B75D8">
              <w:rPr>
                <w:noProof/>
                <w:webHidden/>
              </w:rPr>
              <w:fldChar w:fldCharType="begin"/>
            </w:r>
            <w:r w:rsidR="005B75D8">
              <w:rPr>
                <w:noProof/>
                <w:webHidden/>
              </w:rPr>
              <w:instrText xml:space="preserve"> PAGEREF _Toc460338532 \h </w:instrText>
            </w:r>
            <w:r w:rsidR="005B75D8">
              <w:rPr>
                <w:noProof/>
                <w:webHidden/>
              </w:rPr>
            </w:r>
            <w:r w:rsidR="005B75D8">
              <w:rPr>
                <w:noProof/>
                <w:webHidden/>
              </w:rPr>
              <w:fldChar w:fldCharType="separate"/>
            </w:r>
            <w:r w:rsidR="005B75D8">
              <w:rPr>
                <w:noProof/>
                <w:webHidden/>
              </w:rPr>
              <w:t>21</w:t>
            </w:r>
            <w:r w:rsidR="005B75D8">
              <w:rPr>
                <w:noProof/>
                <w:webHidden/>
              </w:rPr>
              <w:fldChar w:fldCharType="end"/>
            </w:r>
          </w:hyperlink>
        </w:p>
        <w:p w14:paraId="651A61F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3" w:history="1">
            <w:r w:rsidR="005B75D8" w:rsidRPr="00A44D72">
              <w:rPr>
                <w:rStyle w:val="Hyperlink"/>
                <w:noProof/>
              </w:rPr>
              <w:t>artikel 6.2 bronnen en doelen</w:t>
            </w:r>
            <w:r w:rsidR="005B75D8">
              <w:rPr>
                <w:noProof/>
                <w:webHidden/>
              </w:rPr>
              <w:tab/>
            </w:r>
            <w:r w:rsidR="005B75D8">
              <w:rPr>
                <w:noProof/>
                <w:webHidden/>
              </w:rPr>
              <w:fldChar w:fldCharType="begin"/>
            </w:r>
            <w:r w:rsidR="005B75D8">
              <w:rPr>
                <w:noProof/>
                <w:webHidden/>
              </w:rPr>
              <w:instrText xml:space="preserve"> PAGEREF _Toc460338533 \h </w:instrText>
            </w:r>
            <w:r w:rsidR="005B75D8">
              <w:rPr>
                <w:noProof/>
                <w:webHidden/>
              </w:rPr>
            </w:r>
            <w:r w:rsidR="005B75D8">
              <w:rPr>
                <w:noProof/>
                <w:webHidden/>
              </w:rPr>
              <w:fldChar w:fldCharType="separate"/>
            </w:r>
            <w:r w:rsidR="005B75D8">
              <w:rPr>
                <w:noProof/>
                <w:webHidden/>
              </w:rPr>
              <w:t>21</w:t>
            </w:r>
            <w:r w:rsidR="005B75D8">
              <w:rPr>
                <w:noProof/>
                <w:webHidden/>
              </w:rPr>
              <w:fldChar w:fldCharType="end"/>
            </w:r>
          </w:hyperlink>
        </w:p>
        <w:p w14:paraId="402C841D"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34" w:history="1">
            <w:r w:rsidR="005B75D8" w:rsidRPr="00A44D72">
              <w:rPr>
                <w:rStyle w:val="Hyperlink"/>
                <w:noProof/>
                <w:lang w:val="nl-NL"/>
              </w:rPr>
              <w:t>toeslagen</w:t>
            </w:r>
            <w:r w:rsidR="005B75D8">
              <w:rPr>
                <w:noProof/>
                <w:webHidden/>
              </w:rPr>
              <w:tab/>
            </w:r>
            <w:r w:rsidR="005B75D8">
              <w:rPr>
                <w:noProof/>
                <w:webHidden/>
              </w:rPr>
              <w:fldChar w:fldCharType="begin"/>
            </w:r>
            <w:r w:rsidR="005B75D8">
              <w:rPr>
                <w:noProof/>
                <w:webHidden/>
              </w:rPr>
              <w:instrText xml:space="preserve"> PAGEREF _Toc460338534 \h </w:instrText>
            </w:r>
            <w:r w:rsidR="005B75D8">
              <w:rPr>
                <w:noProof/>
                <w:webHidden/>
              </w:rPr>
            </w:r>
            <w:r w:rsidR="005B75D8">
              <w:rPr>
                <w:noProof/>
                <w:webHidden/>
              </w:rPr>
              <w:fldChar w:fldCharType="separate"/>
            </w:r>
            <w:r w:rsidR="005B75D8">
              <w:rPr>
                <w:noProof/>
                <w:webHidden/>
              </w:rPr>
              <w:t>22</w:t>
            </w:r>
            <w:r w:rsidR="005B75D8">
              <w:rPr>
                <w:noProof/>
                <w:webHidden/>
              </w:rPr>
              <w:fldChar w:fldCharType="end"/>
            </w:r>
          </w:hyperlink>
        </w:p>
        <w:p w14:paraId="06D5286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5" w:history="1">
            <w:r w:rsidR="005B75D8" w:rsidRPr="00A44D72">
              <w:rPr>
                <w:rStyle w:val="Hyperlink"/>
                <w:noProof/>
              </w:rPr>
              <w:t>artikel 7.1 inconveniënte uren</w:t>
            </w:r>
            <w:r w:rsidR="005B75D8">
              <w:rPr>
                <w:noProof/>
                <w:webHidden/>
              </w:rPr>
              <w:tab/>
            </w:r>
            <w:r w:rsidR="005B75D8">
              <w:rPr>
                <w:noProof/>
                <w:webHidden/>
              </w:rPr>
              <w:fldChar w:fldCharType="begin"/>
            </w:r>
            <w:r w:rsidR="005B75D8">
              <w:rPr>
                <w:noProof/>
                <w:webHidden/>
              </w:rPr>
              <w:instrText xml:space="preserve"> PAGEREF _Toc460338535 \h </w:instrText>
            </w:r>
            <w:r w:rsidR="005B75D8">
              <w:rPr>
                <w:noProof/>
                <w:webHidden/>
              </w:rPr>
            </w:r>
            <w:r w:rsidR="005B75D8">
              <w:rPr>
                <w:noProof/>
                <w:webHidden/>
              </w:rPr>
              <w:fldChar w:fldCharType="separate"/>
            </w:r>
            <w:r w:rsidR="005B75D8">
              <w:rPr>
                <w:noProof/>
                <w:webHidden/>
              </w:rPr>
              <w:t>22</w:t>
            </w:r>
            <w:r w:rsidR="005B75D8">
              <w:rPr>
                <w:noProof/>
                <w:webHidden/>
              </w:rPr>
              <w:fldChar w:fldCharType="end"/>
            </w:r>
          </w:hyperlink>
        </w:p>
        <w:p w14:paraId="3A7B9F0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6" w:history="1">
            <w:r w:rsidR="005B75D8" w:rsidRPr="00A44D72">
              <w:rPr>
                <w:rStyle w:val="Hyperlink"/>
                <w:noProof/>
              </w:rPr>
              <w:t>artikel 7.2 overwerk</w:t>
            </w:r>
            <w:r w:rsidR="005B75D8">
              <w:rPr>
                <w:noProof/>
                <w:webHidden/>
              </w:rPr>
              <w:tab/>
            </w:r>
            <w:r w:rsidR="005B75D8">
              <w:rPr>
                <w:noProof/>
                <w:webHidden/>
              </w:rPr>
              <w:fldChar w:fldCharType="begin"/>
            </w:r>
            <w:r w:rsidR="005B75D8">
              <w:rPr>
                <w:noProof/>
                <w:webHidden/>
              </w:rPr>
              <w:instrText xml:space="preserve"> PAGEREF _Toc460338536 \h </w:instrText>
            </w:r>
            <w:r w:rsidR="005B75D8">
              <w:rPr>
                <w:noProof/>
                <w:webHidden/>
              </w:rPr>
            </w:r>
            <w:r w:rsidR="005B75D8">
              <w:rPr>
                <w:noProof/>
                <w:webHidden/>
              </w:rPr>
              <w:fldChar w:fldCharType="separate"/>
            </w:r>
            <w:r w:rsidR="005B75D8">
              <w:rPr>
                <w:noProof/>
                <w:webHidden/>
              </w:rPr>
              <w:t>23</w:t>
            </w:r>
            <w:r w:rsidR="005B75D8">
              <w:rPr>
                <w:noProof/>
                <w:webHidden/>
              </w:rPr>
              <w:fldChar w:fldCharType="end"/>
            </w:r>
          </w:hyperlink>
        </w:p>
        <w:p w14:paraId="3391B94C"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7" w:history="1">
            <w:r w:rsidR="005B75D8" w:rsidRPr="00A44D72">
              <w:rPr>
                <w:rStyle w:val="Hyperlink"/>
                <w:noProof/>
              </w:rPr>
              <w:t>artikel 7.3 waarneming</w:t>
            </w:r>
            <w:r w:rsidR="005B75D8">
              <w:rPr>
                <w:noProof/>
                <w:webHidden/>
              </w:rPr>
              <w:tab/>
            </w:r>
            <w:r w:rsidR="005B75D8">
              <w:rPr>
                <w:noProof/>
                <w:webHidden/>
              </w:rPr>
              <w:fldChar w:fldCharType="begin"/>
            </w:r>
            <w:r w:rsidR="005B75D8">
              <w:rPr>
                <w:noProof/>
                <w:webHidden/>
              </w:rPr>
              <w:instrText xml:space="preserve"> PAGEREF _Toc460338537 \h </w:instrText>
            </w:r>
            <w:r w:rsidR="005B75D8">
              <w:rPr>
                <w:noProof/>
                <w:webHidden/>
              </w:rPr>
            </w:r>
            <w:r w:rsidR="005B75D8">
              <w:rPr>
                <w:noProof/>
                <w:webHidden/>
              </w:rPr>
              <w:fldChar w:fldCharType="separate"/>
            </w:r>
            <w:r w:rsidR="005B75D8">
              <w:rPr>
                <w:noProof/>
                <w:webHidden/>
              </w:rPr>
              <w:t>24</w:t>
            </w:r>
            <w:r w:rsidR="005B75D8">
              <w:rPr>
                <w:noProof/>
                <w:webHidden/>
              </w:rPr>
              <w:fldChar w:fldCharType="end"/>
            </w:r>
          </w:hyperlink>
        </w:p>
        <w:p w14:paraId="787E70F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8" w:history="1">
            <w:r w:rsidR="005B75D8" w:rsidRPr="00A44D72">
              <w:rPr>
                <w:rStyle w:val="Hyperlink"/>
                <w:noProof/>
              </w:rPr>
              <w:t>artikel 7.4 ploegendienst</w:t>
            </w:r>
            <w:r w:rsidR="005B75D8">
              <w:rPr>
                <w:noProof/>
                <w:webHidden/>
              </w:rPr>
              <w:tab/>
            </w:r>
            <w:r w:rsidR="005B75D8">
              <w:rPr>
                <w:noProof/>
                <w:webHidden/>
              </w:rPr>
              <w:fldChar w:fldCharType="begin"/>
            </w:r>
            <w:r w:rsidR="005B75D8">
              <w:rPr>
                <w:noProof/>
                <w:webHidden/>
              </w:rPr>
              <w:instrText xml:space="preserve"> PAGEREF _Toc460338538 \h </w:instrText>
            </w:r>
            <w:r w:rsidR="005B75D8">
              <w:rPr>
                <w:noProof/>
                <w:webHidden/>
              </w:rPr>
            </w:r>
            <w:r w:rsidR="005B75D8">
              <w:rPr>
                <w:noProof/>
                <w:webHidden/>
              </w:rPr>
              <w:fldChar w:fldCharType="separate"/>
            </w:r>
            <w:r w:rsidR="005B75D8">
              <w:rPr>
                <w:noProof/>
                <w:webHidden/>
              </w:rPr>
              <w:t>25</w:t>
            </w:r>
            <w:r w:rsidR="005B75D8">
              <w:rPr>
                <w:noProof/>
                <w:webHidden/>
              </w:rPr>
              <w:fldChar w:fldCharType="end"/>
            </w:r>
          </w:hyperlink>
        </w:p>
        <w:p w14:paraId="25BFFA0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39" w:history="1">
            <w:r w:rsidR="005B75D8" w:rsidRPr="00A44D72">
              <w:rPr>
                <w:rStyle w:val="Hyperlink"/>
                <w:noProof/>
              </w:rPr>
              <w:t>artikel 7.5 consignatie</w:t>
            </w:r>
            <w:r w:rsidR="005B75D8">
              <w:rPr>
                <w:noProof/>
                <w:webHidden/>
              </w:rPr>
              <w:tab/>
            </w:r>
            <w:r w:rsidR="005B75D8">
              <w:rPr>
                <w:noProof/>
                <w:webHidden/>
              </w:rPr>
              <w:fldChar w:fldCharType="begin"/>
            </w:r>
            <w:r w:rsidR="005B75D8">
              <w:rPr>
                <w:noProof/>
                <w:webHidden/>
              </w:rPr>
              <w:instrText xml:space="preserve"> PAGEREF _Toc460338539 \h </w:instrText>
            </w:r>
            <w:r w:rsidR="005B75D8">
              <w:rPr>
                <w:noProof/>
                <w:webHidden/>
              </w:rPr>
            </w:r>
            <w:r w:rsidR="005B75D8">
              <w:rPr>
                <w:noProof/>
                <w:webHidden/>
              </w:rPr>
              <w:fldChar w:fldCharType="separate"/>
            </w:r>
            <w:r w:rsidR="005B75D8">
              <w:rPr>
                <w:noProof/>
                <w:webHidden/>
              </w:rPr>
              <w:t>26</w:t>
            </w:r>
            <w:r w:rsidR="005B75D8">
              <w:rPr>
                <w:noProof/>
                <w:webHidden/>
              </w:rPr>
              <w:fldChar w:fldCharType="end"/>
            </w:r>
          </w:hyperlink>
        </w:p>
        <w:p w14:paraId="50E80A81"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0" w:history="1">
            <w:r w:rsidR="005B75D8" w:rsidRPr="00A44D72">
              <w:rPr>
                <w:rStyle w:val="Hyperlink"/>
                <w:noProof/>
              </w:rPr>
              <w:t>artikel 7.6 vakantietoeslag</w:t>
            </w:r>
            <w:r w:rsidR="005B75D8">
              <w:rPr>
                <w:noProof/>
                <w:webHidden/>
              </w:rPr>
              <w:tab/>
            </w:r>
            <w:r w:rsidR="005B75D8">
              <w:rPr>
                <w:noProof/>
                <w:webHidden/>
              </w:rPr>
              <w:fldChar w:fldCharType="begin"/>
            </w:r>
            <w:r w:rsidR="005B75D8">
              <w:rPr>
                <w:noProof/>
                <w:webHidden/>
              </w:rPr>
              <w:instrText xml:space="preserve"> PAGEREF _Toc460338540 \h </w:instrText>
            </w:r>
            <w:r w:rsidR="005B75D8">
              <w:rPr>
                <w:noProof/>
                <w:webHidden/>
              </w:rPr>
            </w:r>
            <w:r w:rsidR="005B75D8">
              <w:rPr>
                <w:noProof/>
                <w:webHidden/>
              </w:rPr>
              <w:fldChar w:fldCharType="separate"/>
            </w:r>
            <w:r w:rsidR="005B75D8">
              <w:rPr>
                <w:noProof/>
                <w:webHidden/>
              </w:rPr>
              <w:t>27</w:t>
            </w:r>
            <w:r w:rsidR="005B75D8">
              <w:rPr>
                <w:noProof/>
                <w:webHidden/>
              </w:rPr>
              <w:fldChar w:fldCharType="end"/>
            </w:r>
          </w:hyperlink>
        </w:p>
        <w:p w14:paraId="70E7CB88"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41" w:history="1">
            <w:r w:rsidR="005B75D8" w:rsidRPr="00A44D72">
              <w:rPr>
                <w:rStyle w:val="Hyperlink"/>
                <w:noProof/>
                <w:lang w:val="nl-NL"/>
              </w:rPr>
              <w:t>vakantie en bijzonder verlof</w:t>
            </w:r>
            <w:r w:rsidR="005B75D8">
              <w:rPr>
                <w:noProof/>
                <w:webHidden/>
              </w:rPr>
              <w:tab/>
            </w:r>
            <w:r w:rsidR="005B75D8">
              <w:rPr>
                <w:noProof/>
                <w:webHidden/>
              </w:rPr>
              <w:fldChar w:fldCharType="begin"/>
            </w:r>
            <w:r w:rsidR="005B75D8">
              <w:rPr>
                <w:noProof/>
                <w:webHidden/>
              </w:rPr>
              <w:instrText xml:space="preserve"> PAGEREF _Toc460338541 \h </w:instrText>
            </w:r>
            <w:r w:rsidR="005B75D8">
              <w:rPr>
                <w:noProof/>
                <w:webHidden/>
              </w:rPr>
            </w:r>
            <w:r w:rsidR="005B75D8">
              <w:rPr>
                <w:noProof/>
                <w:webHidden/>
              </w:rPr>
              <w:fldChar w:fldCharType="separate"/>
            </w:r>
            <w:r w:rsidR="005B75D8">
              <w:rPr>
                <w:noProof/>
                <w:webHidden/>
              </w:rPr>
              <w:t>27</w:t>
            </w:r>
            <w:r w:rsidR="005B75D8">
              <w:rPr>
                <w:noProof/>
                <w:webHidden/>
              </w:rPr>
              <w:fldChar w:fldCharType="end"/>
            </w:r>
          </w:hyperlink>
        </w:p>
        <w:p w14:paraId="077803F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2" w:history="1">
            <w:r w:rsidR="005B75D8" w:rsidRPr="00A44D72">
              <w:rPr>
                <w:rStyle w:val="Hyperlink"/>
                <w:noProof/>
              </w:rPr>
              <w:t>artikel 8.1 vakantie</w:t>
            </w:r>
            <w:r w:rsidR="005B75D8">
              <w:rPr>
                <w:noProof/>
                <w:webHidden/>
              </w:rPr>
              <w:tab/>
            </w:r>
            <w:r w:rsidR="005B75D8">
              <w:rPr>
                <w:noProof/>
                <w:webHidden/>
              </w:rPr>
              <w:fldChar w:fldCharType="begin"/>
            </w:r>
            <w:r w:rsidR="005B75D8">
              <w:rPr>
                <w:noProof/>
                <w:webHidden/>
              </w:rPr>
              <w:instrText xml:space="preserve"> PAGEREF _Toc460338542 \h </w:instrText>
            </w:r>
            <w:r w:rsidR="005B75D8">
              <w:rPr>
                <w:noProof/>
                <w:webHidden/>
              </w:rPr>
            </w:r>
            <w:r w:rsidR="005B75D8">
              <w:rPr>
                <w:noProof/>
                <w:webHidden/>
              </w:rPr>
              <w:fldChar w:fldCharType="separate"/>
            </w:r>
            <w:r w:rsidR="005B75D8">
              <w:rPr>
                <w:noProof/>
                <w:webHidden/>
              </w:rPr>
              <w:t>27</w:t>
            </w:r>
            <w:r w:rsidR="005B75D8">
              <w:rPr>
                <w:noProof/>
                <w:webHidden/>
              </w:rPr>
              <w:fldChar w:fldCharType="end"/>
            </w:r>
          </w:hyperlink>
        </w:p>
        <w:p w14:paraId="223DC3D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3" w:history="1">
            <w:r w:rsidR="005B75D8" w:rsidRPr="00A44D72">
              <w:rPr>
                <w:rStyle w:val="Hyperlink"/>
                <w:noProof/>
              </w:rPr>
              <w:t>artikel 8.2 betaald bijzonder verlof</w:t>
            </w:r>
            <w:r w:rsidR="005B75D8">
              <w:rPr>
                <w:noProof/>
                <w:webHidden/>
              </w:rPr>
              <w:tab/>
            </w:r>
            <w:r w:rsidR="005B75D8">
              <w:rPr>
                <w:noProof/>
                <w:webHidden/>
              </w:rPr>
              <w:fldChar w:fldCharType="begin"/>
            </w:r>
            <w:r w:rsidR="005B75D8">
              <w:rPr>
                <w:noProof/>
                <w:webHidden/>
              </w:rPr>
              <w:instrText xml:space="preserve"> PAGEREF _Toc460338543 \h </w:instrText>
            </w:r>
            <w:r w:rsidR="005B75D8">
              <w:rPr>
                <w:noProof/>
                <w:webHidden/>
              </w:rPr>
            </w:r>
            <w:r w:rsidR="005B75D8">
              <w:rPr>
                <w:noProof/>
                <w:webHidden/>
              </w:rPr>
              <w:fldChar w:fldCharType="separate"/>
            </w:r>
            <w:r w:rsidR="005B75D8">
              <w:rPr>
                <w:noProof/>
                <w:webHidden/>
              </w:rPr>
              <w:t>29</w:t>
            </w:r>
            <w:r w:rsidR="005B75D8">
              <w:rPr>
                <w:noProof/>
                <w:webHidden/>
              </w:rPr>
              <w:fldChar w:fldCharType="end"/>
            </w:r>
          </w:hyperlink>
        </w:p>
        <w:p w14:paraId="368E30F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4" w:history="1">
            <w:r w:rsidR="005B75D8" w:rsidRPr="00A44D72">
              <w:rPr>
                <w:rStyle w:val="Hyperlink"/>
                <w:noProof/>
              </w:rPr>
              <w:t>Met ingang van 1 augustus 2016 komt artikel 8.2 lid 3c als volgt te luiden:</w:t>
            </w:r>
            <w:r w:rsidR="005B75D8">
              <w:rPr>
                <w:noProof/>
                <w:webHidden/>
              </w:rPr>
              <w:tab/>
            </w:r>
            <w:r w:rsidR="005B75D8">
              <w:rPr>
                <w:noProof/>
                <w:webHidden/>
              </w:rPr>
              <w:fldChar w:fldCharType="begin"/>
            </w:r>
            <w:r w:rsidR="005B75D8">
              <w:rPr>
                <w:noProof/>
                <w:webHidden/>
              </w:rPr>
              <w:instrText xml:space="preserve"> PAGEREF _Toc460338544 \h </w:instrText>
            </w:r>
            <w:r w:rsidR="005B75D8">
              <w:rPr>
                <w:noProof/>
                <w:webHidden/>
              </w:rPr>
            </w:r>
            <w:r w:rsidR="005B75D8">
              <w:rPr>
                <w:noProof/>
                <w:webHidden/>
              </w:rPr>
              <w:fldChar w:fldCharType="separate"/>
            </w:r>
            <w:r w:rsidR="005B75D8">
              <w:rPr>
                <w:noProof/>
                <w:webHidden/>
              </w:rPr>
              <w:t>30</w:t>
            </w:r>
            <w:r w:rsidR="005B75D8">
              <w:rPr>
                <w:noProof/>
                <w:webHidden/>
              </w:rPr>
              <w:fldChar w:fldCharType="end"/>
            </w:r>
          </w:hyperlink>
        </w:p>
        <w:p w14:paraId="07FA7B16"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5" w:history="1">
            <w:r w:rsidR="005B75D8" w:rsidRPr="00A44D72">
              <w:rPr>
                <w:rStyle w:val="Hyperlink"/>
                <w:noProof/>
              </w:rPr>
              <w:t>artikel 8.3 kortdurend zorgverlof</w:t>
            </w:r>
            <w:r w:rsidR="005B75D8">
              <w:rPr>
                <w:noProof/>
                <w:webHidden/>
              </w:rPr>
              <w:tab/>
            </w:r>
            <w:r w:rsidR="005B75D8">
              <w:rPr>
                <w:noProof/>
                <w:webHidden/>
              </w:rPr>
              <w:fldChar w:fldCharType="begin"/>
            </w:r>
            <w:r w:rsidR="005B75D8">
              <w:rPr>
                <w:noProof/>
                <w:webHidden/>
              </w:rPr>
              <w:instrText xml:space="preserve"> PAGEREF _Toc460338545 \h </w:instrText>
            </w:r>
            <w:r w:rsidR="005B75D8">
              <w:rPr>
                <w:noProof/>
                <w:webHidden/>
              </w:rPr>
            </w:r>
            <w:r w:rsidR="005B75D8">
              <w:rPr>
                <w:noProof/>
                <w:webHidden/>
              </w:rPr>
              <w:fldChar w:fldCharType="separate"/>
            </w:r>
            <w:r w:rsidR="005B75D8">
              <w:rPr>
                <w:noProof/>
                <w:webHidden/>
              </w:rPr>
              <w:t>31</w:t>
            </w:r>
            <w:r w:rsidR="005B75D8">
              <w:rPr>
                <w:noProof/>
                <w:webHidden/>
              </w:rPr>
              <w:fldChar w:fldCharType="end"/>
            </w:r>
          </w:hyperlink>
        </w:p>
        <w:p w14:paraId="2F50A34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6" w:history="1">
            <w:r w:rsidR="005B75D8" w:rsidRPr="00A44D72">
              <w:rPr>
                <w:rStyle w:val="Hyperlink"/>
                <w:noProof/>
              </w:rPr>
              <w:t>artikel 8.4 onbetaald (bijzonder) verlof</w:t>
            </w:r>
            <w:r w:rsidR="005B75D8">
              <w:rPr>
                <w:noProof/>
                <w:webHidden/>
              </w:rPr>
              <w:tab/>
            </w:r>
            <w:r w:rsidR="005B75D8">
              <w:rPr>
                <w:noProof/>
                <w:webHidden/>
              </w:rPr>
              <w:fldChar w:fldCharType="begin"/>
            </w:r>
            <w:r w:rsidR="005B75D8">
              <w:rPr>
                <w:noProof/>
                <w:webHidden/>
              </w:rPr>
              <w:instrText xml:space="preserve"> PAGEREF _Toc460338546 \h </w:instrText>
            </w:r>
            <w:r w:rsidR="005B75D8">
              <w:rPr>
                <w:noProof/>
                <w:webHidden/>
              </w:rPr>
            </w:r>
            <w:r w:rsidR="005B75D8">
              <w:rPr>
                <w:noProof/>
                <w:webHidden/>
              </w:rPr>
              <w:fldChar w:fldCharType="separate"/>
            </w:r>
            <w:r w:rsidR="005B75D8">
              <w:rPr>
                <w:noProof/>
                <w:webHidden/>
              </w:rPr>
              <w:t>32</w:t>
            </w:r>
            <w:r w:rsidR="005B75D8">
              <w:rPr>
                <w:noProof/>
                <w:webHidden/>
              </w:rPr>
              <w:fldChar w:fldCharType="end"/>
            </w:r>
          </w:hyperlink>
        </w:p>
        <w:p w14:paraId="4395B689"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7" w:history="1">
            <w:r w:rsidR="005B75D8" w:rsidRPr="00A44D72">
              <w:rPr>
                <w:rStyle w:val="Hyperlink"/>
                <w:noProof/>
              </w:rPr>
              <w:t>artikel 8.5 ouderschapsverlof</w:t>
            </w:r>
            <w:r w:rsidR="005B75D8">
              <w:rPr>
                <w:noProof/>
                <w:webHidden/>
              </w:rPr>
              <w:tab/>
            </w:r>
            <w:r w:rsidR="005B75D8">
              <w:rPr>
                <w:noProof/>
                <w:webHidden/>
              </w:rPr>
              <w:fldChar w:fldCharType="begin"/>
            </w:r>
            <w:r w:rsidR="005B75D8">
              <w:rPr>
                <w:noProof/>
                <w:webHidden/>
              </w:rPr>
              <w:instrText xml:space="preserve"> PAGEREF _Toc460338547 \h </w:instrText>
            </w:r>
            <w:r w:rsidR="005B75D8">
              <w:rPr>
                <w:noProof/>
                <w:webHidden/>
              </w:rPr>
            </w:r>
            <w:r w:rsidR="005B75D8">
              <w:rPr>
                <w:noProof/>
                <w:webHidden/>
              </w:rPr>
              <w:fldChar w:fldCharType="separate"/>
            </w:r>
            <w:r w:rsidR="005B75D8">
              <w:rPr>
                <w:noProof/>
                <w:webHidden/>
              </w:rPr>
              <w:t>32</w:t>
            </w:r>
            <w:r w:rsidR="005B75D8">
              <w:rPr>
                <w:noProof/>
                <w:webHidden/>
              </w:rPr>
              <w:fldChar w:fldCharType="end"/>
            </w:r>
          </w:hyperlink>
        </w:p>
        <w:p w14:paraId="61887F6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48" w:history="1">
            <w:r w:rsidR="005B75D8" w:rsidRPr="00A44D72">
              <w:rPr>
                <w:rStyle w:val="Hyperlink"/>
                <w:noProof/>
              </w:rPr>
              <w:t>artikel 8.6 verkorting arbeidsduur voor medewerkers van 55 jaar en ouder</w:t>
            </w:r>
            <w:r w:rsidR="005B75D8">
              <w:rPr>
                <w:noProof/>
                <w:webHidden/>
              </w:rPr>
              <w:tab/>
            </w:r>
            <w:r w:rsidR="005B75D8">
              <w:rPr>
                <w:noProof/>
                <w:webHidden/>
              </w:rPr>
              <w:fldChar w:fldCharType="begin"/>
            </w:r>
            <w:r w:rsidR="005B75D8">
              <w:rPr>
                <w:noProof/>
                <w:webHidden/>
              </w:rPr>
              <w:instrText xml:space="preserve"> PAGEREF _Toc460338548 \h </w:instrText>
            </w:r>
            <w:r w:rsidR="005B75D8">
              <w:rPr>
                <w:noProof/>
                <w:webHidden/>
              </w:rPr>
            </w:r>
            <w:r w:rsidR="005B75D8">
              <w:rPr>
                <w:noProof/>
                <w:webHidden/>
              </w:rPr>
              <w:fldChar w:fldCharType="separate"/>
            </w:r>
            <w:r w:rsidR="005B75D8">
              <w:rPr>
                <w:noProof/>
                <w:webHidden/>
              </w:rPr>
              <w:t>34</w:t>
            </w:r>
            <w:r w:rsidR="005B75D8">
              <w:rPr>
                <w:noProof/>
                <w:webHidden/>
              </w:rPr>
              <w:fldChar w:fldCharType="end"/>
            </w:r>
          </w:hyperlink>
        </w:p>
        <w:p w14:paraId="4C8BB5BB"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49" w:history="1">
            <w:r w:rsidR="005B75D8" w:rsidRPr="00A44D72">
              <w:rPr>
                <w:rStyle w:val="Hyperlink"/>
                <w:noProof/>
                <w:lang w:val="nl-NL"/>
              </w:rPr>
              <w:t>kostenvergoedingen</w:t>
            </w:r>
            <w:r w:rsidR="005B75D8">
              <w:rPr>
                <w:noProof/>
                <w:webHidden/>
              </w:rPr>
              <w:tab/>
            </w:r>
            <w:r w:rsidR="005B75D8">
              <w:rPr>
                <w:noProof/>
                <w:webHidden/>
              </w:rPr>
              <w:fldChar w:fldCharType="begin"/>
            </w:r>
            <w:r w:rsidR="005B75D8">
              <w:rPr>
                <w:noProof/>
                <w:webHidden/>
              </w:rPr>
              <w:instrText xml:space="preserve"> PAGEREF _Toc460338549 \h </w:instrText>
            </w:r>
            <w:r w:rsidR="005B75D8">
              <w:rPr>
                <w:noProof/>
                <w:webHidden/>
              </w:rPr>
            </w:r>
            <w:r w:rsidR="005B75D8">
              <w:rPr>
                <w:noProof/>
                <w:webHidden/>
              </w:rPr>
              <w:fldChar w:fldCharType="separate"/>
            </w:r>
            <w:r w:rsidR="005B75D8">
              <w:rPr>
                <w:noProof/>
                <w:webHidden/>
              </w:rPr>
              <w:t>35</w:t>
            </w:r>
            <w:r w:rsidR="005B75D8">
              <w:rPr>
                <w:noProof/>
                <w:webHidden/>
              </w:rPr>
              <w:fldChar w:fldCharType="end"/>
            </w:r>
          </w:hyperlink>
        </w:p>
        <w:p w14:paraId="26C7ACB0"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0" w:history="1">
            <w:r w:rsidR="005B75D8" w:rsidRPr="00A44D72">
              <w:rPr>
                <w:rStyle w:val="Hyperlink"/>
                <w:noProof/>
              </w:rPr>
              <w:t>artikel 9.1 tegemoetkoming woon-/werkverkeer</w:t>
            </w:r>
            <w:r w:rsidR="005B75D8">
              <w:rPr>
                <w:noProof/>
                <w:webHidden/>
              </w:rPr>
              <w:tab/>
            </w:r>
            <w:r w:rsidR="005B75D8">
              <w:rPr>
                <w:noProof/>
                <w:webHidden/>
              </w:rPr>
              <w:fldChar w:fldCharType="begin"/>
            </w:r>
            <w:r w:rsidR="005B75D8">
              <w:rPr>
                <w:noProof/>
                <w:webHidden/>
              </w:rPr>
              <w:instrText xml:space="preserve"> PAGEREF _Toc460338550 \h </w:instrText>
            </w:r>
            <w:r w:rsidR="005B75D8">
              <w:rPr>
                <w:noProof/>
                <w:webHidden/>
              </w:rPr>
            </w:r>
            <w:r w:rsidR="005B75D8">
              <w:rPr>
                <w:noProof/>
                <w:webHidden/>
              </w:rPr>
              <w:fldChar w:fldCharType="separate"/>
            </w:r>
            <w:r w:rsidR="005B75D8">
              <w:rPr>
                <w:noProof/>
                <w:webHidden/>
              </w:rPr>
              <w:t>35</w:t>
            </w:r>
            <w:r w:rsidR="005B75D8">
              <w:rPr>
                <w:noProof/>
                <w:webHidden/>
              </w:rPr>
              <w:fldChar w:fldCharType="end"/>
            </w:r>
          </w:hyperlink>
        </w:p>
        <w:p w14:paraId="5538A90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1" w:history="1">
            <w:r w:rsidR="005B75D8" w:rsidRPr="00A44D72">
              <w:rPr>
                <w:rStyle w:val="Hyperlink"/>
                <w:noProof/>
              </w:rPr>
              <w:t>artikel 9.2 lunch- en maaltijdvergoeding</w:t>
            </w:r>
            <w:r w:rsidR="005B75D8">
              <w:rPr>
                <w:noProof/>
                <w:webHidden/>
              </w:rPr>
              <w:tab/>
            </w:r>
            <w:r w:rsidR="005B75D8">
              <w:rPr>
                <w:noProof/>
                <w:webHidden/>
              </w:rPr>
              <w:fldChar w:fldCharType="begin"/>
            </w:r>
            <w:r w:rsidR="005B75D8">
              <w:rPr>
                <w:noProof/>
                <w:webHidden/>
              </w:rPr>
              <w:instrText xml:space="preserve"> PAGEREF _Toc460338551 \h </w:instrText>
            </w:r>
            <w:r w:rsidR="005B75D8">
              <w:rPr>
                <w:noProof/>
                <w:webHidden/>
              </w:rPr>
            </w:r>
            <w:r w:rsidR="005B75D8">
              <w:rPr>
                <w:noProof/>
                <w:webHidden/>
              </w:rPr>
              <w:fldChar w:fldCharType="separate"/>
            </w:r>
            <w:r w:rsidR="005B75D8">
              <w:rPr>
                <w:noProof/>
                <w:webHidden/>
              </w:rPr>
              <w:t>36</w:t>
            </w:r>
            <w:r w:rsidR="005B75D8">
              <w:rPr>
                <w:noProof/>
                <w:webHidden/>
              </w:rPr>
              <w:fldChar w:fldCharType="end"/>
            </w:r>
          </w:hyperlink>
        </w:p>
        <w:p w14:paraId="79B9BAF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2" w:history="1">
            <w:r w:rsidR="005B75D8" w:rsidRPr="00A44D72">
              <w:rPr>
                <w:rStyle w:val="Hyperlink"/>
                <w:noProof/>
              </w:rPr>
              <w:t>artikel 9.3 studiekostenvergoeding</w:t>
            </w:r>
            <w:r w:rsidR="005B75D8">
              <w:rPr>
                <w:noProof/>
                <w:webHidden/>
              </w:rPr>
              <w:tab/>
            </w:r>
            <w:r w:rsidR="005B75D8">
              <w:rPr>
                <w:noProof/>
                <w:webHidden/>
              </w:rPr>
              <w:fldChar w:fldCharType="begin"/>
            </w:r>
            <w:r w:rsidR="005B75D8">
              <w:rPr>
                <w:noProof/>
                <w:webHidden/>
              </w:rPr>
              <w:instrText xml:space="preserve"> PAGEREF _Toc460338552 \h </w:instrText>
            </w:r>
            <w:r w:rsidR="005B75D8">
              <w:rPr>
                <w:noProof/>
                <w:webHidden/>
              </w:rPr>
            </w:r>
            <w:r w:rsidR="005B75D8">
              <w:rPr>
                <w:noProof/>
                <w:webHidden/>
              </w:rPr>
              <w:fldChar w:fldCharType="separate"/>
            </w:r>
            <w:r w:rsidR="005B75D8">
              <w:rPr>
                <w:noProof/>
                <w:webHidden/>
              </w:rPr>
              <w:t>37</w:t>
            </w:r>
            <w:r w:rsidR="005B75D8">
              <w:rPr>
                <w:noProof/>
                <w:webHidden/>
              </w:rPr>
              <w:fldChar w:fldCharType="end"/>
            </w:r>
          </w:hyperlink>
        </w:p>
        <w:p w14:paraId="6545DFB5"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3" w:history="1">
            <w:r w:rsidR="005B75D8" w:rsidRPr="00A44D72">
              <w:rPr>
                <w:rStyle w:val="Hyperlink"/>
                <w:noProof/>
              </w:rPr>
              <w:t>artikel 9.4 verhuiskostenvergoeding</w:t>
            </w:r>
            <w:r w:rsidR="005B75D8">
              <w:rPr>
                <w:noProof/>
                <w:webHidden/>
              </w:rPr>
              <w:tab/>
            </w:r>
            <w:r w:rsidR="005B75D8">
              <w:rPr>
                <w:noProof/>
                <w:webHidden/>
              </w:rPr>
              <w:fldChar w:fldCharType="begin"/>
            </w:r>
            <w:r w:rsidR="005B75D8">
              <w:rPr>
                <w:noProof/>
                <w:webHidden/>
              </w:rPr>
              <w:instrText xml:space="preserve"> PAGEREF _Toc460338553 \h </w:instrText>
            </w:r>
            <w:r w:rsidR="005B75D8">
              <w:rPr>
                <w:noProof/>
                <w:webHidden/>
              </w:rPr>
            </w:r>
            <w:r w:rsidR="005B75D8">
              <w:rPr>
                <w:noProof/>
                <w:webHidden/>
              </w:rPr>
              <w:fldChar w:fldCharType="separate"/>
            </w:r>
            <w:r w:rsidR="005B75D8">
              <w:rPr>
                <w:noProof/>
                <w:webHidden/>
              </w:rPr>
              <w:t>40</w:t>
            </w:r>
            <w:r w:rsidR="005B75D8">
              <w:rPr>
                <w:noProof/>
                <w:webHidden/>
              </w:rPr>
              <w:fldChar w:fldCharType="end"/>
            </w:r>
          </w:hyperlink>
        </w:p>
        <w:p w14:paraId="44A3FE1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4" w:history="1">
            <w:r w:rsidR="005B75D8" w:rsidRPr="00A44D72">
              <w:rPr>
                <w:rStyle w:val="Hyperlink"/>
                <w:noProof/>
              </w:rPr>
              <w:t>artikel 9.5 vergoeding bij zakenreis (zakelijk gebruik privé-auto en openbaar vervoer)</w:t>
            </w:r>
            <w:r w:rsidR="005B75D8">
              <w:rPr>
                <w:noProof/>
                <w:webHidden/>
              </w:rPr>
              <w:tab/>
            </w:r>
            <w:r w:rsidR="005B75D8">
              <w:rPr>
                <w:noProof/>
                <w:webHidden/>
              </w:rPr>
              <w:fldChar w:fldCharType="begin"/>
            </w:r>
            <w:r w:rsidR="005B75D8">
              <w:rPr>
                <w:noProof/>
                <w:webHidden/>
              </w:rPr>
              <w:instrText xml:space="preserve"> PAGEREF _Toc460338554 \h </w:instrText>
            </w:r>
            <w:r w:rsidR="005B75D8">
              <w:rPr>
                <w:noProof/>
                <w:webHidden/>
              </w:rPr>
            </w:r>
            <w:r w:rsidR="005B75D8">
              <w:rPr>
                <w:noProof/>
                <w:webHidden/>
              </w:rPr>
              <w:fldChar w:fldCharType="separate"/>
            </w:r>
            <w:r w:rsidR="005B75D8">
              <w:rPr>
                <w:noProof/>
                <w:webHidden/>
              </w:rPr>
              <w:t>40</w:t>
            </w:r>
            <w:r w:rsidR="005B75D8">
              <w:rPr>
                <w:noProof/>
                <w:webHidden/>
              </w:rPr>
              <w:fldChar w:fldCharType="end"/>
            </w:r>
          </w:hyperlink>
        </w:p>
        <w:p w14:paraId="6257A24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5" w:history="1">
            <w:r w:rsidR="005B75D8" w:rsidRPr="00A44D72">
              <w:rPr>
                <w:rStyle w:val="Hyperlink"/>
                <w:noProof/>
              </w:rPr>
              <w:t>artikel 9.6 tegemoetkoming telefoonkosten</w:t>
            </w:r>
            <w:r w:rsidR="005B75D8">
              <w:rPr>
                <w:noProof/>
                <w:webHidden/>
              </w:rPr>
              <w:tab/>
            </w:r>
            <w:r w:rsidR="005B75D8">
              <w:rPr>
                <w:noProof/>
                <w:webHidden/>
              </w:rPr>
              <w:fldChar w:fldCharType="begin"/>
            </w:r>
            <w:r w:rsidR="005B75D8">
              <w:rPr>
                <w:noProof/>
                <w:webHidden/>
              </w:rPr>
              <w:instrText xml:space="preserve"> PAGEREF _Toc460338555 \h </w:instrText>
            </w:r>
            <w:r w:rsidR="005B75D8">
              <w:rPr>
                <w:noProof/>
                <w:webHidden/>
              </w:rPr>
            </w:r>
            <w:r w:rsidR="005B75D8">
              <w:rPr>
                <w:noProof/>
                <w:webHidden/>
              </w:rPr>
              <w:fldChar w:fldCharType="separate"/>
            </w:r>
            <w:r w:rsidR="005B75D8">
              <w:rPr>
                <w:noProof/>
                <w:webHidden/>
              </w:rPr>
              <w:t>41</w:t>
            </w:r>
            <w:r w:rsidR="005B75D8">
              <w:rPr>
                <w:noProof/>
                <w:webHidden/>
              </w:rPr>
              <w:fldChar w:fldCharType="end"/>
            </w:r>
          </w:hyperlink>
        </w:p>
        <w:p w14:paraId="56FA5E0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6" w:history="1">
            <w:r w:rsidR="005B75D8" w:rsidRPr="00A44D72">
              <w:rPr>
                <w:rStyle w:val="Hyperlink"/>
                <w:noProof/>
              </w:rPr>
              <w:t>artikel 9.7 bedrijfskleding</w:t>
            </w:r>
            <w:r w:rsidR="005B75D8">
              <w:rPr>
                <w:noProof/>
                <w:webHidden/>
              </w:rPr>
              <w:tab/>
            </w:r>
            <w:r w:rsidR="005B75D8">
              <w:rPr>
                <w:noProof/>
                <w:webHidden/>
              </w:rPr>
              <w:fldChar w:fldCharType="begin"/>
            </w:r>
            <w:r w:rsidR="005B75D8">
              <w:rPr>
                <w:noProof/>
                <w:webHidden/>
              </w:rPr>
              <w:instrText xml:space="preserve"> PAGEREF _Toc460338556 \h </w:instrText>
            </w:r>
            <w:r w:rsidR="005B75D8">
              <w:rPr>
                <w:noProof/>
                <w:webHidden/>
              </w:rPr>
            </w:r>
            <w:r w:rsidR="005B75D8">
              <w:rPr>
                <w:noProof/>
                <w:webHidden/>
              </w:rPr>
              <w:fldChar w:fldCharType="separate"/>
            </w:r>
            <w:r w:rsidR="005B75D8">
              <w:rPr>
                <w:noProof/>
                <w:webHidden/>
              </w:rPr>
              <w:t>41</w:t>
            </w:r>
            <w:r w:rsidR="005B75D8">
              <w:rPr>
                <w:noProof/>
                <w:webHidden/>
              </w:rPr>
              <w:fldChar w:fldCharType="end"/>
            </w:r>
          </w:hyperlink>
        </w:p>
        <w:p w14:paraId="5DF62E9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7" w:history="1">
            <w:r w:rsidR="005B75D8" w:rsidRPr="00A44D72">
              <w:rPr>
                <w:rStyle w:val="Hyperlink"/>
                <w:noProof/>
              </w:rPr>
              <w:t>artikel 9.8 opvoeddesk</w:t>
            </w:r>
            <w:r w:rsidR="005B75D8">
              <w:rPr>
                <w:noProof/>
                <w:webHidden/>
              </w:rPr>
              <w:tab/>
            </w:r>
            <w:r w:rsidR="005B75D8">
              <w:rPr>
                <w:noProof/>
                <w:webHidden/>
              </w:rPr>
              <w:fldChar w:fldCharType="begin"/>
            </w:r>
            <w:r w:rsidR="005B75D8">
              <w:rPr>
                <w:noProof/>
                <w:webHidden/>
              </w:rPr>
              <w:instrText xml:space="preserve"> PAGEREF _Toc460338557 \h </w:instrText>
            </w:r>
            <w:r w:rsidR="005B75D8">
              <w:rPr>
                <w:noProof/>
                <w:webHidden/>
              </w:rPr>
            </w:r>
            <w:r w:rsidR="005B75D8">
              <w:rPr>
                <w:noProof/>
                <w:webHidden/>
              </w:rPr>
              <w:fldChar w:fldCharType="separate"/>
            </w:r>
            <w:r w:rsidR="005B75D8">
              <w:rPr>
                <w:noProof/>
                <w:webHidden/>
              </w:rPr>
              <w:t>42</w:t>
            </w:r>
            <w:r w:rsidR="005B75D8">
              <w:rPr>
                <w:noProof/>
                <w:webHidden/>
              </w:rPr>
              <w:fldChar w:fldCharType="end"/>
            </w:r>
          </w:hyperlink>
        </w:p>
        <w:p w14:paraId="4867822C"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8" w:history="1">
            <w:r w:rsidR="005B75D8" w:rsidRPr="00A44D72">
              <w:rPr>
                <w:rStyle w:val="Hyperlink"/>
                <w:noProof/>
              </w:rPr>
              <w:t>artikel 9.9 beeldschermbrilregeling</w:t>
            </w:r>
            <w:r w:rsidR="005B75D8">
              <w:rPr>
                <w:noProof/>
                <w:webHidden/>
              </w:rPr>
              <w:tab/>
            </w:r>
            <w:r w:rsidR="005B75D8">
              <w:rPr>
                <w:noProof/>
                <w:webHidden/>
              </w:rPr>
              <w:fldChar w:fldCharType="begin"/>
            </w:r>
            <w:r w:rsidR="005B75D8">
              <w:rPr>
                <w:noProof/>
                <w:webHidden/>
              </w:rPr>
              <w:instrText xml:space="preserve"> PAGEREF _Toc460338558 \h </w:instrText>
            </w:r>
            <w:r w:rsidR="005B75D8">
              <w:rPr>
                <w:noProof/>
                <w:webHidden/>
              </w:rPr>
            </w:r>
            <w:r w:rsidR="005B75D8">
              <w:rPr>
                <w:noProof/>
                <w:webHidden/>
              </w:rPr>
              <w:fldChar w:fldCharType="separate"/>
            </w:r>
            <w:r w:rsidR="005B75D8">
              <w:rPr>
                <w:noProof/>
                <w:webHidden/>
              </w:rPr>
              <w:t>42</w:t>
            </w:r>
            <w:r w:rsidR="005B75D8">
              <w:rPr>
                <w:noProof/>
                <w:webHidden/>
              </w:rPr>
              <w:fldChar w:fldCharType="end"/>
            </w:r>
          </w:hyperlink>
        </w:p>
        <w:p w14:paraId="45F9A7D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59" w:history="1">
            <w:r w:rsidR="005B75D8" w:rsidRPr="00A44D72">
              <w:rPr>
                <w:rStyle w:val="Hyperlink"/>
                <w:noProof/>
              </w:rPr>
              <w:t>artikel 9.10 consumptieverstrekking</w:t>
            </w:r>
            <w:r w:rsidR="005B75D8">
              <w:rPr>
                <w:noProof/>
                <w:webHidden/>
              </w:rPr>
              <w:tab/>
            </w:r>
            <w:r w:rsidR="005B75D8">
              <w:rPr>
                <w:noProof/>
                <w:webHidden/>
              </w:rPr>
              <w:fldChar w:fldCharType="begin"/>
            </w:r>
            <w:r w:rsidR="005B75D8">
              <w:rPr>
                <w:noProof/>
                <w:webHidden/>
              </w:rPr>
              <w:instrText xml:space="preserve"> PAGEREF _Toc460338559 \h </w:instrText>
            </w:r>
            <w:r w:rsidR="005B75D8">
              <w:rPr>
                <w:noProof/>
                <w:webHidden/>
              </w:rPr>
            </w:r>
            <w:r w:rsidR="005B75D8">
              <w:rPr>
                <w:noProof/>
                <w:webHidden/>
              </w:rPr>
              <w:fldChar w:fldCharType="separate"/>
            </w:r>
            <w:r w:rsidR="005B75D8">
              <w:rPr>
                <w:noProof/>
                <w:webHidden/>
              </w:rPr>
              <w:t>43</w:t>
            </w:r>
            <w:r w:rsidR="005B75D8">
              <w:rPr>
                <w:noProof/>
                <w:webHidden/>
              </w:rPr>
              <w:fldChar w:fldCharType="end"/>
            </w:r>
          </w:hyperlink>
        </w:p>
        <w:p w14:paraId="15A9362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0" w:history="1">
            <w:r w:rsidR="005B75D8" w:rsidRPr="00A44D72">
              <w:rPr>
                <w:rStyle w:val="Hyperlink"/>
                <w:noProof/>
              </w:rPr>
              <w:t>artikel 9.11 fietsstalling en fietsverzekeringsbijdrage</w:t>
            </w:r>
            <w:r w:rsidR="005B75D8">
              <w:rPr>
                <w:noProof/>
                <w:webHidden/>
              </w:rPr>
              <w:tab/>
            </w:r>
            <w:r w:rsidR="005B75D8">
              <w:rPr>
                <w:noProof/>
                <w:webHidden/>
              </w:rPr>
              <w:fldChar w:fldCharType="begin"/>
            </w:r>
            <w:r w:rsidR="005B75D8">
              <w:rPr>
                <w:noProof/>
                <w:webHidden/>
              </w:rPr>
              <w:instrText xml:space="preserve"> PAGEREF _Toc460338560 \h </w:instrText>
            </w:r>
            <w:r w:rsidR="005B75D8">
              <w:rPr>
                <w:noProof/>
                <w:webHidden/>
              </w:rPr>
            </w:r>
            <w:r w:rsidR="005B75D8">
              <w:rPr>
                <w:noProof/>
                <w:webHidden/>
              </w:rPr>
              <w:fldChar w:fldCharType="separate"/>
            </w:r>
            <w:r w:rsidR="005B75D8">
              <w:rPr>
                <w:noProof/>
                <w:webHidden/>
              </w:rPr>
              <w:t>43</w:t>
            </w:r>
            <w:r w:rsidR="005B75D8">
              <w:rPr>
                <w:noProof/>
                <w:webHidden/>
              </w:rPr>
              <w:fldChar w:fldCharType="end"/>
            </w:r>
          </w:hyperlink>
        </w:p>
        <w:p w14:paraId="17905057"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61" w:history="1">
            <w:r w:rsidR="005B75D8" w:rsidRPr="00A44D72">
              <w:rPr>
                <w:rStyle w:val="Hyperlink"/>
                <w:noProof/>
                <w:lang w:val="nl-NL"/>
              </w:rPr>
              <w:t>gratificaties</w:t>
            </w:r>
            <w:r w:rsidR="005B75D8">
              <w:rPr>
                <w:noProof/>
                <w:webHidden/>
              </w:rPr>
              <w:tab/>
            </w:r>
            <w:r w:rsidR="005B75D8">
              <w:rPr>
                <w:noProof/>
                <w:webHidden/>
              </w:rPr>
              <w:fldChar w:fldCharType="begin"/>
            </w:r>
            <w:r w:rsidR="005B75D8">
              <w:rPr>
                <w:noProof/>
                <w:webHidden/>
              </w:rPr>
              <w:instrText xml:space="preserve"> PAGEREF _Toc460338561 \h </w:instrText>
            </w:r>
            <w:r w:rsidR="005B75D8">
              <w:rPr>
                <w:noProof/>
                <w:webHidden/>
              </w:rPr>
            </w:r>
            <w:r w:rsidR="005B75D8">
              <w:rPr>
                <w:noProof/>
                <w:webHidden/>
              </w:rPr>
              <w:fldChar w:fldCharType="separate"/>
            </w:r>
            <w:r w:rsidR="005B75D8">
              <w:rPr>
                <w:noProof/>
                <w:webHidden/>
              </w:rPr>
              <w:t>43</w:t>
            </w:r>
            <w:r w:rsidR="005B75D8">
              <w:rPr>
                <w:noProof/>
                <w:webHidden/>
              </w:rPr>
              <w:fldChar w:fldCharType="end"/>
            </w:r>
          </w:hyperlink>
        </w:p>
        <w:p w14:paraId="1666D3F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2" w:history="1">
            <w:r w:rsidR="005B75D8" w:rsidRPr="00A44D72">
              <w:rPr>
                <w:rStyle w:val="Hyperlink"/>
                <w:noProof/>
              </w:rPr>
              <w:t>artikel 10.1 kerstgratificatie / variabele eindejaarsuitkering</w:t>
            </w:r>
            <w:r w:rsidR="005B75D8">
              <w:rPr>
                <w:noProof/>
                <w:webHidden/>
              </w:rPr>
              <w:tab/>
            </w:r>
            <w:r w:rsidR="005B75D8">
              <w:rPr>
                <w:noProof/>
                <w:webHidden/>
              </w:rPr>
              <w:fldChar w:fldCharType="begin"/>
            </w:r>
            <w:r w:rsidR="005B75D8">
              <w:rPr>
                <w:noProof/>
                <w:webHidden/>
              </w:rPr>
              <w:instrText xml:space="preserve"> PAGEREF _Toc460338562 \h </w:instrText>
            </w:r>
            <w:r w:rsidR="005B75D8">
              <w:rPr>
                <w:noProof/>
                <w:webHidden/>
              </w:rPr>
            </w:r>
            <w:r w:rsidR="005B75D8">
              <w:rPr>
                <w:noProof/>
                <w:webHidden/>
              </w:rPr>
              <w:fldChar w:fldCharType="separate"/>
            </w:r>
            <w:r w:rsidR="005B75D8">
              <w:rPr>
                <w:noProof/>
                <w:webHidden/>
              </w:rPr>
              <w:t>43</w:t>
            </w:r>
            <w:r w:rsidR="005B75D8">
              <w:rPr>
                <w:noProof/>
                <w:webHidden/>
              </w:rPr>
              <w:fldChar w:fldCharType="end"/>
            </w:r>
          </w:hyperlink>
        </w:p>
        <w:p w14:paraId="01DEE46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3" w:history="1">
            <w:r w:rsidR="005B75D8" w:rsidRPr="00A44D72">
              <w:rPr>
                <w:rStyle w:val="Hyperlink"/>
                <w:noProof/>
              </w:rPr>
              <w:t>artikel 10.2 jubileumgratificatie</w:t>
            </w:r>
            <w:r w:rsidR="005B75D8">
              <w:rPr>
                <w:noProof/>
                <w:webHidden/>
              </w:rPr>
              <w:tab/>
            </w:r>
            <w:r w:rsidR="005B75D8">
              <w:rPr>
                <w:noProof/>
                <w:webHidden/>
              </w:rPr>
              <w:fldChar w:fldCharType="begin"/>
            </w:r>
            <w:r w:rsidR="005B75D8">
              <w:rPr>
                <w:noProof/>
                <w:webHidden/>
              </w:rPr>
              <w:instrText xml:space="preserve"> PAGEREF _Toc460338563 \h </w:instrText>
            </w:r>
            <w:r w:rsidR="005B75D8">
              <w:rPr>
                <w:noProof/>
                <w:webHidden/>
              </w:rPr>
            </w:r>
            <w:r w:rsidR="005B75D8">
              <w:rPr>
                <w:noProof/>
                <w:webHidden/>
              </w:rPr>
              <w:fldChar w:fldCharType="separate"/>
            </w:r>
            <w:r w:rsidR="005B75D8">
              <w:rPr>
                <w:noProof/>
                <w:webHidden/>
              </w:rPr>
              <w:t>44</w:t>
            </w:r>
            <w:r w:rsidR="005B75D8">
              <w:rPr>
                <w:noProof/>
                <w:webHidden/>
              </w:rPr>
              <w:fldChar w:fldCharType="end"/>
            </w:r>
          </w:hyperlink>
        </w:p>
        <w:p w14:paraId="5EED214D"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64" w:history="1">
            <w:r w:rsidR="005B75D8" w:rsidRPr="00A44D72">
              <w:rPr>
                <w:rStyle w:val="Hyperlink"/>
                <w:noProof/>
                <w:lang w:val="nl-NL"/>
              </w:rPr>
              <w:t>arbeidsongeschiktheid (eerste ziektedag voor 1 januari 2004)</w:t>
            </w:r>
            <w:r w:rsidR="005B75D8">
              <w:rPr>
                <w:noProof/>
                <w:webHidden/>
              </w:rPr>
              <w:tab/>
            </w:r>
            <w:r w:rsidR="005B75D8">
              <w:rPr>
                <w:noProof/>
                <w:webHidden/>
              </w:rPr>
              <w:fldChar w:fldCharType="begin"/>
            </w:r>
            <w:r w:rsidR="005B75D8">
              <w:rPr>
                <w:noProof/>
                <w:webHidden/>
              </w:rPr>
              <w:instrText xml:space="preserve"> PAGEREF _Toc460338564 \h </w:instrText>
            </w:r>
            <w:r w:rsidR="005B75D8">
              <w:rPr>
                <w:noProof/>
                <w:webHidden/>
              </w:rPr>
            </w:r>
            <w:r w:rsidR="005B75D8">
              <w:rPr>
                <w:noProof/>
                <w:webHidden/>
              </w:rPr>
              <w:fldChar w:fldCharType="separate"/>
            </w:r>
            <w:r w:rsidR="005B75D8">
              <w:rPr>
                <w:noProof/>
                <w:webHidden/>
              </w:rPr>
              <w:t>44</w:t>
            </w:r>
            <w:r w:rsidR="005B75D8">
              <w:rPr>
                <w:noProof/>
                <w:webHidden/>
              </w:rPr>
              <w:fldChar w:fldCharType="end"/>
            </w:r>
          </w:hyperlink>
        </w:p>
        <w:p w14:paraId="4A2377AB"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5" w:history="1">
            <w:r w:rsidR="005B75D8" w:rsidRPr="00A44D72">
              <w:rPr>
                <w:rStyle w:val="Hyperlink"/>
                <w:noProof/>
              </w:rPr>
              <w:t>artikel 11.1 algemeen</w:t>
            </w:r>
            <w:r w:rsidR="005B75D8">
              <w:rPr>
                <w:noProof/>
                <w:webHidden/>
              </w:rPr>
              <w:tab/>
            </w:r>
            <w:r w:rsidR="005B75D8">
              <w:rPr>
                <w:noProof/>
                <w:webHidden/>
              </w:rPr>
              <w:fldChar w:fldCharType="begin"/>
            </w:r>
            <w:r w:rsidR="005B75D8">
              <w:rPr>
                <w:noProof/>
                <w:webHidden/>
              </w:rPr>
              <w:instrText xml:space="preserve"> PAGEREF _Toc460338565 \h </w:instrText>
            </w:r>
            <w:r w:rsidR="005B75D8">
              <w:rPr>
                <w:noProof/>
                <w:webHidden/>
              </w:rPr>
            </w:r>
            <w:r w:rsidR="005B75D8">
              <w:rPr>
                <w:noProof/>
                <w:webHidden/>
              </w:rPr>
              <w:fldChar w:fldCharType="separate"/>
            </w:r>
            <w:r w:rsidR="005B75D8">
              <w:rPr>
                <w:noProof/>
                <w:webHidden/>
              </w:rPr>
              <w:t>44</w:t>
            </w:r>
            <w:r w:rsidR="005B75D8">
              <w:rPr>
                <w:noProof/>
                <w:webHidden/>
              </w:rPr>
              <w:fldChar w:fldCharType="end"/>
            </w:r>
          </w:hyperlink>
        </w:p>
        <w:p w14:paraId="4DB2ACCB"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6" w:history="1">
            <w:r w:rsidR="005B75D8" w:rsidRPr="00A44D72">
              <w:rPr>
                <w:rStyle w:val="Hyperlink"/>
                <w:noProof/>
              </w:rPr>
              <w:t>artikel 11.2 verplichtingen van de medewerker</w:t>
            </w:r>
            <w:r w:rsidR="005B75D8">
              <w:rPr>
                <w:noProof/>
                <w:webHidden/>
              </w:rPr>
              <w:tab/>
            </w:r>
            <w:r w:rsidR="005B75D8">
              <w:rPr>
                <w:noProof/>
                <w:webHidden/>
              </w:rPr>
              <w:fldChar w:fldCharType="begin"/>
            </w:r>
            <w:r w:rsidR="005B75D8">
              <w:rPr>
                <w:noProof/>
                <w:webHidden/>
              </w:rPr>
              <w:instrText xml:space="preserve"> PAGEREF _Toc460338566 \h </w:instrText>
            </w:r>
            <w:r w:rsidR="005B75D8">
              <w:rPr>
                <w:noProof/>
                <w:webHidden/>
              </w:rPr>
            </w:r>
            <w:r w:rsidR="005B75D8">
              <w:rPr>
                <w:noProof/>
                <w:webHidden/>
              </w:rPr>
              <w:fldChar w:fldCharType="separate"/>
            </w:r>
            <w:r w:rsidR="005B75D8">
              <w:rPr>
                <w:noProof/>
                <w:webHidden/>
              </w:rPr>
              <w:t>45</w:t>
            </w:r>
            <w:r w:rsidR="005B75D8">
              <w:rPr>
                <w:noProof/>
                <w:webHidden/>
              </w:rPr>
              <w:fldChar w:fldCharType="end"/>
            </w:r>
          </w:hyperlink>
        </w:p>
        <w:p w14:paraId="5A9BC12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7" w:history="1">
            <w:r w:rsidR="005B75D8" w:rsidRPr="00A44D72">
              <w:rPr>
                <w:rStyle w:val="Hyperlink"/>
                <w:noProof/>
              </w:rPr>
              <w:t>artikel 11.3 betaling bij volledige arbeidsongeschiktheid</w:t>
            </w:r>
            <w:r w:rsidR="005B75D8">
              <w:rPr>
                <w:noProof/>
                <w:webHidden/>
              </w:rPr>
              <w:tab/>
            </w:r>
            <w:r w:rsidR="005B75D8">
              <w:rPr>
                <w:noProof/>
                <w:webHidden/>
              </w:rPr>
              <w:fldChar w:fldCharType="begin"/>
            </w:r>
            <w:r w:rsidR="005B75D8">
              <w:rPr>
                <w:noProof/>
                <w:webHidden/>
              </w:rPr>
              <w:instrText xml:space="preserve"> PAGEREF _Toc460338567 \h </w:instrText>
            </w:r>
            <w:r w:rsidR="005B75D8">
              <w:rPr>
                <w:noProof/>
                <w:webHidden/>
              </w:rPr>
            </w:r>
            <w:r w:rsidR="005B75D8">
              <w:rPr>
                <w:noProof/>
                <w:webHidden/>
              </w:rPr>
              <w:fldChar w:fldCharType="separate"/>
            </w:r>
            <w:r w:rsidR="005B75D8">
              <w:rPr>
                <w:noProof/>
                <w:webHidden/>
              </w:rPr>
              <w:t>45</w:t>
            </w:r>
            <w:r w:rsidR="005B75D8">
              <w:rPr>
                <w:noProof/>
                <w:webHidden/>
              </w:rPr>
              <w:fldChar w:fldCharType="end"/>
            </w:r>
          </w:hyperlink>
        </w:p>
        <w:p w14:paraId="244D29F1"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8" w:history="1">
            <w:r w:rsidR="005B75D8" w:rsidRPr="00A44D72">
              <w:rPr>
                <w:rStyle w:val="Hyperlink"/>
                <w:noProof/>
              </w:rPr>
              <w:t>artikel 11.4 regeling (gedeeltelijke) arbeidsgeschiktheid en/of Passende arbeid</w:t>
            </w:r>
            <w:r w:rsidR="005B75D8">
              <w:rPr>
                <w:noProof/>
                <w:webHidden/>
              </w:rPr>
              <w:tab/>
            </w:r>
            <w:r w:rsidR="005B75D8">
              <w:rPr>
                <w:noProof/>
                <w:webHidden/>
              </w:rPr>
              <w:fldChar w:fldCharType="begin"/>
            </w:r>
            <w:r w:rsidR="005B75D8">
              <w:rPr>
                <w:noProof/>
                <w:webHidden/>
              </w:rPr>
              <w:instrText xml:space="preserve"> PAGEREF _Toc460338568 \h </w:instrText>
            </w:r>
            <w:r w:rsidR="005B75D8">
              <w:rPr>
                <w:noProof/>
                <w:webHidden/>
              </w:rPr>
            </w:r>
            <w:r w:rsidR="005B75D8">
              <w:rPr>
                <w:noProof/>
                <w:webHidden/>
              </w:rPr>
              <w:fldChar w:fldCharType="separate"/>
            </w:r>
            <w:r w:rsidR="005B75D8">
              <w:rPr>
                <w:noProof/>
                <w:webHidden/>
              </w:rPr>
              <w:t>47</w:t>
            </w:r>
            <w:r w:rsidR="005B75D8">
              <w:rPr>
                <w:noProof/>
                <w:webHidden/>
              </w:rPr>
              <w:fldChar w:fldCharType="end"/>
            </w:r>
          </w:hyperlink>
        </w:p>
        <w:p w14:paraId="3F4ECE4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69" w:history="1">
            <w:r w:rsidR="005B75D8" w:rsidRPr="00A44D72">
              <w:rPr>
                <w:rStyle w:val="Hyperlink"/>
                <w:noProof/>
              </w:rPr>
              <w:t>artikel 11.5 wao-reparatie</w:t>
            </w:r>
            <w:r w:rsidR="005B75D8">
              <w:rPr>
                <w:noProof/>
                <w:webHidden/>
              </w:rPr>
              <w:tab/>
            </w:r>
            <w:r w:rsidR="005B75D8">
              <w:rPr>
                <w:noProof/>
                <w:webHidden/>
              </w:rPr>
              <w:fldChar w:fldCharType="begin"/>
            </w:r>
            <w:r w:rsidR="005B75D8">
              <w:rPr>
                <w:noProof/>
                <w:webHidden/>
              </w:rPr>
              <w:instrText xml:space="preserve"> PAGEREF _Toc460338569 \h </w:instrText>
            </w:r>
            <w:r w:rsidR="005B75D8">
              <w:rPr>
                <w:noProof/>
                <w:webHidden/>
              </w:rPr>
            </w:r>
            <w:r w:rsidR="005B75D8">
              <w:rPr>
                <w:noProof/>
                <w:webHidden/>
              </w:rPr>
              <w:fldChar w:fldCharType="separate"/>
            </w:r>
            <w:r w:rsidR="005B75D8">
              <w:rPr>
                <w:noProof/>
                <w:webHidden/>
              </w:rPr>
              <w:t>47</w:t>
            </w:r>
            <w:r w:rsidR="005B75D8">
              <w:rPr>
                <w:noProof/>
                <w:webHidden/>
              </w:rPr>
              <w:fldChar w:fldCharType="end"/>
            </w:r>
          </w:hyperlink>
        </w:p>
        <w:p w14:paraId="4D4D5250"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70" w:history="1">
            <w:r w:rsidR="005B75D8" w:rsidRPr="00A44D72">
              <w:rPr>
                <w:rStyle w:val="Hyperlink"/>
                <w:noProof/>
                <w:lang w:val="nl-NL"/>
              </w:rPr>
              <w:t>arbeidsongeschiktheid (eerste ziektedag op of na 1 januari 2004)</w:t>
            </w:r>
            <w:r w:rsidR="005B75D8">
              <w:rPr>
                <w:noProof/>
                <w:webHidden/>
              </w:rPr>
              <w:tab/>
            </w:r>
            <w:r w:rsidR="005B75D8">
              <w:rPr>
                <w:noProof/>
                <w:webHidden/>
              </w:rPr>
              <w:fldChar w:fldCharType="begin"/>
            </w:r>
            <w:r w:rsidR="005B75D8">
              <w:rPr>
                <w:noProof/>
                <w:webHidden/>
              </w:rPr>
              <w:instrText xml:space="preserve"> PAGEREF _Toc460338570 \h </w:instrText>
            </w:r>
            <w:r w:rsidR="005B75D8">
              <w:rPr>
                <w:noProof/>
                <w:webHidden/>
              </w:rPr>
            </w:r>
            <w:r w:rsidR="005B75D8">
              <w:rPr>
                <w:noProof/>
                <w:webHidden/>
              </w:rPr>
              <w:fldChar w:fldCharType="separate"/>
            </w:r>
            <w:r w:rsidR="005B75D8">
              <w:rPr>
                <w:noProof/>
                <w:webHidden/>
              </w:rPr>
              <w:t>47</w:t>
            </w:r>
            <w:r w:rsidR="005B75D8">
              <w:rPr>
                <w:noProof/>
                <w:webHidden/>
              </w:rPr>
              <w:fldChar w:fldCharType="end"/>
            </w:r>
          </w:hyperlink>
        </w:p>
        <w:p w14:paraId="2A5BA7F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1" w:history="1">
            <w:r w:rsidR="005B75D8" w:rsidRPr="00A44D72">
              <w:rPr>
                <w:rStyle w:val="Hyperlink"/>
                <w:noProof/>
              </w:rPr>
              <w:t>artikel 11a.1 algemeen</w:t>
            </w:r>
            <w:r w:rsidR="005B75D8">
              <w:rPr>
                <w:noProof/>
                <w:webHidden/>
              </w:rPr>
              <w:tab/>
            </w:r>
            <w:r w:rsidR="005B75D8">
              <w:rPr>
                <w:noProof/>
                <w:webHidden/>
              </w:rPr>
              <w:fldChar w:fldCharType="begin"/>
            </w:r>
            <w:r w:rsidR="005B75D8">
              <w:rPr>
                <w:noProof/>
                <w:webHidden/>
              </w:rPr>
              <w:instrText xml:space="preserve"> PAGEREF _Toc460338571 \h </w:instrText>
            </w:r>
            <w:r w:rsidR="005B75D8">
              <w:rPr>
                <w:noProof/>
                <w:webHidden/>
              </w:rPr>
            </w:r>
            <w:r w:rsidR="005B75D8">
              <w:rPr>
                <w:noProof/>
                <w:webHidden/>
              </w:rPr>
              <w:fldChar w:fldCharType="separate"/>
            </w:r>
            <w:r w:rsidR="005B75D8">
              <w:rPr>
                <w:noProof/>
                <w:webHidden/>
              </w:rPr>
              <w:t>47</w:t>
            </w:r>
            <w:r w:rsidR="005B75D8">
              <w:rPr>
                <w:noProof/>
                <w:webHidden/>
              </w:rPr>
              <w:fldChar w:fldCharType="end"/>
            </w:r>
          </w:hyperlink>
        </w:p>
        <w:p w14:paraId="1946C370"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2" w:history="1">
            <w:r w:rsidR="005B75D8" w:rsidRPr="00A44D72">
              <w:rPr>
                <w:rStyle w:val="Hyperlink"/>
                <w:noProof/>
              </w:rPr>
              <w:t>artikel 11a.2 loondoorbetaling in geval van ziekte en arbeidsongeschiktheid</w:t>
            </w:r>
            <w:r w:rsidR="005B75D8">
              <w:rPr>
                <w:noProof/>
                <w:webHidden/>
              </w:rPr>
              <w:tab/>
            </w:r>
            <w:r w:rsidR="005B75D8">
              <w:rPr>
                <w:noProof/>
                <w:webHidden/>
              </w:rPr>
              <w:fldChar w:fldCharType="begin"/>
            </w:r>
            <w:r w:rsidR="005B75D8">
              <w:rPr>
                <w:noProof/>
                <w:webHidden/>
              </w:rPr>
              <w:instrText xml:space="preserve"> PAGEREF _Toc460338572 \h </w:instrText>
            </w:r>
            <w:r w:rsidR="005B75D8">
              <w:rPr>
                <w:noProof/>
                <w:webHidden/>
              </w:rPr>
            </w:r>
            <w:r w:rsidR="005B75D8">
              <w:rPr>
                <w:noProof/>
                <w:webHidden/>
              </w:rPr>
              <w:fldChar w:fldCharType="separate"/>
            </w:r>
            <w:r w:rsidR="005B75D8">
              <w:rPr>
                <w:noProof/>
                <w:webHidden/>
              </w:rPr>
              <w:t>48</w:t>
            </w:r>
            <w:r w:rsidR="005B75D8">
              <w:rPr>
                <w:noProof/>
                <w:webHidden/>
              </w:rPr>
              <w:fldChar w:fldCharType="end"/>
            </w:r>
          </w:hyperlink>
        </w:p>
        <w:p w14:paraId="4AC44EF8"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73" w:history="1">
            <w:r w:rsidR="005B75D8" w:rsidRPr="00A44D72">
              <w:rPr>
                <w:rStyle w:val="Hyperlink"/>
                <w:noProof/>
                <w:lang w:val="nl-NL"/>
              </w:rPr>
              <w:t>scholing</w:t>
            </w:r>
            <w:r w:rsidR="005B75D8">
              <w:rPr>
                <w:noProof/>
                <w:webHidden/>
              </w:rPr>
              <w:tab/>
            </w:r>
            <w:r w:rsidR="005B75D8">
              <w:rPr>
                <w:noProof/>
                <w:webHidden/>
              </w:rPr>
              <w:fldChar w:fldCharType="begin"/>
            </w:r>
            <w:r w:rsidR="005B75D8">
              <w:rPr>
                <w:noProof/>
                <w:webHidden/>
              </w:rPr>
              <w:instrText xml:space="preserve"> PAGEREF _Toc460338573 \h </w:instrText>
            </w:r>
            <w:r w:rsidR="005B75D8">
              <w:rPr>
                <w:noProof/>
                <w:webHidden/>
              </w:rPr>
            </w:r>
            <w:r w:rsidR="005B75D8">
              <w:rPr>
                <w:noProof/>
                <w:webHidden/>
              </w:rPr>
              <w:fldChar w:fldCharType="separate"/>
            </w:r>
            <w:r w:rsidR="005B75D8">
              <w:rPr>
                <w:noProof/>
                <w:webHidden/>
              </w:rPr>
              <w:t>49</w:t>
            </w:r>
            <w:r w:rsidR="005B75D8">
              <w:rPr>
                <w:noProof/>
                <w:webHidden/>
              </w:rPr>
              <w:fldChar w:fldCharType="end"/>
            </w:r>
          </w:hyperlink>
        </w:p>
        <w:p w14:paraId="68164B2B"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74" w:history="1">
            <w:r w:rsidR="005B75D8" w:rsidRPr="00A44D72">
              <w:rPr>
                <w:rStyle w:val="Hyperlink"/>
                <w:noProof/>
                <w:lang w:val="nl-NL"/>
              </w:rPr>
              <w:t>arbeidsomstandigheden</w:t>
            </w:r>
            <w:r w:rsidR="005B75D8">
              <w:rPr>
                <w:noProof/>
                <w:webHidden/>
              </w:rPr>
              <w:tab/>
            </w:r>
            <w:r w:rsidR="005B75D8">
              <w:rPr>
                <w:noProof/>
                <w:webHidden/>
              </w:rPr>
              <w:fldChar w:fldCharType="begin"/>
            </w:r>
            <w:r w:rsidR="005B75D8">
              <w:rPr>
                <w:noProof/>
                <w:webHidden/>
              </w:rPr>
              <w:instrText xml:space="preserve"> PAGEREF _Toc460338574 \h </w:instrText>
            </w:r>
            <w:r w:rsidR="005B75D8">
              <w:rPr>
                <w:noProof/>
                <w:webHidden/>
              </w:rPr>
            </w:r>
            <w:r w:rsidR="005B75D8">
              <w:rPr>
                <w:noProof/>
                <w:webHidden/>
              </w:rPr>
              <w:fldChar w:fldCharType="separate"/>
            </w:r>
            <w:r w:rsidR="005B75D8">
              <w:rPr>
                <w:noProof/>
                <w:webHidden/>
              </w:rPr>
              <w:t>50</w:t>
            </w:r>
            <w:r w:rsidR="005B75D8">
              <w:rPr>
                <w:noProof/>
                <w:webHidden/>
              </w:rPr>
              <w:fldChar w:fldCharType="end"/>
            </w:r>
          </w:hyperlink>
        </w:p>
        <w:p w14:paraId="3A4EB0F9"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5" w:history="1">
            <w:r w:rsidR="005B75D8" w:rsidRPr="00A44D72">
              <w:rPr>
                <w:rStyle w:val="Hyperlink"/>
                <w:noProof/>
              </w:rPr>
              <w:t>artikel 13.1 arbeidsomstandigheden</w:t>
            </w:r>
            <w:r w:rsidR="005B75D8">
              <w:rPr>
                <w:noProof/>
                <w:webHidden/>
              </w:rPr>
              <w:tab/>
            </w:r>
            <w:r w:rsidR="005B75D8">
              <w:rPr>
                <w:noProof/>
                <w:webHidden/>
              </w:rPr>
              <w:fldChar w:fldCharType="begin"/>
            </w:r>
            <w:r w:rsidR="005B75D8">
              <w:rPr>
                <w:noProof/>
                <w:webHidden/>
              </w:rPr>
              <w:instrText xml:space="preserve"> PAGEREF _Toc460338575 \h </w:instrText>
            </w:r>
            <w:r w:rsidR="005B75D8">
              <w:rPr>
                <w:noProof/>
                <w:webHidden/>
              </w:rPr>
            </w:r>
            <w:r w:rsidR="005B75D8">
              <w:rPr>
                <w:noProof/>
                <w:webHidden/>
              </w:rPr>
              <w:fldChar w:fldCharType="separate"/>
            </w:r>
            <w:r w:rsidR="005B75D8">
              <w:rPr>
                <w:noProof/>
                <w:webHidden/>
              </w:rPr>
              <w:t>50</w:t>
            </w:r>
            <w:r w:rsidR="005B75D8">
              <w:rPr>
                <w:noProof/>
                <w:webHidden/>
              </w:rPr>
              <w:fldChar w:fldCharType="end"/>
            </w:r>
          </w:hyperlink>
        </w:p>
        <w:p w14:paraId="77E82010"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6" w:history="1">
            <w:r w:rsidR="005B75D8" w:rsidRPr="00A44D72">
              <w:rPr>
                <w:rStyle w:val="Hyperlink"/>
                <w:noProof/>
              </w:rPr>
              <w:t>artikel 13.2 preventie spreekuur</w:t>
            </w:r>
            <w:r w:rsidR="005B75D8">
              <w:rPr>
                <w:noProof/>
                <w:webHidden/>
              </w:rPr>
              <w:tab/>
            </w:r>
            <w:r w:rsidR="005B75D8">
              <w:rPr>
                <w:noProof/>
                <w:webHidden/>
              </w:rPr>
              <w:fldChar w:fldCharType="begin"/>
            </w:r>
            <w:r w:rsidR="005B75D8">
              <w:rPr>
                <w:noProof/>
                <w:webHidden/>
              </w:rPr>
              <w:instrText xml:space="preserve"> PAGEREF _Toc460338576 \h </w:instrText>
            </w:r>
            <w:r w:rsidR="005B75D8">
              <w:rPr>
                <w:noProof/>
                <w:webHidden/>
              </w:rPr>
            </w:r>
            <w:r w:rsidR="005B75D8">
              <w:rPr>
                <w:noProof/>
                <w:webHidden/>
              </w:rPr>
              <w:fldChar w:fldCharType="separate"/>
            </w:r>
            <w:r w:rsidR="005B75D8">
              <w:rPr>
                <w:noProof/>
                <w:webHidden/>
              </w:rPr>
              <w:t>50</w:t>
            </w:r>
            <w:r w:rsidR="005B75D8">
              <w:rPr>
                <w:noProof/>
                <w:webHidden/>
              </w:rPr>
              <w:fldChar w:fldCharType="end"/>
            </w:r>
          </w:hyperlink>
        </w:p>
        <w:p w14:paraId="1F22FD5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7" w:history="1">
            <w:r w:rsidR="005B75D8" w:rsidRPr="00A44D72">
              <w:rPr>
                <w:rStyle w:val="Hyperlink"/>
                <w:iCs/>
                <w:noProof/>
              </w:rPr>
              <w:t>a</w:t>
            </w:r>
            <w:r w:rsidR="005B75D8" w:rsidRPr="00A44D72">
              <w:rPr>
                <w:rStyle w:val="Hyperlink"/>
                <w:noProof/>
              </w:rPr>
              <w:t>rtikel 13.3 pmo</w:t>
            </w:r>
            <w:r w:rsidR="005B75D8">
              <w:rPr>
                <w:noProof/>
                <w:webHidden/>
              </w:rPr>
              <w:tab/>
            </w:r>
            <w:r w:rsidR="005B75D8">
              <w:rPr>
                <w:noProof/>
                <w:webHidden/>
              </w:rPr>
              <w:fldChar w:fldCharType="begin"/>
            </w:r>
            <w:r w:rsidR="005B75D8">
              <w:rPr>
                <w:noProof/>
                <w:webHidden/>
              </w:rPr>
              <w:instrText xml:space="preserve"> PAGEREF _Toc460338577 \h </w:instrText>
            </w:r>
            <w:r w:rsidR="005B75D8">
              <w:rPr>
                <w:noProof/>
                <w:webHidden/>
              </w:rPr>
            </w:r>
            <w:r w:rsidR="005B75D8">
              <w:rPr>
                <w:noProof/>
                <w:webHidden/>
              </w:rPr>
              <w:fldChar w:fldCharType="separate"/>
            </w:r>
            <w:r w:rsidR="005B75D8">
              <w:rPr>
                <w:noProof/>
                <w:webHidden/>
              </w:rPr>
              <w:t>50</w:t>
            </w:r>
            <w:r w:rsidR="005B75D8">
              <w:rPr>
                <w:noProof/>
                <w:webHidden/>
              </w:rPr>
              <w:fldChar w:fldCharType="end"/>
            </w:r>
          </w:hyperlink>
        </w:p>
        <w:p w14:paraId="1C5D2834"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8" w:history="1">
            <w:r w:rsidR="005B75D8" w:rsidRPr="00A44D72">
              <w:rPr>
                <w:rStyle w:val="Hyperlink"/>
                <w:noProof/>
              </w:rPr>
              <w:t>artikel 13.4 bedrijfshulpverleningsploegen (bhv-ploegen)</w:t>
            </w:r>
            <w:r w:rsidR="005B75D8">
              <w:rPr>
                <w:noProof/>
                <w:webHidden/>
              </w:rPr>
              <w:tab/>
            </w:r>
            <w:r w:rsidR="005B75D8">
              <w:rPr>
                <w:noProof/>
                <w:webHidden/>
              </w:rPr>
              <w:fldChar w:fldCharType="begin"/>
            </w:r>
            <w:r w:rsidR="005B75D8">
              <w:rPr>
                <w:noProof/>
                <w:webHidden/>
              </w:rPr>
              <w:instrText xml:space="preserve"> PAGEREF _Toc460338578 \h </w:instrText>
            </w:r>
            <w:r w:rsidR="005B75D8">
              <w:rPr>
                <w:noProof/>
                <w:webHidden/>
              </w:rPr>
            </w:r>
            <w:r w:rsidR="005B75D8">
              <w:rPr>
                <w:noProof/>
                <w:webHidden/>
              </w:rPr>
              <w:fldChar w:fldCharType="separate"/>
            </w:r>
            <w:r w:rsidR="005B75D8">
              <w:rPr>
                <w:noProof/>
                <w:webHidden/>
              </w:rPr>
              <w:t>50</w:t>
            </w:r>
            <w:r w:rsidR="005B75D8">
              <w:rPr>
                <w:noProof/>
                <w:webHidden/>
              </w:rPr>
              <w:fldChar w:fldCharType="end"/>
            </w:r>
          </w:hyperlink>
        </w:p>
        <w:p w14:paraId="3CDC1E9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79" w:history="1">
            <w:r w:rsidR="005B75D8" w:rsidRPr="00A44D72">
              <w:rPr>
                <w:rStyle w:val="Hyperlink"/>
                <w:noProof/>
              </w:rPr>
              <w:t>artikel 13.5 veiligheid</w:t>
            </w:r>
            <w:r w:rsidR="005B75D8">
              <w:rPr>
                <w:noProof/>
                <w:webHidden/>
              </w:rPr>
              <w:tab/>
            </w:r>
            <w:r w:rsidR="005B75D8">
              <w:rPr>
                <w:noProof/>
                <w:webHidden/>
              </w:rPr>
              <w:fldChar w:fldCharType="begin"/>
            </w:r>
            <w:r w:rsidR="005B75D8">
              <w:rPr>
                <w:noProof/>
                <w:webHidden/>
              </w:rPr>
              <w:instrText xml:space="preserve"> PAGEREF _Toc460338579 \h </w:instrText>
            </w:r>
            <w:r w:rsidR="005B75D8">
              <w:rPr>
                <w:noProof/>
                <w:webHidden/>
              </w:rPr>
            </w:r>
            <w:r w:rsidR="005B75D8">
              <w:rPr>
                <w:noProof/>
                <w:webHidden/>
              </w:rPr>
              <w:fldChar w:fldCharType="separate"/>
            </w:r>
            <w:r w:rsidR="005B75D8">
              <w:rPr>
                <w:noProof/>
                <w:webHidden/>
              </w:rPr>
              <w:t>51</w:t>
            </w:r>
            <w:r w:rsidR="005B75D8">
              <w:rPr>
                <w:noProof/>
                <w:webHidden/>
              </w:rPr>
              <w:fldChar w:fldCharType="end"/>
            </w:r>
          </w:hyperlink>
        </w:p>
        <w:p w14:paraId="638D8C0C"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0" w:history="1">
            <w:r w:rsidR="005B75D8" w:rsidRPr="00A44D72">
              <w:rPr>
                <w:rStyle w:val="Hyperlink"/>
                <w:noProof/>
              </w:rPr>
              <w:t>hoofdstuk 14</w:t>
            </w:r>
            <w:r w:rsidR="005B75D8">
              <w:rPr>
                <w:noProof/>
                <w:webHidden/>
              </w:rPr>
              <w:tab/>
            </w:r>
            <w:r w:rsidR="005B75D8">
              <w:rPr>
                <w:noProof/>
                <w:webHidden/>
              </w:rPr>
              <w:fldChar w:fldCharType="begin"/>
            </w:r>
            <w:r w:rsidR="005B75D8">
              <w:rPr>
                <w:noProof/>
                <w:webHidden/>
              </w:rPr>
              <w:instrText xml:space="preserve"> PAGEREF _Toc460338580 \h </w:instrText>
            </w:r>
            <w:r w:rsidR="005B75D8">
              <w:rPr>
                <w:noProof/>
                <w:webHidden/>
              </w:rPr>
            </w:r>
            <w:r w:rsidR="005B75D8">
              <w:rPr>
                <w:noProof/>
                <w:webHidden/>
              </w:rPr>
              <w:fldChar w:fldCharType="separate"/>
            </w:r>
            <w:r w:rsidR="005B75D8">
              <w:rPr>
                <w:noProof/>
                <w:webHidden/>
              </w:rPr>
              <w:t>51</w:t>
            </w:r>
            <w:r w:rsidR="005B75D8">
              <w:rPr>
                <w:noProof/>
                <w:webHidden/>
              </w:rPr>
              <w:fldChar w:fldCharType="end"/>
            </w:r>
          </w:hyperlink>
        </w:p>
        <w:p w14:paraId="48428D5D"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81" w:history="1">
            <w:r w:rsidR="005B75D8" w:rsidRPr="00A44D72">
              <w:rPr>
                <w:rStyle w:val="Hyperlink"/>
                <w:noProof/>
                <w:lang w:val="nl-NL"/>
              </w:rPr>
              <w:t>collectieve ongevallenverzekering</w:t>
            </w:r>
            <w:r w:rsidR="005B75D8">
              <w:rPr>
                <w:noProof/>
                <w:webHidden/>
              </w:rPr>
              <w:tab/>
            </w:r>
            <w:r w:rsidR="005B75D8">
              <w:rPr>
                <w:noProof/>
                <w:webHidden/>
              </w:rPr>
              <w:fldChar w:fldCharType="begin"/>
            </w:r>
            <w:r w:rsidR="005B75D8">
              <w:rPr>
                <w:noProof/>
                <w:webHidden/>
              </w:rPr>
              <w:instrText xml:space="preserve"> PAGEREF _Toc460338581 \h </w:instrText>
            </w:r>
            <w:r w:rsidR="005B75D8">
              <w:rPr>
                <w:noProof/>
                <w:webHidden/>
              </w:rPr>
            </w:r>
            <w:r w:rsidR="005B75D8">
              <w:rPr>
                <w:noProof/>
                <w:webHidden/>
              </w:rPr>
              <w:fldChar w:fldCharType="separate"/>
            </w:r>
            <w:r w:rsidR="005B75D8">
              <w:rPr>
                <w:noProof/>
                <w:webHidden/>
              </w:rPr>
              <w:t>51</w:t>
            </w:r>
            <w:r w:rsidR="005B75D8">
              <w:rPr>
                <w:noProof/>
                <w:webHidden/>
              </w:rPr>
              <w:fldChar w:fldCharType="end"/>
            </w:r>
          </w:hyperlink>
        </w:p>
        <w:p w14:paraId="3C35FCE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2" w:history="1">
            <w:r w:rsidR="005B75D8" w:rsidRPr="00A44D72">
              <w:rPr>
                <w:rStyle w:val="Hyperlink"/>
                <w:noProof/>
              </w:rPr>
              <w:t>artikel 14 collectieve ongevallenverzekering</w:t>
            </w:r>
            <w:r w:rsidR="005B75D8">
              <w:rPr>
                <w:noProof/>
                <w:webHidden/>
              </w:rPr>
              <w:tab/>
            </w:r>
            <w:r w:rsidR="005B75D8">
              <w:rPr>
                <w:noProof/>
                <w:webHidden/>
              </w:rPr>
              <w:fldChar w:fldCharType="begin"/>
            </w:r>
            <w:r w:rsidR="005B75D8">
              <w:rPr>
                <w:noProof/>
                <w:webHidden/>
              </w:rPr>
              <w:instrText xml:space="preserve"> PAGEREF _Toc460338582 \h </w:instrText>
            </w:r>
            <w:r w:rsidR="005B75D8">
              <w:rPr>
                <w:noProof/>
                <w:webHidden/>
              </w:rPr>
            </w:r>
            <w:r w:rsidR="005B75D8">
              <w:rPr>
                <w:noProof/>
                <w:webHidden/>
              </w:rPr>
              <w:fldChar w:fldCharType="separate"/>
            </w:r>
            <w:r w:rsidR="005B75D8">
              <w:rPr>
                <w:noProof/>
                <w:webHidden/>
              </w:rPr>
              <w:t>51</w:t>
            </w:r>
            <w:r w:rsidR="005B75D8">
              <w:rPr>
                <w:noProof/>
                <w:webHidden/>
              </w:rPr>
              <w:fldChar w:fldCharType="end"/>
            </w:r>
          </w:hyperlink>
        </w:p>
        <w:p w14:paraId="7E350F9F"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83" w:history="1">
            <w:r w:rsidR="005B75D8" w:rsidRPr="00A44D72">
              <w:rPr>
                <w:rStyle w:val="Hyperlink"/>
                <w:noProof/>
                <w:lang w:val="nl-NL"/>
              </w:rPr>
              <w:t>uitkering bij overlijden</w:t>
            </w:r>
            <w:r w:rsidR="005B75D8">
              <w:rPr>
                <w:noProof/>
                <w:webHidden/>
              </w:rPr>
              <w:tab/>
            </w:r>
            <w:r w:rsidR="005B75D8">
              <w:rPr>
                <w:noProof/>
                <w:webHidden/>
              </w:rPr>
              <w:fldChar w:fldCharType="begin"/>
            </w:r>
            <w:r w:rsidR="005B75D8">
              <w:rPr>
                <w:noProof/>
                <w:webHidden/>
              </w:rPr>
              <w:instrText xml:space="preserve"> PAGEREF _Toc460338583 \h </w:instrText>
            </w:r>
            <w:r w:rsidR="005B75D8">
              <w:rPr>
                <w:noProof/>
                <w:webHidden/>
              </w:rPr>
            </w:r>
            <w:r w:rsidR="005B75D8">
              <w:rPr>
                <w:noProof/>
                <w:webHidden/>
              </w:rPr>
              <w:fldChar w:fldCharType="separate"/>
            </w:r>
            <w:r w:rsidR="005B75D8">
              <w:rPr>
                <w:noProof/>
                <w:webHidden/>
              </w:rPr>
              <w:t>52</w:t>
            </w:r>
            <w:r w:rsidR="005B75D8">
              <w:rPr>
                <w:noProof/>
                <w:webHidden/>
              </w:rPr>
              <w:fldChar w:fldCharType="end"/>
            </w:r>
          </w:hyperlink>
        </w:p>
        <w:p w14:paraId="54A54CC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4" w:history="1">
            <w:r w:rsidR="005B75D8" w:rsidRPr="00A44D72">
              <w:rPr>
                <w:rStyle w:val="Hyperlink"/>
                <w:noProof/>
              </w:rPr>
              <w:t>artikel 15.1 uitkering</w:t>
            </w:r>
            <w:r w:rsidR="005B75D8">
              <w:rPr>
                <w:noProof/>
                <w:webHidden/>
              </w:rPr>
              <w:tab/>
            </w:r>
            <w:r w:rsidR="005B75D8">
              <w:rPr>
                <w:noProof/>
                <w:webHidden/>
              </w:rPr>
              <w:fldChar w:fldCharType="begin"/>
            </w:r>
            <w:r w:rsidR="005B75D8">
              <w:rPr>
                <w:noProof/>
                <w:webHidden/>
              </w:rPr>
              <w:instrText xml:space="preserve"> PAGEREF _Toc460338584 \h </w:instrText>
            </w:r>
            <w:r w:rsidR="005B75D8">
              <w:rPr>
                <w:noProof/>
                <w:webHidden/>
              </w:rPr>
            </w:r>
            <w:r w:rsidR="005B75D8">
              <w:rPr>
                <w:noProof/>
                <w:webHidden/>
              </w:rPr>
              <w:fldChar w:fldCharType="separate"/>
            </w:r>
            <w:r w:rsidR="005B75D8">
              <w:rPr>
                <w:noProof/>
                <w:webHidden/>
              </w:rPr>
              <w:t>52</w:t>
            </w:r>
            <w:r w:rsidR="005B75D8">
              <w:rPr>
                <w:noProof/>
                <w:webHidden/>
              </w:rPr>
              <w:fldChar w:fldCharType="end"/>
            </w:r>
          </w:hyperlink>
        </w:p>
        <w:p w14:paraId="6480796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5" w:history="1">
            <w:r w:rsidR="005B75D8" w:rsidRPr="00A44D72">
              <w:rPr>
                <w:rStyle w:val="Hyperlink"/>
                <w:noProof/>
              </w:rPr>
              <w:t>artikel 15.2 nagelaten betrekkingen</w:t>
            </w:r>
            <w:r w:rsidR="005B75D8">
              <w:rPr>
                <w:noProof/>
                <w:webHidden/>
              </w:rPr>
              <w:tab/>
            </w:r>
            <w:r w:rsidR="005B75D8">
              <w:rPr>
                <w:noProof/>
                <w:webHidden/>
              </w:rPr>
              <w:fldChar w:fldCharType="begin"/>
            </w:r>
            <w:r w:rsidR="005B75D8">
              <w:rPr>
                <w:noProof/>
                <w:webHidden/>
              </w:rPr>
              <w:instrText xml:space="preserve"> PAGEREF _Toc460338585 \h </w:instrText>
            </w:r>
            <w:r w:rsidR="005B75D8">
              <w:rPr>
                <w:noProof/>
                <w:webHidden/>
              </w:rPr>
            </w:r>
            <w:r w:rsidR="005B75D8">
              <w:rPr>
                <w:noProof/>
                <w:webHidden/>
              </w:rPr>
              <w:fldChar w:fldCharType="separate"/>
            </w:r>
            <w:r w:rsidR="005B75D8">
              <w:rPr>
                <w:noProof/>
                <w:webHidden/>
              </w:rPr>
              <w:t>52</w:t>
            </w:r>
            <w:r w:rsidR="005B75D8">
              <w:rPr>
                <w:noProof/>
                <w:webHidden/>
              </w:rPr>
              <w:fldChar w:fldCharType="end"/>
            </w:r>
          </w:hyperlink>
        </w:p>
        <w:p w14:paraId="2FBDC327"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86" w:history="1">
            <w:r w:rsidR="005B75D8" w:rsidRPr="00A44D72">
              <w:rPr>
                <w:rStyle w:val="Hyperlink"/>
                <w:noProof/>
                <w:lang w:val="nl-NL"/>
              </w:rPr>
              <w:t>pensioenregeling met ingang van 1 januari 2007</w:t>
            </w:r>
            <w:r w:rsidR="005B75D8">
              <w:rPr>
                <w:noProof/>
                <w:webHidden/>
              </w:rPr>
              <w:tab/>
            </w:r>
            <w:r w:rsidR="005B75D8">
              <w:rPr>
                <w:noProof/>
                <w:webHidden/>
              </w:rPr>
              <w:fldChar w:fldCharType="begin"/>
            </w:r>
            <w:r w:rsidR="005B75D8">
              <w:rPr>
                <w:noProof/>
                <w:webHidden/>
              </w:rPr>
              <w:instrText xml:space="preserve"> PAGEREF _Toc460338586 \h </w:instrText>
            </w:r>
            <w:r w:rsidR="005B75D8">
              <w:rPr>
                <w:noProof/>
                <w:webHidden/>
              </w:rPr>
            </w:r>
            <w:r w:rsidR="005B75D8">
              <w:rPr>
                <w:noProof/>
                <w:webHidden/>
              </w:rPr>
              <w:fldChar w:fldCharType="separate"/>
            </w:r>
            <w:r w:rsidR="005B75D8">
              <w:rPr>
                <w:noProof/>
                <w:webHidden/>
              </w:rPr>
              <w:t>53</w:t>
            </w:r>
            <w:r w:rsidR="005B75D8">
              <w:rPr>
                <w:noProof/>
                <w:webHidden/>
              </w:rPr>
              <w:fldChar w:fldCharType="end"/>
            </w:r>
          </w:hyperlink>
        </w:p>
        <w:p w14:paraId="1DF4702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7" w:history="1">
            <w:r w:rsidR="005B75D8" w:rsidRPr="00A44D72">
              <w:rPr>
                <w:rStyle w:val="Hyperlink"/>
                <w:noProof/>
              </w:rPr>
              <w:t>16.1 pensioenregeling met ingang van 1 januari 2007</w:t>
            </w:r>
            <w:r w:rsidR="005B75D8">
              <w:rPr>
                <w:noProof/>
                <w:webHidden/>
              </w:rPr>
              <w:tab/>
            </w:r>
            <w:r w:rsidR="005B75D8">
              <w:rPr>
                <w:noProof/>
                <w:webHidden/>
              </w:rPr>
              <w:fldChar w:fldCharType="begin"/>
            </w:r>
            <w:r w:rsidR="005B75D8">
              <w:rPr>
                <w:noProof/>
                <w:webHidden/>
              </w:rPr>
              <w:instrText xml:space="preserve"> PAGEREF _Toc460338587 \h </w:instrText>
            </w:r>
            <w:r w:rsidR="005B75D8">
              <w:rPr>
                <w:noProof/>
                <w:webHidden/>
              </w:rPr>
            </w:r>
            <w:r w:rsidR="005B75D8">
              <w:rPr>
                <w:noProof/>
                <w:webHidden/>
              </w:rPr>
              <w:fldChar w:fldCharType="separate"/>
            </w:r>
            <w:r w:rsidR="005B75D8">
              <w:rPr>
                <w:noProof/>
                <w:webHidden/>
              </w:rPr>
              <w:t>53</w:t>
            </w:r>
            <w:r w:rsidR="005B75D8">
              <w:rPr>
                <w:noProof/>
                <w:webHidden/>
              </w:rPr>
              <w:fldChar w:fldCharType="end"/>
            </w:r>
          </w:hyperlink>
        </w:p>
        <w:p w14:paraId="457E8E56"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88" w:history="1">
            <w:r w:rsidR="005B75D8" w:rsidRPr="00A44D72">
              <w:rPr>
                <w:rStyle w:val="Hyperlink"/>
                <w:noProof/>
              </w:rPr>
              <w:t>artikel 16.2 compensatieregeling (geboortejaren 1950 t/m 1954)</w:t>
            </w:r>
            <w:r w:rsidR="005B75D8">
              <w:rPr>
                <w:noProof/>
                <w:webHidden/>
              </w:rPr>
              <w:tab/>
            </w:r>
            <w:r w:rsidR="005B75D8">
              <w:rPr>
                <w:noProof/>
                <w:webHidden/>
              </w:rPr>
              <w:fldChar w:fldCharType="begin"/>
            </w:r>
            <w:r w:rsidR="005B75D8">
              <w:rPr>
                <w:noProof/>
                <w:webHidden/>
              </w:rPr>
              <w:instrText xml:space="preserve"> PAGEREF _Toc460338588 \h </w:instrText>
            </w:r>
            <w:r w:rsidR="005B75D8">
              <w:rPr>
                <w:noProof/>
                <w:webHidden/>
              </w:rPr>
            </w:r>
            <w:r w:rsidR="005B75D8">
              <w:rPr>
                <w:noProof/>
                <w:webHidden/>
              </w:rPr>
              <w:fldChar w:fldCharType="separate"/>
            </w:r>
            <w:r w:rsidR="005B75D8">
              <w:rPr>
                <w:noProof/>
                <w:webHidden/>
              </w:rPr>
              <w:t>54</w:t>
            </w:r>
            <w:r w:rsidR="005B75D8">
              <w:rPr>
                <w:noProof/>
                <w:webHidden/>
              </w:rPr>
              <w:fldChar w:fldCharType="end"/>
            </w:r>
          </w:hyperlink>
        </w:p>
        <w:p w14:paraId="232745BF"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89" w:history="1">
            <w:r w:rsidR="005B75D8" w:rsidRPr="00A44D72">
              <w:rPr>
                <w:rStyle w:val="Hyperlink"/>
                <w:noProof/>
                <w:lang w:val="nl-NL"/>
              </w:rPr>
              <w:t>vakbondswerk</w:t>
            </w:r>
            <w:r w:rsidR="005B75D8">
              <w:rPr>
                <w:noProof/>
                <w:webHidden/>
              </w:rPr>
              <w:tab/>
            </w:r>
            <w:r w:rsidR="005B75D8">
              <w:rPr>
                <w:noProof/>
                <w:webHidden/>
              </w:rPr>
              <w:fldChar w:fldCharType="begin"/>
            </w:r>
            <w:r w:rsidR="005B75D8">
              <w:rPr>
                <w:noProof/>
                <w:webHidden/>
              </w:rPr>
              <w:instrText xml:space="preserve"> PAGEREF _Toc460338589 \h </w:instrText>
            </w:r>
            <w:r w:rsidR="005B75D8">
              <w:rPr>
                <w:noProof/>
                <w:webHidden/>
              </w:rPr>
            </w:r>
            <w:r w:rsidR="005B75D8">
              <w:rPr>
                <w:noProof/>
                <w:webHidden/>
              </w:rPr>
              <w:fldChar w:fldCharType="separate"/>
            </w:r>
            <w:r w:rsidR="005B75D8">
              <w:rPr>
                <w:noProof/>
                <w:webHidden/>
              </w:rPr>
              <w:t>54</w:t>
            </w:r>
            <w:r w:rsidR="005B75D8">
              <w:rPr>
                <w:noProof/>
                <w:webHidden/>
              </w:rPr>
              <w:fldChar w:fldCharType="end"/>
            </w:r>
          </w:hyperlink>
        </w:p>
        <w:p w14:paraId="34AB755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90" w:history="1">
            <w:r w:rsidR="005B75D8" w:rsidRPr="00A44D72">
              <w:rPr>
                <w:rStyle w:val="Hyperlink"/>
                <w:noProof/>
              </w:rPr>
              <w:t>artikel 17 faciliteiten</w:t>
            </w:r>
            <w:r w:rsidR="005B75D8">
              <w:rPr>
                <w:noProof/>
                <w:webHidden/>
              </w:rPr>
              <w:tab/>
            </w:r>
            <w:r w:rsidR="005B75D8">
              <w:rPr>
                <w:noProof/>
                <w:webHidden/>
              </w:rPr>
              <w:fldChar w:fldCharType="begin"/>
            </w:r>
            <w:r w:rsidR="005B75D8">
              <w:rPr>
                <w:noProof/>
                <w:webHidden/>
              </w:rPr>
              <w:instrText xml:space="preserve"> PAGEREF _Toc460338590 \h </w:instrText>
            </w:r>
            <w:r w:rsidR="005B75D8">
              <w:rPr>
                <w:noProof/>
                <w:webHidden/>
              </w:rPr>
            </w:r>
            <w:r w:rsidR="005B75D8">
              <w:rPr>
                <w:noProof/>
                <w:webHidden/>
              </w:rPr>
              <w:fldChar w:fldCharType="separate"/>
            </w:r>
            <w:r w:rsidR="005B75D8">
              <w:rPr>
                <w:noProof/>
                <w:webHidden/>
              </w:rPr>
              <w:t>54</w:t>
            </w:r>
            <w:r w:rsidR="005B75D8">
              <w:rPr>
                <w:noProof/>
                <w:webHidden/>
              </w:rPr>
              <w:fldChar w:fldCharType="end"/>
            </w:r>
          </w:hyperlink>
        </w:p>
        <w:p w14:paraId="30C0A8D3"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91" w:history="1">
            <w:r w:rsidR="005B75D8" w:rsidRPr="00A44D72">
              <w:rPr>
                <w:rStyle w:val="Hyperlink"/>
                <w:noProof/>
                <w:lang w:val="nl-NL"/>
              </w:rPr>
              <w:t>klacht- en beroepsrecht</w:t>
            </w:r>
            <w:r w:rsidR="005B75D8">
              <w:rPr>
                <w:noProof/>
                <w:webHidden/>
              </w:rPr>
              <w:tab/>
            </w:r>
            <w:r w:rsidR="005B75D8">
              <w:rPr>
                <w:noProof/>
                <w:webHidden/>
              </w:rPr>
              <w:fldChar w:fldCharType="begin"/>
            </w:r>
            <w:r w:rsidR="005B75D8">
              <w:rPr>
                <w:noProof/>
                <w:webHidden/>
              </w:rPr>
              <w:instrText xml:space="preserve"> PAGEREF _Toc460338591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6A197EE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92" w:history="1">
            <w:r w:rsidR="005B75D8" w:rsidRPr="00A44D72">
              <w:rPr>
                <w:rStyle w:val="Hyperlink"/>
                <w:noProof/>
              </w:rPr>
              <w:t>artikel 18.1 algemeen</w:t>
            </w:r>
            <w:r w:rsidR="005B75D8">
              <w:rPr>
                <w:noProof/>
                <w:webHidden/>
              </w:rPr>
              <w:tab/>
            </w:r>
            <w:r w:rsidR="005B75D8">
              <w:rPr>
                <w:noProof/>
                <w:webHidden/>
              </w:rPr>
              <w:fldChar w:fldCharType="begin"/>
            </w:r>
            <w:r w:rsidR="005B75D8">
              <w:rPr>
                <w:noProof/>
                <w:webHidden/>
              </w:rPr>
              <w:instrText xml:space="preserve"> PAGEREF _Toc460338592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6F26D629"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93" w:history="1">
            <w:r w:rsidR="005B75D8" w:rsidRPr="00A44D72">
              <w:rPr>
                <w:rStyle w:val="Hyperlink"/>
                <w:noProof/>
              </w:rPr>
              <w:t>artikel 18.2 beroepsrecht</w:t>
            </w:r>
            <w:r w:rsidR="005B75D8">
              <w:rPr>
                <w:noProof/>
                <w:webHidden/>
              </w:rPr>
              <w:tab/>
            </w:r>
            <w:r w:rsidR="005B75D8">
              <w:rPr>
                <w:noProof/>
                <w:webHidden/>
              </w:rPr>
              <w:fldChar w:fldCharType="begin"/>
            </w:r>
            <w:r w:rsidR="005B75D8">
              <w:rPr>
                <w:noProof/>
                <w:webHidden/>
              </w:rPr>
              <w:instrText xml:space="preserve"> PAGEREF _Toc460338593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3FF2C61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94" w:history="1">
            <w:r w:rsidR="005B75D8" w:rsidRPr="00A44D72">
              <w:rPr>
                <w:rStyle w:val="Hyperlink"/>
                <w:noProof/>
              </w:rPr>
              <w:t>artikel 18.3 klachtrecht</w:t>
            </w:r>
            <w:r w:rsidR="005B75D8">
              <w:rPr>
                <w:noProof/>
                <w:webHidden/>
              </w:rPr>
              <w:tab/>
            </w:r>
            <w:r w:rsidR="005B75D8">
              <w:rPr>
                <w:noProof/>
                <w:webHidden/>
              </w:rPr>
              <w:fldChar w:fldCharType="begin"/>
            </w:r>
            <w:r w:rsidR="005B75D8">
              <w:rPr>
                <w:noProof/>
                <w:webHidden/>
              </w:rPr>
              <w:instrText xml:space="preserve"> PAGEREF _Toc460338594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5FA699CD"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95" w:history="1">
            <w:r w:rsidR="005B75D8" w:rsidRPr="00A44D72">
              <w:rPr>
                <w:rStyle w:val="Hyperlink"/>
                <w:noProof/>
                <w:lang w:val="nl-NL"/>
              </w:rPr>
              <w:t>inhoudingen</w:t>
            </w:r>
            <w:r w:rsidR="005B75D8">
              <w:rPr>
                <w:noProof/>
                <w:webHidden/>
              </w:rPr>
              <w:tab/>
            </w:r>
            <w:r w:rsidR="005B75D8">
              <w:rPr>
                <w:noProof/>
                <w:webHidden/>
              </w:rPr>
              <w:fldChar w:fldCharType="begin"/>
            </w:r>
            <w:r w:rsidR="005B75D8">
              <w:rPr>
                <w:noProof/>
                <w:webHidden/>
              </w:rPr>
              <w:instrText xml:space="preserve"> PAGEREF _Toc460338595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15673CD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596" w:history="1">
            <w:r w:rsidR="005B75D8" w:rsidRPr="00A44D72">
              <w:rPr>
                <w:rStyle w:val="Hyperlink"/>
                <w:noProof/>
              </w:rPr>
              <w:t>artikel 19 inhoudingen op het salaris</w:t>
            </w:r>
            <w:r w:rsidR="005B75D8">
              <w:rPr>
                <w:noProof/>
                <w:webHidden/>
              </w:rPr>
              <w:tab/>
            </w:r>
            <w:r w:rsidR="005B75D8">
              <w:rPr>
                <w:noProof/>
                <w:webHidden/>
              </w:rPr>
              <w:fldChar w:fldCharType="begin"/>
            </w:r>
            <w:r w:rsidR="005B75D8">
              <w:rPr>
                <w:noProof/>
                <w:webHidden/>
              </w:rPr>
              <w:instrText xml:space="preserve"> PAGEREF _Toc460338596 \h </w:instrText>
            </w:r>
            <w:r w:rsidR="005B75D8">
              <w:rPr>
                <w:noProof/>
                <w:webHidden/>
              </w:rPr>
            </w:r>
            <w:r w:rsidR="005B75D8">
              <w:rPr>
                <w:noProof/>
                <w:webHidden/>
              </w:rPr>
              <w:fldChar w:fldCharType="separate"/>
            </w:r>
            <w:r w:rsidR="005B75D8">
              <w:rPr>
                <w:noProof/>
                <w:webHidden/>
              </w:rPr>
              <w:t>55</w:t>
            </w:r>
            <w:r w:rsidR="005B75D8">
              <w:rPr>
                <w:noProof/>
                <w:webHidden/>
              </w:rPr>
              <w:fldChar w:fldCharType="end"/>
            </w:r>
          </w:hyperlink>
        </w:p>
        <w:p w14:paraId="3494F49E"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97" w:history="1">
            <w:r w:rsidR="005B75D8" w:rsidRPr="00A44D72">
              <w:rPr>
                <w:rStyle w:val="Hyperlink"/>
                <w:noProof/>
              </w:rPr>
              <w:t>bijlagen</w:t>
            </w:r>
            <w:r w:rsidR="005B75D8">
              <w:rPr>
                <w:noProof/>
                <w:webHidden/>
              </w:rPr>
              <w:tab/>
            </w:r>
            <w:r w:rsidR="005B75D8">
              <w:rPr>
                <w:noProof/>
                <w:webHidden/>
              </w:rPr>
              <w:fldChar w:fldCharType="begin"/>
            </w:r>
            <w:r w:rsidR="005B75D8">
              <w:rPr>
                <w:noProof/>
                <w:webHidden/>
              </w:rPr>
              <w:instrText xml:space="preserve"> PAGEREF _Toc460338597 \h </w:instrText>
            </w:r>
            <w:r w:rsidR="005B75D8">
              <w:rPr>
                <w:noProof/>
                <w:webHidden/>
              </w:rPr>
            </w:r>
            <w:r w:rsidR="005B75D8">
              <w:rPr>
                <w:noProof/>
                <w:webHidden/>
              </w:rPr>
              <w:fldChar w:fldCharType="separate"/>
            </w:r>
            <w:r w:rsidR="005B75D8">
              <w:rPr>
                <w:noProof/>
                <w:webHidden/>
              </w:rPr>
              <w:t>56</w:t>
            </w:r>
            <w:r w:rsidR="005B75D8">
              <w:rPr>
                <w:noProof/>
                <w:webHidden/>
              </w:rPr>
              <w:fldChar w:fldCharType="end"/>
            </w:r>
          </w:hyperlink>
        </w:p>
        <w:p w14:paraId="5179314E"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98" w:history="1">
            <w:r w:rsidR="005B75D8" w:rsidRPr="00A44D72">
              <w:rPr>
                <w:rStyle w:val="Hyperlink"/>
                <w:noProof/>
              </w:rPr>
              <w:t>salarisschalen</w:t>
            </w:r>
            <w:r w:rsidR="005B75D8">
              <w:rPr>
                <w:noProof/>
                <w:webHidden/>
              </w:rPr>
              <w:tab/>
            </w:r>
            <w:r w:rsidR="005B75D8">
              <w:rPr>
                <w:noProof/>
                <w:webHidden/>
              </w:rPr>
              <w:fldChar w:fldCharType="begin"/>
            </w:r>
            <w:r w:rsidR="005B75D8">
              <w:rPr>
                <w:noProof/>
                <w:webHidden/>
              </w:rPr>
              <w:instrText xml:space="preserve"> PAGEREF _Toc460338598 \h </w:instrText>
            </w:r>
            <w:r w:rsidR="005B75D8">
              <w:rPr>
                <w:noProof/>
                <w:webHidden/>
              </w:rPr>
            </w:r>
            <w:r w:rsidR="005B75D8">
              <w:rPr>
                <w:noProof/>
                <w:webHidden/>
              </w:rPr>
              <w:fldChar w:fldCharType="separate"/>
            </w:r>
            <w:r w:rsidR="005B75D8">
              <w:rPr>
                <w:noProof/>
                <w:webHidden/>
              </w:rPr>
              <w:t>56</w:t>
            </w:r>
            <w:r w:rsidR="005B75D8">
              <w:rPr>
                <w:noProof/>
                <w:webHidden/>
              </w:rPr>
              <w:fldChar w:fldCharType="end"/>
            </w:r>
          </w:hyperlink>
        </w:p>
        <w:p w14:paraId="31656A5C"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599" w:history="1">
            <w:r w:rsidR="005B75D8" w:rsidRPr="00A44D72">
              <w:rPr>
                <w:rStyle w:val="Hyperlink"/>
                <w:noProof/>
                <w:lang w:val="nl-NL"/>
              </w:rPr>
              <w:t>omrekentabel vanaf 1 januari 2008</w:t>
            </w:r>
            <w:r w:rsidR="005B75D8">
              <w:rPr>
                <w:noProof/>
                <w:webHidden/>
              </w:rPr>
              <w:tab/>
            </w:r>
            <w:r w:rsidR="005B75D8">
              <w:rPr>
                <w:noProof/>
                <w:webHidden/>
              </w:rPr>
              <w:fldChar w:fldCharType="begin"/>
            </w:r>
            <w:r w:rsidR="005B75D8">
              <w:rPr>
                <w:noProof/>
                <w:webHidden/>
              </w:rPr>
              <w:instrText xml:space="preserve"> PAGEREF _Toc460338599 \h </w:instrText>
            </w:r>
            <w:r w:rsidR="005B75D8">
              <w:rPr>
                <w:noProof/>
                <w:webHidden/>
              </w:rPr>
            </w:r>
            <w:r w:rsidR="005B75D8">
              <w:rPr>
                <w:noProof/>
                <w:webHidden/>
              </w:rPr>
              <w:fldChar w:fldCharType="separate"/>
            </w:r>
            <w:r w:rsidR="005B75D8">
              <w:rPr>
                <w:noProof/>
                <w:webHidden/>
              </w:rPr>
              <w:t>64</w:t>
            </w:r>
            <w:r w:rsidR="005B75D8">
              <w:rPr>
                <w:noProof/>
                <w:webHidden/>
              </w:rPr>
              <w:fldChar w:fldCharType="end"/>
            </w:r>
          </w:hyperlink>
        </w:p>
        <w:p w14:paraId="1AAE09EA"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00" w:history="1">
            <w:r w:rsidR="005B75D8" w:rsidRPr="00A44D72">
              <w:rPr>
                <w:rStyle w:val="Hyperlink"/>
                <w:noProof/>
              </w:rPr>
              <w:t>vakbondswerk</w:t>
            </w:r>
            <w:r w:rsidR="005B75D8">
              <w:rPr>
                <w:noProof/>
                <w:webHidden/>
              </w:rPr>
              <w:tab/>
            </w:r>
            <w:r w:rsidR="005B75D8">
              <w:rPr>
                <w:noProof/>
                <w:webHidden/>
              </w:rPr>
              <w:fldChar w:fldCharType="begin"/>
            </w:r>
            <w:r w:rsidR="005B75D8">
              <w:rPr>
                <w:noProof/>
                <w:webHidden/>
              </w:rPr>
              <w:instrText xml:space="preserve"> PAGEREF _Toc460338600 \h </w:instrText>
            </w:r>
            <w:r w:rsidR="005B75D8">
              <w:rPr>
                <w:noProof/>
                <w:webHidden/>
              </w:rPr>
            </w:r>
            <w:r w:rsidR="005B75D8">
              <w:rPr>
                <w:noProof/>
                <w:webHidden/>
              </w:rPr>
              <w:fldChar w:fldCharType="separate"/>
            </w:r>
            <w:r w:rsidR="005B75D8">
              <w:rPr>
                <w:noProof/>
                <w:webHidden/>
              </w:rPr>
              <w:t>65</w:t>
            </w:r>
            <w:r w:rsidR="005B75D8">
              <w:rPr>
                <w:noProof/>
                <w:webHidden/>
              </w:rPr>
              <w:fldChar w:fldCharType="end"/>
            </w:r>
          </w:hyperlink>
        </w:p>
        <w:p w14:paraId="21BF1C3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1" w:history="1">
            <w:r w:rsidR="005B75D8" w:rsidRPr="00A44D72">
              <w:rPr>
                <w:rStyle w:val="Hyperlink"/>
                <w:noProof/>
              </w:rPr>
              <w:t>artikel 1 faciliteiten vakbondswerk</w:t>
            </w:r>
            <w:r w:rsidR="005B75D8">
              <w:rPr>
                <w:noProof/>
                <w:webHidden/>
              </w:rPr>
              <w:tab/>
            </w:r>
            <w:r w:rsidR="005B75D8">
              <w:rPr>
                <w:noProof/>
                <w:webHidden/>
              </w:rPr>
              <w:fldChar w:fldCharType="begin"/>
            </w:r>
            <w:r w:rsidR="005B75D8">
              <w:rPr>
                <w:noProof/>
                <w:webHidden/>
              </w:rPr>
              <w:instrText xml:space="preserve"> PAGEREF _Toc460338601 \h </w:instrText>
            </w:r>
            <w:r w:rsidR="005B75D8">
              <w:rPr>
                <w:noProof/>
                <w:webHidden/>
              </w:rPr>
            </w:r>
            <w:r w:rsidR="005B75D8">
              <w:rPr>
                <w:noProof/>
                <w:webHidden/>
              </w:rPr>
              <w:fldChar w:fldCharType="separate"/>
            </w:r>
            <w:r w:rsidR="005B75D8">
              <w:rPr>
                <w:noProof/>
                <w:webHidden/>
              </w:rPr>
              <w:t>65</w:t>
            </w:r>
            <w:r w:rsidR="005B75D8">
              <w:rPr>
                <w:noProof/>
                <w:webHidden/>
              </w:rPr>
              <w:fldChar w:fldCharType="end"/>
            </w:r>
          </w:hyperlink>
        </w:p>
        <w:p w14:paraId="3BAA4B6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2" w:history="1">
            <w:r w:rsidR="005B75D8" w:rsidRPr="00A44D72">
              <w:rPr>
                <w:rStyle w:val="Hyperlink"/>
                <w:noProof/>
              </w:rPr>
              <w:t>artikel 2 hardheidsclausule</w:t>
            </w:r>
            <w:r w:rsidR="005B75D8">
              <w:rPr>
                <w:noProof/>
                <w:webHidden/>
              </w:rPr>
              <w:tab/>
            </w:r>
            <w:r w:rsidR="005B75D8">
              <w:rPr>
                <w:noProof/>
                <w:webHidden/>
              </w:rPr>
              <w:fldChar w:fldCharType="begin"/>
            </w:r>
            <w:r w:rsidR="005B75D8">
              <w:rPr>
                <w:noProof/>
                <w:webHidden/>
              </w:rPr>
              <w:instrText xml:space="preserve"> PAGEREF _Toc460338602 \h </w:instrText>
            </w:r>
            <w:r w:rsidR="005B75D8">
              <w:rPr>
                <w:noProof/>
                <w:webHidden/>
              </w:rPr>
            </w:r>
            <w:r w:rsidR="005B75D8">
              <w:rPr>
                <w:noProof/>
                <w:webHidden/>
              </w:rPr>
              <w:fldChar w:fldCharType="separate"/>
            </w:r>
            <w:r w:rsidR="005B75D8">
              <w:rPr>
                <w:noProof/>
                <w:webHidden/>
              </w:rPr>
              <w:t>66</w:t>
            </w:r>
            <w:r w:rsidR="005B75D8">
              <w:rPr>
                <w:noProof/>
                <w:webHidden/>
              </w:rPr>
              <w:fldChar w:fldCharType="end"/>
            </w:r>
          </w:hyperlink>
        </w:p>
        <w:p w14:paraId="0F1AF3E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3" w:history="1">
            <w:r w:rsidR="005B75D8" w:rsidRPr="00A44D72">
              <w:rPr>
                <w:rStyle w:val="Hyperlink"/>
                <w:noProof/>
              </w:rPr>
              <w:t>artikel 3 opschorting faciliteiten</w:t>
            </w:r>
            <w:r w:rsidR="005B75D8">
              <w:rPr>
                <w:noProof/>
                <w:webHidden/>
              </w:rPr>
              <w:tab/>
            </w:r>
            <w:r w:rsidR="005B75D8">
              <w:rPr>
                <w:noProof/>
                <w:webHidden/>
              </w:rPr>
              <w:fldChar w:fldCharType="begin"/>
            </w:r>
            <w:r w:rsidR="005B75D8">
              <w:rPr>
                <w:noProof/>
                <w:webHidden/>
              </w:rPr>
              <w:instrText xml:space="preserve"> PAGEREF _Toc460338603 \h </w:instrText>
            </w:r>
            <w:r w:rsidR="005B75D8">
              <w:rPr>
                <w:noProof/>
                <w:webHidden/>
              </w:rPr>
            </w:r>
            <w:r w:rsidR="005B75D8">
              <w:rPr>
                <w:noProof/>
                <w:webHidden/>
              </w:rPr>
              <w:fldChar w:fldCharType="separate"/>
            </w:r>
            <w:r w:rsidR="005B75D8">
              <w:rPr>
                <w:noProof/>
                <w:webHidden/>
              </w:rPr>
              <w:t>66</w:t>
            </w:r>
            <w:r w:rsidR="005B75D8">
              <w:rPr>
                <w:noProof/>
                <w:webHidden/>
              </w:rPr>
              <w:fldChar w:fldCharType="end"/>
            </w:r>
          </w:hyperlink>
        </w:p>
        <w:p w14:paraId="180B9DB7"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04" w:history="1">
            <w:r w:rsidR="005B75D8" w:rsidRPr="00A44D72">
              <w:rPr>
                <w:rStyle w:val="Hyperlink"/>
                <w:noProof/>
                <w:lang w:val="nl-NL"/>
              </w:rPr>
              <w:t>beroepsrecht</w:t>
            </w:r>
            <w:r w:rsidR="005B75D8">
              <w:rPr>
                <w:noProof/>
                <w:webHidden/>
              </w:rPr>
              <w:tab/>
            </w:r>
            <w:r w:rsidR="005B75D8">
              <w:rPr>
                <w:noProof/>
                <w:webHidden/>
              </w:rPr>
              <w:fldChar w:fldCharType="begin"/>
            </w:r>
            <w:r w:rsidR="005B75D8">
              <w:rPr>
                <w:noProof/>
                <w:webHidden/>
              </w:rPr>
              <w:instrText xml:space="preserve"> PAGEREF _Toc460338604 \h </w:instrText>
            </w:r>
            <w:r w:rsidR="005B75D8">
              <w:rPr>
                <w:noProof/>
                <w:webHidden/>
              </w:rPr>
            </w:r>
            <w:r w:rsidR="005B75D8">
              <w:rPr>
                <w:noProof/>
                <w:webHidden/>
              </w:rPr>
              <w:fldChar w:fldCharType="separate"/>
            </w:r>
            <w:r w:rsidR="005B75D8">
              <w:rPr>
                <w:noProof/>
                <w:webHidden/>
              </w:rPr>
              <w:t>67</w:t>
            </w:r>
            <w:r w:rsidR="005B75D8">
              <w:rPr>
                <w:noProof/>
                <w:webHidden/>
              </w:rPr>
              <w:fldChar w:fldCharType="end"/>
            </w:r>
          </w:hyperlink>
        </w:p>
        <w:p w14:paraId="10AE432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5" w:history="1">
            <w:r w:rsidR="005B75D8" w:rsidRPr="00A44D72">
              <w:rPr>
                <w:rStyle w:val="Hyperlink"/>
                <w:noProof/>
              </w:rPr>
              <w:t>artikel 1 beroepsrecht</w:t>
            </w:r>
            <w:r w:rsidR="005B75D8">
              <w:rPr>
                <w:noProof/>
                <w:webHidden/>
              </w:rPr>
              <w:tab/>
            </w:r>
            <w:r w:rsidR="005B75D8">
              <w:rPr>
                <w:noProof/>
                <w:webHidden/>
              </w:rPr>
              <w:fldChar w:fldCharType="begin"/>
            </w:r>
            <w:r w:rsidR="005B75D8">
              <w:rPr>
                <w:noProof/>
                <w:webHidden/>
              </w:rPr>
              <w:instrText xml:space="preserve"> PAGEREF _Toc460338605 \h </w:instrText>
            </w:r>
            <w:r w:rsidR="005B75D8">
              <w:rPr>
                <w:noProof/>
                <w:webHidden/>
              </w:rPr>
            </w:r>
            <w:r w:rsidR="005B75D8">
              <w:rPr>
                <w:noProof/>
                <w:webHidden/>
              </w:rPr>
              <w:fldChar w:fldCharType="separate"/>
            </w:r>
            <w:r w:rsidR="005B75D8">
              <w:rPr>
                <w:noProof/>
                <w:webHidden/>
              </w:rPr>
              <w:t>67</w:t>
            </w:r>
            <w:r w:rsidR="005B75D8">
              <w:rPr>
                <w:noProof/>
                <w:webHidden/>
              </w:rPr>
              <w:fldChar w:fldCharType="end"/>
            </w:r>
          </w:hyperlink>
        </w:p>
        <w:p w14:paraId="0854236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6" w:history="1">
            <w:r w:rsidR="005B75D8" w:rsidRPr="00A44D72">
              <w:rPr>
                <w:rStyle w:val="Hyperlink"/>
                <w:noProof/>
              </w:rPr>
              <w:t>artikel 2 beroepscommissie</w:t>
            </w:r>
            <w:r w:rsidR="005B75D8">
              <w:rPr>
                <w:noProof/>
                <w:webHidden/>
              </w:rPr>
              <w:tab/>
            </w:r>
            <w:r w:rsidR="005B75D8">
              <w:rPr>
                <w:noProof/>
                <w:webHidden/>
              </w:rPr>
              <w:fldChar w:fldCharType="begin"/>
            </w:r>
            <w:r w:rsidR="005B75D8">
              <w:rPr>
                <w:noProof/>
                <w:webHidden/>
              </w:rPr>
              <w:instrText xml:space="preserve"> PAGEREF _Toc460338606 \h </w:instrText>
            </w:r>
            <w:r w:rsidR="005B75D8">
              <w:rPr>
                <w:noProof/>
                <w:webHidden/>
              </w:rPr>
            </w:r>
            <w:r w:rsidR="005B75D8">
              <w:rPr>
                <w:noProof/>
                <w:webHidden/>
              </w:rPr>
              <w:fldChar w:fldCharType="separate"/>
            </w:r>
            <w:r w:rsidR="005B75D8">
              <w:rPr>
                <w:noProof/>
                <w:webHidden/>
              </w:rPr>
              <w:t>67</w:t>
            </w:r>
            <w:r w:rsidR="005B75D8">
              <w:rPr>
                <w:noProof/>
                <w:webHidden/>
              </w:rPr>
              <w:fldChar w:fldCharType="end"/>
            </w:r>
          </w:hyperlink>
        </w:p>
        <w:p w14:paraId="1EDF5BF9"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7" w:history="1">
            <w:r w:rsidR="005B75D8" w:rsidRPr="00A44D72">
              <w:rPr>
                <w:rStyle w:val="Hyperlink"/>
                <w:noProof/>
              </w:rPr>
              <w:t>artikel 3 beroepsprocedure</w:t>
            </w:r>
            <w:r w:rsidR="005B75D8">
              <w:rPr>
                <w:noProof/>
                <w:webHidden/>
              </w:rPr>
              <w:tab/>
            </w:r>
            <w:r w:rsidR="005B75D8">
              <w:rPr>
                <w:noProof/>
                <w:webHidden/>
              </w:rPr>
              <w:fldChar w:fldCharType="begin"/>
            </w:r>
            <w:r w:rsidR="005B75D8">
              <w:rPr>
                <w:noProof/>
                <w:webHidden/>
              </w:rPr>
              <w:instrText xml:space="preserve"> PAGEREF _Toc460338607 \h </w:instrText>
            </w:r>
            <w:r w:rsidR="005B75D8">
              <w:rPr>
                <w:noProof/>
                <w:webHidden/>
              </w:rPr>
            </w:r>
            <w:r w:rsidR="005B75D8">
              <w:rPr>
                <w:noProof/>
                <w:webHidden/>
              </w:rPr>
              <w:fldChar w:fldCharType="separate"/>
            </w:r>
            <w:r w:rsidR="005B75D8">
              <w:rPr>
                <w:noProof/>
                <w:webHidden/>
              </w:rPr>
              <w:t>68</w:t>
            </w:r>
            <w:r w:rsidR="005B75D8">
              <w:rPr>
                <w:noProof/>
                <w:webHidden/>
              </w:rPr>
              <w:fldChar w:fldCharType="end"/>
            </w:r>
          </w:hyperlink>
        </w:p>
        <w:p w14:paraId="79D8175A"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08" w:history="1">
            <w:r w:rsidR="005B75D8" w:rsidRPr="00A44D72">
              <w:rPr>
                <w:rStyle w:val="Hyperlink"/>
                <w:noProof/>
                <w:lang w:val="nl-NL"/>
              </w:rPr>
              <w:t>individueel klachtrecht</w:t>
            </w:r>
            <w:r w:rsidR="005B75D8">
              <w:rPr>
                <w:noProof/>
                <w:webHidden/>
              </w:rPr>
              <w:tab/>
            </w:r>
            <w:r w:rsidR="005B75D8">
              <w:rPr>
                <w:noProof/>
                <w:webHidden/>
              </w:rPr>
              <w:fldChar w:fldCharType="begin"/>
            </w:r>
            <w:r w:rsidR="005B75D8">
              <w:rPr>
                <w:noProof/>
                <w:webHidden/>
              </w:rPr>
              <w:instrText xml:space="preserve"> PAGEREF _Toc460338608 \h </w:instrText>
            </w:r>
            <w:r w:rsidR="005B75D8">
              <w:rPr>
                <w:noProof/>
                <w:webHidden/>
              </w:rPr>
            </w:r>
            <w:r w:rsidR="005B75D8">
              <w:rPr>
                <w:noProof/>
                <w:webHidden/>
              </w:rPr>
              <w:fldChar w:fldCharType="separate"/>
            </w:r>
            <w:r w:rsidR="005B75D8">
              <w:rPr>
                <w:noProof/>
                <w:webHidden/>
              </w:rPr>
              <w:t>69</w:t>
            </w:r>
            <w:r w:rsidR="005B75D8">
              <w:rPr>
                <w:noProof/>
                <w:webHidden/>
              </w:rPr>
              <w:fldChar w:fldCharType="end"/>
            </w:r>
          </w:hyperlink>
        </w:p>
        <w:p w14:paraId="7204C4DD"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09" w:history="1">
            <w:r w:rsidR="005B75D8" w:rsidRPr="00A44D72">
              <w:rPr>
                <w:rStyle w:val="Hyperlink"/>
                <w:noProof/>
              </w:rPr>
              <w:t>artikel 1 klachtrecht</w:t>
            </w:r>
            <w:r w:rsidR="005B75D8">
              <w:rPr>
                <w:noProof/>
                <w:webHidden/>
              </w:rPr>
              <w:tab/>
            </w:r>
            <w:r w:rsidR="005B75D8">
              <w:rPr>
                <w:noProof/>
                <w:webHidden/>
              </w:rPr>
              <w:fldChar w:fldCharType="begin"/>
            </w:r>
            <w:r w:rsidR="005B75D8">
              <w:rPr>
                <w:noProof/>
                <w:webHidden/>
              </w:rPr>
              <w:instrText xml:space="preserve"> PAGEREF _Toc460338609 \h </w:instrText>
            </w:r>
            <w:r w:rsidR="005B75D8">
              <w:rPr>
                <w:noProof/>
                <w:webHidden/>
              </w:rPr>
            </w:r>
            <w:r w:rsidR="005B75D8">
              <w:rPr>
                <w:noProof/>
                <w:webHidden/>
              </w:rPr>
              <w:fldChar w:fldCharType="separate"/>
            </w:r>
            <w:r w:rsidR="005B75D8">
              <w:rPr>
                <w:noProof/>
                <w:webHidden/>
              </w:rPr>
              <w:t>69</w:t>
            </w:r>
            <w:r w:rsidR="005B75D8">
              <w:rPr>
                <w:noProof/>
                <w:webHidden/>
              </w:rPr>
              <w:fldChar w:fldCharType="end"/>
            </w:r>
          </w:hyperlink>
        </w:p>
        <w:p w14:paraId="3C01452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0" w:history="1">
            <w:r w:rsidR="005B75D8" w:rsidRPr="00A44D72">
              <w:rPr>
                <w:rStyle w:val="Hyperlink"/>
                <w:noProof/>
              </w:rPr>
              <w:t>artikel 2 klachtcommissie</w:t>
            </w:r>
            <w:r w:rsidR="005B75D8">
              <w:rPr>
                <w:noProof/>
                <w:webHidden/>
              </w:rPr>
              <w:tab/>
            </w:r>
            <w:r w:rsidR="005B75D8">
              <w:rPr>
                <w:noProof/>
                <w:webHidden/>
              </w:rPr>
              <w:fldChar w:fldCharType="begin"/>
            </w:r>
            <w:r w:rsidR="005B75D8">
              <w:rPr>
                <w:noProof/>
                <w:webHidden/>
              </w:rPr>
              <w:instrText xml:space="preserve"> PAGEREF _Toc460338610 \h </w:instrText>
            </w:r>
            <w:r w:rsidR="005B75D8">
              <w:rPr>
                <w:noProof/>
                <w:webHidden/>
              </w:rPr>
            </w:r>
            <w:r w:rsidR="005B75D8">
              <w:rPr>
                <w:noProof/>
                <w:webHidden/>
              </w:rPr>
              <w:fldChar w:fldCharType="separate"/>
            </w:r>
            <w:r w:rsidR="005B75D8">
              <w:rPr>
                <w:noProof/>
                <w:webHidden/>
              </w:rPr>
              <w:t>69</w:t>
            </w:r>
            <w:r w:rsidR="005B75D8">
              <w:rPr>
                <w:noProof/>
                <w:webHidden/>
              </w:rPr>
              <w:fldChar w:fldCharType="end"/>
            </w:r>
          </w:hyperlink>
        </w:p>
        <w:p w14:paraId="17C6AE2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1" w:history="1">
            <w:r w:rsidR="005B75D8" w:rsidRPr="00A44D72">
              <w:rPr>
                <w:rStyle w:val="Hyperlink"/>
                <w:noProof/>
              </w:rPr>
              <w:t>artikel 3 klachtprocedure</w:t>
            </w:r>
            <w:r w:rsidR="005B75D8">
              <w:rPr>
                <w:noProof/>
                <w:webHidden/>
              </w:rPr>
              <w:tab/>
            </w:r>
            <w:r w:rsidR="005B75D8">
              <w:rPr>
                <w:noProof/>
                <w:webHidden/>
              </w:rPr>
              <w:fldChar w:fldCharType="begin"/>
            </w:r>
            <w:r w:rsidR="005B75D8">
              <w:rPr>
                <w:noProof/>
                <w:webHidden/>
              </w:rPr>
              <w:instrText xml:space="preserve"> PAGEREF _Toc460338611 \h </w:instrText>
            </w:r>
            <w:r w:rsidR="005B75D8">
              <w:rPr>
                <w:noProof/>
                <w:webHidden/>
              </w:rPr>
            </w:r>
            <w:r w:rsidR="005B75D8">
              <w:rPr>
                <w:noProof/>
                <w:webHidden/>
              </w:rPr>
              <w:fldChar w:fldCharType="separate"/>
            </w:r>
            <w:r w:rsidR="005B75D8">
              <w:rPr>
                <w:noProof/>
                <w:webHidden/>
              </w:rPr>
              <w:t>69</w:t>
            </w:r>
            <w:r w:rsidR="005B75D8">
              <w:rPr>
                <w:noProof/>
                <w:webHidden/>
              </w:rPr>
              <w:fldChar w:fldCharType="end"/>
            </w:r>
          </w:hyperlink>
        </w:p>
        <w:p w14:paraId="3C14D95A"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12" w:history="1">
            <w:r w:rsidR="005B75D8" w:rsidRPr="00A44D72">
              <w:rPr>
                <w:rStyle w:val="Hyperlink"/>
                <w:noProof/>
                <w:lang w:val="nl-NL"/>
              </w:rPr>
              <w:t>ziekteverzuim controlereglement</w:t>
            </w:r>
            <w:r w:rsidR="005B75D8">
              <w:rPr>
                <w:noProof/>
                <w:webHidden/>
              </w:rPr>
              <w:tab/>
            </w:r>
            <w:r w:rsidR="005B75D8">
              <w:rPr>
                <w:noProof/>
                <w:webHidden/>
              </w:rPr>
              <w:fldChar w:fldCharType="begin"/>
            </w:r>
            <w:r w:rsidR="005B75D8">
              <w:rPr>
                <w:noProof/>
                <w:webHidden/>
              </w:rPr>
              <w:instrText xml:space="preserve"> PAGEREF _Toc460338612 \h </w:instrText>
            </w:r>
            <w:r w:rsidR="005B75D8">
              <w:rPr>
                <w:noProof/>
                <w:webHidden/>
              </w:rPr>
            </w:r>
            <w:r w:rsidR="005B75D8">
              <w:rPr>
                <w:noProof/>
                <w:webHidden/>
              </w:rPr>
              <w:fldChar w:fldCharType="separate"/>
            </w:r>
            <w:r w:rsidR="005B75D8">
              <w:rPr>
                <w:noProof/>
                <w:webHidden/>
              </w:rPr>
              <w:t>70</w:t>
            </w:r>
            <w:r w:rsidR="005B75D8">
              <w:rPr>
                <w:noProof/>
                <w:webHidden/>
              </w:rPr>
              <w:fldChar w:fldCharType="end"/>
            </w:r>
          </w:hyperlink>
        </w:p>
        <w:p w14:paraId="06E325D8"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3" w:history="1">
            <w:r w:rsidR="005B75D8" w:rsidRPr="00A44D72">
              <w:rPr>
                <w:rStyle w:val="Hyperlink"/>
                <w:noProof/>
              </w:rPr>
              <w:t>artikel 1 ziekmelding</w:t>
            </w:r>
            <w:r w:rsidR="005B75D8">
              <w:rPr>
                <w:noProof/>
                <w:webHidden/>
              </w:rPr>
              <w:tab/>
            </w:r>
            <w:r w:rsidR="005B75D8">
              <w:rPr>
                <w:noProof/>
                <w:webHidden/>
              </w:rPr>
              <w:fldChar w:fldCharType="begin"/>
            </w:r>
            <w:r w:rsidR="005B75D8">
              <w:rPr>
                <w:noProof/>
                <w:webHidden/>
              </w:rPr>
              <w:instrText xml:space="preserve"> PAGEREF _Toc460338613 \h </w:instrText>
            </w:r>
            <w:r w:rsidR="005B75D8">
              <w:rPr>
                <w:noProof/>
                <w:webHidden/>
              </w:rPr>
            </w:r>
            <w:r w:rsidR="005B75D8">
              <w:rPr>
                <w:noProof/>
                <w:webHidden/>
              </w:rPr>
              <w:fldChar w:fldCharType="separate"/>
            </w:r>
            <w:r w:rsidR="005B75D8">
              <w:rPr>
                <w:noProof/>
                <w:webHidden/>
              </w:rPr>
              <w:t>70</w:t>
            </w:r>
            <w:r w:rsidR="005B75D8">
              <w:rPr>
                <w:noProof/>
                <w:webHidden/>
              </w:rPr>
              <w:fldChar w:fldCharType="end"/>
            </w:r>
          </w:hyperlink>
        </w:p>
        <w:p w14:paraId="532F8245"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4" w:history="1">
            <w:r w:rsidR="005B75D8" w:rsidRPr="00A44D72">
              <w:rPr>
                <w:rStyle w:val="Hyperlink"/>
                <w:noProof/>
              </w:rPr>
              <w:t>artikel 2 controlevoorschriften</w:t>
            </w:r>
            <w:r w:rsidR="005B75D8">
              <w:rPr>
                <w:noProof/>
                <w:webHidden/>
              </w:rPr>
              <w:tab/>
            </w:r>
            <w:r w:rsidR="005B75D8">
              <w:rPr>
                <w:noProof/>
                <w:webHidden/>
              </w:rPr>
              <w:fldChar w:fldCharType="begin"/>
            </w:r>
            <w:r w:rsidR="005B75D8">
              <w:rPr>
                <w:noProof/>
                <w:webHidden/>
              </w:rPr>
              <w:instrText xml:space="preserve"> PAGEREF _Toc460338614 \h </w:instrText>
            </w:r>
            <w:r w:rsidR="005B75D8">
              <w:rPr>
                <w:noProof/>
                <w:webHidden/>
              </w:rPr>
            </w:r>
            <w:r w:rsidR="005B75D8">
              <w:rPr>
                <w:noProof/>
                <w:webHidden/>
              </w:rPr>
              <w:fldChar w:fldCharType="separate"/>
            </w:r>
            <w:r w:rsidR="005B75D8">
              <w:rPr>
                <w:noProof/>
                <w:webHidden/>
              </w:rPr>
              <w:t>71</w:t>
            </w:r>
            <w:r w:rsidR="005B75D8">
              <w:rPr>
                <w:noProof/>
                <w:webHidden/>
              </w:rPr>
              <w:fldChar w:fldCharType="end"/>
            </w:r>
          </w:hyperlink>
        </w:p>
        <w:p w14:paraId="60A570C0"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5" w:history="1">
            <w:r w:rsidR="005B75D8" w:rsidRPr="00A44D72">
              <w:rPr>
                <w:rStyle w:val="Hyperlink"/>
                <w:noProof/>
              </w:rPr>
              <w:t>artikel 3 oproep bedrijfsarts/controleur/arbobegeleider</w:t>
            </w:r>
            <w:r w:rsidR="005B75D8">
              <w:rPr>
                <w:noProof/>
                <w:webHidden/>
              </w:rPr>
              <w:tab/>
            </w:r>
            <w:r w:rsidR="005B75D8">
              <w:rPr>
                <w:noProof/>
                <w:webHidden/>
              </w:rPr>
              <w:fldChar w:fldCharType="begin"/>
            </w:r>
            <w:r w:rsidR="005B75D8">
              <w:rPr>
                <w:noProof/>
                <w:webHidden/>
              </w:rPr>
              <w:instrText xml:space="preserve"> PAGEREF _Toc460338615 \h </w:instrText>
            </w:r>
            <w:r w:rsidR="005B75D8">
              <w:rPr>
                <w:noProof/>
                <w:webHidden/>
              </w:rPr>
            </w:r>
            <w:r w:rsidR="005B75D8">
              <w:rPr>
                <w:noProof/>
                <w:webHidden/>
              </w:rPr>
              <w:fldChar w:fldCharType="separate"/>
            </w:r>
            <w:r w:rsidR="005B75D8">
              <w:rPr>
                <w:noProof/>
                <w:webHidden/>
              </w:rPr>
              <w:t>71</w:t>
            </w:r>
            <w:r w:rsidR="005B75D8">
              <w:rPr>
                <w:noProof/>
                <w:webHidden/>
              </w:rPr>
              <w:fldChar w:fldCharType="end"/>
            </w:r>
          </w:hyperlink>
        </w:p>
        <w:p w14:paraId="45E34DDE"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6" w:history="1">
            <w:r w:rsidR="005B75D8" w:rsidRPr="00A44D72">
              <w:rPr>
                <w:rStyle w:val="Hyperlink"/>
                <w:noProof/>
              </w:rPr>
              <w:t>artikel 4 geneeskundige hulp</w:t>
            </w:r>
            <w:r w:rsidR="005B75D8">
              <w:rPr>
                <w:noProof/>
                <w:webHidden/>
              </w:rPr>
              <w:tab/>
            </w:r>
            <w:r w:rsidR="005B75D8">
              <w:rPr>
                <w:noProof/>
                <w:webHidden/>
              </w:rPr>
              <w:fldChar w:fldCharType="begin"/>
            </w:r>
            <w:r w:rsidR="005B75D8">
              <w:rPr>
                <w:noProof/>
                <w:webHidden/>
              </w:rPr>
              <w:instrText xml:space="preserve"> PAGEREF _Toc460338616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3C2F0881"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7" w:history="1">
            <w:r w:rsidR="005B75D8" w:rsidRPr="00A44D72">
              <w:rPr>
                <w:rStyle w:val="Hyperlink"/>
                <w:noProof/>
              </w:rPr>
              <w:t>artikel 5 opzet, grove schuld en nalatigheid</w:t>
            </w:r>
            <w:r w:rsidR="005B75D8">
              <w:rPr>
                <w:noProof/>
                <w:webHidden/>
              </w:rPr>
              <w:tab/>
            </w:r>
            <w:r w:rsidR="005B75D8">
              <w:rPr>
                <w:noProof/>
                <w:webHidden/>
              </w:rPr>
              <w:fldChar w:fldCharType="begin"/>
            </w:r>
            <w:r w:rsidR="005B75D8">
              <w:rPr>
                <w:noProof/>
                <w:webHidden/>
              </w:rPr>
              <w:instrText xml:space="preserve"> PAGEREF _Toc460338617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736601F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8" w:history="1">
            <w:r w:rsidR="005B75D8" w:rsidRPr="00A44D72">
              <w:rPr>
                <w:rStyle w:val="Hyperlink"/>
                <w:noProof/>
              </w:rPr>
              <w:t>artikel 6 gedragingen die de genezing belemmeren</w:t>
            </w:r>
            <w:r w:rsidR="005B75D8">
              <w:rPr>
                <w:noProof/>
                <w:webHidden/>
              </w:rPr>
              <w:tab/>
            </w:r>
            <w:r w:rsidR="005B75D8">
              <w:rPr>
                <w:noProof/>
                <w:webHidden/>
              </w:rPr>
              <w:fldChar w:fldCharType="begin"/>
            </w:r>
            <w:r w:rsidR="005B75D8">
              <w:rPr>
                <w:noProof/>
                <w:webHidden/>
              </w:rPr>
              <w:instrText xml:space="preserve"> PAGEREF _Toc460338618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2B658CE3"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19" w:history="1">
            <w:r w:rsidR="005B75D8" w:rsidRPr="00A44D72">
              <w:rPr>
                <w:rStyle w:val="Hyperlink"/>
                <w:noProof/>
              </w:rPr>
              <w:t>artikel 7 ongeschiktheid bij indiensttreding</w:t>
            </w:r>
            <w:r w:rsidR="005B75D8">
              <w:rPr>
                <w:noProof/>
                <w:webHidden/>
              </w:rPr>
              <w:tab/>
            </w:r>
            <w:r w:rsidR="005B75D8">
              <w:rPr>
                <w:noProof/>
                <w:webHidden/>
              </w:rPr>
              <w:fldChar w:fldCharType="begin"/>
            </w:r>
            <w:r w:rsidR="005B75D8">
              <w:rPr>
                <w:noProof/>
                <w:webHidden/>
              </w:rPr>
              <w:instrText xml:space="preserve"> PAGEREF _Toc460338619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71DAB08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0" w:history="1">
            <w:r w:rsidR="005B75D8" w:rsidRPr="00A44D72">
              <w:rPr>
                <w:rStyle w:val="Hyperlink"/>
                <w:noProof/>
              </w:rPr>
              <w:t>artikel 8 passende arbeid</w:t>
            </w:r>
            <w:r w:rsidR="005B75D8">
              <w:rPr>
                <w:noProof/>
                <w:webHidden/>
              </w:rPr>
              <w:tab/>
            </w:r>
            <w:r w:rsidR="005B75D8">
              <w:rPr>
                <w:noProof/>
                <w:webHidden/>
              </w:rPr>
              <w:fldChar w:fldCharType="begin"/>
            </w:r>
            <w:r w:rsidR="005B75D8">
              <w:rPr>
                <w:noProof/>
                <w:webHidden/>
              </w:rPr>
              <w:instrText xml:space="preserve"> PAGEREF _Toc460338620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6DB464D1"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1" w:history="1">
            <w:r w:rsidR="005B75D8" w:rsidRPr="00A44D72">
              <w:rPr>
                <w:rStyle w:val="Hyperlink"/>
                <w:noProof/>
              </w:rPr>
              <w:t>artikel 9 werkhervatting na herstel</w:t>
            </w:r>
            <w:r w:rsidR="005B75D8">
              <w:rPr>
                <w:noProof/>
                <w:webHidden/>
              </w:rPr>
              <w:tab/>
            </w:r>
            <w:r w:rsidR="005B75D8">
              <w:rPr>
                <w:noProof/>
                <w:webHidden/>
              </w:rPr>
              <w:fldChar w:fldCharType="begin"/>
            </w:r>
            <w:r w:rsidR="005B75D8">
              <w:rPr>
                <w:noProof/>
                <w:webHidden/>
              </w:rPr>
              <w:instrText xml:space="preserve"> PAGEREF _Toc460338621 \h </w:instrText>
            </w:r>
            <w:r w:rsidR="005B75D8">
              <w:rPr>
                <w:noProof/>
                <w:webHidden/>
              </w:rPr>
            </w:r>
            <w:r w:rsidR="005B75D8">
              <w:rPr>
                <w:noProof/>
                <w:webHidden/>
              </w:rPr>
              <w:fldChar w:fldCharType="separate"/>
            </w:r>
            <w:r w:rsidR="005B75D8">
              <w:rPr>
                <w:noProof/>
                <w:webHidden/>
              </w:rPr>
              <w:t>72</w:t>
            </w:r>
            <w:r w:rsidR="005B75D8">
              <w:rPr>
                <w:noProof/>
                <w:webHidden/>
              </w:rPr>
              <w:fldChar w:fldCharType="end"/>
            </w:r>
          </w:hyperlink>
        </w:p>
        <w:p w14:paraId="3C8CA455"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2" w:history="1">
            <w:r w:rsidR="005B75D8" w:rsidRPr="00A44D72">
              <w:rPr>
                <w:rStyle w:val="Hyperlink"/>
                <w:noProof/>
              </w:rPr>
              <w:t>artikel 10 volharden in niet meewerken aan re-integratie</w:t>
            </w:r>
            <w:r w:rsidR="005B75D8">
              <w:rPr>
                <w:noProof/>
                <w:webHidden/>
              </w:rPr>
              <w:tab/>
            </w:r>
            <w:r w:rsidR="005B75D8">
              <w:rPr>
                <w:noProof/>
                <w:webHidden/>
              </w:rPr>
              <w:fldChar w:fldCharType="begin"/>
            </w:r>
            <w:r w:rsidR="005B75D8">
              <w:rPr>
                <w:noProof/>
                <w:webHidden/>
              </w:rPr>
              <w:instrText xml:space="preserve"> PAGEREF _Toc460338622 \h </w:instrText>
            </w:r>
            <w:r w:rsidR="005B75D8">
              <w:rPr>
                <w:noProof/>
                <w:webHidden/>
              </w:rPr>
            </w:r>
            <w:r w:rsidR="005B75D8">
              <w:rPr>
                <w:noProof/>
                <w:webHidden/>
              </w:rPr>
              <w:fldChar w:fldCharType="separate"/>
            </w:r>
            <w:r w:rsidR="005B75D8">
              <w:rPr>
                <w:noProof/>
                <w:webHidden/>
              </w:rPr>
              <w:t>73</w:t>
            </w:r>
            <w:r w:rsidR="005B75D8">
              <w:rPr>
                <w:noProof/>
                <w:webHidden/>
              </w:rPr>
              <w:fldChar w:fldCharType="end"/>
            </w:r>
          </w:hyperlink>
        </w:p>
        <w:p w14:paraId="7A8914D6"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3" w:history="1">
            <w:r w:rsidR="005B75D8" w:rsidRPr="00A44D72">
              <w:rPr>
                <w:rStyle w:val="Hyperlink"/>
                <w:noProof/>
              </w:rPr>
              <w:t>artikel 11 bezwaar tegen hersteldverklaring (deskundigenoordeel)</w:t>
            </w:r>
            <w:r w:rsidR="005B75D8">
              <w:rPr>
                <w:noProof/>
                <w:webHidden/>
              </w:rPr>
              <w:tab/>
            </w:r>
            <w:r w:rsidR="005B75D8">
              <w:rPr>
                <w:noProof/>
                <w:webHidden/>
              </w:rPr>
              <w:fldChar w:fldCharType="begin"/>
            </w:r>
            <w:r w:rsidR="005B75D8">
              <w:rPr>
                <w:noProof/>
                <w:webHidden/>
              </w:rPr>
              <w:instrText xml:space="preserve"> PAGEREF _Toc460338623 \h </w:instrText>
            </w:r>
            <w:r w:rsidR="005B75D8">
              <w:rPr>
                <w:noProof/>
                <w:webHidden/>
              </w:rPr>
            </w:r>
            <w:r w:rsidR="005B75D8">
              <w:rPr>
                <w:noProof/>
                <w:webHidden/>
              </w:rPr>
              <w:fldChar w:fldCharType="separate"/>
            </w:r>
            <w:r w:rsidR="005B75D8">
              <w:rPr>
                <w:noProof/>
                <w:webHidden/>
              </w:rPr>
              <w:t>73</w:t>
            </w:r>
            <w:r w:rsidR="005B75D8">
              <w:rPr>
                <w:noProof/>
                <w:webHidden/>
              </w:rPr>
              <w:fldChar w:fldCharType="end"/>
            </w:r>
          </w:hyperlink>
        </w:p>
        <w:p w14:paraId="77F14C4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4" w:history="1">
            <w:r w:rsidR="005B75D8" w:rsidRPr="00A44D72">
              <w:rPr>
                <w:rStyle w:val="Hyperlink"/>
                <w:noProof/>
              </w:rPr>
              <w:t>artikel 12 controlevoorschriften gehanteerd door de uitvoeringsinstelling</w:t>
            </w:r>
            <w:r w:rsidR="005B75D8">
              <w:rPr>
                <w:noProof/>
                <w:webHidden/>
              </w:rPr>
              <w:tab/>
            </w:r>
            <w:r w:rsidR="005B75D8">
              <w:rPr>
                <w:noProof/>
                <w:webHidden/>
              </w:rPr>
              <w:fldChar w:fldCharType="begin"/>
            </w:r>
            <w:r w:rsidR="005B75D8">
              <w:rPr>
                <w:noProof/>
                <w:webHidden/>
              </w:rPr>
              <w:instrText xml:space="preserve"> PAGEREF _Toc460338624 \h </w:instrText>
            </w:r>
            <w:r w:rsidR="005B75D8">
              <w:rPr>
                <w:noProof/>
                <w:webHidden/>
              </w:rPr>
            </w:r>
            <w:r w:rsidR="005B75D8">
              <w:rPr>
                <w:noProof/>
                <w:webHidden/>
              </w:rPr>
              <w:fldChar w:fldCharType="separate"/>
            </w:r>
            <w:r w:rsidR="005B75D8">
              <w:rPr>
                <w:noProof/>
                <w:webHidden/>
              </w:rPr>
              <w:t>73</w:t>
            </w:r>
            <w:r w:rsidR="005B75D8">
              <w:rPr>
                <w:noProof/>
                <w:webHidden/>
              </w:rPr>
              <w:fldChar w:fldCharType="end"/>
            </w:r>
          </w:hyperlink>
        </w:p>
        <w:p w14:paraId="7F08276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5" w:history="1">
            <w:r w:rsidR="005B75D8" w:rsidRPr="00A44D72">
              <w:rPr>
                <w:rStyle w:val="Hyperlink"/>
                <w:noProof/>
              </w:rPr>
              <w:t>artikel 13 slotbepalingen</w:t>
            </w:r>
            <w:r w:rsidR="005B75D8">
              <w:rPr>
                <w:noProof/>
                <w:webHidden/>
              </w:rPr>
              <w:tab/>
            </w:r>
            <w:r w:rsidR="005B75D8">
              <w:rPr>
                <w:noProof/>
                <w:webHidden/>
              </w:rPr>
              <w:fldChar w:fldCharType="begin"/>
            </w:r>
            <w:r w:rsidR="005B75D8">
              <w:rPr>
                <w:noProof/>
                <w:webHidden/>
              </w:rPr>
              <w:instrText xml:space="preserve"> PAGEREF _Toc460338625 \h </w:instrText>
            </w:r>
            <w:r w:rsidR="005B75D8">
              <w:rPr>
                <w:noProof/>
                <w:webHidden/>
              </w:rPr>
            </w:r>
            <w:r w:rsidR="005B75D8">
              <w:rPr>
                <w:noProof/>
                <w:webHidden/>
              </w:rPr>
              <w:fldChar w:fldCharType="separate"/>
            </w:r>
            <w:r w:rsidR="005B75D8">
              <w:rPr>
                <w:noProof/>
                <w:webHidden/>
              </w:rPr>
              <w:t>74</w:t>
            </w:r>
            <w:r w:rsidR="005B75D8">
              <w:rPr>
                <w:noProof/>
                <w:webHidden/>
              </w:rPr>
              <w:fldChar w:fldCharType="end"/>
            </w:r>
          </w:hyperlink>
        </w:p>
        <w:p w14:paraId="76DD15CD"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26" w:history="1">
            <w:r w:rsidR="005B75D8" w:rsidRPr="00A44D72">
              <w:rPr>
                <w:rStyle w:val="Hyperlink"/>
                <w:noProof/>
                <w:lang w:val="nl-NL"/>
              </w:rPr>
              <w:t>arbeidscontractenstelsel HEMA</w:t>
            </w:r>
            <w:r w:rsidR="005B75D8">
              <w:rPr>
                <w:noProof/>
                <w:webHidden/>
              </w:rPr>
              <w:tab/>
            </w:r>
            <w:r w:rsidR="005B75D8">
              <w:rPr>
                <w:noProof/>
                <w:webHidden/>
              </w:rPr>
              <w:fldChar w:fldCharType="begin"/>
            </w:r>
            <w:r w:rsidR="005B75D8">
              <w:rPr>
                <w:noProof/>
                <w:webHidden/>
              </w:rPr>
              <w:instrText xml:space="preserve"> PAGEREF _Toc460338626 \h </w:instrText>
            </w:r>
            <w:r w:rsidR="005B75D8">
              <w:rPr>
                <w:noProof/>
                <w:webHidden/>
              </w:rPr>
            </w:r>
            <w:r w:rsidR="005B75D8">
              <w:rPr>
                <w:noProof/>
                <w:webHidden/>
              </w:rPr>
              <w:fldChar w:fldCharType="separate"/>
            </w:r>
            <w:r w:rsidR="005B75D8">
              <w:rPr>
                <w:noProof/>
                <w:webHidden/>
              </w:rPr>
              <w:t>74</w:t>
            </w:r>
            <w:r w:rsidR="005B75D8">
              <w:rPr>
                <w:noProof/>
                <w:webHidden/>
              </w:rPr>
              <w:fldChar w:fldCharType="end"/>
            </w:r>
          </w:hyperlink>
        </w:p>
        <w:p w14:paraId="1A9A42E6"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7" w:history="1">
            <w:r w:rsidR="005B75D8" w:rsidRPr="00A44D72">
              <w:rPr>
                <w:rStyle w:val="Hyperlink"/>
                <w:noProof/>
              </w:rPr>
              <w:t>artikel 1 inleiding</w:t>
            </w:r>
            <w:r w:rsidR="005B75D8">
              <w:rPr>
                <w:noProof/>
                <w:webHidden/>
              </w:rPr>
              <w:tab/>
            </w:r>
            <w:r w:rsidR="005B75D8">
              <w:rPr>
                <w:noProof/>
                <w:webHidden/>
              </w:rPr>
              <w:fldChar w:fldCharType="begin"/>
            </w:r>
            <w:r w:rsidR="005B75D8">
              <w:rPr>
                <w:noProof/>
                <w:webHidden/>
              </w:rPr>
              <w:instrText xml:space="preserve"> PAGEREF _Toc460338627 \h </w:instrText>
            </w:r>
            <w:r w:rsidR="005B75D8">
              <w:rPr>
                <w:noProof/>
                <w:webHidden/>
              </w:rPr>
            </w:r>
            <w:r w:rsidR="005B75D8">
              <w:rPr>
                <w:noProof/>
                <w:webHidden/>
              </w:rPr>
              <w:fldChar w:fldCharType="separate"/>
            </w:r>
            <w:r w:rsidR="005B75D8">
              <w:rPr>
                <w:noProof/>
                <w:webHidden/>
              </w:rPr>
              <w:t>74</w:t>
            </w:r>
            <w:r w:rsidR="005B75D8">
              <w:rPr>
                <w:noProof/>
                <w:webHidden/>
              </w:rPr>
              <w:fldChar w:fldCharType="end"/>
            </w:r>
          </w:hyperlink>
        </w:p>
        <w:p w14:paraId="2B053AE9"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8" w:history="1">
            <w:r w:rsidR="005B75D8" w:rsidRPr="00A44D72">
              <w:rPr>
                <w:rStyle w:val="Hyperlink"/>
                <w:noProof/>
              </w:rPr>
              <w:t>artikel 2 contracturen</w:t>
            </w:r>
            <w:r w:rsidR="005B75D8">
              <w:rPr>
                <w:noProof/>
                <w:webHidden/>
              </w:rPr>
              <w:tab/>
            </w:r>
            <w:r w:rsidR="005B75D8">
              <w:rPr>
                <w:noProof/>
                <w:webHidden/>
              </w:rPr>
              <w:fldChar w:fldCharType="begin"/>
            </w:r>
            <w:r w:rsidR="005B75D8">
              <w:rPr>
                <w:noProof/>
                <w:webHidden/>
              </w:rPr>
              <w:instrText xml:space="preserve"> PAGEREF _Toc460338628 \h </w:instrText>
            </w:r>
            <w:r w:rsidR="005B75D8">
              <w:rPr>
                <w:noProof/>
                <w:webHidden/>
              </w:rPr>
            </w:r>
            <w:r w:rsidR="005B75D8">
              <w:rPr>
                <w:noProof/>
                <w:webHidden/>
              </w:rPr>
              <w:fldChar w:fldCharType="separate"/>
            </w:r>
            <w:r w:rsidR="005B75D8">
              <w:rPr>
                <w:noProof/>
                <w:webHidden/>
              </w:rPr>
              <w:t>75</w:t>
            </w:r>
            <w:r w:rsidR="005B75D8">
              <w:rPr>
                <w:noProof/>
                <w:webHidden/>
              </w:rPr>
              <w:fldChar w:fldCharType="end"/>
            </w:r>
          </w:hyperlink>
        </w:p>
        <w:p w14:paraId="02B1CFD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29" w:history="1">
            <w:r w:rsidR="005B75D8" w:rsidRPr="00A44D72">
              <w:rPr>
                <w:rStyle w:val="Hyperlink"/>
                <w:noProof/>
              </w:rPr>
              <w:t>artikel 3 randvoorwaarden bij inzet van medewerkers</w:t>
            </w:r>
            <w:r w:rsidR="005B75D8">
              <w:rPr>
                <w:noProof/>
                <w:webHidden/>
              </w:rPr>
              <w:tab/>
            </w:r>
            <w:r w:rsidR="005B75D8">
              <w:rPr>
                <w:noProof/>
                <w:webHidden/>
              </w:rPr>
              <w:fldChar w:fldCharType="begin"/>
            </w:r>
            <w:r w:rsidR="005B75D8">
              <w:rPr>
                <w:noProof/>
                <w:webHidden/>
              </w:rPr>
              <w:instrText xml:space="preserve"> PAGEREF _Toc460338629 \h </w:instrText>
            </w:r>
            <w:r w:rsidR="005B75D8">
              <w:rPr>
                <w:noProof/>
                <w:webHidden/>
              </w:rPr>
            </w:r>
            <w:r w:rsidR="005B75D8">
              <w:rPr>
                <w:noProof/>
                <w:webHidden/>
              </w:rPr>
              <w:fldChar w:fldCharType="separate"/>
            </w:r>
            <w:r w:rsidR="005B75D8">
              <w:rPr>
                <w:noProof/>
                <w:webHidden/>
              </w:rPr>
              <w:t>78</w:t>
            </w:r>
            <w:r w:rsidR="005B75D8">
              <w:rPr>
                <w:noProof/>
                <w:webHidden/>
              </w:rPr>
              <w:fldChar w:fldCharType="end"/>
            </w:r>
          </w:hyperlink>
        </w:p>
        <w:p w14:paraId="7A7E503A"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0" w:history="1">
            <w:r w:rsidR="005B75D8" w:rsidRPr="00A44D72">
              <w:rPr>
                <w:rStyle w:val="Hyperlink"/>
                <w:noProof/>
              </w:rPr>
              <w:t>artikel 4 vast bruto maandsalaris</w:t>
            </w:r>
            <w:r w:rsidR="005B75D8">
              <w:rPr>
                <w:noProof/>
                <w:webHidden/>
              </w:rPr>
              <w:tab/>
            </w:r>
            <w:r w:rsidR="005B75D8">
              <w:rPr>
                <w:noProof/>
                <w:webHidden/>
              </w:rPr>
              <w:fldChar w:fldCharType="begin"/>
            </w:r>
            <w:r w:rsidR="005B75D8">
              <w:rPr>
                <w:noProof/>
                <w:webHidden/>
              </w:rPr>
              <w:instrText xml:space="preserve"> PAGEREF _Toc460338630 \h </w:instrText>
            </w:r>
            <w:r w:rsidR="005B75D8">
              <w:rPr>
                <w:noProof/>
                <w:webHidden/>
              </w:rPr>
            </w:r>
            <w:r w:rsidR="005B75D8">
              <w:rPr>
                <w:noProof/>
                <w:webHidden/>
              </w:rPr>
              <w:fldChar w:fldCharType="separate"/>
            </w:r>
            <w:r w:rsidR="005B75D8">
              <w:rPr>
                <w:noProof/>
                <w:webHidden/>
              </w:rPr>
              <w:t>82</w:t>
            </w:r>
            <w:r w:rsidR="005B75D8">
              <w:rPr>
                <w:noProof/>
                <w:webHidden/>
              </w:rPr>
              <w:fldChar w:fldCharType="end"/>
            </w:r>
          </w:hyperlink>
        </w:p>
        <w:p w14:paraId="5AD8AFF7"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1" w:history="1">
            <w:r w:rsidR="005B75D8" w:rsidRPr="00A44D72">
              <w:rPr>
                <w:rStyle w:val="Hyperlink"/>
                <w:noProof/>
              </w:rPr>
              <w:t>artikel 5 feestdagen</w:t>
            </w:r>
            <w:r w:rsidR="005B75D8">
              <w:rPr>
                <w:noProof/>
                <w:webHidden/>
              </w:rPr>
              <w:tab/>
            </w:r>
            <w:r w:rsidR="005B75D8">
              <w:rPr>
                <w:noProof/>
                <w:webHidden/>
              </w:rPr>
              <w:fldChar w:fldCharType="begin"/>
            </w:r>
            <w:r w:rsidR="005B75D8">
              <w:rPr>
                <w:noProof/>
                <w:webHidden/>
              </w:rPr>
              <w:instrText xml:space="preserve"> PAGEREF _Toc460338631 \h </w:instrText>
            </w:r>
            <w:r w:rsidR="005B75D8">
              <w:rPr>
                <w:noProof/>
                <w:webHidden/>
              </w:rPr>
            </w:r>
            <w:r w:rsidR="005B75D8">
              <w:rPr>
                <w:noProof/>
                <w:webHidden/>
              </w:rPr>
              <w:fldChar w:fldCharType="separate"/>
            </w:r>
            <w:r w:rsidR="005B75D8">
              <w:rPr>
                <w:noProof/>
                <w:webHidden/>
              </w:rPr>
              <w:t>82</w:t>
            </w:r>
            <w:r w:rsidR="005B75D8">
              <w:rPr>
                <w:noProof/>
                <w:webHidden/>
              </w:rPr>
              <w:fldChar w:fldCharType="end"/>
            </w:r>
          </w:hyperlink>
        </w:p>
        <w:p w14:paraId="45E3810E"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32" w:history="1">
            <w:r w:rsidR="005B75D8" w:rsidRPr="00A44D72">
              <w:rPr>
                <w:rStyle w:val="Hyperlink"/>
                <w:noProof/>
              </w:rPr>
              <w:t>berekening</w:t>
            </w:r>
            <w:r w:rsidR="005B75D8">
              <w:rPr>
                <w:noProof/>
                <w:webHidden/>
              </w:rPr>
              <w:tab/>
            </w:r>
            <w:r w:rsidR="005B75D8">
              <w:rPr>
                <w:noProof/>
                <w:webHidden/>
              </w:rPr>
              <w:fldChar w:fldCharType="begin"/>
            </w:r>
            <w:r w:rsidR="005B75D8">
              <w:rPr>
                <w:noProof/>
                <w:webHidden/>
              </w:rPr>
              <w:instrText xml:space="preserve"> PAGEREF _Toc460338632 \h </w:instrText>
            </w:r>
            <w:r w:rsidR="005B75D8">
              <w:rPr>
                <w:noProof/>
                <w:webHidden/>
              </w:rPr>
            </w:r>
            <w:r w:rsidR="005B75D8">
              <w:rPr>
                <w:noProof/>
                <w:webHidden/>
              </w:rPr>
              <w:fldChar w:fldCharType="separate"/>
            </w:r>
            <w:r w:rsidR="005B75D8">
              <w:rPr>
                <w:noProof/>
                <w:webHidden/>
              </w:rPr>
              <w:t>83</w:t>
            </w:r>
            <w:r w:rsidR="005B75D8">
              <w:rPr>
                <w:noProof/>
                <w:webHidden/>
              </w:rPr>
              <w:fldChar w:fldCharType="end"/>
            </w:r>
          </w:hyperlink>
        </w:p>
        <w:p w14:paraId="43DAC64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3" w:history="1">
            <w:r w:rsidR="005B75D8" w:rsidRPr="00A44D72">
              <w:rPr>
                <w:rStyle w:val="Hyperlink"/>
                <w:noProof/>
              </w:rPr>
              <w:t>feestdagentoeslag</w:t>
            </w:r>
            <w:r w:rsidR="005B75D8">
              <w:rPr>
                <w:noProof/>
                <w:webHidden/>
              </w:rPr>
              <w:tab/>
            </w:r>
            <w:r w:rsidR="005B75D8">
              <w:rPr>
                <w:noProof/>
                <w:webHidden/>
              </w:rPr>
              <w:fldChar w:fldCharType="begin"/>
            </w:r>
            <w:r w:rsidR="005B75D8">
              <w:rPr>
                <w:noProof/>
                <w:webHidden/>
              </w:rPr>
              <w:instrText xml:space="preserve"> PAGEREF _Toc460338633 \h </w:instrText>
            </w:r>
            <w:r w:rsidR="005B75D8">
              <w:rPr>
                <w:noProof/>
                <w:webHidden/>
              </w:rPr>
            </w:r>
            <w:r w:rsidR="005B75D8">
              <w:rPr>
                <w:noProof/>
                <w:webHidden/>
              </w:rPr>
              <w:fldChar w:fldCharType="separate"/>
            </w:r>
            <w:r w:rsidR="005B75D8">
              <w:rPr>
                <w:noProof/>
                <w:webHidden/>
              </w:rPr>
              <w:t>83</w:t>
            </w:r>
            <w:r w:rsidR="005B75D8">
              <w:rPr>
                <w:noProof/>
                <w:webHidden/>
              </w:rPr>
              <w:fldChar w:fldCharType="end"/>
            </w:r>
          </w:hyperlink>
        </w:p>
        <w:p w14:paraId="3AF4B974"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34" w:history="1">
            <w:r w:rsidR="005B75D8" w:rsidRPr="00A44D72">
              <w:rPr>
                <w:rStyle w:val="Hyperlink"/>
                <w:noProof/>
                <w:lang w:val="nl-NL"/>
              </w:rPr>
              <w:t>uitvoeringsrichtlijn vakkundigheid</w:t>
            </w:r>
            <w:r w:rsidR="005B75D8">
              <w:rPr>
                <w:noProof/>
                <w:webHidden/>
              </w:rPr>
              <w:tab/>
            </w:r>
            <w:r w:rsidR="005B75D8">
              <w:rPr>
                <w:noProof/>
                <w:webHidden/>
              </w:rPr>
              <w:fldChar w:fldCharType="begin"/>
            </w:r>
            <w:r w:rsidR="005B75D8">
              <w:rPr>
                <w:noProof/>
                <w:webHidden/>
              </w:rPr>
              <w:instrText xml:space="preserve"> PAGEREF _Toc460338634 \h </w:instrText>
            </w:r>
            <w:r w:rsidR="005B75D8">
              <w:rPr>
                <w:noProof/>
                <w:webHidden/>
              </w:rPr>
            </w:r>
            <w:r w:rsidR="005B75D8">
              <w:rPr>
                <w:noProof/>
                <w:webHidden/>
              </w:rPr>
              <w:fldChar w:fldCharType="separate"/>
            </w:r>
            <w:r w:rsidR="005B75D8">
              <w:rPr>
                <w:noProof/>
                <w:webHidden/>
              </w:rPr>
              <w:t>84</w:t>
            </w:r>
            <w:r w:rsidR="005B75D8">
              <w:rPr>
                <w:noProof/>
                <w:webHidden/>
              </w:rPr>
              <w:fldChar w:fldCharType="end"/>
            </w:r>
          </w:hyperlink>
        </w:p>
        <w:p w14:paraId="597B6B0F"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5" w:history="1">
            <w:r w:rsidR="005B75D8" w:rsidRPr="00A44D72">
              <w:rPr>
                <w:rStyle w:val="Hyperlink"/>
                <w:noProof/>
              </w:rPr>
              <w:t>artikel 1 functies</w:t>
            </w:r>
            <w:r w:rsidR="005B75D8">
              <w:rPr>
                <w:noProof/>
                <w:webHidden/>
              </w:rPr>
              <w:tab/>
            </w:r>
            <w:r w:rsidR="005B75D8">
              <w:rPr>
                <w:noProof/>
                <w:webHidden/>
              </w:rPr>
              <w:fldChar w:fldCharType="begin"/>
            </w:r>
            <w:r w:rsidR="005B75D8">
              <w:rPr>
                <w:noProof/>
                <w:webHidden/>
              </w:rPr>
              <w:instrText xml:space="preserve"> PAGEREF _Toc460338635 \h </w:instrText>
            </w:r>
            <w:r w:rsidR="005B75D8">
              <w:rPr>
                <w:noProof/>
                <w:webHidden/>
              </w:rPr>
            </w:r>
            <w:r w:rsidR="005B75D8">
              <w:rPr>
                <w:noProof/>
                <w:webHidden/>
              </w:rPr>
              <w:fldChar w:fldCharType="separate"/>
            </w:r>
            <w:r w:rsidR="005B75D8">
              <w:rPr>
                <w:noProof/>
                <w:webHidden/>
              </w:rPr>
              <w:t>84</w:t>
            </w:r>
            <w:r w:rsidR="005B75D8">
              <w:rPr>
                <w:noProof/>
                <w:webHidden/>
              </w:rPr>
              <w:fldChar w:fldCharType="end"/>
            </w:r>
          </w:hyperlink>
        </w:p>
        <w:p w14:paraId="6EC7091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6" w:history="1">
            <w:r w:rsidR="005B75D8" w:rsidRPr="00A44D72">
              <w:rPr>
                <w:rStyle w:val="Hyperlink"/>
                <w:noProof/>
              </w:rPr>
              <w:t>artikel 2 relatie vakkundigheid met salarisvaststelling</w:t>
            </w:r>
            <w:r w:rsidR="005B75D8">
              <w:rPr>
                <w:noProof/>
                <w:webHidden/>
              </w:rPr>
              <w:tab/>
            </w:r>
            <w:r w:rsidR="005B75D8">
              <w:rPr>
                <w:noProof/>
                <w:webHidden/>
              </w:rPr>
              <w:fldChar w:fldCharType="begin"/>
            </w:r>
            <w:r w:rsidR="005B75D8">
              <w:rPr>
                <w:noProof/>
                <w:webHidden/>
              </w:rPr>
              <w:instrText xml:space="preserve"> PAGEREF _Toc460338636 \h </w:instrText>
            </w:r>
            <w:r w:rsidR="005B75D8">
              <w:rPr>
                <w:noProof/>
                <w:webHidden/>
              </w:rPr>
            </w:r>
            <w:r w:rsidR="005B75D8">
              <w:rPr>
                <w:noProof/>
                <w:webHidden/>
              </w:rPr>
              <w:fldChar w:fldCharType="separate"/>
            </w:r>
            <w:r w:rsidR="005B75D8">
              <w:rPr>
                <w:noProof/>
                <w:webHidden/>
              </w:rPr>
              <w:t>85</w:t>
            </w:r>
            <w:r w:rsidR="005B75D8">
              <w:rPr>
                <w:noProof/>
                <w:webHidden/>
              </w:rPr>
              <w:fldChar w:fldCharType="end"/>
            </w:r>
          </w:hyperlink>
        </w:p>
        <w:p w14:paraId="64B3E395"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7" w:history="1">
            <w:r w:rsidR="005B75D8" w:rsidRPr="00A44D72">
              <w:rPr>
                <w:rStyle w:val="Hyperlink"/>
                <w:noProof/>
              </w:rPr>
              <w:t>artikel 3 overgangsmaatregel</w:t>
            </w:r>
            <w:r w:rsidR="005B75D8">
              <w:rPr>
                <w:noProof/>
                <w:webHidden/>
              </w:rPr>
              <w:tab/>
            </w:r>
            <w:r w:rsidR="005B75D8">
              <w:rPr>
                <w:noProof/>
                <w:webHidden/>
              </w:rPr>
              <w:fldChar w:fldCharType="begin"/>
            </w:r>
            <w:r w:rsidR="005B75D8">
              <w:rPr>
                <w:noProof/>
                <w:webHidden/>
              </w:rPr>
              <w:instrText xml:space="preserve"> PAGEREF _Toc460338637 \h </w:instrText>
            </w:r>
            <w:r w:rsidR="005B75D8">
              <w:rPr>
                <w:noProof/>
                <w:webHidden/>
              </w:rPr>
            </w:r>
            <w:r w:rsidR="005B75D8">
              <w:rPr>
                <w:noProof/>
                <w:webHidden/>
              </w:rPr>
              <w:fldChar w:fldCharType="separate"/>
            </w:r>
            <w:r w:rsidR="005B75D8">
              <w:rPr>
                <w:noProof/>
                <w:webHidden/>
              </w:rPr>
              <w:t>85</w:t>
            </w:r>
            <w:r w:rsidR="005B75D8">
              <w:rPr>
                <w:noProof/>
                <w:webHidden/>
              </w:rPr>
              <w:fldChar w:fldCharType="end"/>
            </w:r>
          </w:hyperlink>
        </w:p>
        <w:p w14:paraId="642EC8A2" w14:textId="77777777" w:rsidR="005B75D8" w:rsidRDefault="00B204D6">
          <w:pPr>
            <w:pStyle w:val="Inhopg3"/>
            <w:rPr>
              <w:rFonts w:asciiTheme="minorHAnsi" w:eastAsiaTheme="minorEastAsia" w:hAnsiTheme="minorHAnsi" w:cstheme="minorBidi"/>
              <w:noProof/>
              <w:sz w:val="22"/>
              <w:szCs w:val="22"/>
              <w:lang w:val="nl-NL" w:eastAsia="nl-NL"/>
            </w:rPr>
          </w:pPr>
          <w:hyperlink w:anchor="_Toc460338638" w:history="1">
            <w:r w:rsidR="005B75D8" w:rsidRPr="00A44D72">
              <w:rPr>
                <w:rStyle w:val="Hyperlink"/>
                <w:noProof/>
              </w:rPr>
              <w:t>artikel 4 relatie met hoofdstuk 5 cao</w:t>
            </w:r>
            <w:r w:rsidR="005B75D8">
              <w:rPr>
                <w:noProof/>
                <w:webHidden/>
              </w:rPr>
              <w:tab/>
            </w:r>
            <w:r w:rsidR="005B75D8">
              <w:rPr>
                <w:noProof/>
                <w:webHidden/>
              </w:rPr>
              <w:fldChar w:fldCharType="begin"/>
            </w:r>
            <w:r w:rsidR="005B75D8">
              <w:rPr>
                <w:noProof/>
                <w:webHidden/>
              </w:rPr>
              <w:instrText xml:space="preserve"> PAGEREF _Toc460338638 \h </w:instrText>
            </w:r>
            <w:r w:rsidR="005B75D8">
              <w:rPr>
                <w:noProof/>
                <w:webHidden/>
              </w:rPr>
            </w:r>
            <w:r w:rsidR="005B75D8">
              <w:rPr>
                <w:noProof/>
                <w:webHidden/>
              </w:rPr>
              <w:fldChar w:fldCharType="separate"/>
            </w:r>
            <w:r w:rsidR="005B75D8">
              <w:rPr>
                <w:noProof/>
                <w:webHidden/>
              </w:rPr>
              <w:t>85</w:t>
            </w:r>
            <w:r w:rsidR="005B75D8">
              <w:rPr>
                <w:noProof/>
                <w:webHidden/>
              </w:rPr>
              <w:fldChar w:fldCharType="end"/>
            </w:r>
          </w:hyperlink>
        </w:p>
        <w:p w14:paraId="71D3D234" w14:textId="77777777" w:rsidR="005B75D8" w:rsidRDefault="00B204D6">
          <w:pPr>
            <w:pStyle w:val="Inhopg1"/>
            <w:rPr>
              <w:rFonts w:asciiTheme="minorHAnsi" w:eastAsiaTheme="minorEastAsia" w:hAnsiTheme="minorHAnsi" w:cstheme="minorBidi"/>
              <w:noProof/>
              <w:sz w:val="22"/>
              <w:szCs w:val="22"/>
              <w:lang w:val="nl-NL" w:eastAsia="nl-NL"/>
            </w:rPr>
          </w:pPr>
          <w:hyperlink w:anchor="_Toc460338639" w:history="1">
            <w:r w:rsidR="005B75D8" w:rsidRPr="00A44D72">
              <w:rPr>
                <w:rStyle w:val="Hyperlink"/>
                <w:noProof/>
                <w:lang w:val="nl-NL"/>
              </w:rPr>
              <w:t>overige (protocollaire)afspraken</w:t>
            </w:r>
            <w:r w:rsidR="005B75D8">
              <w:rPr>
                <w:noProof/>
                <w:webHidden/>
              </w:rPr>
              <w:tab/>
            </w:r>
            <w:r w:rsidR="005B75D8">
              <w:rPr>
                <w:noProof/>
                <w:webHidden/>
              </w:rPr>
              <w:fldChar w:fldCharType="begin"/>
            </w:r>
            <w:r w:rsidR="005B75D8">
              <w:rPr>
                <w:noProof/>
                <w:webHidden/>
              </w:rPr>
              <w:instrText xml:space="preserve"> PAGEREF _Toc460338639 \h </w:instrText>
            </w:r>
            <w:r w:rsidR="005B75D8">
              <w:rPr>
                <w:noProof/>
                <w:webHidden/>
              </w:rPr>
            </w:r>
            <w:r w:rsidR="005B75D8">
              <w:rPr>
                <w:noProof/>
                <w:webHidden/>
              </w:rPr>
              <w:fldChar w:fldCharType="separate"/>
            </w:r>
            <w:r w:rsidR="005B75D8">
              <w:rPr>
                <w:noProof/>
                <w:webHidden/>
              </w:rPr>
              <w:t>86</w:t>
            </w:r>
            <w:r w:rsidR="005B75D8">
              <w:rPr>
                <w:noProof/>
                <w:webHidden/>
              </w:rPr>
              <w:fldChar w:fldCharType="end"/>
            </w:r>
          </w:hyperlink>
        </w:p>
        <w:p w14:paraId="66340F8C" w14:textId="77777777" w:rsidR="00061F46" w:rsidRPr="00CE3F59" w:rsidRDefault="00700C76" w:rsidP="00CE3F59">
          <w:pPr>
            <w:rPr>
              <w:lang w:val="nl-NL"/>
            </w:rPr>
          </w:pPr>
          <w:r>
            <w:rPr>
              <w:rFonts w:ascii="Arial" w:hAnsi="Arial"/>
              <w:sz w:val="19"/>
              <w:lang w:val="nl-NL"/>
            </w:rPr>
            <w:fldChar w:fldCharType="end"/>
          </w:r>
        </w:p>
      </w:sdtContent>
    </w:sdt>
    <w:p w14:paraId="76455508" w14:textId="77777777" w:rsidR="001E5DEA" w:rsidRDefault="001E5DEA" w:rsidP="00204013">
      <w:pPr>
        <w:pStyle w:val="Titel"/>
      </w:pPr>
    </w:p>
    <w:p w14:paraId="5CDC18AE" w14:textId="77777777" w:rsidR="003F1C3C" w:rsidRPr="003F1C3C" w:rsidRDefault="003F1C3C" w:rsidP="003F1C3C">
      <w:pPr>
        <w:rPr>
          <w:lang w:val="nl-NL"/>
        </w:rPr>
      </w:pPr>
    </w:p>
    <w:p w14:paraId="02AB9FF5" w14:textId="77777777" w:rsidR="0085601B" w:rsidRPr="00EF10DA" w:rsidRDefault="0085601B" w:rsidP="00EF10DA">
      <w:pPr>
        <w:pStyle w:val="Kop1"/>
        <w:rPr>
          <w:rFonts w:eastAsia="Cambria"/>
          <w:lang w:val="nl-NL"/>
        </w:rPr>
      </w:pPr>
      <w:bookmarkStart w:id="3" w:name="_Toc372557088"/>
      <w:bookmarkStart w:id="4" w:name="_Toc460338502"/>
      <w:r w:rsidRPr="001E7BBB">
        <w:rPr>
          <w:lang w:val="nl-NL"/>
        </w:rPr>
        <w:t>considerans</w:t>
      </w:r>
      <w:bookmarkEnd w:id="3"/>
      <w:bookmarkEnd w:id="4"/>
    </w:p>
    <w:p w14:paraId="0D243E31" w14:textId="77777777" w:rsidR="0085601B" w:rsidRPr="0089535D" w:rsidRDefault="0085601B" w:rsidP="008B475F">
      <w:pPr>
        <w:pStyle w:val="Titel"/>
      </w:pPr>
      <w:r w:rsidRPr="0089535D">
        <w:t>HEMA B.V., gevestigd te Amsterdam, hierna te noemen HEMA als partij ter ene zijde</w:t>
      </w:r>
    </w:p>
    <w:p w14:paraId="42729C85" w14:textId="77777777" w:rsidR="0085601B" w:rsidRPr="0089535D" w:rsidRDefault="0085601B" w:rsidP="008B475F">
      <w:pPr>
        <w:pStyle w:val="Titel"/>
      </w:pPr>
    </w:p>
    <w:p w14:paraId="41EB660F" w14:textId="77777777" w:rsidR="0085601B" w:rsidRPr="0089535D" w:rsidRDefault="0085601B" w:rsidP="008B475F">
      <w:pPr>
        <w:pStyle w:val="Titel"/>
      </w:pPr>
      <w:r w:rsidRPr="0089535D">
        <w:t>En</w:t>
      </w:r>
      <w:r>
        <w:t xml:space="preserve"> </w:t>
      </w:r>
      <w:r w:rsidRPr="0089535D">
        <w:t xml:space="preserve">de werknemersorganisaties te weten: </w:t>
      </w:r>
    </w:p>
    <w:p w14:paraId="7EB73080" w14:textId="77777777" w:rsidR="0085601B" w:rsidRPr="0089535D" w:rsidRDefault="0085601B" w:rsidP="0085601B">
      <w:pPr>
        <w:pStyle w:val="Lijstalinea"/>
        <w:ind w:left="360"/>
      </w:pPr>
      <w:r w:rsidRPr="0089535D">
        <w:t xml:space="preserve">FNV, gevestigd te Utrecht, </w:t>
      </w:r>
    </w:p>
    <w:p w14:paraId="54CCA3A6" w14:textId="77777777" w:rsidR="0085601B" w:rsidRPr="0089535D" w:rsidRDefault="0085601B" w:rsidP="0085601B">
      <w:pPr>
        <w:pStyle w:val="Lijstalinea"/>
        <w:ind w:left="360"/>
      </w:pPr>
      <w:r w:rsidRPr="0089535D">
        <w:t xml:space="preserve">CNV </w:t>
      </w:r>
      <w:r w:rsidR="003E57DD">
        <w:t>Vakmensen</w:t>
      </w:r>
      <w:r w:rsidR="00335303">
        <w:t>.nl</w:t>
      </w:r>
      <w:r w:rsidRPr="0089535D">
        <w:t xml:space="preserve">, gevestigd te </w:t>
      </w:r>
      <w:r w:rsidR="0052651D">
        <w:t>Utrecht</w:t>
      </w:r>
      <w:r w:rsidRPr="0089535D">
        <w:t>;</w:t>
      </w:r>
    </w:p>
    <w:p w14:paraId="49AEE89A" w14:textId="77777777" w:rsidR="0085601B" w:rsidRPr="0089535D" w:rsidRDefault="0085601B" w:rsidP="008B475F">
      <w:pPr>
        <w:pStyle w:val="Titel"/>
      </w:pPr>
      <w:r w:rsidRPr="0089535D">
        <w:t>hierna tezamen te noemen de werknemersorganisaties als partijen ter andere zijde</w:t>
      </w:r>
    </w:p>
    <w:p w14:paraId="561E38DB" w14:textId="77777777" w:rsidR="00CD6F77" w:rsidRDefault="00CD6F77" w:rsidP="008B475F">
      <w:pPr>
        <w:pStyle w:val="Titel"/>
      </w:pPr>
    </w:p>
    <w:p w14:paraId="60780C63" w14:textId="77777777" w:rsidR="0085601B" w:rsidRPr="0089535D" w:rsidRDefault="0085601B" w:rsidP="008B475F">
      <w:pPr>
        <w:pStyle w:val="Titel"/>
      </w:pPr>
      <w:r w:rsidRPr="0089535D">
        <w:t>verklaren overeen te komen de inhoud van de hoofdstukken 1 tot en met 2</w:t>
      </w:r>
      <w:r w:rsidR="007A7957">
        <w:t>2</w:t>
      </w:r>
      <w:r w:rsidRPr="0089535D">
        <w:t xml:space="preserve"> van deze CAO met bijlagen.</w:t>
      </w:r>
    </w:p>
    <w:p w14:paraId="78802234" w14:textId="77777777" w:rsidR="0085601B" w:rsidRPr="0089535D" w:rsidRDefault="0085601B" w:rsidP="008B475F">
      <w:pPr>
        <w:pStyle w:val="Titel"/>
      </w:pPr>
    </w:p>
    <w:p w14:paraId="66AD28D6" w14:textId="77777777" w:rsidR="0085601B" w:rsidRPr="0089535D" w:rsidRDefault="00631642" w:rsidP="008B475F">
      <w:pPr>
        <w:pStyle w:val="Titel"/>
      </w:pPr>
      <w:r w:rsidRPr="00D8157C">
        <w:t xml:space="preserve">Aldus overeengekomen op </w:t>
      </w:r>
      <w:r w:rsidR="00D8157C" w:rsidRPr="000519C4">
        <w:t>7 juli 2016</w:t>
      </w:r>
      <w:r w:rsidRPr="00D8157C">
        <w:t xml:space="preserve">. De CAO-tekst is opgemaakt in drievoud en door partijen getekend te Amsterdam op </w:t>
      </w:r>
      <w:r w:rsidR="0052651D" w:rsidRPr="0052651D">
        <w:t>22 augustus</w:t>
      </w:r>
      <w:r w:rsidR="000519C4" w:rsidRPr="0052651D">
        <w:t xml:space="preserve"> </w:t>
      </w:r>
      <w:r w:rsidR="003B3233" w:rsidRPr="0052651D">
        <w:t>201</w:t>
      </w:r>
      <w:r w:rsidR="00D8157C" w:rsidRPr="0052651D">
        <w:t>6</w:t>
      </w:r>
      <w:r w:rsidRPr="00D8157C">
        <w:t>.</w:t>
      </w:r>
    </w:p>
    <w:p w14:paraId="1C049500" w14:textId="77777777" w:rsidR="0085601B" w:rsidRDefault="0085601B" w:rsidP="008B475F">
      <w:pPr>
        <w:pStyle w:val="Titel"/>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318"/>
        <w:gridCol w:w="3294"/>
      </w:tblGrid>
      <w:tr w:rsidR="00204013" w14:paraId="0BD1B4CA" w14:textId="77777777" w:rsidTr="00204013">
        <w:tc>
          <w:tcPr>
            <w:tcW w:w="3354" w:type="dxa"/>
          </w:tcPr>
          <w:p w14:paraId="76D4F31E" w14:textId="77777777" w:rsidR="00204013" w:rsidRPr="00204013" w:rsidRDefault="00204013" w:rsidP="00204013">
            <w:pPr>
              <w:pStyle w:val="kleinkopje"/>
              <w:rPr>
                <w:rFonts w:cs="Arial"/>
                <w:szCs w:val="19"/>
                <w:lang w:val="nl-NL"/>
              </w:rPr>
            </w:pPr>
            <w:r w:rsidRPr="00204013">
              <w:rPr>
                <w:rFonts w:eastAsia="Cambria" w:cs="Arial"/>
                <w:szCs w:val="19"/>
                <w:lang w:val="nl-NL"/>
              </w:rPr>
              <w:t>HEMA</w:t>
            </w:r>
            <w:r w:rsidRPr="00204013">
              <w:rPr>
                <w:rFonts w:cs="Arial"/>
                <w:szCs w:val="19"/>
                <w:lang w:val="nl-NL"/>
              </w:rPr>
              <w:t xml:space="preserve"> B.V.</w:t>
            </w:r>
          </w:p>
        </w:tc>
        <w:tc>
          <w:tcPr>
            <w:tcW w:w="3354" w:type="dxa"/>
          </w:tcPr>
          <w:p w14:paraId="627FC919" w14:textId="77777777" w:rsidR="00204013" w:rsidRPr="00204013" w:rsidRDefault="00204013" w:rsidP="00204013">
            <w:pPr>
              <w:pStyle w:val="Titel"/>
              <w:rPr>
                <w:rFonts w:cs="Arial"/>
                <w:szCs w:val="19"/>
              </w:rPr>
            </w:pPr>
          </w:p>
        </w:tc>
        <w:tc>
          <w:tcPr>
            <w:tcW w:w="3355" w:type="dxa"/>
          </w:tcPr>
          <w:p w14:paraId="5B52A005" w14:textId="77777777" w:rsidR="00204013" w:rsidRPr="00204013" w:rsidRDefault="00204013" w:rsidP="00204013">
            <w:pPr>
              <w:rPr>
                <w:rFonts w:ascii="Arial" w:hAnsi="Arial"/>
                <w:sz w:val="19"/>
                <w:szCs w:val="19"/>
                <w:lang w:val="nl-NL"/>
              </w:rPr>
            </w:pPr>
          </w:p>
        </w:tc>
      </w:tr>
      <w:tr w:rsidR="00204013" w:rsidRPr="00BE0FEA" w14:paraId="0C008EA1" w14:textId="77777777" w:rsidTr="00204013">
        <w:tc>
          <w:tcPr>
            <w:tcW w:w="3354" w:type="dxa"/>
          </w:tcPr>
          <w:p w14:paraId="07115C1D" w14:textId="77777777" w:rsidR="0052651D" w:rsidRDefault="0052651D" w:rsidP="003E57DD">
            <w:pPr>
              <w:pStyle w:val="kleinkopje"/>
              <w:rPr>
                <w:rFonts w:eastAsia="Cambria" w:cs="Arial"/>
                <w:b w:val="0"/>
                <w:szCs w:val="19"/>
                <w:lang w:val="nl-NL"/>
              </w:rPr>
            </w:pPr>
          </w:p>
          <w:p w14:paraId="400776E3" w14:textId="77777777" w:rsidR="003E57DD" w:rsidRPr="004B5D40" w:rsidRDefault="003E57DD" w:rsidP="003E57DD">
            <w:pPr>
              <w:pStyle w:val="kleinkopje"/>
              <w:rPr>
                <w:rFonts w:eastAsia="Cambria" w:cs="Arial"/>
                <w:b w:val="0"/>
                <w:szCs w:val="19"/>
                <w:lang w:val="nl-NL"/>
              </w:rPr>
            </w:pPr>
            <w:r w:rsidRPr="004B5D40">
              <w:rPr>
                <w:rFonts w:eastAsia="Cambria" w:cs="Arial"/>
                <w:b w:val="0"/>
                <w:szCs w:val="19"/>
                <w:lang w:val="nl-NL"/>
              </w:rPr>
              <w:t>G.</w:t>
            </w:r>
            <w:r>
              <w:rPr>
                <w:rFonts w:eastAsia="Cambria" w:cs="Arial"/>
                <w:b w:val="0"/>
                <w:szCs w:val="19"/>
                <w:lang w:val="nl-NL"/>
              </w:rPr>
              <w:t>M.</w:t>
            </w:r>
            <w:r w:rsidRPr="004B5D40">
              <w:rPr>
                <w:rFonts w:eastAsia="Cambria" w:cs="Arial"/>
                <w:b w:val="0"/>
                <w:szCs w:val="19"/>
                <w:lang w:val="nl-NL"/>
              </w:rPr>
              <w:t>Th. Jegen</w:t>
            </w:r>
            <w:r w:rsidRPr="004B5D40">
              <w:rPr>
                <w:rFonts w:eastAsia="Cambria" w:cs="Arial"/>
                <w:b w:val="0"/>
                <w:szCs w:val="19"/>
                <w:lang w:val="nl-NL"/>
              </w:rPr>
              <w:tab/>
            </w:r>
          </w:p>
          <w:p w14:paraId="7968BEB3" w14:textId="77777777" w:rsidR="00204013" w:rsidRPr="00204013" w:rsidRDefault="00204013" w:rsidP="003E57DD">
            <w:pPr>
              <w:pStyle w:val="Titel"/>
              <w:rPr>
                <w:szCs w:val="19"/>
              </w:rPr>
            </w:pPr>
            <w:r w:rsidRPr="00BE0FEA">
              <w:rPr>
                <w:szCs w:val="19"/>
              </w:rPr>
              <w:t>voorzitter directie</w:t>
            </w:r>
          </w:p>
        </w:tc>
        <w:tc>
          <w:tcPr>
            <w:tcW w:w="3354" w:type="dxa"/>
          </w:tcPr>
          <w:p w14:paraId="4268C9DF" w14:textId="77777777" w:rsidR="0052651D" w:rsidRPr="00BE1DA6" w:rsidRDefault="0052651D" w:rsidP="003E57DD">
            <w:pPr>
              <w:pStyle w:val="kleinkopje"/>
              <w:rPr>
                <w:rFonts w:eastAsia="Cambria" w:cs="Arial"/>
                <w:b w:val="0"/>
                <w:szCs w:val="19"/>
                <w:lang w:val="nl-NL"/>
              </w:rPr>
            </w:pPr>
          </w:p>
          <w:p w14:paraId="491538C4" w14:textId="77777777" w:rsidR="003E57DD" w:rsidRPr="009C5E3E" w:rsidRDefault="003E57DD" w:rsidP="003E57DD">
            <w:pPr>
              <w:pStyle w:val="kleinkopje"/>
              <w:rPr>
                <w:rFonts w:eastAsia="Cambria" w:cs="Arial"/>
                <w:b w:val="0"/>
                <w:szCs w:val="19"/>
              </w:rPr>
            </w:pPr>
            <w:r w:rsidRPr="009C5E3E">
              <w:rPr>
                <w:rFonts w:eastAsia="Cambria" w:cs="Arial"/>
                <w:b w:val="0"/>
                <w:szCs w:val="19"/>
              </w:rPr>
              <w:t>G.L.M. Melcherts</w:t>
            </w:r>
          </w:p>
          <w:p w14:paraId="4E2F9F5A" w14:textId="77777777" w:rsidR="00204013" w:rsidRPr="00BE0FEA" w:rsidRDefault="00204013" w:rsidP="00204013">
            <w:pPr>
              <w:pStyle w:val="Titel"/>
              <w:rPr>
                <w:rFonts w:cs="Arial"/>
                <w:szCs w:val="19"/>
                <w:lang w:val="en-GB"/>
              </w:rPr>
            </w:pPr>
            <w:r w:rsidRPr="00BE0FEA">
              <w:rPr>
                <w:rFonts w:cs="Arial"/>
                <w:szCs w:val="19"/>
                <w:lang w:val="en-GB"/>
              </w:rPr>
              <w:t>hoofd human resources</w:t>
            </w:r>
          </w:p>
        </w:tc>
        <w:tc>
          <w:tcPr>
            <w:tcW w:w="3355" w:type="dxa"/>
          </w:tcPr>
          <w:p w14:paraId="14012BF8" w14:textId="77777777" w:rsidR="00204013" w:rsidRPr="00BE0FEA" w:rsidRDefault="00204013" w:rsidP="00204013">
            <w:pPr>
              <w:rPr>
                <w:rFonts w:ascii="Arial" w:hAnsi="Arial"/>
                <w:sz w:val="19"/>
                <w:szCs w:val="19"/>
              </w:rPr>
            </w:pPr>
          </w:p>
        </w:tc>
      </w:tr>
      <w:tr w:rsidR="00204013" w:rsidRPr="00BE0FEA" w14:paraId="3ACB7C9F" w14:textId="77777777" w:rsidTr="00204013">
        <w:tc>
          <w:tcPr>
            <w:tcW w:w="3354" w:type="dxa"/>
          </w:tcPr>
          <w:p w14:paraId="0C6C7F8C" w14:textId="77777777" w:rsidR="00204013" w:rsidRDefault="00204013" w:rsidP="00204013">
            <w:pPr>
              <w:rPr>
                <w:rFonts w:ascii="Arial" w:hAnsi="Arial"/>
                <w:sz w:val="19"/>
                <w:szCs w:val="19"/>
              </w:rPr>
            </w:pPr>
          </w:p>
          <w:p w14:paraId="3965D528" w14:textId="77777777" w:rsidR="00E12315" w:rsidRPr="00BE0FEA" w:rsidRDefault="00E12315" w:rsidP="00204013">
            <w:pPr>
              <w:rPr>
                <w:rFonts w:ascii="Arial" w:hAnsi="Arial"/>
                <w:sz w:val="19"/>
                <w:szCs w:val="19"/>
              </w:rPr>
            </w:pPr>
          </w:p>
        </w:tc>
        <w:tc>
          <w:tcPr>
            <w:tcW w:w="3354" w:type="dxa"/>
          </w:tcPr>
          <w:p w14:paraId="12AF3B52" w14:textId="77777777" w:rsidR="00204013" w:rsidRPr="00BE0FEA" w:rsidRDefault="00204013" w:rsidP="00204013">
            <w:pPr>
              <w:rPr>
                <w:rFonts w:ascii="Arial" w:hAnsi="Arial"/>
                <w:sz w:val="19"/>
                <w:szCs w:val="19"/>
              </w:rPr>
            </w:pPr>
          </w:p>
        </w:tc>
        <w:tc>
          <w:tcPr>
            <w:tcW w:w="3355" w:type="dxa"/>
          </w:tcPr>
          <w:p w14:paraId="67837FD2" w14:textId="77777777" w:rsidR="00204013" w:rsidRPr="00BE0FEA" w:rsidRDefault="00204013" w:rsidP="00204013">
            <w:pPr>
              <w:rPr>
                <w:rFonts w:ascii="Arial" w:hAnsi="Arial"/>
                <w:sz w:val="19"/>
                <w:szCs w:val="19"/>
              </w:rPr>
            </w:pPr>
          </w:p>
        </w:tc>
      </w:tr>
      <w:tr w:rsidR="00204013" w14:paraId="6003568A" w14:textId="77777777" w:rsidTr="00204013">
        <w:tc>
          <w:tcPr>
            <w:tcW w:w="3354" w:type="dxa"/>
          </w:tcPr>
          <w:p w14:paraId="2B78B7BB" w14:textId="77777777" w:rsidR="00204013" w:rsidRPr="00204013" w:rsidRDefault="00204013" w:rsidP="00E912AC">
            <w:pPr>
              <w:rPr>
                <w:rFonts w:ascii="Arial" w:hAnsi="Arial"/>
                <w:sz w:val="19"/>
                <w:szCs w:val="19"/>
                <w:lang w:val="nl-NL"/>
              </w:rPr>
            </w:pPr>
            <w:r w:rsidRPr="00204013">
              <w:rPr>
                <w:rStyle w:val="kleinkopjeChar"/>
                <w:rFonts w:ascii="Arial" w:hAnsi="Arial" w:cs="Arial"/>
                <w:szCs w:val="19"/>
              </w:rPr>
              <w:t>FNV</w:t>
            </w:r>
          </w:p>
        </w:tc>
        <w:tc>
          <w:tcPr>
            <w:tcW w:w="3354" w:type="dxa"/>
          </w:tcPr>
          <w:p w14:paraId="512D3DD9" w14:textId="77777777" w:rsidR="00204013" w:rsidRPr="00204013" w:rsidRDefault="00204013" w:rsidP="003E57DD">
            <w:pPr>
              <w:pStyle w:val="kleinkopje"/>
              <w:rPr>
                <w:rFonts w:cs="Arial"/>
                <w:szCs w:val="19"/>
                <w:lang w:val="nl-NL"/>
              </w:rPr>
            </w:pPr>
            <w:r w:rsidRPr="00204013">
              <w:rPr>
                <w:rFonts w:cs="Arial"/>
                <w:szCs w:val="19"/>
                <w:lang w:val="nl-NL"/>
              </w:rPr>
              <w:t xml:space="preserve">CNV </w:t>
            </w:r>
            <w:r w:rsidR="003E57DD">
              <w:rPr>
                <w:rFonts w:cs="Arial"/>
                <w:szCs w:val="19"/>
                <w:lang w:val="nl-NL"/>
              </w:rPr>
              <w:t>Vakmensen</w:t>
            </w:r>
            <w:r w:rsidR="00335303">
              <w:rPr>
                <w:rFonts w:cs="Arial"/>
                <w:szCs w:val="19"/>
                <w:lang w:val="nl-NL"/>
              </w:rPr>
              <w:t>.nl</w:t>
            </w:r>
          </w:p>
        </w:tc>
        <w:tc>
          <w:tcPr>
            <w:tcW w:w="3355" w:type="dxa"/>
          </w:tcPr>
          <w:p w14:paraId="4FAAA185" w14:textId="77777777" w:rsidR="00204013" w:rsidRPr="00204013" w:rsidRDefault="00204013" w:rsidP="00CD6F77">
            <w:pPr>
              <w:pStyle w:val="kleinkopje"/>
              <w:rPr>
                <w:rFonts w:cs="Arial"/>
                <w:szCs w:val="19"/>
                <w:lang w:val="nl-NL"/>
              </w:rPr>
            </w:pPr>
          </w:p>
        </w:tc>
      </w:tr>
      <w:tr w:rsidR="00204013" w:rsidRPr="0052651D" w14:paraId="02642EDF" w14:textId="77777777" w:rsidTr="00204013">
        <w:tc>
          <w:tcPr>
            <w:tcW w:w="3354" w:type="dxa"/>
          </w:tcPr>
          <w:p w14:paraId="7B1BC332" w14:textId="77777777" w:rsidR="0052651D" w:rsidRDefault="0052651D" w:rsidP="0052651D">
            <w:pPr>
              <w:pStyle w:val="kleinkopje"/>
              <w:rPr>
                <w:rFonts w:eastAsia="Cambria" w:cs="Arial"/>
                <w:b w:val="0"/>
                <w:szCs w:val="19"/>
                <w:lang w:val="nl-NL"/>
              </w:rPr>
            </w:pPr>
          </w:p>
          <w:p w14:paraId="731C57E9" w14:textId="77777777" w:rsidR="00204013" w:rsidRPr="0052651D" w:rsidRDefault="00204013" w:rsidP="0052651D">
            <w:pPr>
              <w:pStyle w:val="kleinkopje"/>
              <w:rPr>
                <w:rFonts w:eastAsia="Cambria" w:cs="Arial"/>
                <w:b w:val="0"/>
                <w:szCs w:val="19"/>
                <w:lang w:val="nl-NL"/>
              </w:rPr>
            </w:pPr>
            <w:r w:rsidRPr="0052651D">
              <w:rPr>
                <w:rFonts w:eastAsia="Cambria" w:cs="Arial"/>
                <w:b w:val="0"/>
                <w:szCs w:val="19"/>
                <w:lang w:val="nl-NL"/>
              </w:rPr>
              <w:t>N. Suijker</w:t>
            </w:r>
          </w:p>
          <w:p w14:paraId="21658480" w14:textId="77777777" w:rsidR="0052651D" w:rsidRPr="0052651D" w:rsidRDefault="00F0555F" w:rsidP="00F0555F">
            <w:pPr>
              <w:pStyle w:val="kleinkopje"/>
              <w:rPr>
                <w:rFonts w:eastAsia="Cambria" w:cs="Arial"/>
                <w:b w:val="0"/>
                <w:szCs w:val="19"/>
                <w:lang w:val="nl-NL"/>
              </w:rPr>
            </w:pPr>
            <w:r>
              <w:rPr>
                <w:rFonts w:eastAsia="Cambria" w:cs="Arial"/>
                <w:b w:val="0"/>
                <w:szCs w:val="19"/>
                <w:lang w:val="nl-NL"/>
              </w:rPr>
              <w:t>b</w:t>
            </w:r>
            <w:r w:rsidR="0052651D" w:rsidRPr="0052651D">
              <w:rPr>
                <w:rFonts w:eastAsia="Cambria" w:cs="Arial"/>
                <w:b w:val="0"/>
                <w:szCs w:val="19"/>
                <w:lang w:val="nl-NL"/>
              </w:rPr>
              <w:t>estuurder</w:t>
            </w:r>
            <w:r>
              <w:rPr>
                <w:rFonts w:eastAsia="Cambria" w:cs="Arial"/>
                <w:b w:val="0"/>
                <w:szCs w:val="19"/>
                <w:lang w:val="nl-NL"/>
              </w:rPr>
              <w:t xml:space="preserve"> handel</w:t>
            </w:r>
          </w:p>
        </w:tc>
        <w:tc>
          <w:tcPr>
            <w:tcW w:w="3354" w:type="dxa"/>
          </w:tcPr>
          <w:p w14:paraId="4E98E9E8" w14:textId="77777777" w:rsidR="0052651D" w:rsidRDefault="0052651D" w:rsidP="0052651D">
            <w:pPr>
              <w:pStyle w:val="kleinkopje"/>
              <w:rPr>
                <w:rFonts w:eastAsia="Cambria" w:cs="Arial"/>
                <w:b w:val="0"/>
                <w:szCs w:val="19"/>
                <w:lang w:val="nl-NL"/>
              </w:rPr>
            </w:pPr>
          </w:p>
          <w:p w14:paraId="5B524717" w14:textId="77777777" w:rsidR="00204013" w:rsidRPr="0052651D" w:rsidRDefault="00335303" w:rsidP="0052651D">
            <w:pPr>
              <w:pStyle w:val="kleinkopje"/>
              <w:rPr>
                <w:rFonts w:eastAsia="Cambria" w:cs="Arial"/>
                <w:b w:val="0"/>
                <w:szCs w:val="19"/>
                <w:lang w:val="nl-NL"/>
              </w:rPr>
            </w:pPr>
            <w:r w:rsidRPr="0052651D">
              <w:rPr>
                <w:rFonts w:eastAsia="Cambria" w:cs="Arial"/>
                <w:b w:val="0"/>
                <w:szCs w:val="19"/>
                <w:lang w:val="nl-NL"/>
              </w:rPr>
              <w:t>P.S. Fortuin</w:t>
            </w:r>
          </w:p>
          <w:p w14:paraId="7E7E2713" w14:textId="77777777" w:rsidR="0052651D" w:rsidRPr="0052651D" w:rsidRDefault="0052651D" w:rsidP="0052651D">
            <w:pPr>
              <w:pStyle w:val="kleinkopje"/>
              <w:rPr>
                <w:rFonts w:eastAsia="Cambria" w:cs="Arial"/>
                <w:b w:val="0"/>
                <w:szCs w:val="19"/>
                <w:lang w:val="nl-NL"/>
              </w:rPr>
            </w:pPr>
            <w:r w:rsidRPr="0052651D">
              <w:rPr>
                <w:rFonts w:eastAsia="Cambria" w:cs="Arial"/>
                <w:b w:val="0"/>
                <w:szCs w:val="19"/>
                <w:lang w:val="nl-NL"/>
              </w:rPr>
              <w:t>voorzitter  CNV Vakmensen</w:t>
            </w:r>
          </w:p>
          <w:p w14:paraId="48AE0F6B" w14:textId="77777777" w:rsidR="0052651D" w:rsidRPr="0052651D" w:rsidRDefault="0052651D" w:rsidP="0052651D">
            <w:pPr>
              <w:pStyle w:val="Plattetekst"/>
              <w:rPr>
                <w:lang w:val="nl-NL"/>
              </w:rPr>
            </w:pPr>
          </w:p>
          <w:p w14:paraId="58925E1A" w14:textId="77777777" w:rsidR="00204013" w:rsidRPr="0052651D" w:rsidRDefault="00335303" w:rsidP="0052651D">
            <w:pPr>
              <w:pStyle w:val="kleinkopje"/>
              <w:rPr>
                <w:rFonts w:eastAsia="Cambria" w:cs="Arial"/>
                <w:b w:val="0"/>
                <w:szCs w:val="19"/>
                <w:lang w:val="nl-NL"/>
              </w:rPr>
            </w:pPr>
            <w:r w:rsidRPr="0052651D">
              <w:rPr>
                <w:rFonts w:eastAsia="Cambria" w:cs="Arial"/>
                <w:b w:val="0"/>
                <w:szCs w:val="19"/>
                <w:lang w:val="nl-NL"/>
              </w:rPr>
              <w:t>M. den Heijer</w:t>
            </w:r>
          </w:p>
          <w:p w14:paraId="0230EA4F" w14:textId="77777777" w:rsidR="0052651D" w:rsidRPr="0052651D" w:rsidRDefault="0052651D" w:rsidP="0052651D">
            <w:pPr>
              <w:pStyle w:val="kleinkopje"/>
              <w:rPr>
                <w:rFonts w:eastAsia="Cambria" w:cs="Arial"/>
                <w:b w:val="0"/>
                <w:szCs w:val="19"/>
                <w:lang w:val="nl-NL"/>
              </w:rPr>
            </w:pPr>
            <w:r w:rsidRPr="0052651D">
              <w:rPr>
                <w:rFonts w:eastAsia="Cambria" w:cs="Arial"/>
                <w:b w:val="0"/>
                <w:szCs w:val="19"/>
                <w:lang w:val="nl-NL"/>
              </w:rPr>
              <w:t>bestuurder</w:t>
            </w:r>
          </w:p>
        </w:tc>
        <w:tc>
          <w:tcPr>
            <w:tcW w:w="3355" w:type="dxa"/>
          </w:tcPr>
          <w:p w14:paraId="29998A87" w14:textId="77777777" w:rsidR="00204013" w:rsidRPr="0052651D" w:rsidRDefault="00204013" w:rsidP="0052651D">
            <w:pPr>
              <w:pStyle w:val="kleinkopje"/>
              <w:rPr>
                <w:rFonts w:eastAsia="Cambria" w:cs="Arial"/>
                <w:b w:val="0"/>
                <w:szCs w:val="19"/>
                <w:lang w:val="nl-NL"/>
              </w:rPr>
            </w:pPr>
          </w:p>
        </w:tc>
      </w:tr>
    </w:tbl>
    <w:p w14:paraId="5866D29D" w14:textId="77777777" w:rsidR="006C084B" w:rsidRDefault="006C084B" w:rsidP="006C084B">
      <w:pPr>
        <w:rPr>
          <w:lang w:val="nl-NL"/>
        </w:rPr>
      </w:pPr>
    </w:p>
    <w:p w14:paraId="7BAAB450" w14:textId="77777777" w:rsidR="00204013" w:rsidRPr="006C084B" w:rsidRDefault="00204013" w:rsidP="006C084B">
      <w:pPr>
        <w:rPr>
          <w:lang w:val="nl-NL"/>
        </w:rPr>
      </w:pPr>
    </w:p>
    <w:p w14:paraId="5ED46BC1" w14:textId="77777777" w:rsidR="0085601B" w:rsidRPr="00EF10DA" w:rsidRDefault="004F0ED9" w:rsidP="0085601B">
      <w:pPr>
        <w:pStyle w:val="kleinkopje"/>
        <w:rPr>
          <w:lang w:val="nl-NL"/>
        </w:rPr>
      </w:pPr>
      <w:bookmarkStart w:id="5" w:name="Bladwijzers"/>
      <w:bookmarkEnd w:id="5"/>
      <w:r>
        <w:rPr>
          <w:lang w:val="nl-NL"/>
        </w:rPr>
        <w:br w:type="page"/>
      </w:r>
      <w:r w:rsidR="0085601B" w:rsidRPr="00EF10DA">
        <w:rPr>
          <w:lang w:val="nl-NL"/>
        </w:rPr>
        <w:lastRenderedPageBreak/>
        <w:t>hoofdstuk 1</w:t>
      </w:r>
      <w:r w:rsidR="0085601B" w:rsidRPr="00EF10DA">
        <w:rPr>
          <w:lang w:val="nl-NL"/>
        </w:rPr>
        <w:tab/>
      </w:r>
    </w:p>
    <w:p w14:paraId="1636AD59" w14:textId="77777777" w:rsidR="0085601B" w:rsidRDefault="0085601B" w:rsidP="006C084B">
      <w:pPr>
        <w:pStyle w:val="Kop1"/>
        <w:rPr>
          <w:rFonts w:eastAsia="Cambria"/>
          <w:lang w:val="nl-NL"/>
        </w:rPr>
      </w:pPr>
      <w:bookmarkStart w:id="6" w:name="_Toc372557089"/>
      <w:bookmarkStart w:id="7" w:name="_Toc460338503"/>
      <w:r w:rsidRPr="00EF10DA">
        <w:rPr>
          <w:rFonts w:eastAsia="Cambria"/>
          <w:lang w:val="nl-NL"/>
        </w:rPr>
        <w:t>inleiding</w:t>
      </w:r>
      <w:bookmarkEnd w:id="6"/>
      <w:bookmarkEnd w:id="7"/>
    </w:p>
    <w:p w14:paraId="4AA4E7D4" w14:textId="77777777" w:rsidR="006C084B" w:rsidRDefault="006C084B" w:rsidP="00AF19C1">
      <w:pPr>
        <w:pStyle w:val="Kop3"/>
      </w:pPr>
      <w:bookmarkStart w:id="8" w:name="_Toc460338504"/>
      <w:r w:rsidRPr="006C084B">
        <w:t>artikel 1.1  definities</w:t>
      </w:r>
      <w:bookmarkEnd w:id="8"/>
    </w:p>
    <w:p w14:paraId="335E8835" w14:textId="77777777" w:rsidR="007A7957" w:rsidRPr="007A7957" w:rsidRDefault="007A7957" w:rsidP="007A7957">
      <w:pPr>
        <w:pStyle w:val="nummeriekinspringen"/>
        <w:rPr>
          <w:lang w:val="nl-NL"/>
        </w:rPr>
      </w:pPr>
      <w:r w:rsidRPr="007A7957">
        <w:rPr>
          <w:lang w:val="nl-NL"/>
        </w:rPr>
        <w:t>1.</w:t>
      </w:r>
      <w:r w:rsidRPr="007A7957">
        <w:rPr>
          <w:lang w:val="nl-NL"/>
        </w:rPr>
        <w:tab/>
        <w:t>Hierna volgen enkele definities van begrippen, die op meerdere plaatsen in deze CAO worden gehanteerd.</w:t>
      </w:r>
    </w:p>
    <w:p w14:paraId="4C9C2B13" w14:textId="77777777" w:rsidR="007A7957" w:rsidRPr="00B17F01" w:rsidRDefault="007A7957" w:rsidP="007A7957">
      <w:pPr>
        <w:pStyle w:val="nummeriekinspringen"/>
        <w:rPr>
          <w:lang w:val="nl-NL"/>
        </w:rPr>
      </w:pPr>
      <w:r w:rsidRPr="007A7957">
        <w:rPr>
          <w:lang w:val="nl-NL"/>
        </w:rPr>
        <w:tab/>
      </w:r>
      <w:r w:rsidRPr="00B17F01">
        <w:rPr>
          <w:lang w:val="nl-NL"/>
        </w:rPr>
        <w:t>Begrippen, die uitsluitend betrekking hebben op één bepaalde regeling worden in de betrokken paragraaf gedefinieerd.</w:t>
      </w:r>
    </w:p>
    <w:p w14:paraId="1E2D5F3B" w14:textId="77777777" w:rsidR="007A7957" w:rsidRPr="00B17F01" w:rsidRDefault="007A7957" w:rsidP="007A7957">
      <w:pPr>
        <w:pStyle w:val="nummeriekinspringen"/>
        <w:rPr>
          <w:lang w:val="nl-NL"/>
        </w:rPr>
      </w:pPr>
    </w:p>
    <w:p w14:paraId="4DAB206B" w14:textId="77777777" w:rsidR="007A7957" w:rsidRPr="00B17F01" w:rsidRDefault="007A7957" w:rsidP="007A7957">
      <w:pPr>
        <w:pStyle w:val="nummeriekinspringen"/>
        <w:rPr>
          <w:lang w:val="nl-NL"/>
        </w:rPr>
      </w:pPr>
      <w:r w:rsidRPr="00B17F01">
        <w:rPr>
          <w:lang w:val="nl-NL"/>
        </w:rPr>
        <w:t>2.</w:t>
      </w:r>
      <w:r w:rsidRPr="00B17F01">
        <w:rPr>
          <w:lang w:val="nl-NL"/>
        </w:rPr>
        <w:tab/>
        <w:t>werkgever:</w:t>
      </w:r>
    </w:p>
    <w:p w14:paraId="39077560" w14:textId="77777777" w:rsidR="007A7957" w:rsidRPr="00B17F01" w:rsidRDefault="007A7957" w:rsidP="007A7957">
      <w:pPr>
        <w:pStyle w:val="nummeriekinspringen"/>
        <w:rPr>
          <w:lang w:val="nl-NL"/>
        </w:rPr>
      </w:pPr>
      <w:r w:rsidRPr="00B17F01">
        <w:rPr>
          <w:lang w:val="nl-NL"/>
        </w:rPr>
        <w:tab/>
        <w:t>HEMA B.V.</w:t>
      </w:r>
    </w:p>
    <w:p w14:paraId="6E2EA8CE" w14:textId="77777777" w:rsidR="007A7957" w:rsidRPr="00B17F01" w:rsidRDefault="007A7957" w:rsidP="007A7957">
      <w:pPr>
        <w:pStyle w:val="nummeriekinspringen"/>
        <w:rPr>
          <w:lang w:val="nl-NL"/>
        </w:rPr>
      </w:pPr>
    </w:p>
    <w:p w14:paraId="0F0EEB3D" w14:textId="77777777" w:rsidR="007A7957" w:rsidRPr="00B17F01" w:rsidRDefault="007A7957" w:rsidP="007A7957">
      <w:pPr>
        <w:pStyle w:val="nummeriekinspringen"/>
        <w:rPr>
          <w:lang w:val="nl-NL"/>
        </w:rPr>
      </w:pPr>
      <w:r w:rsidRPr="00B17F01">
        <w:rPr>
          <w:lang w:val="nl-NL"/>
        </w:rPr>
        <w:t>3.</w:t>
      </w:r>
      <w:r w:rsidRPr="00B17F01">
        <w:rPr>
          <w:lang w:val="nl-NL"/>
        </w:rPr>
        <w:tab/>
        <w:t>medewerker:</w:t>
      </w:r>
    </w:p>
    <w:p w14:paraId="4A633523" w14:textId="77777777" w:rsidR="007A7957" w:rsidRPr="00B17F01" w:rsidRDefault="007A7957" w:rsidP="007A7957">
      <w:pPr>
        <w:pStyle w:val="nummeriekinspringen"/>
        <w:rPr>
          <w:lang w:val="nl-NL"/>
        </w:rPr>
      </w:pPr>
      <w:r w:rsidRPr="00B17F01">
        <w:rPr>
          <w:lang w:val="nl-NL"/>
        </w:rPr>
        <w:tab/>
        <w:t>een bij werkgever in dienstverband werkzaam persoon.</w:t>
      </w:r>
    </w:p>
    <w:p w14:paraId="5AFA5F79" w14:textId="77777777" w:rsidR="007A7957" w:rsidRPr="00B17F01" w:rsidRDefault="007A7957" w:rsidP="007A7957">
      <w:pPr>
        <w:pStyle w:val="nummeriekinspringen"/>
        <w:rPr>
          <w:lang w:val="nl-NL"/>
        </w:rPr>
      </w:pPr>
    </w:p>
    <w:p w14:paraId="522D840A" w14:textId="77777777" w:rsidR="007A7957" w:rsidRPr="00B17F01" w:rsidRDefault="007A7957" w:rsidP="007A7957">
      <w:pPr>
        <w:pStyle w:val="nummeriekinspringen"/>
        <w:rPr>
          <w:lang w:val="nl-NL"/>
        </w:rPr>
      </w:pPr>
      <w:r w:rsidRPr="00B17F01">
        <w:rPr>
          <w:lang w:val="nl-NL"/>
        </w:rPr>
        <w:t>4.</w:t>
      </w:r>
      <w:r w:rsidRPr="00B17F01">
        <w:rPr>
          <w:lang w:val="nl-NL"/>
        </w:rPr>
        <w:tab/>
        <w:t>werknemersorganisatie(s):</w:t>
      </w:r>
    </w:p>
    <w:p w14:paraId="372F60BB" w14:textId="77777777" w:rsidR="007A7957" w:rsidRPr="007A7957" w:rsidRDefault="007A7957" w:rsidP="007A7957">
      <w:pPr>
        <w:pStyle w:val="nummeriekinspringen"/>
        <w:rPr>
          <w:lang w:val="nl-NL"/>
        </w:rPr>
      </w:pPr>
      <w:r w:rsidRPr="00B17F01">
        <w:rPr>
          <w:lang w:val="nl-NL"/>
        </w:rPr>
        <w:tab/>
      </w:r>
      <w:r w:rsidRPr="007A7957">
        <w:rPr>
          <w:lang w:val="nl-NL"/>
        </w:rPr>
        <w:t>de werknemersorganisatie(s) die partij is (zijn) bij deze cao.</w:t>
      </w:r>
    </w:p>
    <w:p w14:paraId="2F9EAB65" w14:textId="77777777" w:rsidR="007A7957" w:rsidRPr="007A7957" w:rsidRDefault="007A7957" w:rsidP="007A7957">
      <w:pPr>
        <w:pStyle w:val="nummeriekinspringen"/>
        <w:rPr>
          <w:lang w:val="nl-NL"/>
        </w:rPr>
      </w:pPr>
    </w:p>
    <w:p w14:paraId="752203C6" w14:textId="77777777" w:rsidR="007A7957" w:rsidRPr="00B17F01" w:rsidRDefault="007A7957" w:rsidP="007A7957">
      <w:pPr>
        <w:pStyle w:val="nummeriekinspringen"/>
        <w:rPr>
          <w:lang w:val="nl-NL"/>
        </w:rPr>
      </w:pPr>
      <w:r w:rsidRPr="00B17F01">
        <w:rPr>
          <w:lang w:val="nl-NL"/>
        </w:rPr>
        <w:t>5.</w:t>
      </w:r>
      <w:r w:rsidRPr="00B17F01">
        <w:rPr>
          <w:lang w:val="nl-NL"/>
        </w:rPr>
        <w:tab/>
        <w:t>contractjaar:</w:t>
      </w:r>
    </w:p>
    <w:p w14:paraId="34F7CB13" w14:textId="77777777" w:rsidR="007A7957" w:rsidRPr="00B17F01" w:rsidRDefault="007A7957" w:rsidP="007A7957">
      <w:pPr>
        <w:pStyle w:val="nummeriekinspringen"/>
        <w:rPr>
          <w:lang w:val="nl-NL"/>
        </w:rPr>
      </w:pPr>
      <w:r w:rsidRPr="00B17F01">
        <w:rPr>
          <w:lang w:val="nl-NL"/>
        </w:rPr>
        <w:tab/>
        <w:t>de periode van één jaar lopende van 1 oktober t/m 30 september, waarover een te werken aantal uren flexibel kan worden ingezet.</w:t>
      </w:r>
    </w:p>
    <w:p w14:paraId="21367364" w14:textId="77777777" w:rsidR="007A7957" w:rsidRPr="00B17F01" w:rsidRDefault="007A7957" w:rsidP="007A7957">
      <w:pPr>
        <w:pStyle w:val="nummeriekinspringen"/>
        <w:rPr>
          <w:lang w:val="nl-NL"/>
        </w:rPr>
      </w:pPr>
    </w:p>
    <w:p w14:paraId="40F594DA" w14:textId="77777777" w:rsidR="007A7957" w:rsidRPr="00B17F01" w:rsidRDefault="007A7957" w:rsidP="007A7957">
      <w:pPr>
        <w:pStyle w:val="nummeriekinspringen"/>
        <w:rPr>
          <w:lang w:val="nl-NL"/>
        </w:rPr>
      </w:pPr>
      <w:r w:rsidRPr="00B17F01">
        <w:rPr>
          <w:lang w:val="nl-NL"/>
        </w:rPr>
        <w:lastRenderedPageBreak/>
        <w:t>6.</w:t>
      </w:r>
      <w:r w:rsidRPr="00B17F01">
        <w:rPr>
          <w:lang w:val="nl-NL"/>
        </w:rPr>
        <w:tab/>
        <w:t xml:space="preserve">normale arbeidsduur per contractjaar: </w:t>
      </w:r>
    </w:p>
    <w:p w14:paraId="285C3AA6" w14:textId="77777777" w:rsidR="007A7957" w:rsidRPr="00B17F01" w:rsidRDefault="007A7957" w:rsidP="007A7957">
      <w:pPr>
        <w:pStyle w:val="nummeriekinspringen"/>
        <w:ind w:firstLine="0"/>
        <w:rPr>
          <w:lang w:val="nl-NL"/>
        </w:rPr>
      </w:pPr>
      <w:r w:rsidRPr="00B17F01">
        <w:rPr>
          <w:lang w:val="nl-NL"/>
        </w:rPr>
        <w:t>1983 uur per contractjaar.</w:t>
      </w:r>
    </w:p>
    <w:p w14:paraId="7542C8C5" w14:textId="77777777" w:rsidR="007A7957" w:rsidRPr="00B17F01" w:rsidRDefault="007A7957" w:rsidP="007A7957">
      <w:pPr>
        <w:pStyle w:val="nummeriekinspringen"/>
        <w:rPr>
          <w:lang w:val="nl-NL"/>
        </w:rPr>
      </w:pPr>
    </w:p>
    <w:p w14:paraId="1E1D1EEF" w14:textId="77777777" w:rsidR="007A7957" w:rsidRPr="00B17F01" w:rsidRDefault="007A7957" w:rsidP="007A7957">
      <w:pPr>
        <w:pStyle w:val="nummeriekinspringen"/>
        <w:rPr>
          <w:lang w:val="nl-NL"/>
        </w:rPr>
      </w:pPr>
      <w:r w:rsidRPr="00B17F01">
        <w:rPr>
          <w:lang w:val="nl-NL"/>
        </w:rPr>
        <w:tab/>
        <w:t>In deze CAO wordt uitgegaan van de medewerker met een overeengekomen arbeidsduur van 1983 uur per contractjaar. Indien op grond van de individuele arbeidsovereenkomst de bedongen arbeidsduur minder bedraagt dan 1983 uur per contractjaar, zijn de bepalingen van deze CAO naar evenredigheid van de individuele arbeidsduur op overeenkomstige wijze van toepassing, tenzij bij de desbetreffende artikelen anders is vermeld.</w:t>
      </w:r>
    </w:p>
    <w:p w14:paraId="5E3889EB" w14:textId="77777777" w:rsidR="007A7957" w:rsidRPr="00B17F01" w:rsidRDefault="007A7957" w:rsidP="007A7957">
      <w:pPr>
        <w:pStyle w:val="nummeriekinspringen"/>
        <w:rPr>
          <w:lang w:val="nl-NL"/>
        </w:rPr>
      </w:pPr>
    </w:p>
    <w:p w14:paraId="3A0FE712" w14:textId="77777777" w:rsidR="007A7957" w:rsidRPr="00B17F01" w:rsidRDefault="007A7957" w:rsidP="007A7957">
      <w:pPr>
        <w:pStyle w:val="nummeriekinspringen"/>
        <w:rPr>
          <w:lang w:val="nl-NL"/>
        </w:rPr>
      </w:pPr>
      <w:r w:rsidRPr="00B17F01">
        <w:rPr>
          <w:lang w:val="nl-NL"/>
        </w:rPr>
        <w:tab/>
        <w:t>Bij een arbeidsduur van 1983 uur per contractjaar bedraagt de arbeidsduur gemiddeld 38 uur per week op contractjaarbasis.</w:t>
      </w:r>
    </w:p>
    <w:p w14:paraId="0F206A32" w14:textId="77777777" w:rsidR="007A7957" w:rsidRPr="00B17F01" w:rsidRDefault="007A7957" w:rsidP="007A7957">
      <w:pPr>
        <w:pStyle w:val="nummeriekinspringen"/>
        <w:rPr>
          <w:lang w:val="nl-NL"/>
        </w:rPr>
      </w:pPr>
    </w:p>
    <w:p w14:paraId="6996ACAB" w14:textId="77777777" w:rsidR="007A7957" w:rsidRPr="00B17F01" w:rsidRDefault="007A7957" w:rsidP="007A7957">
      <w:pPr>
        <w:pStyle w:val="nummeriekinspringen"/>
        <w:rPr>
          <w:lang w:val="nl-NL"/>
        </w:rPr>
      </w:pPr>
      <w:r w:rsidRPr="00B17F01">
        <w:rPr>
          <w:lang w:val="nl-NL"/>
        </w:rPr>
        <w:lastRenderedPageBreak/>
        <w:tab/>
        <w:t>De genoemde 1983 uur is vastgesteld op basis van een gemiddeld kalenderjaar en is het uitgangspunt voor het aantal te realiseren uren per contractjaar.</w:t>
      </w:r>
    </w:p>
    <w:p w14:paraId="546B1847" w14:textId="77777777" w:rsidR="007A7957" w:rsidRPr="00B17F01" w:rsidRDefault="007A7957" w:rsidP="007A7957">
      <w:pPr>
        <w:pStyle w:val="nummeriekinspringen"/>
        <w:rPr>
          <w:lang w:val="nl-NL"/>
        </w:rPr>
      </w:pPr>
    </w:p>
    <w:p w14:paraId="2B8F34CF" w14:textId="77777777" w:rsidR="007A7957" w:rsidRPr="00B17F01" w:rsidRDefault="007A7957" w:rsidP="007A7957">
      <w:pPr>
        <w:pStyle w:val="nummeriekinspringen"/>
        <w:rPr>
          <w:lang w:val="nl-NL"/>
        </w:rPr>
      </w:pPr>
      <w:r w:rsidRPr="00B17F01">
        <w:rPr>
          <w:lang w:val="nl-NL"/>
        </w:rPr>
        <w:t>7.</w:t>
      </w:r>
      <w:r w:rsidRPr="00B17F01">
        <w:rPr>
          <w:lang w:val="nl-NL"/>
        </w:rPr>
        <w:tab/>
        <w:t>normale dagelijkse arbeidstijd:</w:t>
      </w:r>
    </w:p>
    <w:p w14:paraId="2FE9BAF3" w14:textId="77777777" w:rsidR="007A7957" w:rsidRPr="00B17F01" w:rsidRDefault="007A7957" w:rsidP="007A7957">
      <w:pPr>
        <w:pStyle w:val="nummeriekinspringen"/>
        <w:rPr>
          <w:lang w:val="nl-NL"/>
        </w:rPr>
      </w:pPr>
      <w:r w:rsidRPr="00B17F01">
        <w:rPr>
          <w:lang w:val="nl-NL"/>
        </w:rPr>
        <w:tab/>
        <w:t>deze tijden zijn in de verkoop gelegen op maandag tot en met vrijdag tussen 07.00 en 21.00 uur, op zaterdag en zondag tussen 07.00 en 18.00 uur, waarbij met instemming van de ondernemingsraad op avonden tot 22.00 uur kan worden gewerkt.</w:t>
      </w:r>
    </w:p>
    <w:p w14:paraId="34B5B646" w14:textId="77777777" w:rsidR="007A7957" w:rsidRPr="00B17F01" w:rsidRDefault="007A7957" w:rsidP="007A7957">
      <w:pPr>
        <w:pStyle w:val="nummeriekinspringen"/>
        <w:rPr>
          <w:lang w:val="nl-NL"/>
        </w:rPr>
      </w:pPr>
      <w:r w:rsidRPr="00B17F01">
        <w:rPr>
          <w:lang w:val="nl-NL"/>
        </w:rPr>
        <w:tab/>
        <w:t>Voor de overige bedrijfsonderdelen worden de arbeidstijden met instemming van de ondernemingsraad vastgesteld.</w:t>
      </w:r>
    </w:p>
    <w:p w14:paraId="3A1E6589" w14:textId="77777777" w:rsidR="007A7957" w:rsidRPr="00B17F01" w:rsidRDefault="007A7957" w:rsidP="007A7957">
      <w:pPr>
        <w:pStyle w:val="nummeriekinspringen"/>
        <w:rPr>
          <w:lang w:val="nl-NL"/>
        </w:rPr>
      </w:pPr>
    </w:p>
    <w:p w14:paraId="3B2A04E6" w14:textId="77777777" w:rsidR="007A7957" w:rsidRPr="00B17F01" w:rsidRDefault="007A7957" w:rsidP="007A7957">
      <w:pPr>
        <w:pStyle w:val="nummeriekinspringen"/>
        <w:rPr>
          <w:lang w:val="nl-NL"/>
        </w:rPr>
      </w:pPr>
      <w:r w:rsidRPr="00B17F01">
        <w:rPr>
          <w:lang w:val="nl-NL"/>
        </w:rPr>
        <w:t>8.</w:t>
      </w:r>
      <w:r w:rsidRPr="00B17F01">
        <w:rPr>
          <w:lang w:val="nl-NL"/>
        </w:rPr>
        <w:tab/>
        <w:t>normale dagelijkse arbeidsduur:</w:t>
      </w:r>
    </w:p>
    <w:p w14:paraId="560AB402" w14:textId="77777777" w:rsidR="007A7957" w:rsidRPr="00B17F01" w:rsidRDefault="007A7957" w:rsidP="007A7957">
      <w:pPr>
        <w:pStyle w:val="nummeriekinspringen"/>
        <w:rPr>
          <w:lang w:val="nl-NL"/>
        </w:rPr>
      </w:pPr>
      <w:r w:rsidRPr="00B17F01">
        <w:rPr>
          <w:lang w:val="nl-NL"/>
        </w:rPr>
        <w:lastRenderedPageBreak/>
        <w:tab/>
        <w:t>het aantal uren, dat een medewerker volgens het rooster op een dag arbeid verricht. Dit aantal uren bedraagt maximaal 9 uur, ook op de dag met de (wekelijkse) koopavond, waarbij rusttijden van 15 minuten of meer niet tot de arbeidsduur behoren.</w:t>
      </w:r>
    </w:p>
    <w:p w14:paraId="73A8A35D" w14:textId="77777777" w:rsidR="007A7957" w:rsidRPr="00B17F01" w:rsidRDefault="007A7957" w:rsidP="007A7957">
      <w:pPr>
        <w:pStyle w:val="nummeriekinspringen"/>
        <w:rPr>
          <w:lang w:val="nl-NL"/>
        </w:rPr>
      </w:pPr>
    </w:p>
    <w:p w14:paraId="2790238B" w14:textId="77777777" w:rsidR="007A7957" w:rsidRPr="00B17F01" w:rsidRDefault="007A7957" w:rsidP="007A7957">
      <w:pPr>
        <w:pStyle w:val="nummeriekinspringen"/>
        <w:rPr>
          <w:lang w:val="nl-NL"/>
        </w:rPr>
      </w:pPr>
      <w:r w:rsidRPr="00B17F01">
        <w:rPr>
          <w:lang w:val="nl-NL"/>
        </w:rPr>
        <w:t>9.</w:t>
      </w:r>
      <w:r w:rsidRPr="00B17F01">
        <w:rPr>
          <w:lang w:val="nl-NL"/>
        </w:rPr>
        <w:tab/>
        <w:t>werktijdregeling:</w:t>
      </w:r>
    </w:p>
    <w:p w14:paraId="5FB04F9B" w14:textId="77777777" w:rsidR="007A7957" w:rsidRPr="00B17F01" w:rsidRDefault="007A7957" w:rsidP="007A7957">
      <w:pPr>
        <w:pStyle w:val="nummeriekinspringen"/>
        <w:rPr>
          <w:lang w:val="nl-NL"/>
        </w:rPr>
      </w:pPr>
      <w:r w:rsidRPr="00B17F01">
        <w:rPr>
          <w:lang w:val="nl-NL"/>
        </w:rPr>
        <w:tab/>
        <w:t>een regeling van de arbeids- en rusttijden die dient als raamwerk voor de planning van de individuele roosters voor medewerkers.</w:t>
      </w:r>
    </w:p>
    <w:p w14:paraId="09EACB6C" w14:textId="77777777" w:rsidR="007A7957" w:rsidRPr="00B17F01" w:rsidRDefault="007A7957" w:rsidP="007A7957">
      <w:pPr>
        <w:pStyle w:val="nummeriekinspringen"/>
        <w:rPr>
          <w:lang w:val="nl-NL"/>
        </w:rPr>
      </w:pPr>
    </w:p>
    <w:p w14:paraId="0F8AA71C" w14:textId="77777777" w:rsidR="007A7957" w:rsidRPr="00B17F01" w:rsidRDefault="007A7957" w:rsidP="007A7957">
      <w:pPr>
        <w:pStyle w:val="nummeriekinspringen"/>
        <w:rPr>
          <w:lang w:val="nl-NL"/>
        </w:rPr>
      </w:pPr>
      <w:r w:rsidRPr="00B17F01">
        <w:rPr>
          <w:lang w:val="nl-NL"/>
        </w:rPr>
        <w:t>10.</w:t>
      </w:r>
      <w:r w:rsidRPr="00B17F01">
        <w:rPr>
          <w:lang w:val="nl-NL"/>
        </w:rPr>
        <w:tab/>
        <w:t>rooster:</w:t>
      </w:r>
    </w:p>
    <w:p w14:paraId="55398B7A" w14:textId="77777777" w:rsidR="007A7957" w:rsidRPr="00B17F01" w:rsidRDefault="007A7957" w:rsidP="007A7957">
      <w:pPr>
        <w:pStyle w:val="nummeriekinspringen"/>
        <w:rPr>
          <w:lang w:val="nl-NL"/>
        </w:rPr>
      </w:pPr>
      <w:r w:rsidRPr="00B17F01">
        <w:rPr>
          <w:lang w:val="nl-NL"/>
        </w:rPr>
        <w:tab/>
        <w:t xml:space="preserve">een overzicht, waarin arbeids- en rusttijden voor de individuele medewerker zijn vastgelegd. </w:t>
      </w:r>
    </w:p>
    <w:p w14:paraId="1BA8AAE7" w14:textId="77777777" w:rsidR="007A7957" w:rsidRPr="00B17F01" w:rsidRDefault="007A7957" w:rsidP="007A7957">
      <w:pPr>
        <w:pStyle w:val="nummeriekinspringen"/>
        <w:rPr>
          <w:lang w:val="nl-NL"/>
        </w:rPr>
      </w:pPr>
    </w:p>
    <w:p w14:paraId="30B122C1" w14:textId="77777777" w:rsidR="007A7957" w:rsidRPr="00B17F01" w:rsidRDefault="007A7957" w:rsidP="007A7957">
      <w:pPr>
        <w:pStyle w:val="nummeriekinspringen"/>
        <w:rPr>
          <w:lang w:val="nl-NL"/>
        </w:rPr>
      </w:pPr>
      <w:r w:rsidRPr="00B17F01">
        <w:rPr>
          <w:lang w:val="nl-NL"/>
        </w:rPr>
        <w:lastRenderedPageBreak/>
        <w:t>11.</w:t>
      </w:r>
      <w:r w:rsidRPr="00B17F01">
        <w:rPr>
          <w:lang w:val="nl-NL"/>
        </w:rPr>
        <w:tab/>
        <w:t>salaris:</w:t>
      </w:r>
    </w:p>
    <w:p w14:paraId="168F20DB" w14:textId="77777777" w:rsidR="007A7957" w:rsidRPr="00B17F01" w:rsidRDefault="007A7957" w:rsidP="007A7957">
      <w:pPr>
        <w:pStyle w:val="nummeriekinspringen"/>
        <w:rPr>
          <w:lang w:val="nl-NL"/>
        </w:rPr>
      </w:pPr>
      <w:r w:rsidRPr="00B17F01">
        <w:rPr>
          <w:lang w:val="nl-NL"/>
        </w:rPr>
        <w:tab/>
        <w:t>het tussen werkgever en medewerker overeengekomen bruto maandloon.</w:t>
      </w:r>
    </w:p>
    <w:p w14:paraId="0BEC23C4" w14:textId="77777777" w:rsidR="007A7957" w:rsidRPr="00B17F01" w:rsidRDefault="007A7957" w:rsidP="007A7957">
      <w:pPr>
        <w:pStyle w:val="nummeriekinspringen"/>
        <w:rPr>
          <w:lang w:val="nl-NL"/>
        </w:rPr>
      </w:pPr>
    </w:p>
    <w:p w14:paraId="7D24BE23" w14:textId="77777777" w:rsidR="007A7957" w:rsidRPr="00B17F01" w:rsidRDefault="007A7957" w:rsidP="007A7957">
      <w:pPr>
        <w:pStyle w:val="nummeriekinspringen"/>
        <w:rPr>
          <w:lang w:val="nl-NL"/>
        </w:rPr>
      </w:pPr>
      <w:r w:rsidRPr="00B17F01">
        <w:rPr>
          <w:lang w:val="nl-NL"/>
        </w:rPr>
        <w:t>12.</w:t>
      </w:r>
      <w:r w:rsidRPr="00B17F01">
        <w:rPr>
          <w:lang w:val="nl-NL"/>
        </w:rPr>
        <w:tab/>
        <w:t xml:space="preserve">uurloon: </w:t>
      </w:r>
    </w:p>
    <w:p w14:paraId="059F3DCE" w14:textId="77777777" w:rsidR="007A7957" w:rsidRPr="00B17F01" w:rsidRDefault="007A7957" w:rsidP="007A7957">
      <w:pPr>
        <w:pStyle w:val="nummeriekinspringen"/>
        <w:rPr>
          <w:lang w:val="nl-NL"/>
        </w:rPr>
      </w:pPr>
      <w:r w:rsidRPr="00B17F01">
        <w:rPr>
          <w:lang w:val="nl-NL"/>
        </w:rPr>
        <w:tab/>
        <w:t>0,605% van het salaris.</w:t>
      </w:r>
    </w:p>
    <w:p w14:paraId="4912A954" w14:textId="77777777" w:rsidR="007A7957" w:rsidRPr="00B17F01" w:rsidRDefault="007A7957" w:rsidP="007A7957">
      <w:pPr>
        <w:pStyle w:val="nummeriekinspringen"/>
        <w:rPr>
          <w:lang w:val="nl-NL"/>
        </w:rPr>
      </w:pPr>
    </w:p>
    <w:p w14:paraId="6BF6DCC5" w14:textId="77777777" w:rsidR="007A7957" w:rsidRPr="00B17F01" w:rsidRDefault="007A7957" w:rsidP="007A7957">
      <w:pPr>
        <w:pStyle w:val="nummeriekinspringen"/>
        <w:rPr>
          <w:lang w:val="nl-NL"/>
        </w:rPr>
      </w:pPr>
      <w:r w:rsidRPr="00B17F01">
        <w:rPr>
          <w:lang w:val="nl-NL"/>
        </w:rPr>
        <w:t>13.</w:t>
      </w:r>
      <w:r w:rsidRPr="00B17F01">
        <w:rPr>
          <w:lang w:val="nl-NL"/>
        </w:rPr>
        <w:tab/>
        <w:t>inkomen:</w:t>
      </w:r>
    </w:p>
    <w:p w14:paraId="788068ED" w14:textId="77777777" w:rsidR="007A7957" w:rsidRPr="007A7957" w:rsidRDefault="007A7957" w:rsidP="007A7957">
      <w:pPr>
        <w:pStyle w:val="nummeriekinspringen"/>
        <w:ind w:firstLine="0"/>
        <w:rPr>
          <w:lang w:val="nl-NL"/>
        </w:rPr>
      </w:pPr>
      <w:r w:rsidRPr="007A7957">
        <w:rPr>
          <w:lang w:val="nl-NL"/>
        </w:rPr>
        <w:t>de som van salaris en betaalde:</w:t>
      </w:r>
    </w:p>
    <w:p w14:paraId="71463392" w14:textId="77777777" w:rsidR="007A7957" w:rsidRPr="007A7957" w:rsidRDefault="007A7957" w:rsidP="00B26906">
      <w:pPr>
        <w:pStyle w:val="Lijstalinea"/>
        <w:ind w:left="709"/>
      </w:pPr>
      <w:r w:rsidRPr="007A7957">
        <w:t>waarnemingstoeslag,</w:t>
      </w:r>
    </w:p>
    <w:p w14:paraId="2D356266" w14:textId="77777777" w:rsidR="007A7957" w:rsidRPr="007A7957" w:rsidRDefault="007A7957" w:rsidP="00B26906">
      <w:pPr>
        <w:pStyle w:val="Lijstalinea"/>
        <w:ind w:left="709"/>
      </w:pPr>
      <w:r w:rsidRPr="007A7957">
        <w:t xml:space="preserve">toeslag bezwarende omstandigheden, </w:t>
      </w:r>
    </w:p>
    <w:p w14:paraId="740CAE5B" w14:textId="77777777" w:rsidR="007A7957" w:rsidRPr="007A7957" w:rsidRDefault="007A7957" w:rsidP="00B26906">
      <w:pPr>
        <w:pStyle w:val="Lijstalinea"/>
        <w:ind w:left="709"/>
      </w:pPr>
      <w:r w:rsidRPr="007A7957">
        <w:t>vaste overwerkvergoeding en</w:t>
      </w:r>
    </w:p>
    <w:p w14:paraId="2589C7F4" w14:textId="77777777" w:rsidR="007A7957" w:rsidRPr="007A7957" w:rsidRDefault="007A7957" w:rsidP="00B26906">
      <w:pPr>
        <w:pStyle w:val="Lijstalinea"/>
        <w:ind w:left="709"/>
      </w:pPr>
      <w:r w:rsidRPr="007A7957">
        <w:lastRenderedPageBreak/>
        <w:t>consignatietoeslag.</w:t>
      </w:r>
    </w:p>
    <w:p w14:paraId="31C8AEE3" w14:textId="77777777" w:rsidR="007A7957" w:rsidRPr="007A7957" w:rsidRDefault="007A7957" w:rsidP="007A7957">
      <w:pPr>
        <w:pStyle w:val="nummeriekinspringen"/>
      </w:pPr>
    </w:p>
    <w:p w14:paraId="7AEA0CBC" w14:textId="77777777" w:rsidR="007A7957" w:rsidRPr="007A7957" w:rsidRDefault="007A7957" w:rsidP="007A7957">
      <w:pPr>
        <w:pStyle w:val="nummeriekinspringen"/>
      </w:pPr>
      <w:r w:rsidRPr="007A7957">
        <w:t>14.</w:t>
      </w:r>
      <w:r w:rsidRPr="007A7957">
        <w:tab/>
        <w:t>jaarinkomen:</w:t>
      </w:r>
    </w:p>
    <w:p w14:paraId="7FF77311" w14:textId="77777777" w:rsidR="007A7957" w:rsidRPr="00B17F01" w:rsidRDefault="007A7957" w:rsidP="007A7957">
      <w:pPr>
        <w:pStyle w:val="nummeriekinspringen"/>
        <w:rPr>
          <w:lang w:val="nl-NL"/>
        </w:rPr>
      </w:pPr>
      <w:r w:rsidRPr="00B17F01">
        <w:rPr>
          <w:lang w:val="nl-NL"/>
        </w:rPr>
        <w:tab/>
        <w:t>het van 1 januari t/m 31 december verdiende inkomen en de in deze periode uitbetaalde meeruren, verhoogd met vakantietoeslag en kerstgratificatie, dan wel variabele eindejaarsuitkering.</w:t>
      </w:r>
    </w:p>
    <w:p w14:paraId="53064D3C" w14:textId="77777777" w:rsidR="007A7957" w:rsidRPr="00B17F01" w:rsidRDefault="007A7957" w:rsidP="007A7957">
      <w:pPr>
        <w:pStyle w:val="nummeriekinspringen"/>
        <w:rPr>
          <w:lang w:val="nl-NL"/>
        </w:rPr>
      </w:pPr>
    </w:p>
    <w:p w14:paraId="33CDCC97" w14:textId="77777777" w:rsidR="007A7957" w:rsidRPr="00B17F01" w:rsidRDefault="007A7957" w:rsidP="007A7957">
      <w:pPr>
        <w:pStyle w:val="nummeriekinspringen"/>
        <w:rPr>
          <w:lang w:val="nl-NL"/>
        </w:rPr>
      </w:pPr>
      <w:r w:rsidRPr="00B17F01">
        <w:rPr>
          <w:lang w:val="nl-NL"/>
        </w:rPr>
        <w:t>15.</w:t>
      </w:r>
      <w:r w:rsidRPr="00B17F01">
        <w:rPr>
          <w:lang w:val="nl-NL"/>
        </w:rPr>
        <w:tab/>
        <w:t>feestdag:</w:t>
      </w:r>
    </w:p>
    <w:p w14:paraId="792E95DE" w14:textId="77777777" w:rsidR="007A7957" w:rsidRPr="00B17F01" w:rsidRDefault="007A7957" w:rsidP="007A7957">
      <w:pPr>
        <w:pStyle w:val="nummeriekinspringen"/>
        <w:rPr>
          <w:lang w:val="nl-NL"/>
        </w:rPr>
      </w:pPr>
      <w:r w:rsidRPr="00B17F01">
        <w:rPr>
          <w:lang w:val="nl-NL"/>
        </w:rPr>
        <w:tab/>
      </w:r>
      <w:r w:rsidR="00FC2FB2">
        <w:rPr>
          <w:lang w:val="nl-NL"/>
        </w:rPr>
        <w:t>n</w:t>
      </w:r>
      <w:r w:rsidRPr="00B17F01">
        <w:rPr>
          <w:lang w:val="nl-NL"/>
        </w:rPr>
        <w:t>ieuwjaarsdag, 2</w:t>
      </w:r>
      <w:r w:rsidRPr="00FC2FB2">
        <w:rPr>
          <w:vertAlign w:val="superscript"/>
          <w:lang w:val="nl-NL"/>
        </w:rPr>
        <w:t>e</w:t>
      </w:r>
      <w:r w:rsidRPr="00B17F01">
        <w:rPr>
          <w:lang w:val="nl-NL"/>
        </w:rPr>
        <w:t xml:space="preserve"> </w:t>
      </w:r>
      <w:r w:rsidR="00FC2FB2">
        <w:rPr>
          <w:lang w:val="nl-NL"/>
        </w:rPr>
        <w:t>p</w:t>
      </w:r>
      <w:r w:rsidRPr="00B17F01">
        <w:rPr>
          <w:lang w:val="nl-NL"/>
        </w:rPr>
        <w:t>aasdag, Hemelvaartsdag, 2</w:t>
      </w:r>
      <w:r w:rsidRPr="00FC2FB2">
        <w:rPr>
          <w:vertAlign w:val="superscript"/>
          <w:lang w:val="nl-NL"/>
        </w:rPr>
        <w:t>e</w:t>
      </w:r>
      <w:r w:rsidRPr="00B17F01">
        <w:rPr>
          <w:lang w:val="nl-NL"/>
        </w:rPr>
        <w:t xml:space="preserve"> </w:t>
      </w:r>
      <w:r w:rsidR="00FC2FB2">
        <w:rPr>
          <w:lang w:val="nl-NL"/>
        </w:rPr>
        <w:t>p</w:t>
      </w:r>
      <w:r w:rsidRPr="00B17F01">
        <w:rPr>
          <w:lang w:val="nl-NL"/>
        </w:rPr>
        <w:t xml:space="preserve">inksterdag, beide </w:t>
      </w:r>
      <w:r w:rsidR="00FC2FB2">
        <w:rPr>
          <w:lang w:val="nl-NL"/>
        </w:rPr>
        <w:t>k</w:t>
      </w:r>
      <w:r w:rsidRPr="00B17F01">
        <w:rPr>
          <w:lang w:val="nl-NL"/>
        </w:rPr>
        <w:t xml:space="preserve">erstdagen, de dag waarop de verjaardag van </w:t>
      </w:r>
      <w:r w:rsidR="00FC2FB2">
        <w:rPr>
          <w:lang w:val="nl-NL"/>
        </w:rPr>
        <w:t>Z</w:t>
      </w:r>
      <w:r w:rsidRPr="00B17F01">
        <w:rPr>
          <w:lang w:val="nl-NL"/>
        </w:rPr>
        <w:t>.M. de Koning officieel wordt gevierd en 5 mei in de door de Stichting van de Arbeid aangewezen lustrumjaren.</w:t>
      </w:r>
    </w:p>
    <w:p w14:paraId="0B385DC3" w14:textId="77777777" w:rsidR="007A7957" w:rsidRPr="00B17F01" w:rsidRDefault="007A7957" w:rsidP="007A7957">
      <w:pPr>
        <w:pStyle w:val="nummeriekinspringen"/>
        <w:rPr>
          <w:lang w:val="nl-NL"/>
        </w:rPr>
      </w:pPr>
    </w:p>
    <w:p w14:paraId="0C71BBEA" w14:textId="77777777" w:rsidR="007A7957" w:rsidRPr="00B17F01" w:rsidRDefault="007A7957" w:rsidP="007A7957">
      <w:pPr>
        <w:pStyle w:val="nummeriekinspringen"/>
        <w:rPr>
          <w:lang w:val="nl-NL"/>
        </w:rPr>
      </w:pPr>
      <w:r w:rsidRPr="00B17F01">
        <w:rPr>
          <w:lang w:val="nl-NL"/>
        </w:rPr>
        <w:lastRenderedPageBreak/>
        <w:t>16.</w:t>
      </w:r>
      <w:r w:rsidRPr="00B17F01">
        <w:rPr>
          <w:lang w:val="nl-NL"/>
        </w:rPr>
        <w:tab/>
        <w:t>diensttijd:</w:t>
      </w:r>
    </w:p>
    <w:p w14:paraId="0242AAB9" w14:textId="77777777" w:rsidR="007A7957" w:rsidRPr="00B17F01" w:rsidRDefault="007A7957" w:rsidP="007A7957">
      <w:pPr>
        <w:pStyle w:val="nummeriekinspringen"/>
        <w:rPr>
          <w:lang w:val="nl-NL"/>
        </w:rPr>
      </w:pPr>
      <w:r w:rsidRPr="00B17F01">
        <w:rPr>
          <w:lang w:val="nl-NL"/>
        </w:rPr>
        <w:tab/>
        <w:t>de tijd die een medewerker aaneengesloten in dienstverband bij werkgever werkzaam is, met inachtneming van de volgende bijzondere bepalingen:</w:t>
      </w:r>
    </w:p>
    <w:p w14:paraId="529C1CD9" w14:textId="77777777" w:rsidR="007A7957" w:rsidRPr="007A7957" w:rsidRDefault="007A7957" w:rsidP="00B26906">
      <w:pPr>
        <w:pStyle w:val="Lijstalinea"/>
        <w:ind w:left="709"/>
      </w:pPr>
      <w:r w:rsidRPr="007A7957">
        <w:t>Een dienstverband wordt als aaneengesloten beschouwd als de arbeidsovereenkomsten elkaar binnen 4 weken zijn opgevolgd.</w:t>
      </w:r>
    </w:p>
    <w:p w14:paraId="4A0BA007" w14:textId="77777777" w:rsidR="007A7957" w:rsidRPr="007A7957" w:rsidRDefault="007A7957" w:rsidP="00B26906">
      <w:pPr>
        <w:pStyle w:val="Lijstalinea"/>
        <w:ind w:left="709"/>
      </w:pPr>
      <w:r w:rsidRPr="007A7957">
        <w:t>Dienstjaren opgebouwd bij werkmaatschappijen van het voormalig KBB-concern, tellen mee indien de medewerker voor 6 juli 2007 in dienst is getreden bij HEMA.</w:t>
      </w:r>
    </w:p>
    <w:p w14:paraId="3B070C4D" w14:textId="77777777" w:rsidR="007A7957" w:rsidRPr="007A7957" w:rsidRDefault="007A7957" w:rsidP="00B26906">
      <w:pPr>
        <w:pStyle w:val="Lijstalinea"/>
        <w:ind w:left="709"/>
      </w:pPr>
      <w:r w:rsidRPr="007A7957">
        <w:t>Dienstjaren opgebouwd bij werkmaatschappijen van het voormalig Vendex-concern, tellen mee indien de medewerker ná 1 juli 1999 in dienst is getreden van HEMA dan wel een andere werkmaatschappij van het voormalig KBB-concern, mits de medewerker voor 6 juli 2007 in dienst is getreden bij HEMA.</w:t>
      </w:r>
    </w:p>
    <w:p w14:paraId="186FC50F" w14:textId="77777777" w:rsidR="007A7957" w:rsidRPr="007A7957" w:rsidRDefault="007A7957" w:rsidP="00B26906">
      <w:pPr>
        <w:pStyle w:val="Lijstalinea"/>
        <w:ind w:left="709"/>
      </w:pPr>
      <w:r w:rsidRPr="007A7957">
        <w:lastRenderedPageBreak/>
        <w:t>Tevens wordt onder diensttijd verstaan de tijd die de medewerker destijds aaneengesloten in dienstverband als hulpkracht werkzaam is geweest bij werkgever dan wel een andere werkmaatschappij van het voormalige KBB-concern, in de periode 1 januari 1992 tot 1 oktober 1997.</w:t>
      </w:r>
    </w:p>
    <w:p w14:paraId="12E7972F" w14:textId="77777777" w:rsidR="007A7957" w:rsidRPr="007A7957" w:rsidRDefault="007A7957" w:rsidP="00B26906">
      <w:pPr>
        <w:pStyle w:val="Lijstalinea"/>
        <w:ind w:left="709"/>
      </w:pPr>
      <w:r>
        <w:t>I</w:t>
      </w:r>
      <w:r w:rsidRPr="007A7957">
        <w:t>ngeval van een overname van een bedrijf, wordt de diensttijd berekend vanaf de indiensttredingdatum bij het overgenomen bedrijf.</w:t>
      </w:r>
    </w:p>
    <w:p w14:paraId="599FAB88" w14:textId="77777777" w:rsidR="007A7957" w:rsidRPr="007A7957" w:rsidRDefault="007A7957" w:rsidP="007A7957">
      <w:pPr>
        <w:pStyle w:val="nummeriekinspringen"/>
        <w:rPr>
          <w:lang w:val="nl-NL"/>
        </w:rPr>
      </w:pPr>
    </w:p>
    <w:p w14:paraId="5D8468DB" w14:textId="77777777" w:rsidR="007A7957" w:rsidRPr="00B17F01" w:rsidRDefault="007A7957" w:rsidP="007A7957">
      <w:pPr>
        <w:pStyle w:val="nummeriekinspringen"/>
        <w:rPr>
          <w:lang w:val="nl-NL"/>
        </w:rPr>
      </w:pPr>
      <w:r w:rsidRPr="00B17F01">
        <w:rPr>
          <w:lang w:val="nl-NL"/>
        </w:rPr>
        <w:t>17.</w:t>
      </w:r>
      <w:r w:rsidRPr="00B17F01">
        <w:rPr>
          <w:lang w:val="nl-NL"/>
        </w:rPr>
        <w:tab/>
        <w:t>partner:</w:t>
      </w:r>
    </w:p>
    <w:p w14:paraId="3BB77B57" w14:textId="77777777" w:rsidR="007A7957" w:rsidRPr="00B17F01" w:rsidRDefault="007A7957" w:rsidP="00CD6F77">
      <w:pPr>
        <w:pStyle w:val="nummeriekinspringen"/>
        <w:ind w:left="709" w:hanging="357"/>
        <w:rPr>
          <w:lang w:val="nl-NL"/>
        </w:rPr>
      </w:pPr>
      <w:r w:rsidRPr="00B17F01">
        <w:rPr>
          <w:lang w:val="nl-NL"/>
        </w:rPr>
        <w:t xml:space="preserve">a. </w:t>
      </w:r>
      <w:r w:rsidRPr="00B17F01">
        <w:rPr>
          <w:lang w:val="nl-NL"/>
        </w:rPr>
        <w:tab/>
        <w:t>de persoon met wie de medewerker is gehuwd; of</w:t>
      </w:r>
    </w:p>
    <w:p w14:paraId="09039406" w14:textId="77777777" w:rsidR="007A7957" w:rsidRPr="007A7957" w:rsidRDefault="007A7957" w:rsidP="00CD6F77">
      <w:pPr>
        <w:pStyle w:val="nummeriekinspringen"/>
        <w:ind w:left="709" w:hanging="357"/>
        <w:rPr>
          <w:lang w:val="nl-NL"/>
        </w:rPr>
      </w:pPr>
      <w:r w:rsidRPr="00B17F01">
        <w:rPr>
          <w:lang w:val="nl-NL"/>
        </w:rPr>
        <w:t xml:space="preserve">b. </w:t>
      </w:r>
      <w:r w:rsidRPr="00B17F01">
        <w:rPr>
          <w:lang w:val="nl-NL"/>
        </w:rPr>
        <w:tab/>
      </w:r>
      <w:r w:rsidRPr="007A7957">
        <w:rPr>
          <w:lang w:val="nl-NL"/>
        </w:rPr>
        <w:t>de ongehuwde persoon die als partner van de medewerker is geregistreerd in de registers van de burgerlijke stand; of</w:t>
      </w:r>
    </w:p>
    <w:p w14:paraId="69524E5E" w14:textId="77777777" w:rsidR="007A7957" w:rsidRDefault="007A7957" w:rsidP="00CD6F77">
      <w:pPr>
        <w:pStyle w:val="nummeriekinspringen"/>
        <w:ind w:left="709" w:hanging="357"/>
        <w:rPr>
          <w:lang w:val="nl-NL"/>
        </w:rPr>
      </w:pPr>
      <w:r w:rsidRPr="00B17F01">
        <w:rPr>
          <w:lang w:val="nl-NL"/>
        </w:rPr>
        <w:lastRenderedPageBreak/>
        <w:t xml:space="preserve">c. </w:t>
      </w:r>
      <w:r w:rsidRPr="00B17F01">
        <w:rPr>
          <w:lang w:val="nl-NL"/>
        </w:rPr>
        <w:tab/>
      </w:r>
      <w:r w:rsidRPr="007A7957">
        <w:rPr>
          <w:lang w:val="nl-NL"/>
        </w:rPr>
        <w:t>de ongehuwde persoon met wie de medewerker een gezamenlijke huishouding voert en welke persoon niet in rechte lijn of tot en met de tweede graad van de zijlijn aan de medewerker verwant is.</w:t>
      </w:r>
    </w:p>
    <w:p w14:paraId="15956217" w14:textId="77777777" w:rsidR="007A7957" w:rsidRPr="007A7957" w:rsidRDefault="007A7957" w:rsidP="007A7957">
      <w:pPr>
        <w:pStyle w:val="nummeriekinspringen"/>
        <w:rPr>
          <w:lang w:val="nl-NL"/>
        </w:rPr>
      </w:pPr>
    </w:p>
    <w:p w14:paraId="1EE0BC16" w14:textId="77777777" w:rsidR="007A7957" w:rsidRPr="007A7957" w:rsidRDefault="007A7957" w:rsidP="00AF19C1">
      <w:pPr>
        <w:pStyle w:val="Kop3"/>
      </w:pPr>
      <w:bookmarkStart w:id="9" w:name="_Toc460338505"/>
      <w:r w:rsidRPr="007A7957">
        <w:t>artikel 1.2 duur van deze overeenkomst</w:t>
      </w:r>
      <w:bookmarkEnd w:id="9"/>
    </w:p>
    <w:p w14:paraId="2E9C6685" w14:textId="77777777" w:rsidR="007A7957" w:rsidRPr="007A7957" w:rsidRDefault="007A7957" w:rsidP="007A7957">
      <w:pPr>
        <w:pStyle w:val="nummeriekinspringen"/>
        <w:rPr>
          <w:lang w:val="nl-NL"/>
        </w:rPr>
      </w:pPr>
      <w:r w:rsidRPr="007A7957">
        <w:rPr>
          <w:lang w:val="nl-NL"/>
        </w:rPr>
        <w:t>1.</w:t>
      </w:r>
      <w:r w:rsidRPr="007A7957">
        <w:rPr>
          <w:lang w:val="nl-NL"/>
        </w:rPr>
        <w:tab/>
        <w:t xml:space="preserve">Deze overeenkomst wordt aangegaan voor de duur van </w:t>
      </w:r>
      <w:r w:rsidR="00D129B1">
        <w:rPr>
          <w:lang w:val="nl-NL"/>
        </w:rPr>
        <w:t>zesendertig</w:t>
      </w:r>
      <w:r w:rsidR="00837D62" w:rsidRPr="007A7957">
        <w:rPr>
          <w:lang w:val="nl-NL"/>
        </w:rPr>
        <w:t xml:space="preserve"> </w:t>
      </w:r>
      <w:r w:rsidRPr="007A7957">
        <w:rPr>
          <w:lang w:val="nl-NL"/>
        </w:rPr>
        <w:t>maanden, beginnend op 1 april 201</w:t>
      </w:r>
      <w:r w:rsidR="00080836">
        <w:rPr>
          <w:lang w:val="nl-NL"/>
        </w:rPr>
        <w:t>6</w:t>
      </w:r>
      <w:r w:rsidRPr="007A7957">
        <w:rPr>
          <w:lang w:val="nl-NL"/>
        </w:rPr>
        <w:t xml:space="preserve"> en eindigend </w:t>
      </w:r>
      <w:r w:rsidRPr="00D129B1">
        <w:rPr>
          <w:lang w:val="nl-NL"/>
        </w:rPr>
        <w:t xml:space="preserve">op </w:t>
      </w:r>
      <w:r w:rsidR="00631642" w:rsidRPr="00D129B1">
        <w:rPr>
          <w:lang w:val="nl-NL"/>
        </w:rPr>
        <w:t>31 maart 201</w:t>
      </w:r>
      <w:r w:rsidR="00D129B1" w:rsidRPr="00D129B1">
        <w:rPr>
          <w:lang w:val="nl-NL"/>
        </w:rPr>
        <w:t>9</w:t>
      </w:r>
      <w:r w:rsidRPr="00D129B1">
        <w:rPr>
          <w:lang w:val="nl-NL"/>
        </w:rPr>
        <w:t>.</w:t>
      </w:r>
    </w:p>
    <w:p w14:paraId="4115BD94" w14:textId="77777777" w:rsidR="007A7957" w:rsidRPr="007A7957" w:rsidRDefault="007A7957" w:rsidP="007A7957">
      <w:pPr>
        <w:pStyle w:val="nummeriekinspringen"/>
        <w:rPr>
          <w:lang w:val="nl-NL"/>
        </w:rPr>
      </w:pPr>
    </w:p>
    <w:p w14:paraId="7A16B89E" w14:textId="77777777" w:rsidR="007A7957" w:rsidRPr="00B17F01" w:rsidRDefault="007A7957" w:rsidP="007A7957">
      <w:pPr>
        <w:pStyle w:val="nummeriekinspringen"/>
        <w:rPr>
          <w:lang w:val="nl-NL"/>
        </w:rPr>
      </w:pPr>
      <w:r w:rsidRPr="00B17F01">
        <w:rPr>
          <w:lang w:val="nl-NL"/>
        </w:rPr>
        <w:t>2.</w:t>
      </w:r>
      <w:r w:rsidRPr="00B17F01">
        <w:rPr>
          <w:lang w:val="nl-NL"/>
        </w:rPr>
        <w:tab/>
        <w:t>Als geen der partijen uiterlijk een maand voor het tijdstip waarop deze overeenkomst eindigt, de wederpartij schriftelijk heeft te kennen gegeven de overeenkomst te beëindigen, wordt deze telkens stilzwijgend verlengd voor de duur van een jaar.</w:t>
      </w:r>
    </w:p>
    <w:p w14:paraId="54B58E24" w14:textId="77777777" w:rsidR="007A7957" w:rsidRPr="00B17F01" w:rsidRDefault="007A7957" w:rsidP="007A7957">
      <w:pPr>
        <w:pStyle w:val="nummeriekinspringen"/>
        <w:rPr>
          <w:lang w:val="nl-NL"/>
        </w:rPr>
      </w:pPr>
    </w:p>
    <w:p w14:paraId="541AE7F3"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Indien zich bijzondere omstandigheden voordoen, kunnen partijen deze overeenkomst tussentijds opzeggen, met inachtneming van een opzegtermijn van één maand. Van de kant van werkgever kan deze overeenkomst worden opgezegd wanneer de financieel-economische ontwikkelingen c.q. resultaten daartoe noodzaken.</w:t>
      </w:r>
    </w:p>
    <w:p w14:paraId="27412C32" w14:textId="77777777" w:rsidR="007A7957" w:rsidRPr="00B17F01" w:rsidRDefault="007A7957" w:rsidP="007A7957">
      <w:pPr>
        <w:pStyle w:val="nummeriekinspringen"/>
        <w:rPr>
          <w:lang w:val="nl-NL"/>
        </w:rPr>
      </w:pPr>
    </w:p>
    <w:p w14:paraId="0A49489E" w14:textId="77777777" w:rsidR="007A7957" w:rsidRPr="00B17F01" w:rsidRDefault="007A7957" w:rsidP="007A7957">
      <w:pPr>
        <w:pStyle w:val="nummeriekinspringen"/>
        <w:rPr>
          <w:lang w:val="nl-NL"/>
        </w:rPr>
      </w:pPr>
    </w:p>
    <w:p w14:paraId="38738FB2" w14:textId="77777777" w:rsidR="007A7957" w:rsidRPr="007A7957" w:rsidRDefault="007A7957" w:rsidP="00AF19C1">
      <w:pPr>
        <w:pStyle w:val="Kop3"/>
      </w:pPr>
      <w:bookmarkStart w:id="10" w:name="_Toc460338506"/>
      <w:r w:rsidRPr="007A7957">
        <w:t>artikel 1.3 doel en werkingssfeer</w:t>
      </w:r>
      <w:bookmarkEnd w:id="10"/>
    </w:p>
    <w:p w14:paraId="445C5F47" w14:textId="77777777" w:rsidR="007A7957" w:rsidRPr="007A7957" w:rsidRDefault="007A7957" w:rsidP="007A7957">
      <w:pPr>
        <w:pStyle w:val="nummeriekinspringen"/>
        <w:rPr>
          <w:lang w:val="nl-NL"/>
        </w:rPr>
      </w:pPr>
      <w:r w:rsidRPr="007A7957">
        <w:rPr>
          <w:lang w:val="nl-NL"/>
        </w:rPr>
        <w:t>1.</w:t>
      </w:r>
      <w:r w:rsidRPr="007A7957">
        <w:rPr>
          <w:lang w:val="nl-NL"/>
        </w:rPr>
        <w:tab/>
        <w:t xml:space="preserve">De CAO is van toepassing op medewerkers in dienst van werkgever, wier functie volgens de bepalingen volgend uit artikel 5.1 is ingedeeld in een der functiegroepen USB 1 t/m USB 9. </w:t>
      </w:r>
    </w:p>
    <w:p w14:paraId="26C008CD" w14:textId="77777777" w:rsidR="007A7957" w:rsidRPr="007A7957" w:rsidRDefault="007A7957" w:rsidP="007A7957">
      <w:pPr>
        <w:pStyle w:val="nummeriekinspringen"/>
        <w:rPr>
          <w:lang w:val="nl-NL"/>
        </w:rPr>
      </w:pPr>
    </w:p>
    <w:p w14:paraId="301E6A6E"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Deze CAO is niet van toepassing op medewerkers die, anders dan krachtens detachering, werkzaam zijn in een horecavestiging, welke buiten een winkelvestiging is gesitueerd en daarmee geen organisatorische eenheid vormt.</w:t>
      </w:r>
    </w:p>
    <w:p w14:paraId="19E5BC27" w14:textId="77777777" w:rsidR="007A7957" w:rsidRPr="00B17F01" w:rsidRDefault="007A7957" w:rsidP="007A7957">
      <w:pPr>
        <w:pStyle w:val="nummeriekinspringen"/>
        <w:rPr>
          <w:lang w:val="nl-NL"/>
        </w:rPr>
      </w:pPr>
    </w:p>
    <w:p w14:paraId="1D6FF4DE" w14:textId="77777777" w:rsidR="007A7957" w:rsidRPr="00B17F01" w:rsidRDefault="007A7957" w:rsidP="007A7957">
      <w:pPr>
        <w:pStyle w:val="nummeriekinspringen"/>
        <w:rPr>
          <w:lang w:val="nl-NL"/>
        </w:rPr>
      </w:pPr>
      <w:r w:rsidRPr="00B17F01">
        <w:rPr>
          <w:lang w:val="nl-NL"/>
        </w:rPr>
        <w:t>3.</w:t>
      </w:r>
      <w:r w:rsidRPr="00B17F01">
        <w:rPr>
          <w:lang w:val="nl-NL"/>
        </w:rPr>
        <w:tab/>
        <w:t>De inhoud van deze CAO is voor alle medewerkers openbaar.</w:t>
      </w:r>
    </w:p>
    <w:p w14:paraId="6B11B42D" w14:textId="77777777" w:rsidR="007A7957" w:rsidRPr="00B17F01" w:rsidRDefault="007A7957" w:rsidP="007A7957">
      <w:pPr>
        <w:pStyle w:val="nummeriekinspringen"/>
        <w:rPr>
          <w:lang w:val="nl-NL"/>
        </w:rPr>
      </w:pPr>
    </w:p>
    <w:p w14:paraId="2139FFC9" w14:textId="77777777" w:rsidR="007A7957" w:rsidRPr="00B17F01" w:rsidRDefault="007A7957" w:rsidP="007A7957">
      <w:pPr>
        <w:pStyle w:val="nummeriekinspringen"/>
        <w:rPr>
          <w:lang w:val="nl-NL"/>
        </w:rPr>
      </w:pPr>
      <w:r w:rsidRPr="00B17F01">
        <w:rPr>
          <w:lang w:val="nl-NL"/>
        </w:rPr>
        <w:t>4.</w:t>
      </w:r>
      <w:r w:rsidRPr="00B17F01">
        <w:rPr>
          <w:lang w:val="nl-NL"/>
        </w:rPr>
        <w:tab/>
        <w:t>Deze CAO maakt integraal deel uit van elke individuele arbeidsovereenkomst. Deze CAO geldt als standaard-CAO; dit betekent dat het niet is toegestaan om van deze CAO af te wijken.</w:t>
      </w:r>
    </w:p>
    <w:p w14:paraId="491688FA" w14:textId="77777777" w:rsidR="007A7957" w:rsidRPr="00B17F01" w:rsidRDefault="007A7957" w:rsidP="007A7957">
      <w:pPr>
        <w:pStyle w:val="nummeriekinspringen"/>
        <w:rPr>
          <w:lang w:val="nl-NL"/>
        </w:rPr>
      </w:pPr>
      <w:r w:rsidRPr="00B17F01">
        <w:rPr>
          <w:lang w:val="nl-NL"/>
        </w:rPr>
        <w:t xml:space="preserve"> </w:t>
      </w:r>
    </w:p>
    <w:p w14:paraId="0091B930" w14:textId="77777777" w:rsidR="007A7957" w:rsidRPr="00B17F01" w:rsidRDefault="007A7957" w:rsidP="007A7957">
      <w:pPr>
        <w:pStyle w:val="nummeriekinspringen"/>
        <w:rPr>
          <w:lang w:val="nl-NL"/>
        </w:rPr>
      </w:pPr>
    </w:p>
    <w:p w14:paraId="717A1C29" w14:textId="77777777" w:rsidR="007A7957" w:rsidRPr="00B17F01" w:rsidRDefault="007A7957" w:rsidP="007A7957">
      <w:pPr>
        <w:pStyle w:val="Kop4"/>
        <w:rPr>
          <w:lang w:val="nl-NL"/>
        </w:rPr>
      </w:pPr>
      <w:r w:rsidRPr="00B17F01">
        <w:rPr>
          <w:lang w:val="nl-NL"/>
        </w:rPr>
        <w:lastRenderedPageBreak/>
        <w:t>hoofdstuk 2</w:t>
      </w:r>
      <w:r w:rsidRPr="00B17F01">
        <w:rPr>
          <w:lang w:val="nl-NL"/>
        </w:rPr>
        <w:tab/>
      </w:r>
    </w:p>
    <w:p w14:paraId="749733CC" w14:textId="77777777" w:rsidR="007A7957" w:rsidRPr="007A7957" w:rsidRDefault="007A7957" w:rsidP="007A7957">
      <w:pPr>
        <w:pStyle w:val="Kop1"/>
        <w:rPr>
          <w:lang w:val="nl-NL"/>
        </w:rPr>
      </w:pPr>
      <w:bookmarkStart w:id="11" w:name="_Toc460338507"/>
      <w:r w:rsidRPr="007A7957">
        <w:rPr>
          <w:lang w:val="nl-NL"/>
        </w:rPr>
        <w:t>verplichtingen van werkgever en medewerker</w:t>
      </w:r>
      <w:bookmarkEnd w:id="11"/>
    </w:p>
    <w:p w14:paraId="67AB1BDB" w14:textId="77777777" w:rsidR="007A7957" w:rsidRPr="007A7957" w:rsidRDefault="007A7957" w:rsidP="00AF19C1">
      <w:pPr>
        <w:pStyle w:val="Kop3"/>
      </w:pPr>
      <w:bookmarkStart w:id="12" w:name="_Toc460338508"/>
      <w:r w:rsidRPr="007A7957">
        <w:t>artikel 2.1 verplichtingen van werkgever</w:t>
      </w:r>
      <w:bookmarkEnd w:id="12"/>
    </w:p>
    <w:p w14:paraId="2A589F6A" w14:textId="77777777" w:rsidR="007A7957" w:rsidRPr="007A7957" w:rsidRDefault="007A7957" w:rsidP="007A7957">
      <w:pPr>
        <w:pStyle w:val="nummeriekinspringen"/>
        <w:rPr>
          <w:lang w:val="nl-NL"/>
        </w:rPr>
      </w:pPr>
      <w:r w:rsidRPr="007A7957">
        <w:rPr>
          <w:lang w:val="nl-NL"/>
        </w:rPr>
        <w:t>1.</w:t>
      </w:r>
      <w:r w:rsidRPr="007A7957">
        <w:rPr>
          <w:lang w:val="nl-NL"/>
        </w:rPr>
        <w:tab/>
        <w:t>Werkgever zal alle uit deze CAO voortvloeiende verplichtingen te goeder trouw nakomen.</w:t>
      </w:r>
    </w:p>
    <w:p w14:paraId="24E86CD7" w14:textId="77777777" w:rsidR="007A7957" w:rsidRPr="007A7957" w:rsidRDefault="007A7957" w:rsidP="007A7957">
      <w:pPr>
        <w:pStyle w:val="nummeriekinspringen"/>
        <w:rPr>
          <w:lang w:val="nl-NL"/>
        </w:rPr>
      </w:pPr>
    </w:p>
    <w:p w14:paraId="03A44AF4" w14:textId="77777777" w:rsidR="007A7957" w:rsidRPr="00B17F01" w:rsidRDefault="007A7957" w:rsidP="007A7957">
      <w:pPr>
        <w:pStyle w:val="nummeriekinspringen"/>
        <w:rPr>
          <w:lang w:val="nl-NL"/>
        </w:rPr>
      </w:pPr>
      <w:r w:rsidRPr="00B17F01">
        <w:rPr>
          <w:lang w:val="nl-NL"/>
        </w:rPr>
        <w:t>2.</w:t>
      </w:r>
      <w:r w:rsidRPr="00B17F01">
        <w:rPr>
          <w:lang w:val="nl-NL"/>
        </w:rPr>
        <w:tab/>
        <w:t>Werkgever zal geen medewerker in dienst nemen of houden op voorwaarden die in strijd zijn met het bepaalde in deze CAO.</w:t>
      </w:r>
    </w:p>
    <w:p w14:paraId="50DC13C2" w14:textId="77777777" w:rsidR="007A7957" w:rsidRPr="00B17F01" w:rsidRDefault="007A7957" w:rsidP="007A7957">
      <w:pPr>
        <w:pStyle w:val="nummeriekinspringen"/>
        <w:rPr>
          <w:lang w:val="nl-NL"/>
        </w:rPr>
      </w:pPr>
    </w:p>
    <w:p w14:paraId="25EEDE42"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Aan de medewerker die gewetensbezwaren kenbaar maakt tegen werken op dagen, waarop volgens de leer van de door hem beleden, door de Raad van Kerken erkende godsdienst, geen arbeid behoort te worden verricht, zal de mogelijkheid worden geboden tot overleg over aanpassing van zijn arbeidstijden, voor zover de bedrijfsvoering dit mogelijk maakt. Eventueel benodigde vrije tijd wordt ten laste gebracht van het vakantietegoed of als onbetaald verlof toegekend.</w:t>
      </w:r>
    </w:p>
    <w:p w14:paraId="57D14937" w14:textId="77777777" w:rsidR="007A7957" w:rsidRPr="00B17F01" w:rsidRDefault="007A7957" w:rsidP="007A7957">
      <w:pPr>
        <w:pStyle w:val="nummeriekinspringen"/>
        <w:rPr>
          <w:lang w:val="nl-NL"/>
        </w:rPr>
      </w:pPr>
    </w:p>
    <w:p w14:paraId="12F2A883" w14:textId="77777777" w:rsidR="007A7957" w:rsidRPr="00B17F01" w:rsidRDefault="007A7957" w:rsidP="007A7957">
      <w:pPr>
        <w:pStyle w:val="nummeriekinspringen"/>
        <w:rPr>
          <w:lang w:val="nl-NL"/>
        </w:rPr>
      </w:pPr>
      <w:r w:rsidRPr="00B17F01">
        <w:rPr>
          <w:lang w:val="nl-NL"/>
        </w:rPr>
        <w:t>4.</w:t>
      </w:r>
      <w:r w:rsidRPr="00B17F01">
        <w:rPr>
          <w:lang w:val="nl-NL"/>
        </w:rPr>
        <w:tab/>
        <w:t>Met inachtneming van objectief aan de functie verbonden eisen en van een evenwichtige samenstelling van het personeelsbestand zal het beleid van werkgever erop gericht zijn, aan gelijkwaardige medewerkers gelijke kansen op arbeid en gelijke kansen in de arbeidsorganisatie niet te onthouden op grond van leeftijd, sekse, seksuele geaardheid, burgerlijke staat, levens- of geloofsovertuiging, huidskleur, ras of etnische afkomst, nationaliteit of politieke keuze.</w:t>
      </w:r>
    </w:p>
    <w:p w14:paraId="023761CA" w14:textId="77777777" w:rsidR="007A7957" w:rsidRPr="00B17F01" w:rsidRDefault="007A7957" w:rsidP="007A7957">
      <w:pPr>
        <w:pStyle w:val="nummeriekinspringen"/>
        <w:rPr>
          <w:lang w:val="nl-NL"/>
        </w:rPr>
      </w:pPr>
    </w:p>
    <w:p w14:paraId="21AF3EB4" w14:textId="77777777" w:rsidR="007A7957" w:rsidRPr="00B17F01" w:rsidRDefault="007A7957" w:rsidP="007A7957">
      <w:pPr>
        <w:pStyle w:val="nummeriekinspringen"/>
        <w:rPr>
          <w:lang w:val="nl-NL"/>
        </w:rPr>
      </w:pPr>
      <w:r w:rsidRPr="00B17F01">
        <w:rPr>
          <w:lang w:val="nl-NL"/>
        </w:rPr>
        <w:t>5.</w:t>
      </w:r>
      <w:r w:rsidRPr="00B17F01">
        <w:rPr>
          <w:lang w:val="nl-NL"/>
        </w:rPr>
        <w:tab/>
        <w:t>Werkgever zal ervoor zorg dragen dat aan iedere medewerker, genoemd in artikel 1.1 lid 3, een exemplaar van deze CAO beschikbaar wordt gesteld.</w:t>
      </w:r>
    </w:p>
    <w:p w14:paraId="5B053B56" w14:textId="77777777" w:rsidR="007A7957" w:rsidRPr="00B17F01" w:rsidRDefault="007A7957" w:rsidP="007A7957">
      <w:pPr>
        <w:pStyle w:val="nummeriekinspringen"/>
        <w:rPr>
          <w:lang w:val="nl-NL"/>
        </w:rPr>
      </w:pPr>
    </w:p>
    <w:p w14:paraId="72C228B5" w14:textId="77777777" w:rsidR="007A7957" w:rsidRPr="00B17F01" w:rsidRDefault="007A7957" w:rsidP="007A7957">
      <w:pPr>
        <w:pStyle w:val="nummeriekinspringen"/>
        <w:rPr>
          <w:lang w:val="nl-NL"/>
        </w:rPr>
      </w:pPr>
      <w:r w:rsidRPr="00B17F01">
        <w:rPr>
          <w:lang w:val="nl-NL"/>
        </w:rPr>
        <w:t>6.</w:t>
      </w:r>
      <w:r w:rsidRPr="00B17F01">
        <w:rPr>
          <w:lang w:val="nl-NL"/>
        </w:rPr>
        <w:tab/>
        <w:t>Werkgever zal, na een schriftelijk verzoek van een medewerker tot arbeidsduurvermeerdering of –vermindering op grond van de Wet Aanpassing Arbeidsduur, de mogelijkheden binnen het bedrijf van werkgever onderzoeken. Als zwaarwegende bedrijfsbelangen zich verzetten tegen inwilliging van dit verzoek, zal het verzoek van de medewerker schriftelijk worden afgewezen. Carrièreperspectief zal hierdoor in beginsel niet worden beperkt.</w:t>
      </w:r>
    </w:p>
    <w:p w14:paraId="1DA0991F" w14:textId="77777777" w:rsidR="007A7957" w:rsidRPr="00B17F01" w:rsidRDefault="007A7957" w:rsidP="007A7957">
      <w:pPr>
        <w:pStyle w:val="nummeriekinspringen"/>
        <w:rPr>
          <w:lang w:val="nl-NL"/>
        </w:rPr>
      </w:pPr>
      <w:r w:rsidRPr="00B17F01">
        <w:rPr>
          <w:lang w:val="nl-NL"/>
        </w:rPr>
        <w:tab/>
        <w:t>In beginsel bestaat de mogelijkheid dat leidinggevende- en kaderfuncties in deeltijd worden uitgeoefend.</w:t>
      </w:r>
    </w:p>
    <w:p w14:paraId="351F0D5C" w14:textId="77777777" w:rsidR="007A7957" w:rsidRPr="00B17F01" w:rsidRDefault="007A7957" w:rsidP="007A7957">
      <w:pPr>
        <w:pStyle w:val="nummeriekinspringen"/>
        <w:rPr>
          <w:lang w:val="nl-NL"/>
        </w:rPr>
      </w:pPr>
      <w:r w:rsidRPr="00B17F01">
        <w:rPr>
          <w:lang w:val="nl-NL"/>
        </w:rPr>
        <w:lastRenderedPageBreak/>
        <w:tab/>
        <w:t>De Wet Aanpassing Arbeidsduur is niet van toepassing voor zover het betreft verzoeken tot vermeerdering van de overeengekomen arbeidsduur die gedaan worden vanwege het enkele feit dat de normale arbeidsduur per contractjaar van 1826 uur met ingang van 1 januari 2008 is gewijzigd in 1983 uur.</w:t>
      </w:r>
    </w:p>
    <w:p w14:paraId="035046C3" w14:textId="77777777" w:rsidR="007A7957" w:rsidRDefault="007A7957" w:rsidP="007A7957">
      <w:pPr>
        <w:pStyle w:val="nummeriekinspringen"/>
        <w:rPr>
          <w:lang w:val="nl-NL"/>
        </w:rPr>
      </w:pPr>
    </w:p>
    <w:p w14:paraId="39B74D21" w14:textId="77777777" w:rsidR="003C1168" w:rsidRPr="001D2719" w:rsidRDefault="003C1168" w:rsidP="003C1168">
      <w:pPr>
        <w:pStyle w:val="nummeriekinspringen"/>
        <w:ind w:firstLine="0"/>
        <w:rPr>
          <w:b/>
          <w:lang w:val="nl-NL"/>
        </w:rPr>
      </w:pPr>
      <w:r w:rsidRPr="001D2719">
        <w:rPr>
          <w:b/>
          <w:lang w:val="nl-NL"/>
        </w:rPr>
        <w:t xml:space="preserve">Met ingang </w:t>
      </w:r>
      <w:r w:rsidRPr="00837D62">
        <w:rPr>
          <w:b/>
          <w:lang w:val="nl-NL"/>
        </w:rPr>
        <w:t>van 1 augustus</w:t>
      </w:r>
      <w:r>
        <w:rPr>
          <w:b/>
          <w:lang w:val="nl-NL"/>
        </w:rPr>
        <w:t xml:space="preserve"> 2016</w:t>
      </w:r>
      <w:r w:rsidRPr="001D2719">
        <w:rPr>
          <w:b/>
          <w:lang w:val="nl-NL"/>
        </w:rPr>
        <w:t xml:space="preserve"> komt artikel </w:t>
      </w:r>
      <w:r>
        <w:rPr>
          <w:b/>
          <w:lang w:val="nl-NL"/>
        </w:rPr>
        <w:t>2.1 lid 6</w:t>
      </w:r>
      <w:r w:rsidRPr="001D2719">
        <w:rPr>
          <w:b/>
          <w:lang w:val="nl-NL"/>
        </w:rPr>
        <w:t xml:space="preserve"> als volgt te luiden:</w:t>
      </w:r>
    </w:p>
    <w:p w14:paraId="4816BDDC" w14:textId="77777777" w:rsidR="003C1168" w:rsidRPr="003C1168" w:rsidRDefault="003C1168" w:rsidP="003C1168">
      <w:pPr>
        <w:pStyle w:val="Titel"/>
        <w:ind w:left="284"/>
      </w:pPr>
      <w:r w:rsidRPr="003C1168">
        <w:t xml:space="preserve">De medewerker kan overeenkomstig de Wet Flexibel Werken eenmaal per jaar en tenminste twee maanden voor de beoogde ingangsdatum een schriftelijk verzoek indienen bij zijn direct leidinggevende tot aanpassing van de arbeidsduur, arbeidsplaats  en/of spreiding van de werktijd. Na overleg met de medewerker beslist werkgever schriftelijk binnen een maand op het verzoek. </w:t>
      </w:r>
    </w:p>
    <w:p w14:paraId="2B7E8DB8" w14:textId="77777777" w:rsidR="003C1168" w:rsidRPr="003C1168" w:rsidRDefault="003C1168" w:rsidP="003C1168">
      <w:pPr>
        <w:pStyle w:val="Titel"/>
        <w:ind w:left="284"/>
      </w:pPr>
      <w:r w:rsidRPr="003C1168">
        <w:t xml:space="preserve">In geval van afwijzing vermeldt werkgever de redenen daarvoor. </w:t>
      </w:r>
      <w:r>
        <w:t>W</w:t>
      </w:r>
      <w:r w:rsidRPr="003C1168">
        <w:t xml:space="preserve">erkgever kan een verzoek om vermindering van de arbeidsduur alleen afwijzen indien sprake is van een zwaarwegend bedrijfs- of dienstbelang. Een verzoek </w:t>
      </w:r>
      <w:r w:rsidRPr="003C1168">
        <w:lastRenderedPageBreak/>
        <w:t>tot vermeerdering van de arbeidsduur, aanpassing van de arbeidsplaats en/of spreiding van de werktijd kan ook op grond van redelijkheid en billijkheid worden afgewezen. Het is tevens mogelijk dat een door de medewerker ingediend verzoek in overleg met de medewerker anders wordt ingevuld.</w:t>
      </w:r>
    </w:p>
    <w:p w14:paraId="310F9BCB" w14:textId="77777777" w:rsidR="003C1168" w:rsidRPr="003C1168" w:rsidRDefault="003C1168" w:rsidP="003C1168">
      <w:pPr>
        <w:pStyle w:val="Titel"/>
        <w:ind w:left="284"/>
      </w:pPr>
      <w:r w:rsidRPr="003C1168">
        <w:t>Carrièreperspectief zal hierdoor in beginsel niet worden beperkt.</w:t>
      </w:r>
      <w:r>
        <w:t xml:space="preserve"> </w:t>
      </w:r>
      <w:r w:rsidRPr="003C1168">
        <w:tab/>
        <w:t>In beginsel bestaat de mogelijkheid dat leidinggevende- en kaderfuncties in deeltijd worden uitgeoefend.</w:t>
      </w:r>
    </w:p>
    <w:p w14:paraId="3ED88D51" w14:textId="77777777" w:rsidR="003C1168" w:rsidRPr="00B17F01" w:rsidRDefault="003C1168" w:rsidP="007A7957">
      <w:pPr>
        <w:pStyle w:val="nummeriekinspringen"/>
        <w:rPr>
          <w:lang w:val="nl-NL"/>
        </w:rPr>
      </w:pPr>
    </w:p>
    <w:p w14:paraId="14B23CB6" w14:textId="77777777" w:rsidR="007A7957" w:rsidRPr="007A7957" w:rsidRDefault="007A7957" w:rsidP="00AF19C1">
      <w:pPr>
        <w:pStyle w:val="Kop3"/>
      </w:pPr>
      <w:bookmarkStart w:id="13" w:name="_Toc460338509"/>
      <w:r w:rsidRPr="007A7957">
        <w:t>artikel 2.2 verplichtingen van medewerker</w:t>
      </w:r>
      <w:bookmarkEnd w:id="13"/>
    </w:p>
    <w:p w14:paraId="14CFD542" w14:textId="77777777" w:rsidR="007A7957" w:rsidRPr="007A7957" w:rsidRDefault="007A7957" w:rsidP="007A7957">
      <w:pPr>
        <w:pStyle w:val="nummeriekinspringen"/>
        <w:rPr>
          <w:lang w:val="nl-NL"/>
        </w:rPr>
      </w:pPr>
      <w:r w:rsidRPr="007A7957">
        <w:rPr>
          <w:lang w:val="nl-NL"/>
        </w:rPr>
        <w:t>1.</w:t>
      </w:r>
      <w:r w:rsidRPr="007A7957">
        <w:rPr>
          <w:lang w:val="nl-NL"/>
        </w:rPr>
        <w:tab/>
        <w:t>De medewerker zal alle uit deze CAO voortvloeiende verplichtingen te goeder trouw nakomen.</w:t>
      </w:r>
    </w:p>
    <w:p w14:paraId="0434EEDE" w14:textId="77777777" w:rsidR="007A7957" w:rsidRPr="007A7957" w:rsidRDefault="007A7957" w:rsidP="007A7957">
      <w:pPr>
        <w:pStyle w:val="nummeriekinspringen"/>
        <w:rPr>
          <w:lang w:val="nl-NL"/>
        </w:rPr>
      </w:pPr>
    </w:p>
    <w:p w14:paraId="7DBC5C5D" w14:textId="77777777" w:rsidR="007A7957" w:rsidRPr="00B17F01" w:rsidRDefault="007A7957" w:rsidP="007A7957">
      <w:pPr>
        <w:pStyle w:val="nummeriekinspringen"/>
        <w:rPr>
          <w:lang w:val="nl-NL"/>
        </w:rPr>
      </w:pPr>
      <w:r w:rsidRPr="00B17F01">
        <w:rPr>
          <w:lang w:val="nl-NL"/>
        </w:rPr>
        <w:t>2.</w:t>
      </w:r>
      <w:r w:rsidRPr="00B17F01">
        <w:rPr>
          <w:lang w:val="nl-NL"/>
        </w:rPr>
        <w:tab/>
        <w:t>De medewerker zal op de afgesproken arbeidstijden aanwezig zijn en de werkzaamheden, voor zover die hem redelijkerwijs kunnen worden opgedragen, naar beste vermogen verrichten.</w:t>
      </w:r>
    </w:p>
    <w:p w14:paraId="3E3051F3" w14:textId="77777777" w:rsidR="007A7957" w:rsidRPr="00B17F01" w:rsidRDefault="007A7957" w:rsidP="007A7957">
      <w:pPr>
        <w:pStyle w:val="nummeriekinspringen"/>
        <w:rPr>
          <w:lang w:val="nl-NL"/>
        </w:rPr>
      </w:pPr>
    </w:p>
    <w:p w14:paraId="5EC49BFC" w14:textId="77777777" w:rsidR="007A7957" w:rsidRDefault="007A7957" w:rsidP="007A7957">
      <w:pPr>
        <w:pStyle w:val="nummeriekinspringen"/>
        <w:rPr>
          <w:lang w:val="nl-NL"/>
        </w:rPr>
      </w:pPr>
      <w:r w:rsidRPr="00B17F01">
        <w:rPr>
          <w:lang w:val="nl-NL"/>
        </w:rPr>
        <w:t>3.</w:t>
      </w:r>
      <w:r w:rsidRPr="00B17F01">
        <w:rPr>
          <w:lang w:val="nl-NL"/>
        </w:rPr>
        <w:tab/>
        <w:t>De medewerker is verplicht tot geheimhouding van die zaken, waarvoor hem geheimhouding is opgelegd, dan wel waarvan hij redelijkerwijze zou moeten begrijpen dat geheimhouding wordt verwacht.</w:t>
      </w:r>
    </w:p>
    <w:p w14:paraId="37A1020A" w14:textId="77777777" w:rsidR="003C1168" w:rsidRPr="00B17F01" w:rsidRDefault="003C1168" w:rsidP="007A7957">
      <w:pPr>
        <w:pStyle w:val="nummeriekinspringen"/>
        <w:rPr>
          <w:lang w:val="nl-NL"/>
        </w:rPr>
      </w:pPr>
    </w:p>
    <w:p w14:paraId="36D81E43" w14:textId="77777777" w:rsidR="007A7957" w:rsidRPr="00B17F01" w:rsidRDefault="007A7957" w:rsidP="007A7957">
      <w:pPr>
        <w:pStyle w:val="nummeriekinspringen"/>
        <w:rPr>
          <w:lang w:val="nl-NL"/>
        </w:rPr>
      </w:pPr>
      <w:r w:rsidRPr="00B17F01">
        <w:rPr>
          <w:lang w:val="nl-NL"/>
        </w:rPr>
        <w:t>4.</w:t>
      </w:r>
      <w:r w:rsidRPr="00B17F01">
        <w:rPr>
          <w:lang w:val="nl-NL"/>
        </w:rPr>
        <w:tab/>
        <w:t>Voor enigerlei mededeling in het openbaar (zoals publicaties, interviews e.d.) door een medewerker met betrekking tot door werkgever niet algemeen bekend gemaakte gegevens over de onderneming van werkgever, is toestemming van werkgever vereist.</w:t>
      </w:r>
    </w:p>
    <w:p w14:paraId="1C0DC802" w14:textId="77777777" w:rsidR="007A7957" w:rsidRPr="00B17F01" w:rsidRDefault="007A7957" w:rsidP="007A7957">
      <w:pPr>
        <w:pStyle w:val="nummeriekinspringen"/>
        <w:rPr>
          <w:lang w:val="nl-NL"/>
        </w:rPr>
      </w:pPr>
    </w:p>
    <w:p w14:paraId="57BEBC22" w14:textId="77777777" w:rsidR="007A7957" w:rsidRPr="00B17F01" w:rsidRDefault="007A7957" w:rsidP="007A7957">
      <w:pPr>
        <w:pStyle w:val="nummeriekinspringen"/>
        <w:rPr>
          <w:lang w:val="nl-NL"/>
        </w:rPr>
      </w:pPr>
      <w:r w:rsidRPr="00B17F01">
        <w:rPr>
          <w:lang w:val="nl-NL"/>
        </w:rPr>
        <w:t>5.</w:t>
      </w:r>
      <w:r w:rsidRPr="00B17F01">
        <w:rPr>
          <w:lang w:val="nl-NL"/>
        </w:rPr>
        <w:tab/>
        <w:t>Het is de medewerker niet toegestaan een al dan niet gehonoreerde nevenfunctie te vervullen of al dan niet gehonoreerde nevenwerkzaamheden te verrichten, welke redelijkerwijze geacht kunnen worden onverenigbaar te zijn met zijn functie dan wel met de belangen of het aanzien van werkgever.</w:t>
      </w:r>
    </w:p>
    <w:p w14:paraId="4B444229" w14:textId="77777777" w:rsidR="007A7957" w:rsidRPr="00B17F01" w:rsidRDefault="007A7957" w:rsidP="007A7957">
      <w:pPr>
        <w:pStyle w:val="nummeriekinspringen"/>
        <w:rPr>
          <w:lang w:val="nl-NL"/>
        </w:rPr>
      </w:pPr>
    </w:p>
    <w:p w14:paraId="14AB089F" w14:textId="77777777" w:rsidR="007A7957" w:rsidRPr="00B17F01" w:rsidRDefault="007A7957" w:rsidP="007A7957">
      <w:pPr>
        <w:pStyle w:val="nummeriekinspringen"/>
        <w:rPr>
          <w:lang w:val="nl-NL"/>
        </w:rPr>
      </w:pPr>
      <w:r w:rsidRPr="00B17F01">
        <w:rPr>
          <w:lang w:val="nl-NL"/>
        </w:rPr>
        <w:t>6.</w:t>
      </w:r>
      <w:r w:rsidRPr="00B17F01">
        <w:rPr>
          <w:lang w:val="nl-NL"/>
        </w:rPr>
        <w:tab/>
        <w:t xml:space="preserve">Het is de medewerker verboden zonder toestemming van werkgever giften of gunsten aan te nemen van personen, instellingen of bedrijven die direct of indirect in relatie staan met werkgever. Dit verbod geldt niet voor algemeen geaccepteerde relatiegeschenken. </w:t>
      </w:r>
    </w:p>
    <w:p w14:paraId="00767A8E" w14:textId="77777777" w:rsidR="007A7957" w:rsidRPr="00B17F01" w:rsidRDefault="007A7957" w:rsidP="007A7957">
      <w:pPr>
        <w:pStyle w:val="nummeriekinspringen"/>
        <w:rPr>
          <w:lang w:val="nl-NL"/>
        </w:rPr>
      </w:pPr>
    </w:p>
    <w:p w14:paraId="5C48554D" w14:textId="77777777" w:rsidR="007A7957" w:rsidRPr="007A7957" w:rsidRDefault="007A7957" w:rsidP="00AF19C1">
      <w:pPr>
        <w:pStyle w:val="Kop3"/>
      </w:pPr>
      <w:bookmarkStart w:id="14" w:name="_Toc460338510"/>
      <w:r w:rsidRPr="007A7957">
        <w:t>artikel 2.3 verplichtingen van werkgever en medewerker</w:t>
      </w:r>
      <w:bookmarkEnd w:id="14"/>
    </w:p>
    <w:p w14:paraId="5DFD6242" w14:textId="77777777" w:rsidR="007A7957" w:rsidRPr="00B17F01" w:rsidRDefault="007A7957" w:rsidP="007A7957">
      <w:pPr>
        <w:pStyle w:val="nummeriekinspringen"/>
        <w:rPr>
          <w:lang w:val="nl-NL"/>
        </w:rPr>
      </w:pPr>
      <w:r w:rsidRPr="00B17F01">
        <w:rPr>
          <w:lang w:val="nl-NL"/>
        </w:rPr>
        <w:t>1.</w:t>
      </w:r>
      <w:r w:rsidRPr="00B17F01">
        <w:rPr>
          <w:lang w:val="nl-NL"/>
        </w:rPr>
        <w:tab/>
        <w:t>verbod op ongewenste intimiteiten</w:t>
      </w:r>
    </w:p>
    <w:p w14:paraId="5CAF69DF" w14:textId="77777777" w:rsidR="007A7957" w:rsidRPr="00B17F01" w:rsidRDefault="007A7957" w:rsidP="007A7957">
      <w:pPr>
        <w:pStyle w:val="nummeriekinspringen"/>
        <w:rPr>
          <w:lang w:val="nl-NL"/>
        </w:rPr>
      </w:pPr>
      <w:r w:rsidRPr="00B17F01">
        <w:rPr>
          <w:lang w:val="nl-NL"/>
        </w:rPr>
        <w:tab/>
        <w:t>Opmerkingen en/of gedragingen van seksuele aard of met een seksuele ondertoon, die voor de wederpartij vernederend en/of belastend zijn, worden binnen de arbeidsverhoudingen tussen werkgever en medewerker en tussen medewerkers onderling niet toegestaan.</w:t>
      </w:r>
    </w:p>
    <w:p w14:paraId="507D7F6E" w14:textId="77777777" w:rsidR="007A7957" w:rsidRPr="00B17F01" w:rsidRDefault="007A7957" w:rsidP="007A7957">
      <w:pPr>
        <w:pStyle w:val="nummeriekinspringen"/>
        <w:rPr>
          <w:lang w:val="nl-NL"/>
        </w:rPr>
      </w:pPr>
    </w:p>
    <w:p w14:paraId="798E7C9E"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verbod op discriminatie</w:t>
      </w:r>
    </w:p>
    <w:p w14:paraId="6A4FBB8C" w14:textId="77777777" w:rsidR="007A7957" w:rsidRPr="00B17F01" w:rsidRDefault="007A7957" w:rsidP="007A7957">
      <w:pPr>
        <w:pStyle w:val="nummeriekinspringen"/>
        <w:rPr>
          <w:lang w:val="nl-NL"/>
        </w:rPr>
      </w:pPr>
      <w:r w:rsidRPr="00B17F01">
        <w:rPr>
          <w:lang w:val="nl-NL"/>
        </w:rPr>
        <w:tab/>
        <w:t>Discriminatie c.q. ongerechtvaardigde ongelijke behandeling op grond van leeftijd, sekse, seksuele geaardheid, burgerlijke staat, levens- of geloofsovertuiging, huidkleur, ras, etnische afkomst, nationaliteit of politieke voorkeur tussen werkgever en medewerker en tussen medewerkers onderling wordt niet getolereerd.</w:t>
      </w:r>
    </w:p>
    <w:p w14:paraId="0FDAD755" w14:textId="77777777" w:rsidR="007A7957" w:rsidRPr="00B17F01" w:rsidRDefault="007A7957" w:rsidP="007A7957">
      <w:pPr>
        <w:pStyle w:val="nummeriekinspringen"/>
        <w:rPr>
          <w:lang w:val="nl-NL"/>
        </w:rPr>
      </w:pPr>
      <w:r w:rsidRPr="00B17F01">
        <w:rPr>
          <w:lang w:val="nl-NL"/>
        </w:rPr>
        <w:tab/>
        <w:t>In dit kader worden opmerkingen en/of gedragingen met een discriminerende ondertoon die voor de wederpartij vernederend en/of belastend zijn, binnen de arbeidsverhoudingen niet toegestaan.</w:t>
      </w:r>
    </w:p>
    <w:p w14:paraId="598399D1" w14:textId="77777777" w:rsidR="007A7957" w:rsidRPr="00B17F01" w:rsidRDefault="007A7957" w:rsidP="007A7957">
      <w:pPr>
        <w:pStyle w:val="nummeriekinspringen"/>
        <w:rPr>
          <w:lang w:val="nl-NL"/>
        </w:rPr>
      </w:pPr>
    </w:p>
    <w:p w14:paraId="28B0BAC6" w14:textId="77777777" w:rsidR="007A7957" w:rsidRPr="00B17F01" w:rsidRDefault="007A7957" w:rsidP="007A7957">
      <w:pPr>
        <w:pStyle w:val="nummeriekinspringen"/>
        <w:rPr>
          <w:lang w:val="nl-NL"/>
        </w:rPr>
      </w:pPr>
      <w:r w:rsidRPr="00B17F01">
        <w:rPr>
          <w:lang w:val="nl-NL"/>
        </w:rPr>
        <w:t>3.</w:t>
      </w:r>
      <w:r w:rsidRPr="00B17F01">
        <w:rPr>
          <w:lang w:val="nl-NL"/>
        </w:rPr>
        <w:tab/>
        <w:t>toepassing klachtrecht</w:t>
      </w:r>
    </w:p>
    <w:p w14:paraId="1EF9FB39" w14:textId="77777777" w:rsidR="007A7957" w:rsidRPr="00B17F01" w:rsidRDefault="007A7957" w:rsidP="007A7957">
      <w:pPr>
        <w:pStyle w:val="nummeriekinspringen"/>
        <w:rPr>
          <w:lang w:val="nl-NL"/>
        </w:rPr>
      </w:pPr>
      <w:r w:rsidRPr="00B17F01">
        <w:rPr>
          <w:lang w:val="nl-NL"/>
        </w:rPr>
        <w:tab/>
        <w:t xml:space="preserve">Bij overtreding kan een klacht worden ingediend volgens de Regeling Individueel Klachtrecht (zie artikel </w:t>
      </w:r>
      <w:r w:rsidR="006244DC">
        <w:rPr>
          <w:lang w:val="nl-NL"/>
        </w:rPr>
        <w:t>18</w:t>
      </w:r>
      <w:r w:rsidRPr="00B17F01">
        <w:rPr>
          <w:lang w:val="nl-NL"/>
        </w:rPr>
        <w:t>.3).</w:t>
      </w:r>
    </w:p>
    <w:p w14:paraId="77278382" w14:textId="77777777" w:rsidR="007A7957" w:rsidRPr="00B17F01" w:rsidRDefault="007A7957" w:rsidP="007A7957">
      <w:pPr>
        <w:pStyle w:val="nummeriekinspringen"/>
        <w:rPr>
          <w:lang w:val="nl-NL"/>
        </w:rPr>
      </w:pPr>
    </w:p>
    <w:p w14:paraId="41ED0F35" w14:textId="77777777" w:rsidR="007A7957" w:rsidRPr="007A7957" w:rsidRDefault="007A7957" w:rsidP="00AF19C1">
      <w:pPr>
        <w:pStyle w:val="Kop3"/>
      </w:pPr>
      <w:bookmarkStart w:id="15" w:name="_Toc460338511"/>
      <w:r w:rsidRPr="007A7957">
        <w:lastRenderedPageBreak/>
        <w:t>artikel 2.4 huisregels</w:t>
      </w:r>
      <w:bookmarkEnd w:id="15"/>
    </w:p>
    <w:p w14:paraId="3E6D3D32" w14:textId="77777777" w:rsidR="007A7957" w:rsidRDefault="007A7957" w:rsidP="007A7957">
      <w:pPr>
        <w:pStyle w:val="nummeriekinspringen"/>
        <w:rPr>
          <w:lang w:val="nl-NL"/>
        </w:rPr>
      </w:pPr>
      <w:r w:rsidRPr="00B17F01">
        <w:rPr>
          <w:lang w:val="nl-NL"/>
        </w:rPr>
        <w:t xml:space="preserve">1. </w:t>
      </w:r>
      <w:r w:rsidRPr="00B17F01">
        <w:rPr>
          <w:lang w:val="nl-NL"/>
        </w:rPr>
        <w:tab/>
        <w:t>Per bedrijfsonderdeel kunnen huisregels worden opgesteld. Deze zijn bedoeld ter bevordering van de goede gang van zaken rond de werkzaamheden, de goede orde of de veiligheid. Deze regels kunnen ook betrekking hebben op het verrichten van visitatie.</w:t>
      </w:r>
    </w:p>
    <w:p w14:paraId="7FD171F0" w14:textId="77777777" w:rsidR="00CD6F77" w:rsidRPr="00B17F01" w:rsidRDefault="00CD6F77" w:rsidP="007A7957">
      <w:pPr>
        <w:pStyle w:val="nummeriekinspringen"/>
        <w:rPr>
          <w:lang w:val="nl-NL"/>
        </w:rPr>
      </w:pPr>
    </w:p>
    <w:p w14:paraId="210D0F08" w14:textId="77777777" w:rsidR="007A7957" w:rsidRDefault="007A7957" w:rsidP="007A7957">
      <w:pPr>
        <w:pStyle w:val="nummeriekinspringen"/>
        <w:rPr>
          <w:lang w:val="nl-NL"/>
        </w:rPr>
      </w:pPr>
      <w:r w:rsidRPr="00B17F01">
        <w:rPr>
          <w:lang w:val="nl-NL"/>
        </w:rPr>
        <w:t xml:space="preserve">2. </w:t>
      </w:r>
      <w:r w:rsidRPr="00B17F01">
        <w:rPr>
          <w:lang w:val="nl-NL"/>
        </w:rPr>
        <w:tab/>
        <w:t>Iedere medewerker op wie huisregels van toepassing zijn, zal een exemplaar van deze regels ter hand worden gesteld.</w:t>
      </w:r>
    </w:p>
    <w:p w14:paraId="0D066FB7" w14:textId="77777777" w:rsidR="00CD6F77" w:rsidRPr="00B17F01" w:rsidRDefault="00CD6F77" w:rsidP="007A7957">
      <w:pPr>
        <w:pStyle w:val="nummeriekinspringen"/>
        <w:rPr>
          <w:lang w:val="nl-NL"/>
        </w:rPr>
      </w:pPr>
    </w:p>
    <w:p w14:paraId="4AF86FBC" w14:textId="77777777" w:rsidR="007A7957" w:rsidRPr="00B17F01" w:rsidRDefault="007A7957" w:rsidP="007A7957">
      <w:pPr>
        <w:pStyle w:val="nummeriekinspringen"/>
        <w:rPr>
          <w:lang w:val="nl-NL"/>
        </w:rPr>
      </w:pPr>
      <w:r w:rsidRPr="00B17F01">
        <w:rPr>
          <w:lang w:val="nl-NL"/>
        </w:rPr>
        <w:t xml:space="preserve">3. </w:t>
      </w:r>
      <w:r w:rsidRPr="00B17F01">
        <w:rPr>
          <w:lang w:val="nl-NL"/>
        </w:rPr>
        <w:tab/>
        <w:t>Voor vaststelling, wijziging of intrekking van de huisregels behoeft werkgever instemming van de Ondernemingsraad, voor zover de inhoud van die huisregels rechten en plichten van medewerkers betreft, die niet al krachtens wet of CAO zijn geregeld.</w:t>
      </w:r>
    </w:p>
    <w:p w14:paraId="37E3583D" w14:textId="77777777" w:rsidR="007A7957" w:rsidRPr="00B17F01" w:rsidRDefault="007A7957" w:rsidP="007A7957">
      <w:pPr>
        <w:pStyle w:val="nummeriekinspringen"/>
        <w:rPr>
          <w:lang w:val="nl-NL"/>
        </w:rPr>
      </w:pPr>
    </w:p>
    <w:p w14:paraId="27BCE6F1" w14:textId="77777777" w:rsidR="007A7957" w:rsidRPr="00B17F01" w:rsidRDefault="007A7957" w:rsidP="007A7957">
      <w:pPr>
        <w:pStyle w:val="nummeriekinspringen"/>
        <w:rPr>
          <w:lang w:val="nl-NL"/>
        </w:rPr>
      </w:pPr>
    </w:p>
    <w:p w14:paraId="14F469AB" w14:textId="77777777" w:rsidR="007A7957" w:rsidRPr="007A7957" w:rsidRDefault="007A7957" w:rsidP="007A7957">
      <w:pPr>
        <w:pStyle w:val="Kop4"/>
        <w:rPr>
          <w:lang w:val="nl-NL"/>
        </w:rPr>
      </w:pPr>
      <w:r w:rsidRPr="007A7957">
        <w:rPr>
          <w:lang w:val="nl-NL"/>
        </w:rPr>
        <w:t>hoofdstuk 3</w:t>
      </w:r>
      <w:r w:rsidRPr="007A7957">
        <w:rPr>
          <w:lang w:val="nl-NL"/>
        </w:rPr>
        <w:tab/>
      </w:r>
    </w:p>
    <w:p w14:paraId="7F868ED9" w14:textId="77777777" w:rsidR="007A7957" w:rsidRPr="007A7957" w:rsidRDefault="007A7957" w:rsidP="007A7957">
      <w:pPr>
        <w:pStyle w:val="Kop1"/>
        <w:rPr>
          <w:lang w:val="nl-NL"/>
        </w:rPr>
      </w:pPr>
      <w:bookmarkStart w:id="16" w:name="_Toc460338512"/>
      <w:r w:rsidRPr="007A7957">
        <w:rPr>
          <w:lang w:val="nl-NL"/>
        </w:rPr>
        <w:t>begin en einde van de arbeidsovereenkomst</w:t>
      </w:r>
      <w:bookmarkEnd w:id="16"/>
    </w:p>
    <w:p w14:paraId="682310D8" w14:textId="77777777" w:rsidR="007A7957" w:rsidRPr="007A7957" w:rsidRDefault="007A7957" w:rsidP="00AF19C1">
      <w:pPr>
        <w:pStyle w:val="Kop3"/>
      </w:pPr>
      <w:bookmarkStart w:id="17" w:name="_Toc460338513"/>
      <w:r w:rsidRPr="007A7957">
        <w:t>artikel 3.1 arbeidsovereenkomst</w:t>
      </w:r>
      <w:bookmarkEnd w:id="17"/>
    </w:p>
    <w:p w14:paraId="244A0B9B" w14:textId="77777777" w:rsidR="007A7957" w:rsidRPr="00B17F01" w:rsidRDefault="007A7957" w:rsidP="007A7957">
      <w:pPr>
        <w:pStyle w:val="nummeriekinspringen"/>
        <w:rPr>
          <w:lang w:val="nl-NL"/>
        </w:rPr>
      </w:pPr>
      <w:r w:rsidRPr="00B17F01">
        <w:rPr>
          <w:lang w:val="nl-NL"/>
        </w:rPr>
        <w:t xml:space="preserve">1. </w:t>
      </w:r>
      <w:r w:rsidRPr="00B17F01">
        <w:rPr>
          <w:lang w:val="nl-NL"/>
        </w:rPr>
        <w:tab/>
        <w:t>Bij indiensttreding wordt de arbeidsovereenkomst schriftelijk vastgelegd en door beide partijen voor akkoord ondertekend.</w:t>
      </w:r>
    </w:p>
    <w:p w14:paraId="47AC0AAE" w14:textId="77777777" w:rsidR="007A7957" w:rsidRPr="00B17F01" w:rsidRDefault="007A7957" w:rsidP="007A7957">
      <w:pPr>
        <w:pStyle w:val="nummeriekinspringen"/>
        <w:rPr>
          <w:lang w:val="nl-NL"/>
        </w:rPr>
      </w:pPr>
    </w:p>
    <w:p w14:paraId="2E229917" w14:textId="77777777" w:rsidR="007A7957" w:rsidRPr="00B17F01" w:rsidRDefault="003C1168" w:rsidP="007A7957">
      <w:pPr>
        <w:pStyle w:val="nummeriekinspringen"/>
        <w:rPr>
          <w:lang w:val="nl-NL"/>
        </w:rPr>
      </w:pPr>
      <w:r>
        <w:rPr>
          <w:lang w:val="nl-NL"/>
        </w:rPr>
        <w:lastRenderedPageBreak/>
        <w:t>2</w:t>
      </w:r>
      <w:r w:rsidR="007A7957" w:rsidRPr="00B17F01">
        <w:rPr>
          <w:lang w:val="nl-NL"/>
        </w:rPr>
        <w:t>.</w:t>
      </w:r>
      <w:r w:rsidR="007A7957" w:rsidRPr="00B17F01">
        <w:rPr>
          <w:lang w:val="nl-NL"/>
        </w:rPr>
        <w:tab/>
        <w:t>In afwijking van het gestelde in artikel 7:652, lid 5</w:t>
      </w:r>
      <w:r>
        <w:rPr>
          <w:lang w:val="nl-NL"/>
        </w:rPr>
        <w:t xml:space="preserve"> sub a</w:t>
      </w:r>
      <w:r w:rsidR="007A7957" w:rsidRPr="00B17F01">
        <w:rPr>
          <w:lang w:val="nl-NL"/>
        </w:rPr>
        <w:t xml:space="preserve"> </w:t>
      </w:r>
      <w:r>
        <w:rPr>
          <w:lang w:val="nl-NL"/>
        </w:rPr>
        <w:t xml:space="preserve">en 6 </w:t>
      </w:r>
      <w:r w:rsidR="007A7957" w:rsidRPr="00B17F01">
        <w:rPr>
          <w:lang w:val="nl-NL"/>
        </w:rPr>
        <w:t xml:space="preserve">BW wordt een proeftijd van twee maanden aangehouden. </w:t>
      </w:r>
    </w:p>
    <w:p w14:paraId="0057E612" w14:textId="77777777" w:rsidR="007A7957" w:rsidRPr="00B17F01" w:rsidRDefault="007A7957" w:rsidP="007A7957">
      <w:pPr>
        <w:pStyle w:val="nummeriekinspringen"/>
        <w:rPr>
          <w:lang w:val="nl-NL"/>
        </w:rPr>
      </w:pPr>
    </w:p>
    <w:p w14:paraId="4721E46E" w14:textId="77777777" w:rsidR="007A7957" w:rsidRPr="00B17F01" w:rsidRDefault="003C1168" w:rsidP="007A7957">
      <w:pPr>
        <w:pStyle w:val="nummeriekinspringen"/>
        <w:rPr>
          <w:lang w:val="nl-NL"/>
        </w:rPr>
      </w:pPr>
      <w:r>
        <w:rPr>
          <w:lang w:val="nl-NL"/>
        </w:rPr>
        <w:t>3</w:t>
      </w:r>
      <w:r w:rsidR="007A7957" w:rsidRPr="00B17F01">
        <w:rPr>
          <w:lang w:val="nl-NL"/>
        </w:rPr>
        <w:t>.</w:t>
      </w:r>
      <w:r w:rsidR="007A7957" w:rsidRPr="00B17F01">
        <w:rPr>
          <w:lang w:val="nl-NL"/>
        </w:rPr>
        <w:tab/>
        <w:t>De medewerker ontvangt tezamen met een exemplaar van de arbeidsovereenkomst deze CAO, alsmede de voor de medewerker van toepassing zijnde functiebeschrijving. Indien bij het aanstellingsgesprek afspraken zijn gemaakt over andere zaken dan bovenvermeld, zoals bijvoorbeeld opleiding- en promotiemogelijkheden, dan zullen deze vermeld worden in een aanstellingsbrief.</w:t>
      </w:r>
    </w:p>
    <w:p w14:paraId="7A452A06" w14:textId="77777777" w:rsidR="007A7957" w:rsidRPr="00B17F01" w:rsidRDefault="007A7957" w:rsidP="007A7957">
      <w:pPr>
        <w:pStyle w:val="nummeriekinspringen"/>
        <w:rPr>
          <w:lang w:val="nl-NL"/>
        </w:rPr>
      </w:pPr>
    </w:p>
    <w:p w14:paraId="4A6A1D24" w14:textId="77777777" w:rsidR="007A7957" w:rsidRPr="00B17F01" w:rsidRDefault="003C1168" w:rsidP="007A7957">
      <w:pPr>
        <w:pStyle w:val="nummeriekinspringen"/>
        <w:rPr>
          <w:lang w:val="nl-NL"/>
        </w:rPr>
      </w:pPr>
      <w:r>
        <w:rPr>
          <w:lang w:val="nl-NL"/>
        </w:rPr>
        <w:t>4</w:t>
      </w:r>
      <w:r w:rsidR="007A7957" w:rsidRPr="00B17F01">
        <w:rPr>
          <w:lang w:val="nl-NL"/>
        </w:rPr>
        <w:t>.</w:t>
      </w:r>
      <w:r w:rsidR="007A7957" w:rsidRPr="00B17F01">
        <w:rPr>
          <w:lang w:val="nl-NL"/>
        </w:rPr>
        <w:tab/>
        <w:t xml:space="preserve">Voorgenomen wijzigingen in de aard van de arbeidsovereenkomst en/of functie, het salaris en/of arbeidsvoorwaarden die niet direct uit de inhoud van deze CAO kunnen worden afgeleid, worden - voor zover niet reeds </w:t>
      </w:r>
      <w:r w:rsidR="007A7957" w:rsidRPr="00B17F01">
        <w:rPr>
          <w:lang w:val="nl-NL"/>
        </w:rPr>
        <w:lastRenderedPageBreak/>
        <w:t xml:space="preserve">voortvloeiend uit overleg met de betrokken medewerker - tijdig aan de betrokkene gemeld. De wijziging wordt onder vermelding van de arbeidsvoorwaardelijke gevolgen schriftelijk bevestigd en door beide partijen ondertekend. </w:t>
      </w:r>
    </w:p>
    <w:p w14:paraId="63ECDCBF" w14:textId="77777777" w:rsidR="007A7957" w:rsidRPr="00B17F01" w:rsidRDefault="007A7957" w:rsidP="007A7957">
      <w:pPr>
        <w:pStyle w:val="nummeriekinspringen"/>
        <w:rPr>
          <w:lang w:val="nl-NL"/>
        </w:rPr>
      </w:pPr>
    </w:p>
    <w:p w14:paraId="10DD7018" w14:textId="77777777" w:rsidR="007A7957" w:rsidRPr="007A7957" w:rsidRDefault="007A7957" w:rsidP="00AF19C1">
      <w:pPr>
        <w:pStyle w:val="Kop3"/>
      </w:pPr>
      <w:bookmarkStart w:id="18" w:name="_Toc460338514"/>
      <w:r w:rsidRPr="007A7957">
        <w:t>artikel 3.2 schorsing</w:t>
      </w:r>
      <w:bookmarkEnd w:id="18"/>
    </w:p>
    <w:p w14:paraId="1A2200FE" w14:textId="77777777" w:rsidR="007A7957" w:rsidRPr="00B17F01" w:rsidRDefault="007A7957" w:rsidP="00231855">
      <w:pPr>
        <w:pStyle w:val="anummeriek"/>
        <w:rPr>
          <w:lang w:val="nl-NL"/>
        </w:rPr>
      </w:pPr>
      <w:r w:rsidRPr="00240979">
        <w:rPr>
          <w:lang w:val="nl-NL"/>
        </w:rPr>
        <w:t>1.</w:t>
      </w:r>
      <w:r w:rsidRPr="00240979">
        <w:rPr>
          <w:lang w:val="nl-NL"/>
        </w:rPr>
        <w:tab/>
        <w:t>a.</w:t>
      </w:r>
      <w:r w:rsidRPr="00240979">
        <w:rPr>
          <w:lang w:val="nl-NL"/>
        </w:rPr>
        <w:tab/>
        <w:t>Wanneer werkgever een ernstig vermoeden heeft dat een medewerker zich schuldig heeft gemaakt aan een feit dat een dringende reden voor ontslag op staande voet kan opleveren, kan werkgever de medewerker schorsen teneinde nader onderzoek naar de feiten te doen. De schorsing vindt in beginsel plaats met behoud van inkomen.</w:t>
      </w:r>
    </w:p>
    <w:p w14:paraId="258CD390" w14:textId="77777777" w:rsidR="007A7957" w:rsidRPr="00B17F01" w:rsidRDefault="007A7957" w:rsidP="001646C8">
      <w:pPr>
        <w:pStyle w:val="nummeriekinspringen"/>
        <w:tabs>
          <w:tab w:val="left" w:pos="567"/>
        </w:tabs>
        <w:rPr>
          <w:lang w:val="nl-NL"/>
        </w:rPr>
      </w:pPr>
    </w:p>
    <w:p w14:paraId="269CF323" w14:textId="77777777" w:rsidR="007A7957" w:rsidRPr="007A7957" w:rsidRDefault="007A7957" w:rsidP="00231855">
      <w:pPr>
        <w:pStyle w:val="anummeriek"/>
        <w:rPr>
          <w:lang w:val="nl-NL"/>
        </w:rPr>
      </w:pPr>
      <w:r w:rsidRPr="00B17F01">
        <w:rPr>
          <w:lang w:val="nl-NL"/>
        </w:rPr>
        <w:tab/>
      </w:r>
      <w:r w:rsidRPr="007A7957">
        <w:rPr>
          <w:lang w:val="nl-NL"/>
        </w:rPr>
        <w:t>b.</w:t>
      </w:r>
      <w:r w:rsidRPr="007A7957">
        <w:rPr>
          <w:lang w:val="nl-NL"/>
        </w:rPr>
        <w:tab/>
        <w:t>In dit geval stelt werkgever de medewerker van het bestaan van ernstige twijfel jegens hem in kennis.</w:t>
      </w:r>
    </w:p>
    <w:p w14:paraId="6E28458D" w14:textId="77777777" w:rsidR="007A7957" w:rsidRPr="007A7957" w:rsidRDefault="007A7957" w:rsidP="001646C8">
      <w:pPr>
        <w:pStyle w:val="nummeriekinspringen"/>
        <w:tabs>
          <w:tab w:val="left" w:pos="567"/>
        </w:tabs>
        <w:rPr>
          <w:lang w:val="nl-NL"/>
        </w:rPr>
      </w:pPr>
    </w:p>
    <w:p w14:paraId="1A012923" w14:textId="77777777" w:rsidR="007A7957" w:rsidRPr="00B17F01" w:rsidRDefault="007A7957" w:rsidP="00AF19C1">
      <w:pPr>
        <w:pStyle w:val="nummeriekinspringen"/>
        <w:ind w:left="567" w:firstLine="0"/>
        <w:rPr>
          <w:lang w:val="nl-NL"/>
        </w:rPr>
      </w:pPr>
      <w:r w:rsidRPr="007A7957">
        <w:rPr>
          <w:lang w:val="nl-NL"/>
        </w:rPr>
        <w:lastRenderedPageBreak/>
        <w:t xml:space="preserve">Direct nadat het onderzoek is afgerond wordt besloten de medewerker al dan niet op staande voet te ontslaan. </w:t>
      </w:r>
      <w:r w:rsidRPr="00B17F01">
        <w:rPr>
          <w:lang w:val="nl-NL"/>
        </w:rPr>
        <w:t>Indien niet tot ontslag wordt overgegaan, vervalt de schorsing.</w:t>
      </w:r>
    </w:p>
    <w:p w14:paraId="3993E162" w14:textId="77777777" w:rsidR="007A7957" w:rsidRPr="00B17F01" w:rsidRDefault="007A7957" w:rsidP="007A7957">
      <w:pPr>
        <w:pStyle w:val="nummeriekinspringen"/>
        <w:rPr>
          <w:lang w:val="nl-NL"/>
        </w:rPr>
      </w:pPr>
    </w:p>
    <w:p w14:paraId="793A32E2" w14:textId="77777777" w:rsidR="007A7957" w:rsidRPr="00240979" w:rsidRDefault="007A7957" w:rsidP="00231855">
      <w:pPr>
        <w:pStyle w:val="anummeriek"/>
        <w:rPr>
          <w:lang w:val="nl-NL"/>
        </w:rPr>
      </w:pPr>
      <w:r w:rsidRPr="00240979">
        <w:rPr>
          <w:lang w:val="nl-NL"/>
        </w:rPr>
        <w:t>2.</w:t>
      </w:r>
      <w:r w:rsidRPr="00240979">
        <w:rPr>
          <w:lang w:val="nl-NL"/>
        </w:rPr>
        <w:tab/>
        <w:t>a.</w:t>
      </w:r>
      <w:r w:rsidRPr="00240979">
        <w:rPr>
          <w:lang w:val="nl-NL"/>
        </w:rPr>
        <w:tab/>
        <w:t>Schorsing kan voorts plaatsvinden als disciplinaire maatregel, voor ten hoogste drie werkdagen. Deze schorsing is altijd zonder behoud van inkomen.</w:t>
      </w:r>
    </w:p>
    <w:p w14:paraId="48BEF07A" w14:textId="77777777" w:rsidR="007A7957" w:rsidRPr="00240979" w:rsidRDefault="007A7957" w:rsidP="001646C8">
      <w:pPr>
        <w:pStyle w:val="nummeriekinspringen"/>
        <w:tabs>
          <w:tab w:val="left" w:pos="567"/>
        </w:tabs>
        <w:rPr>
          <w:lang w:val="nl-NL"/>
        </w:rPr>
      </w:pPr>
    </w:p>
    <w:p w14:paraId="601C5335" w14:textId="77777777" w:rsidR="007A7957" w:rsidRPr="007A7957" w:rsidRDefault="007A7957" w:rsidP="00231855">
      <w:pPr>
        <w:pStyle w:val="anummeriek"/>
        <w:rPr>
          <w:lang w:val="nl-NL"/>
        </w:rPr>
      </w:pPr>
      <w:r w:rsidRPr="00240979">
        <w:rPr>
          <w:lang w:val="nl-NL"/>
        </w:rPr>
        <w:tab/>
        <w:t>b.</w:t>
      </w:r>
      <w:r w:rsidRPr="00240979">
        <w:rPr>
          <w:lang w:val="nl-NL"/>
        </w:rPr>
        <w:tab/>
        <w:t>Redenen voor disciplinaire schorsing kunnen uitsluitend zijn gelegen in de sfeer van: discriminatie, racisme, ongewenste intimiteiten en molest van personen en/of goederen.</w:t>
      </w:r>
    </w:p>
    <w:p w14:paraId="39B0FEC2" w14:textId="77777777" w:rsidR="007A7957" w:rsidRPr="007A7957" w:rsidRDefault="007A7957" w:rsidP="007A7957">
      <w:pPr>
        <w:pStyle w:val="nummeriekinspringen"/>
        <w:rPr>
          <w:lang w:val="nl-NL"/>
        </w:rPr>
      </w:pPr>
    </w:p>
    <w:p w14:paraId="562A1E89" w14:textId="77777777" w:rsidR="007A7957" w:rsidRPr="00B17F01" w:rsidRDefault="007A7957" w:rsidP="007A7957">
      <w:pPr>
        <w:pStyle w:val="nummeriekinspringen"/>
        <w:rPr>
          <w:lang w:val="nl-NL"/>
        </w:rPr>
      </w:pPr>
      <w:r w:rsidRPr="00B17F01">
        <w:rPr>
          <w:lang w:val="nl-NL"/>
        </w:rPr>
        <w:t>3.</w:t>
      </w:r>
      <w:r w:rsidRPr="00B17F01">
        <w:rPr>
          <w:lang w:val="nl-NL"/>
        </w:rPr>
        <w:tab/>
        <w:t>Een schorsing zal onverwijld en schriftelijk onder opgave van redenen aan betrokkene worden bevestigd.</w:t>
      </w:r>
    </w:p>
    <w:p w14:paraId="28E2413E" w14:textId="77777777" w:rsidR="007A7957" w:rsidRPr="00B17F01" w:rsidRDefault="007A7957" w:rsidP="007A7957">
      <w:pPr>
        <w:pStyle w:val="nummeriekinspringen"/>
        <w:rPr>
          <w:lang w:val="nl-NL"/>
        </w:rPr>
      </w:pPr>
    </w:p>
    <w:p w14:paraId="0AEDA857" w14:textId="77777777" w:rsidR="007A7957" w:rsidRPr="00B17F01" w:rsidRDefault="007A7957" w:rsidP="007A7957">
      <w:pPr>
        <w:pStyle w:val="nummeriekinspringen"/>
        <w:rPr>
          <w:lang w:val="nl-NL"/>
        </w:rPr>
      </w:pPr>
      <w:r w:rsidRPr="00B17F01">
        <w:rPr>
          <w:lang w:val="nl-NL"/>
        </w:rPr>
        <w:lastRenderedPageBreak/>
        <w:t>4.</w:t>
      </w:r>
      <w:r w:rsidRPr="00B17F01">
        <w:rPr>
          <w:lang w:val="nl-NL"/>
        </w:rPr>
        <w:tab/>
        <w:t>In principe worden de medewerkers in de directe omgeving van de betrokken medewerker door werkgever op de hoogte gesteld van een schorsing, het intrekken van een schorsing en een ontslag op staande voet. Indien uit het onderzoek blijkt dat de schorsing ten onrechte is opgelegd, zal rehabilitatie plaatsvinden. Over de inhoud van de bekendmaking vindt overleg met de medewerker plaats.</w:t>
      </w:r>
    </w:p>
    <w:p w14:paraId="5A5FC9A7" w14:textId="77777777" w:rsidR="007A7957" w:rsidRPr="00B17F01" w:rsidRDefault="007A7957" w:rsidP="007A7957">
      <w:pPr>
        <w:pStyle w:val="nummeriekinspringen"/>
        <w:rPr>
          <w:lang w:val="nl-NL"/>
        </w:rPr>
      </w:pPr>
    </w:p>
    <w:p w14:paraId="27C7E06A" w14:textId="77777777" w:rsidR="007A7957" w:rsidRPr="007A7957" w:rsidRDefault="007A7957" w:rsidP="00AF19C1">
      <w:pPr>
        <w:pStyle w:val="Kop3"/>
      </w:pPr>
      <w:bookmarkStart w:id="19" w:name="_Toc460338515"/>
      <w:r w:rsidRPr="007A7957">
        <w:t>artikel 3.3 non-activiteit</w:t>
      </w:r>
      <w:bookmarkEnd w:id="19"/>
    </w:p>
    <w:p w14:paraId="39F906B1" w14:textId="77777777" w:rsidR="007A7957" w:rsidRPr="007A7957" w:rsidRDefault="007A7957" w:rsidP="007A7957">
      <w:pPr>
        <w:pStyle w:val="Titel"/>
      </w:pPr>
      <w:r w:rsidRPr="007A7957">
        <w:t>Een medewerker kan met behoud van inkomen op non-actief worden gesteld vanaf het moment dat aan de medewerker schriftelijk is medegedeeld, dat een procedure strekkende tot beëindiging van de arbeidsovereenkomst is gestart.</w:t>
      </w:r>
    </w:p>
    <w:p w14:paraId="21829962" w14:textId="77777777" w:rsidR="007A7957" w:rsidRDefault="007A7957" w:rsidP="007A7957">
      <w:pPr>
        <w:pStyle w:val="nummeriekinspringen"/>
        <w:rPr>
          <w:lang w:val="nl-NL"/>
        </w:rPr>
      </w:pPr>
    </w:p>
    <w:p w14:paraId="2A42F95A" w14:textId="77777777" w:rsidR="003E57DD" w:rsidRPr="001D2719" w:rsidRDefault="003E57DD" w:rsidP="003E57DD">
      <w:pPr>
        <w:pStyle w:val="nummeriekinspringen"/>
        <w:rPr>
          <w:b/>
          <w:lang w:val="nl-NL"/>
        </w:rPr>
      </w:pPr>
      <w:r w:rsidRPr="001D2719">
        <w:rPr>
          <w:b/>
          <w:lang w:val="nl-NL"/>
        </w:rPr>
        <w:t xml:space="preserve">Met ingang </w:t>
      </w:r>
      <w:r w:rsidRPr="00837D62">
        <w:rPr>
          <w:b/>
          <w:lang w:val="nl-NL"/>
        </w:rPr>
        <w:t xml:space="preserve">van </w:t>
      </w:r>
      <w:r w:rsidR="00631642" w:rsidRPr="00837D62">
        <w:rPr>
          <w:b/>
          <w:lang w:val="nl-NL"/>
        </w:rPr>
        <w:t xml:space="preserve">1 </w:t>
      </w:r>
      <w:r w:rsidR="00837D62" w:rsidRPr="00837D62">
        <w:rPr>
          <w:b/>
          <w:lang w:val="nl-NL"/>
        </w:rPr>
        <w:t>augustus</w:t>
      </w:r>
      <w:r>
        <w:rPr>
          <w:b/>
          <w:lang w:val="nl-NL"/>
        </w:rPr>
        <w:t xml:space="preserve"> 2016</w:t>
      </w:r>
      <w:r w:rsidRPr="001D2719">
        <w:rPr>
          <w:b/>
          <w:lang w:val="nl-NL"/>
        </w:rPr>
        <w:t xml:space="preserve"> komt artikel </w:t>
      </w:r>
      <w:r>
        <w:rPr>
          <w:b/>
          <w:lang w:val="nl-NL"/>
        </w:rPr>
        <w:t>3.3</w:t>
      </w:r>
      <w:r w:rsidRPr="001D2719">
        <w:rPr>
          <w:b/>
          <w:lang w:val="nl-NL"/>
        </w:rPr>
        <w:t xml:space="preserve"> als volgt te luiden:</w:t>
      </w:r>
    </w:p>
    <w:p w14:paraId="6664C6BD" w14:textId="77777777" w:rsidR="003E57DD" w:rsidRDefault="003E57DD" w:rsidP="003E57DD">
      <w:pPr>
        <w:pStyle w:val="nummeriekinspringen"/>
        <w:ind w:left="0" w:firstLine="0"/>
        <w:rPr>
          <w:lang w:val="nl-NL"/>
        </w:rPr>
      </w:pPr>
      <w:r w:rsidRPr="00F22F1C">
        <w:rPr>
          <w:lang w:val="nl-NL"/>
        </w:rPr>
        <w:lastRenderedPageBreak/>
        <w:t xml:space="preserve">Een medewerker kan met behoud van inkomen voor een periode van ten hoogste </w:t>
      </w:r>
      <w:r w:rsidR="00837D62" w:rsidRPr="00837D62">
        <w:rPr>
          <w:lang w:val="nl-NL"/>
        </w:rPr>
        <w:t>drie</w:t>
      </w:r>
      <w:r w:rsidR="00631642" w:rsidRPr="00837D62">
        <w:rPr>
          <w:lang w:val="nl-NL"/>
        </w:rPr>
        <w:t xml:space="preserve"> weken</w:t>
      </w:r>
      <w:r w:rsidRPr="00F22F1C">
        <w:rPr>
          <w:lang w:val="nl-NL"/>
        </w:rPr>
        <w:t xml:space="preserve"> op non-actief worden gesteld, indien er daarvoor naar de mening van de werkgever gegronde redenen bestaan. Deze periode kan alleen worden verlengd indien de medewerker schriftelijk is medegedeeld dat een procedure strekkende tot beëindiging van de arbeidsovereenkomst is gestart. Een op non-actiefstelling, dan wel een verlenging daarvan, wordt schriftelijk aan de medewerker kenbaar gemaakt onder vermelding van de reden(en) daarvoor.</w:t>
      </w:r>
    </w:p>
    <w:p w14:paraId="432920B8" w14:textId="77777777" w:rsidR="003E57DD" w:rsidRPr="007A7957" w:rsidRDefault="003E57DD" w:rsidP="007A7957">
      <w:pPr>
        <w:pStyle w:val="nummeriekinspringen"/>
        <w:rPr>
          <w:lang w:val="nl-NL"/>
        </w:rPr>
      </w:pPr>
    </w:p>
    <w:p w14:paraId="1BD90771" w14:textId="77777777" w:rsidR="007A7957" w:rsidRPr="007A7957" w:rsidRDefault="007A7957" w:rsidP="00AF19C1">
      <w:pPr>
        <w:pStyle w:val="Kop3"/>
      </w:pPr>
      <w:bookmarkStart w:id="20" w:name="_Toc460338516"/>
      <w:r w:rsidRPr="007A7957">
        <w:t>artikel 3.4 beëindiging van de arbeidsovereenkomst</w:t>
      </w:r>
      <w:bookmarkEnd w:id="20"/>
    </w:p>
    <w:p w14:paraId="6FFF304C" w14:textId="77777777" w:rsidR="007A7957" w:rsidRPr="00240979" w:rsidRDefault="007A7957" w:rsidP="00240979">
      <w:pPr>
        <w:pStyle w:val="anummeriek"/>
        <w:rPr>
          <w:lang w:val="nl-NL"/>
        </w:rPr>
      </w:pPr>
      <w:r w:rsidRPr="00240979">
        <w:rPr>
          <w:lang w:val="nl-NL"/>
        </w:rPr>
        <w:t>1.</w:t>
      </w:r>
      <w:r w:rsidRPr="00240979">
        <w:rPr>
          <w:lang w:val="nl-NL"/>
        </w:rPr>
        <w:tab/>
        <w:t>a.</w:t>
      </w:r>
      <w:r w:rsidRPr="00240979">
        <w:rPr>
          <w:lang w:val="nl-NL"/>
        </w:rPr>
        <w:tab/>
        <w:t>De arbeidsovereenkomst eindigt op de wijze en het tijdstip conform de ter zake geldende wettelijke bepalingen voor zover daarvan in deze CAO niet wordt afgeweken alsmede van rechtswege op de dag dat de medewerker de AOW-gerechtigde leeftijd bereikt.</w:t>
      </w:r>
    </w:p>
    <w:p w14:paraId="2BECC0EE" w14:textId="77777777" w:rsidR="007A7957" w:rsidRPr="00240979" w:rsidRDefault="007A7957" w:rsidP="00240979">
      <w:pPr>
        <w:pStyle w:val="anummeriek"/>
        <w:rPr>
          <w:lang w:val="nl-NL"/>
        </w:rPr>
      </w:pPr>
    </w:p>
    <w:p w14:paraId="34B244E7" w14:textId="77777777" w:rsidR="007A7957" w:rsidRPr="00240979" w:rsidRDefault="007A7957" w:rsidP="00240979">
      <w:pPr>
        <w:pStyle w:val="anummeriek"/>
        <w:rPr>
          <w:lang w:val="nl-NL"/>
        </w:rPr>
      </w:pPr>
      <w:r w:rsidRPr="00240979">
        <w:rPr>
          <w:lang w:val="nl-NL"/>
        </w:rPr>
        <w:lastRenderedPageBreak/>
        <w:tab/>
        <w:t>b.</w:t>
      </w:r>
      <w:r w:rsidRPr="00240979">
        <w:rPr>
          <w:lang w:val="nl-NL"/>
        </w:rPr>
        <w:tab/>
        <w:t>Bij beëindiging wegens ziekte gelden naast het bepaalde in dit artikel de bepalingen in hoofdstuk 11 dan wel hoofdstuk 11A.</w:t>
      </w:r>
    </w:p>
    <w:p w14:paraId="360A0E9C" w14:textId="77777777" w:rsidR="007A7957" w:rsidRPr="00240979" w:rsidRDefault="007A7957" w:rsidP="00240979">
      <w:pPr>
        <w:pStyle w:val="anummeriek"/>
        <w:rPr>
          <w:lang w:val="nl-NL"/>
        </w:rPr>
      </w:pPr>
    </w:p>
    <w:p w14:paraId="3ADF5575" w14:textId="77777777" w:rsidR="007A7957" w:rsidRPr="00240979" w:rsidRDefault="007A7957" w:rsidP="00240979">
      <w:pPr>
        <w:pStyle w:val="anummeriek"/>
        <w:rPr>
          <w:lang w:val="nl-NL"/>
        </w:rPr>
      </w:pPr>
      <w:r w:rsidRPr="00240979">
        <w:rPr>
          <w:lang w:val="nl-NL"/>
        </w:rPr>
        <w:tab/>
        <w:t>c.</w:t>
      </w:r>
      <w:r w:rsidRPr="00240979">
        <w:rPr>
          <w:lang w:val="nl-NL"/>
        </w:rPr>
        <w:tab/>
        <w:t>Bij beëindiging wegens reorganisatie gelden naast het bepaalde in dit artikel de bepalingen in het alsdan van toepassing zijnde Sociaal Plan.</w:t>
      </w:r>
    </w:p>
    <w:p w14:paraId="24DE3ABA" w14:textId="77777777" w:rsidR="007A7957" w:rsidRPr="00240979" w:rsidRDefault="007A7957" w:rsidP="00240979">
      <w:pPr>
        <w:pStyle w:val="anummeriek"/>
        <w:rPr>
          <w:lang w:val="nl-NL"/>
        </w:rPr>
      </w:pPr>
    </w:p>
    <w:p w14:paraId="7C7FC782" w14:textId="77777777" w:rsidR="007A7957" w:rsidRPr="003E57DD" w:rsidRDefault="0056622F" w:rsidP="00240979">
      <w:pPr>
        <w:pStyle w:val="anummeriek"/>
        <w:rPr>
          <w:lang w:val="nl-NL"/>
        </w:rPr>
      </w:pPr>
      <w:r w:rsidRPr="003E57DD">
        <w:rPr>
          <w:lang w:val="nl-NL"/>
        </w:rPr>
        <w:t>2.</w:t>
      </w:r>
      <w:r w:rsidRPr="003E57DD">
        <w:rPr>
          <w:lang w:val="nl-NL"/>
        </w:rPr>
        <w:tab/>
        <w:t>a.</w:t>
      </w:r>
      <w:r w:rsidRPr="003E57DD">
        <w:rPr>
          <w:lang w:val="nl-NL"/>
        </w:rPr>
        <w:tab/>
        <w:t xml:space="preserve">De opzegging van de arbeidsovereenkomst geschiedt schriftelijk volgens de ter zake geldende bepalingen. In afwijking van het gestelde in artikel 7:672, lid 3 BW bedraagt de opzegtermijn voor de medewerkers van wie de functie is ingedeeld in: </w:t>
      </w:r>
    </w:p>
    <w:p w14:paraId="4D15D38A" w14:textId="77777777" w:rsidR="007A7957" w:rsidRPr="003E57DD" w:rsidRDefault="0056622F" w:rsidP="00AF19C1">
      <w:pPr>
        <w:pStyle w:val="Lijstalinea"/>
        <w:ind w:left="924" w:hanging="357"/>
      </w:pPr>
      <w:r w:rsidRPr="003E57DD">
        <w:t>de functiegroepen USB 1 tot en met USB 6:</w:t>
      </w:r>
      <w:r w:rsidRPr="003E57DD">
        <w:tab/>
        <w:t>1 kalendermaand;</w:t>
      </w:r>
    </w:p>
    <w:p w14:paraId="59614526" w14:textId="77777777" w:rsidR="007A7957" w:rsidRPr="003E57DD" w:rsidRDefault="0056622F" w:rsidP="00AF19C1">
      <w:pPr>
        <w:pStyle w:val="Lijstalinea"/>
        <w:ind w:left="924" w:hanging="357"/>
      </w:pPr>
      <w:r w:rsidRPr="003E57DD">
        <w:t xml:space="preserve">de functiegroepen USB 7 tot en met USB 9: </w:t>
      </w:r>
      <w:r w:rsidRPr="003E57DD">
        <w:tab/>
        <w:t>2 kalendermaanden.</w:t>
      </w:r>
    </w:p>
    <w:p w14:paraId="03A6B1DA" w14:textId="77777777" w:rsidR="007A7957" w:rsidRPr="003E57DD" w:rsidRDefault="0056622F" w:rsidP="00AF19C1">
      <w:pPr>
        <w:pStyle w:val="Titel"/>
        <w:ind w:left="924" w:hanging="357"/>
      </w:pPr>
      <w:r w:rsidRPr="003E57DD">
        <w:lastRenderedPageBreak/>
        <w:tab/>
      </w:r>
      <w:r w:rsidRPr="003E57DD">
        <w:tab/>
      </w:r>
    </w:p>
    <w:p w14:paraId="2D01B304" w14:textId="77777777" w:rsidR="007A7957" w:rsidRPr="003E57DD" w:rsidRDefault="0056622F" w:rsidP="00AF19C1">
      <w:pPr>
        <w:pStyle w:val="nummeriekinspringen"/>
        <w:ind w:left="924" w:hanging="357"/>
        <w:rPr>
          <w:lang w:val="nl-NL"/>
        </w:rPr>
      </w:pPr>
      <w:r w:rsidRPr="003E57DD">
        <w:rPr>
          <w:lang w:val="nl-NL"/>
        </w:rPr>
        <w:t>Voor werkgever gelden de in artikel 7:672, lid 2 BW vermelde wettelijke opzegtermijnen, te weten:</w:t>
      </w:r>
    </w:p>
    <w:p w14:paraId="353D6A7C" w14:textId="77777777" w:rsidR="007A7957" w:rsidRPr="003E57DD" w:rsidRDefault="0056622F" w:rsidP="00AF19C1">
      <w:pPr>
        <w:pStyle w:val="Lijstalinea"/>
        <w:ind w:left="924" w:hanging="357"/>
      </w:pPr>
      <w:r w:rsidRPr="003E57DD">
        <w:t>bij een dienstverband korter dan 5 jaar:</w:t>
      </w:r>
      <w:r w:rsidRPr="003E57DD">
        <w:tab/>
      </w:r>
      <w:r w:rsidRPr="003E57DD">
        <w:tab/>
        <w:t>1 maand;</w:t>
      </w:r>
    </w:p>
    <w:p w14:paraId="102ADC35" w14:textId="77777777" w:rsidR="007A7957" w:rsidRPr="003E57DD" w:rsidRDefault="0056622F" w:rsidP="00AF19C1">
      <w:pPr>
        <w:pStyle w:val="Lijstalinea"/>
        <w:ind w:left="924" w:hanging="357"/>
      </w:pPr>
      <w:r w:rsidRPr="003E57DD">
        <w:t>bij een dienstverband van 5 tot 10 jaar:</w:t>
      </w:r>
      <w:r w:rsidRPr="003E57DD">
        <w:tab/>
      </w:r>
      <w:r w:rsidRPr="003E57DD">
        <w:tab/>
        <w:t>2 maanden;</w:t>
      </w:r>
    </w:p>
    <w:p w14:paraId="574EA9D4" w14:textId="77777777" w:rsidR="007A7957" w:rsidRPr="003E57DD" w:rsidRDefault="0056622F" w:rsidP="00AF19C1">
      <w:pPr>
        <w:pStyle w:val="Lijstalinea"/>
        <w:ind w:left="924" w:hanging="357"/>
      </w:pPr>
      <w:r w:rsidRPr="003E57DD">
        <w:t>bij een dienstverband van 10 tot 15 jaar:</w:t>
      </w:r>
      <w:r w:rsidRPr="003E57DD">
        <w:tab/>
      </w:r>
      <w:r w:rsidRPr="003E57DD">
        <w:tab/>
        <w:t>3 maanden;</w:t>
      </w:r>
    </w:p>
    <w:p w14:paraId="7FD61C47" w14:textId="77777777" w:rsidR="007A7957" w:rsidRPr="003E57DD" w:rsidRDefault="0056622F" w:rsidP="00AF19C1">
      <w:pPr>
        <w:pStyle w:val="Lijstalinea"/>
        <w:ind w:left="924" w:hanging="357"/>
      </w:pPr>
      <w:r w:rsidRPr="003E57DD">
        <w:t>bij een dienstverband van 15 jaar of langer:</w:t>
      </w:r>
      <w:r w:rsidRPr="003E57DD">
        <w:tab/>
        <w:t>4 maanden,</w:t>
      </w:r>
    </w:p>
    <w:p w14:paraId="5407D012" w14:textId="77777777" w:rsidR="007A7957" w:rsidRPr="00C2793E" w:rsidRDefault="0056622F" w:rsidP="00AF19C1">
      <w:pPr>
        <w:pStyle w:val="nummeriekinspringen"/>
        <w:ind w:firstLine="283"/>
        <w:rPr>
          <w:lang w:val="nl-NL"/>
        </w:rPr>
      </w:pPr>
      <w:r w:rsidRPr="003E57DD">
        <w:rPr>
          <w:lang w:val="nl-NL"/>
        </w:rPr>
        <w:t>maar ten minste de termijn die voor de medewerker geldt.</w:t>
      </w:r>
    </w:p>
    <w:p w14:paraId="4AC61B2E" w14:textId="77777777" w:rsidR="007A7957" w:rsidRPr="00C2793E" w:rsidRDefault="007A7957" w:rsidP="00240979">
      <w:pPr>
        <w:pStyle w:val="anummeriek"/>
        <w:rPr>
          <w:lang w:val="nl-NL"/>
        </w:rPr>
      </w:pPr>
    </w:p>
    <w:p w14:paraId="2D0D88FB" w14:textId="77777777" w:rsidR="007A7957" w:rsidRPr="00240979" w:rsidRDefault="007A7957" w:rsidP="00240979">
      <w:pPr>
        <w:pStyle w:val="anummeriek"/>
        <w:rPr>
          <w:lang w:val="nl-NL"/>
        </w:rPr>
      </w:pPr>
      <w:r w:rsidRPr="00C2793E">
        <w:rPr>
          <w:lang w:val="nl-NL"/>
        </w:rPr>
        <w:tab/>
      </w:r>
      <w:r w:rsidRPr="00240979">
        <w:rPr>
          <w:lang w:val="nl-NL"/>
        </w:rPr>
        <w:t>b.</w:t>
      </w:r>
      <w:r w:rsidRPr="00240979">
        <w:rPr>
          <w:lang w:val="nl-NL"/>
        </w:rPr>
        <w:tab/>
        <w:t>Indien de medewerker de arbeidsovereenkomst wil beëindigen omdat hij deel wil nemen aan bij werkgever geldende compensatieregeling als bedoeld in hoofdstuk 18, dient hij dit 3 kalendermaanden vóór de datum, waarop hij wil toetreden tot deze regeling, schriftelijk bij werkgever aan te vragen.</w:t>
      </w:r>
    </w:p>
    <w:p w14:paraId="7B4CD3C8" w14:textId="77777777" w:rsidR="007A7957" w:rsidRPr="00240979" w:rsidRDefault="007A7957" w:rsidP="00240979">
      <w:pPr>
        <w:pStyle w:val="anummeriek"/>
        <w:rPr>
          <w:lang w:val="nl-NL"/>
        </w:rPr>
      </w:pPr>
    </w:p>
    <w:p w14:paraId="4D658E40" w14:textId="77777777" w:rsidR="007A7957" w:rsidRPr="00C2793E" w:rsidRDefault="007A7957" w:rsidP="00240979">
      <w:pPr>
        <w:pStyle w:val="anummeriek"/>
        <w:rPr>
          <w:lang w:val="nl-NL"/>
        </w:rPr>
      </w:pPr>
      <w:r w:rsidRPr="00240979">
        <w:rPr>
          <w:lang w:val="nl-NL"/>
        </w:rPr>
        <w:tab/>
      </w:r>
      <w:r w:rsidR="004147D3">
        <w:rPr>
          <w:lang w:val="nl-NL"/>
        </w:rPr>
        <w:t>c</w:t>
      </w:r>
      <w:r w:rsidRPr="00240979">
        <w:rPr>
          <w:lang w:val="nl-NL"/>
        </w:rPr>
        <w:t>.</w:t>
      </w:r>
      <w:r w:rsidRPr="00240979">
        <w:rPr>
          <w:lang w:val="nl-NL"/>
        </w:rPr>
        <w:tab/>
        <w:t>Bij opzegging van de arbeidsovereenkomst door de medewerker zal werkgever de ontvangst van de opzegging en de verlening van instemming met beëindiging van de arbeidsovereenkomst schriftelijk aan de medewerker bevestigen.</w:t>
      </w:r>
      <w:r w:rsidRPr="00C2793E">
        <w:rPr>
          <w:lang w:val="nl-NL"/>
        </w:rPr>
        <w:t xml:space="preserve"> </w:t>
      </w:r>
    </w:p>
    <w:p w14:paraId="4C0F0AFC" w14:textId="77777777" w:rsidR="007A7957" w:rsidRPr="00C2793E" w:rsidRDefault="007A7957" w:rsidP="007A7957">
      <w:pPr>
        <w:pStyle w:val="nummeriekinspringen"/>
        <w:rPr>
          <w:lang w:val="nl-NL"/>
        </w:rPr>
      </w:pPr>
    </w:p>
    <w:p w14:paraId="7825484D" w14:textId="77777777" w:rsidR="007A7957" w:rsidRPr="007A7957" w:rsidRDefault="007A7957" w:rsidP="00AF19C1">
      <w:pPr>
        <w:pStyle w:val="Kop3"/>
      </w:pPr>
      <w:bookmarkStart w:id="21" w:name="_Toc460338517"/>
      <w:r w:rsidRPr="007A7957">
        <w:t>artikel 3.5 getuigschrift</w:t>
      </w:r>
      <w:bookmarkEnd w:id="21"/>
    </w:p>
    <w:p w14:paraId="49539B3F" w14:textId="77777777" w:rsidR="007A7957" w:rsidRPr="007A7957" w:rsidRDefault="007A7957" w:rsidP="00C2793E">
      <w:pPr>
        <w:pStyle w:val="Titel"/>
      </w:pPr>
      <w:r w:rsidRPr="007A7957">
        <w:t>Bij de beëindiging van de arbeidsovereenkomst zal op verzoek van de betrokken medewerker een getuigschrift worden uitgereikt, waarin in ieder geval wordt vermeld:</w:t>
      </w:r>
    </w:p>
    <w:p w14:paraId="2777A1AC" w14:textId="77777777" w:rsidR="007A7957" w:rsidRPr="007A7957" w:rsidRDefault="007A7957" w:rsidP="00967DF3">
      <w:pPr>
        <w:pStyle w:val="Lijstalinea"/>
        <w:ind w:left="284" w:hanging="284"/>
      </w:pPr>
      <w:r w:rsidRPr="007A7957">
        <w:t xml:space="preserve">de begin- en einddatum van de arbeidsovereenkomst; </w:t>
      </w:r>
    </w:p>
    <w:p w14:paraId="3381F889" w14:textId="77777777" w:rsidR="007A7957" w:rsidRPr="007A7957" w:rsidRDefault="007A7957" w:rsidP="00967DF3">
      <w:pPr>
        <w:pStyle w:val="Lijstalinea"/>
        <w:ind w:left="284" w:hanging="284"/>
      </w:pPr>
      <w:r w:rsidRPr="007A7957">
        <w:t xml:space="preserve">een duidelijke omschrijving van de aard der verrichte werkzaamheden; </w:t>
      </w:r>
    </w:p>
    <w:p w14:paraId="1C286A53" w14:textId="77777777" w:rsidR="007A7957" w:rsidRPr="00C2793E" w:rsidRDefault="007A7957" w:rsidP="00967DF3">
      <w:pPr>
        <w:pStyle w:val="nummeriekinspringen"/>
        <w:rPr>
          <w:lang w:val="nl-NL"/>
        </w:rPr>
      </w:pPr>
      <w:r w:rsidRPr="00C2793E">
        <w:rPr>
          <w:lang w:val="nl-NL"/>
        </w:rPr>
        <w:t>en, met instemming van de medewerker:</w:t>
      </w:r>
    </w:p>
    <w:p w14:paraId="5583C1BA" w14:textId="77777777" w:rsidR="007A7957" w:rsidRPr="007A7957" w:rsidRDefault="007A7957" w:rsidP="00967DF3">
      <w:pPr>
        <w:pStyle w:val="Lijstalinea"/>
        <w:ind w:left="284" w:hanging="284"/>
      </w:pPr>
      <w:r w:rsidRPr="007A7957">
        <w:lastRenderedPageBreak/>
        <w:t>de beoordeling van de wijze waarop de werkzaamheden werden verricht; en</w:t>
      </w:r>
    </w:p>
    <w:p w14:paraId="3AABD2AA" w14:textId="77777777" w:rsidR="007A7957" w:rsidRPr="007A7957" w:rsidRDefault="007A7957" w:rsidP="00967DF3">
      <w:pPr>
        <w:pStyle w:val="Lijstalinea"/>
        <w:ind w:left="284" w:hanging="284"/>
      </w:pPr>
      <w:r w:rsidRPr="007A7957">
        <w:t>de wijze waarop de arbeidsovereenkomst is geëindigd.</w:t>
      </w:r>
    </w:p>
    <w:p w14:paraId="6CBD9248" w14:textId="77777777" w:rsidR="007A7957" w:rsidRPr="00C2793E" w:rsidRDefault="007A7957" w:rsidP="007A7957">
      <w:pPr>
        <w:pStyle w:val="nummeriekinspringen"/>
        <w:rPr>
          <w:lang w:val="nl-NL"/>
        </w:rPr>
      </w:pPr>
    </w:p>
    <w:p w14:paraId="3FA1BBC8" w14:textId="77777777" w:rsidR="007A7957" w:rsidRPr="00C2793E" w:rsidRDefault="007A7957" w:rsidP="007A7957">
      <w:pPr>
        <w:pStyle w:val="nummeriekinspringen"/>
        <w:rPr>
          <w:lang w:val="nl-NL"/>
        </w:rPr>
      </w:pPr>
    </w:p>
    <w:p w14:paraId="3AADC997" w14:textId="77777777" w:rsidR="007A7957" w:rsidRPr="00B17F01" w:rsidRDefault="007A7957" w:rsidP="00C2793E">
      <w:pPr>
        <w:pStyle w:val="Kop4"/>
        <w:rPr>
          <w:lang w:val="nl-NL"/>
        </w:rPr>
      </w:pPr>
      <w:r w:rsidRPr="00B17F01">
        <w:rPr>
          <w:lang w:val="nl-NL"/>
        </w:rPr>
        <w:t>hoofdstuk 4</w:t>
      </w:r>
      <w:r w:rsidRPr="00B17F01">
        <w:rPr>
          <w:lang w:val="nl-NL"/>
        </w:rPr>
        <w:tab/>
      </w:r>
    </w:p>
    <w:p w14:paraId="381B68D8" w14:textId="77777777" w:rsidR="007A7957" w:rsidRPr="00C2793E" w:rsidRDefault="007A7957" w:rsidP="00C2793E">
      <w:pPr>
        <w:pStyle w:val="Kop1"/>
        <w:rPr>
          <w:lang w:val="nl-NL"/>
        </w:rPr>
      </w:pPr>
      <w:bookmarkStart w:id="22" w:name="_Toc460338518"/>
      <w:r w:rsidRPr="00C2793E">
        <w:rPr>
          <w:lang w:val="nl-NL"/>
        </w:rPr>
        <w:t>werktijdregelingen</w:t>
      </w:r>
      <w:bookmarkEnd w:id="22"/>
    </w:p>
    <w:p w14:paraId="0E91E8C9" w14:textId="77777777" w:rsidR="007A7957" w:rsidRPr="007A7957" w:rsidRDefault="007A7957" w:rsidP="00AF19C1">
      <w:pPr>
        <w:pStyle w:val="Kop3"/>
      </w:pPr>
      <w:bookmarkStart w:id="23" w:name="_Toc460338519"/>
      <w:r w:rsidRPr="007A7957">
        <w:t>artikel 4.1 opzet werktijdregelingen</w:t>
      </w:r>
      <w:bookmarkEnd w:id="23"/>
      <w:r w:rsidRPr="007A7957">
        <w:t xml:space="preserve"> </w:t>
      </w:r>
    </w:p>
    <w:p w14:paraId="0E9C10FC" w14:textId="77777777" w:rsidR="007A7957" w:rsidRPr="007A7957" w:rsidRDefault="007A7957" w:rsidP="00C2793E">
      <w:pPr>
        <w:pStyle w:val="Titel"/>
      </w:pPr>
      <w:r w:rsidRPr="007A7957">
        <w:t xml:space="preserve">Met betrekking tot de inzet van medewerkers is de als bijlage 6 bij deze CAO opgenomen regelgeving ‘Arbeidscontractenstelsel </w:t>
      </w:r>
      <w:r w:rsidR="00967DF3">
        <w:t>HEMA</w:t>
      </w:r>
      <w:r w:rsidRPr="007A7957">
        <w:t>’ van toepassing.</w:t>
      </w:r>
    </w:p>
    <w:p w14:paraId="14443C3C" w14:textId="77777777" w:rsidR="007A7957" w:rsidRPr="00C2793E" w:rsidRDefault="007A7957" w:rsidP="007A7957">
      <w:pPr>
        <w:pStyle w:val="nummeriekinspringen"/>
        <w:rPr>
          <w:lang w:val="nl-NL"/>
        </w:rPr>
      </w:pPr>
    </w:p>
    <w:p w14:paraId="18C7957A" w14:textId="77777777" w:rsidR="007A7957" w:rsidRPr="007A7957" w:rsidRDefault="007A7957" w:rsidP="00AF19C1">
      <w:pPr>
        <w:pStyle w:val="Kop3"/>
      </w:pPr>
      <w:bookmarkStart w:id="24" w:name="_Toc460338520"/>
      <w:r w:rsidRPr="007A7957">
        <w:t>artikel 4.2 bevoegdheid ondernemingsraad</w:t>
      </w:r>
      <w:bookmarkEnd w:id="24"/>
    </w:p>
    <w:p w14:paraId="3BBE2E54" w14:textId="77777777" w:rsidR="007A7957" w:rsidRPr="00B17F01" w:rsidRDefault="007A7957" w:rsidP="007A7957">
      <w:pPr>
        <w:pStyle w:val="nummeriekinspringen"/>
        <w:rPr>
          <w:lang w:val="nl-NL"/>
        </w:rPr>
      </w:pPr>
      <w:r w:rsidRPr="00C2793E">
        <w:rPr>
          <w:lang w:val="nl-NL"/>
        </w:rPr>
        <w:t>1.</w:t>
      </w:r>
      <w:r w:rsidRPr="00C2793E">
        <w:rPr>
          <w:lang w:val="nl-NL"/>
        </w:rPr>
        <w:tab/>
        <w:t xml:space="preserve">Voor vaststelling of wijziging van de werktijdregelingen behoeft werkgever de instemming van de Ondernemingsraad. </w:t>
      </w:r>
      <w:r w:rsidRPr="00B17F01">
        <w:rPr>
          <w:lang w:val="nl-NL"/>
        </w:rPr>
        <w:t>Deze instemmingsplicht geldt niet ten aanzien van de vaststelling van de bedrijfstijden als zodanig.</w:t>
      </w:r>
    </w:p>
    <w:p w14:paraId="0A043186" w14:textId="77777777" w:rsidR="007A7957" w:rsidRPr="00B17F01" w:rsidRDefault="007A7957" w:rsidP="007A7957">
      <w:pPr>
        <w:pStyle w:val="nummeriekinspringen"/>
        <w:rPr>
          <w:lang w:val="nl-NL"/>
        </w:rPr>
      </w:pPr>
    </w:p>
    <w:p w14:paraId="5DEC8F76" w14:textId="77777777" w:rsidR="007A7957" w:rsidRPr="00B17F01" w:rsidRDefault="007A7957" w:rsidP="007A7957">
      <w:pPr>
        <w:pStyle w:val="nummeriekinspringen"/>
        <w:rPr>
          <w:lang w:val="nl-NL"/>
        </w:rPr>
      </w:pPr>
      <w:r w:rsidRPr="00B17F01">
        <w:rPr>
          <w:lang w:val="nl-NL"/>
        </w:rPr>
        <w:t>2.</w:t>
      </w:r>
      <w:r w:rsidRPr="00B17F01">
        <w:rPr>
          <w:lang w:val="nl-NL"/>
        </w:rPr>
        <w:tab/>
        <w:t>Van de wettelijke mogelijkheden tot winkelopenstelling op zon- en feestdagen zal werkgever in ieder geval gebruik maken, indien de Raad Nederlandse Detailhandel of (bij gebreke daarvan) de betreffende winkeliersvereniging terzake positief heeft geadviseerd.</w:t>
      </w:r>
    </w:p>
    <w:p w14:paraId="57487B08" w14:textId="77777777" w:rsidR="007A7957" w:rsidRPr="00B17F01" w:rsidRDefault="007A7957" w:rsidP="007A7957">
      <w:pPr>
        <w:pStyle w:val="nummeriekinspringen"/>
        <w:rPr>
          <w:lang w:val="nl-NL"/>
        </w:rPr>
      </w:pPr>
    </w:p>
    <w:p w14:paraId="12A4C198" w14:textId="77777777" w:rsidR="007A7957" w:rsidRPr="00C2793E" w:rsidRDefault="007A7957" w:rsidP="00C2793E">
      <w:pPr>
        <w:pStyle w:val="nummeriekinspringen"/>
        <w:rPr>
          <w:lang w:val="nl-NL"/>
        </w:rPr>
      </w:pPr>
      <w:r w:rsidRPr="00C2793E">
        <w:rPr>
          <w:lang w:val="nl-NL"/>
        </w:rPr>
        <w:t>3.</w:t>
      </w:r>
      <w:r w:rsidRPr="00C2793E">
        <w:rPr>
          <w:lang w:val="nl-NL"/>
        </w:rPr>
        <w:tab/>
        <w:t xml:space="preserve">Bewaking van de toepassing van inhoud en geest van het ‘Arbeidscontractenstelsel </w:t>
      </w:r>
      <w:r w:rsidR="00967DF3">
        <w:rPr>
          <w:lang w:val="nl-NL"/>
        </w:rPr>
        <w:t>HEMA</w:t>
      </w:r>
      <w:r w:rsidRPr="00C2793E">
        <w:rPr>
          <w:lang w:val="nl-NL"/>
        </w:rPr>
        <w:t>’, zoals genoemd in artikel 4.1, wordt toevertrouwd aan de Ondernemingsraden.</w:t>
      </w:r>
    </w:p>
    <w:p w14:paraId="55A395F8" w14:textId="77777777" w:rsidR="007A7957" w:rsidRPr="00C2793E" w:rsidRDefault="007A7957" w:rsidP="007A7957">
      <w:pPr>
        <w:pStyle w:val="nummeriekinspringen"/>
        <w:rPr>
          <w:lang w:val="nl-NL"/>
        </w:rPr>
      </w:pPr>
    </w:p>
    <w:p w14:paraId="7FBD3C4F" w14:textId="77777777" w:rsidR="007A7957" w:rsidRPr="00B17F01" w:rsidRDefault="007A7957" w:rsidP="007A7957">
      <w:pPr>
        <w:pStyle w:val="nummeriekinspringen"/>
        <w:rPr>
          <w:lang w:val="nl-NL"/>
        </w:rPr>
      </w:pPr>
      <w:r w:rsidRPr="00B17F01">
        <w:rPr>
          <w:lang w:val="nl-NL"/>
        </w:rPr>
        <w:t xml:space="preserve">4. </w:t>
      </w:r>
      <w:r w:rsidRPr="00B17F01">
        <w:rPr>
          <w:lang w:val="nl-NL"/>
        </w:rPr>
        <w:tab/>
        <w:t>Deze bewakende rol zal zo laag mogelijk in het overlegcircuit moeten worden neergelegd. Er kunnen praktische omstandigheden zijn die tot een andere keuze nopen; dit behoort tot de verantwoordelijkheid van de Ondernemingsraden.</w:t>
      </w:r>
    </w:p>
    <w:p w14:paraId="19BF8E26" w14:textId="77777777" w:rsidR="007A7957" w:rsidRPr="00B17F01" w:rsidRDefault="007A7957" w:rsidP="007A7957">
      <w:pPr>
        <w:pStyle w:val="nummeriekinspringen"/>
        <w:rPr>
          <w:lang w:val="nl-NL"/>
        </w:rPr>
      </w:pPr>
    </w:p>
    <w:p w14:paraId="64BD0D90" w14:textId="77777777" w:rsidR="007A7957" w:rsidRPr="00B17F01" w:rsidRDefault="007A7957" w:rsidP="007A7957">
      <w:pPr>
        <w:pStyle w:val="nummeriekinspringen"/>
        <w:rPr>
          <w:lang w:val="nl-NL"/>
        </w:rPr>
      </w:pPr>
      <w:r w:rsidRPr="00B17F01">
        <w:rPr>
          <w:lang w:val="nl-NL"/>
        </w:rPr>
        <w:t xml:space="preserve">5. </w:t>
      </w:r>
      <w:r w:rsidRPr="00B17F01">
        <w:rPr>
          <w:lang w:val="nl-NL"/>
        </w:rPr>
        <w:tab/>
        <w:t xml:space="preserve">De Ondernemingsraden en hun bestuurders bepalen in het op dit niveau plaatsvindende overleg, hoe de bewaking van het ‘Arbeidscontractenstelsel </w:t>
      </w:r>
      <w:r w:rsidR="00967DF3">
        <w:rPr>
          <w:lang w:val="nl-NL"/>
        </w:rPr>
        <w:t>HEMA</w:t>
      </w:r>
      <w:r w:rsidRPr="00B17F01">
        <w:rPr>
          <w:lang w:val="nl-NL"/>
        </w:rPr>
        <w:t>’ wordt vorm gegeven en welke gegevens daarbij nodig zijn.</w:t>
      </w:r>
    </w:p>
    <w:p w14:paraId="43BE2B46" w14:textId="77777777" w:rsidR="007A7957" w:rsidRPr="00B17F01" w:rsidRDefault="007A7957" w:rsidP="007A7957">
      <w:pPr>
        <w:pStyle w:val="nummeriekinspringen"/>
        <w:rPr>
          <w:lang w:val="nl-NL"/>
        </w:rPr>
      </w:pPr>
    </w:p>
    <w:p w14:paraId="718EEDB9" w14:textId="77777777" w:rsidR="007A7957" w:rsidRPr="00B17F01" w:rsidRDefault="007A7957" w:rsidP="007A7957">
      <w:pPr>
        <w:pStyle w:val="nummeriekinspringen"/>
        <w:rPr>
          <w:lang w:val="nl-NL"/>
        </w:rPr>
      </w:pPr>
    </w:p>
    <w:p w14:paraId="1342D57C" w14:textId="77777777" w:rsidR="007A7957" w:rsidRPr="00B17F01" w:rsidRDefault="007A7957" w:rsidP="00C2793E">
      <w:pPr>
        <w:pStyle w:val="Kop4"/>
        <w:rPr>
          <w:lang w:val="nl-NL"/>
        </w:rPr>
      </w:pPr>
      <w:r w:rsidRPr="00B17F01">
        <w:rPr>
          <w:lang w:val="nl-NL"/>
        </w:rPr>
        <w:lastRenderedPageBreak/>
        <w:t>hoofdstuk 5</w:t>
      </w:r>
      <w:r w:rsidRPr="00B17F01">
        <w:rPr>
          <w:lang w:val="nl-NL"/>
        </w:rPr>
        <w:tab/>
      </w:r>
    </w:p>
    <w:p w14:paraId="0604B285" w14:textId="77777777" w:rsidR="007A7957" w:rsidRPr="00B17F01" w:rsidRDefault="007A7957" w:rsidP="00C2793E">
      <w:pPr>
        <w:pStyle w:val="Kop1"/>
        <w:rPr>
          <w:lang w:val="nl-NL"/>
        </w:rPr>
      </w:pPr>
      <w:bookmarkStart w:id="25" w:name="_Toc460338521"/>
      <w:r w:rsidRPr="00B17F01">
        <w:rPr>
          <w:lang w:val="nl-NL"/>
        </w:rPr>
        <w:t>salaris</w:t>
      </w:r>
      <w:bookmarkEnd w:id="25"/>
    </w:p>
    <w:p w14:paraId="7D413BD4" w14:textId="77777777" w:rsidR="007A7957" w:rsidRPr="007A7957" w:rsidRDefault="007A7957" w:rsidP="00AF19C1">
      <w:pPr>
        <w:pStyle w:val="Kop3"/>
      </w:pPr>
      <w:bookmarkStart w:id="26" w:name="_Toc460338522"/>
      <w:r w:rsidRPr="007A7957">
        <w:t>artikel 5.1 functie-indeling</w:t>
      </w:r>
      <w:bookmarkEnd w:id="26"/>
    </w:p>
    <w:p w14:paraId="4AA137F7" w14:textId="77777777" w:rsidR="007A7957" w:rsidRPr="00B17F01" w:rsidRDefault="007A7957" w:rsidP="007A7957">
      <w:pPr>
        <w:pStyle w:val="nummeriekinspringen"/>
        <w:rPr>
          <w:lang w:val="nl-NL"/>
        </w:rPr>
      </w:pPr>
      <w:r w:rsidRPr="00B17F01">
        <w:rPr>
          <w:lang w:val="nl-NL"/>
        </w:rPr>
        <w:t xml:space="preserve">1. </w:t>
      </w:r>
      <w:r w:rsidRPr="00B17F01">
        <w:rPr>
          <w:lang w:val="nl-NL"/>
        </w:rPr>
        <w:tab/>
        <w:t xml:space="preserve">Indeling van de functies in functiegroepen geschiedt op basis van functiebeschrijvingen die zijn gegradeerd conform USB. </w:t>
      </w:r>
    </w:p>
    <w:p w14:paraId="25ECD3A0" w14:textId="77777777" w:rsidR="007A7957" w:rsidRPr="00B17F01" w:rsidRDefault="007A7957" w:rsidP="007A7957">
      <w:pPr>
        <w:pStyle w:val="nummeriekinspringen"/>
        <w:rPr>
          <w:lang w:val="nl-NL"/>
        </w:rPr>
      </w:pPr>
    </w:p>
    <w:p w14:paraId="097F7340" w14:textId="77777777" w:rsidR="007A7957" w:rsidRPr="00B17F01" w:rsidRDefault="007A7957" w:rsidP="007A7957">
      <w:pPr>
        <w:pStyle w:val="nummeriekinspringen"/>
        <w:rPr>
          <w:lang w:val="nl-NL"/>
        </w:rPr>
      </w:pPr>
      <w:r w:rsidRPr="00B17F01">
        <w:rPr>
          <w:lang w:val="nl-NL"/>
        </w:rPr>
        <w:t xml:space="preserve">2. </w:t>
      </w:r>
      <w:r w:rsidRPr="00B17F01">
        <w:rPr>
          <w:lang w:val="nl-NL"/>
        </w:rPr>
        <w:tab/>
        <w:t>Er zijn 9 functiegroepen, aangeduid met de term USB 1 t/m USB 9.</w:t>
      </w:r>
    </w:p>
    <w:p w14:paraId="797514B8" w14:textId="77777777" w:rsidR="007A7957" w:rsidRPr="00B17F01" w:rsidRDefault="007A7957" w:rsidP="007A7957">
      <w:pPr>
        <w:pStyle w:val="nummeriekinspringen"/>
        <w:rPr>
          <w:lang w:val="nl-NL"/>
        </w:rPr>
      </w:pPr>
      <w:r w:rsidRPr="00B17F01">
        <w:rPr>
          <w:lang w:val="nl-NL"/>
        </w:rPr>
        <w:tab/>
        <w:t>De bij de functiegroepen behorende salarisschalen zijn opgenomen in bijlage 1 van deze CAO.</w:t>
      </w:r>
    </w:p>
    <w:p w14:paraId="1BA8D912" w14:textId="77777777" w:rsidR="007A7957" w:rsidRPr="00B17F01" w:rsidRDefault="007A7957" w:rsidP="007A7957">
      <w:pPr>
        <w:pStyle w:val="nummeriekinspringen"/>
        <w:rPr>
          <w:lang w:val="nl-NL"/>
        </w:rPr>
      </w:pPr>
    </w:p>
    <w:p w14:paraId="379C55B1" w14:textId="77777777" w:rsidR="007A7957" w:rsidRPr="00B17F01" w:rsidRDefault="007A7957" w:rsidP="007A7957">
      <w:pPr>
        <w:pStyle w:val="nummeriekinspringen"/>
        <w:rPr>
          <w:lang w:val="nl-NL"/>
        </w:rPr>
      </w:pPr>
      <w:r w:rsidRPr="00B17F01">
        <w:rPr>
          <w:lang w:val="nl-NL"/>
        </w:rPr>
        <w:lastRenderedPageBreak/>
        <w:t xml:space="preserve">3. </w:t>
      </w:r>
      <w:r w:rsidRPr="00B17F01">
        <w:rPr>
          <w:lang w:val="nl-NL"/>
        </w:rPr>
        <w:tab/>
        <w:t xml:space="preserve">Medewerkers die nog niet aan de binnen werkgever geldende vakkundigheidseisen voldoen, worden ingedeeld in functiegroep USB 1 en worden gedurende het eerste jaar betaald conform salarisschaal 9 en vanaf het tweede jaar conform salarisschaal 11. </w:t>
      </w:r>
    </w:p>
    <w:p w14:paraId="03902C17" w14:textId="77777777" w:rsidR="007A7957" w:rsidRPr="00B17F01" w:rsidRDefault="007A7957" w:rsidP="007A7957">
      <w:pPr>
        <w:pStyle w:val="nummeriekinspringen"/>
        <w:rPr>
          <w:lang w:val="nl-NL"/>
        </w:rPr>
      </w:pPr>
    </w:p>
    <w:p w14:paraId="4CF81817" w14:textId="77777777" w:rsidR="007A7957" w:rsidRPr="007A7957" w:rsidRDefault="007A7957" w:rsidP="00AF19C1">
      <w:pPr>
        <w:pStyle w:val="Kop3"/>
      </w:pPr>
      <w:bookmarkStart w:id="27" w:name="_Toc460338523"/>
      <w:r w:rsidRPr="007A7957">
        <w:t>artikel 5.2 salarisschalen</w:t>
      </w:r>
      <w:bookmarkEnd w:id="27"/>
    </w:p>
    <w:p w14:paraId="64C10ADC" w14:textId="77777777" w:rsidR="007A7957" w:rsidRPr="00B17F01" w:rsidRDefault="007A7957" w:rsidP="007A7957">
      <w:pPr>
        <w:pStyle w:val="nummeriekinspringen"/>
        <w:rPr>
          <w:lang w:val="nl-NL"/>
        </w:rPr>
      </w:pPr>
      <w:r w:rsidRPr="00C2793E">
        <w:rPr>
          <w:lang w:val="nl-NL"/>
        </w:rPr>
        <w:t>1.</w:t>
      </w:r>
      <w:r w:rsidRPr="00C2793E">
        <w:rPr>
          <w:lang w:val="nl-NL"/>
        </w:rPr>
        <w:tab/>
        <w:t xml:space="preserve">Het bij de functie behorende aanvangssalaris wordt vastgesteld aan de hand van de bij de functiegroep behorende salarisschaal. </w:t>
      </w:r>
      <w:r w:rsidRPr="00B17F01">
        <w:rPr>
          <w:lang w:val="nl-NL"/>
        </w:rPr>
        <w:t>De van toepassing zijnde salarisschaal bij de functie, hangt mede af van de datum van indiensttreding.</w:t>
      </w:r>
    </w:p>
    <w:p w14:paraId="5CCA9853" w14:textId="77777777" w:rsidR="007A7957" w:rsidRPr="00B17F01" w:rsidRDefault="007A7957" w:rsidP="007A7957">
      <w:pPr>
        <w:pStyle w:val="nummeriekinspringen"/>
        <w:rPr>
          <w:lang w:val="nl-NL"/>
        </w:rPr>
      </w:pPr>
      <w:r w:rsidRPr="00B17F01">
        <w:rPr>
          <w:lang w:val="nl-NL"/>
        </w:rPr>
        <w:tab/>
        <w:t xml:space="preserve">De salarissen zijn gebaseerd op de normale arbeidsduur van 1983 uur per contractjaar. </w:t>
      </w:r>
    </w:p>
    <w:p w14:paraId="63429266" w14:textId="77777777" w:rsidR="007A7957" w:rsidRPr="00B17F01" w:rsidRDefault="007A7957" w:rsidP="007A7957">
      <w:pPr>
        <w:pStyle w:val="nummeriekinspringen"/>
        <w:rPr>
          <w:lang w:val="nl-NL"/>
        </w:rPr>
      </w:pPr>
    </w:p>
    <w:p w14:paraId="0BF742A0"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 xml:space="preserve">Aan mindervalide medewerkers, die de te vervullen functie volledig kunnen uitoefenen, zal het volledige bij de functie behorende salaris worden toegekend. Het salaris van medewerkers, die als gevolg van verminderde validiteit de functie niet volledig kunnen vervullen, kan door werkgever na overleg met de medewerker, naar redelijkheid worden vastgesteld. </w:t>
      </w:r>
    </w:p>
    <w:p w14:paraId="27C3B95C" w14:textId="77777777" w:rsidR="007A7957" w:rsidRPr="00B17F01" w:rsidRDefault="007A7957" w:rsidP="007A7957">
      <w:pPr>
        <w:pStyle w:val="nummeriekinspringen"/>
        <w:rPr>
          <w:lang w:val="nl-NL"/>
        </w:rPr>
      </w:pPr>
      <w:r w:rsidRPr="00B17F01">
        <w:rPr>
          <w:lang w:val="nl-NL"/>
        </w:rPr>
        <w:tab/>
        <w:t>Hierbij wordt rekening gehouden met eventuele uitkeringen krachtens de Sociale Verzekeringswetgeving.</w:t>
      </w:r>
    </w:p>
    <w:p w14:paraId="1AAAD1F8" w14:textId="77777777" w:rsidR="007A7957" w:rsidRPr="00B17F01" w:rsidRDefault="007A7957" w:rsidP="007A7957">
      <w:pPr>
        <w:pStyle w:val="nummeriekinspringen"/>
        <w:rPr>
          <w:lang w:val="nl-NL"/>
        </w:rPr>
      </w:pPr>
    </w:p>
    <w:p w14:paraId="2645DEE0" w14:textId="77777777" w:rsidR="007A7957" w:rsidRPr="007A7957" w:rsidRDefault="007A7957" w:rsidP="00AF19C1">
      <w:pPr>
        <w:pStyle w:val="Kop3"/>
      </w:pPr>
      <w:bookmarkStart w:id="28" w:name="_Toc460338524"/>
      <w:r w:rsidRPr="007A7957">
        <w:t>artikel 5.3 uurwaardecompensatietoeslagen voor medewerkers in dienst op 31 december 2007</w:t>
      </w:r>
      <w:bookmarkEnd w:id="28"/>
    </w:p>
    <w:p w14:paraId="618411A9" w14:textId="77777777" w:rsidR="007A7957" w:rsidRPr="007A7957" w:rsidRDefault="007A7957" w:rsidP="00C2793E">
      <w:pPr>
        <w:pStyle w:val="Titel"/>
      </w:pPr>
      <w:r w:rsidRPr="00C2793E">
        <w:t xml:space="preserve">Met ingang van 1 januari 2008 is de normale arbeidsduur per contractjaar gewijzigd. </w:t>
      </w:r>
      <w:r w:rsidRPr="007A7957">
        <w:t>Hierdoor is het uurloon veranderd. In verband hiermee zijn met ingang van 1 januari 2008 voor de medewerkers die op 31 december 2007 in dienst waren een uurwaardecompensatietoeslag (UC-toeslag) en een inconveniënten-uurwaardecompensatietoeslag (IC-toeslag) van toepassing.</w:t>
      </w:r>
    </w:p>
    <w:p w14:paraId="22A67BE1" w14:textId="77777777" w:rsidR="007A7957" w:rsidRPr="00B17F01" w:rsidRDefault="007A7957" w:rsidP="007A7957">
      <w:pPr>
        <w:pStyle w:val="nummeriekinspringen"/>
        <w:rPr>
          <w:lang w:val="nl-NL"/>
        </w:rPr>
      </w:pPr>
    </w:p>
    <w:p w14:paraId="67EB2766" w14:textId="77777777" w:rsidR="007A7957" w:rsidRPr="00B17F01" w:rsidRDefault="007A7957" w:rsidP="007A7957">
      <w:pPr>
        <w:pStyle w:val="nummeriekinspringen"/>
        <w:rPr>
          <w:lang w:val="nl-NL"/>
        </w:rPr>
      </w:pPr>
      <w:r w:rsidRPr="00B17F01">
        <w:rPr>
          <w:lang w:val="nl-NL"/>
        </w:rPr>
        <w:t>1.</w:t>
      </w:r>
      <w:r w:rsidRPr="00B17F01">
        <w:rPr>
          <w:lang w:val="nl-NL"/>
        </w:rPr>
        <w:tab/>
        <w:t>hoogte van de UC-toeslag</w:t>
      </w:r>
    </w:p>
    <w:p w14:paraId="43536AE4" w14:textId="77777777" w:rsidR="007A7957" w:rsidRPr="00B17F01" w:rsidRDefault="007A7957" w:rsidP="007A7957">
      <w:pPr>
        <w:pStyle w:val="nummeriekinspringen"/>
        <w:rPr>
          <w:lang w:val="nl-NL"/>
        </w:rPr>
      </w:pPr>
      <w:r w:rsidRPr="00B17F01">
        <w:rPr>
          <w:lang w:val="nl-NL"/>
        </w:rPr>
        <w:tab/>
        <w:t>De hoogte van de UC-toeslag is gelijk aan het verschil tussen</w:t>
      </w:r>
    </w:p>
    <w:p w14:paraId="723889D0" w14:textId="77777777" w:rsidR="007A7957" w:rsidRPr="007A7957" w:rsidRDefault="007A7957" w:rsidP="00B26906">
      <w:pPr>
        <w:pStyle w:val="Lijstalinea"/>
        <w:ind w:left="709"/>
      </w:pPr>
      <w:r w:rsidRPr="007A7957">
        <w:t xml:space="preserve">het uurloon op 31 december 2007 vermeerderd met de daarover berekende vakantietoeslag en eventuele andere vaste toeslagen </w:t>
      </w:r>
    </w:p>
    <w:p w14:paraId="7E0BDA5C" w14:textId="77777777" w:rsidR="007A7957" w:rsidRPr="007A7957" w:rsidRDefault="007A7957" w:rsidP="00B26906">
      <w:pPr>
        <w:pStyle w:val="nummeriekinspringen"/>
        <w:ind w:left="709"/>
      </w:pPr>
      <w:r w:rsidRPr="00C2793E">
        <w:rPr>
          <w:lang w:val="nl-NL"/>
        </w:rPr>
        <w:tab/>
      </w:r>
      <w:r w:rsidRPr="00C2793E">
        <w:rPr>
          <w:lang w:val="nl-NL"/>
        </w:rPr>
        <w:tab/>
      </w:r>
      <w:r w:rsidRPr="007A7957">
        <w:t>en</w:t>
      </w:r>
    </w:p>
    <w:p w14:paraId="27C4E78C" w14:textId="77777777" w:rsidR="007A7957" w:rsidRPr="007A7957" w:rsidRDefault="007A7957" w:rsidP="00B26906">
      <w:pPr>
        <w:pStyle w:val="Lijstalinea"/>
        <w:ind w:left="709"/>
      </w:pPr>
      <w:r w:rsidRPr="007A7957">
        <w:t>het uurloon op 1 januari 2008 vermeerderd met de daarover berekende vakantietoeslag en eventuele andere vaste toeslagen, zoals in december 2007 aan de individuele medewerker per brief is gecommuniceerd.</w:t>
      </w:r>
    </w:p>
    <w:p w14:paraId="47F39D88" w14:textId="77777777" w:rsidR="007A7957" w:rsidRPr="00C2793E" w:rsidRDefault="007A7957" w:rsidP="007A7957">
      <w:pPr>
        <w:pStyle w:val="nummeriekinspringen"/>
        <w:rPr>
          <w:lang w:val="nl-NL"/>
        </w:rPr>
      </w:pPr>
    </w:p>
    <w:p w14:paraId="67EF42AB" w14:textId="77777777" w:rsidR="007A7957" w:rsidRPr="00B17F01" w:rsidRDefault="007A7957" w:rsidP="007A7957">
      <w:pPr>
        <w:pStyle w:val="nummeriekinspringen"/>
        <w:rPr>
          <w:lang w:val="nl-NL"/>
        </w:rPr>
      </w:pPr>
      <w:r w:rsidRPr="00B17F01">
        <w:rPr>
          <w:lang w:val="nl-NL"/>
        </w:rPr>
        <w:t>2.</w:t>
      </w:r>
      <w:r w:rsidRPr="00B17F01">
        <w:rPr>
          <w:lang w:val="nl-NL"/>
        </w:rPr>
        <w:tab/>
        <w:t>hoogte van de IC-toeslag</w:t>
      </w:r>
    </w:p>
    <w:p w14:paraId="60DD9946" w14:textId="77777777" w:rsidR="007A7957" w:rsidRPr="00B17F01" w:rsidRDefault="007A7957" w:rsidP="007A7957">
      <w:pPr>
        <w:pStyle w:val="nummeriekinspringen"/>
        <w:rPr>
          <w:lang w:val="nl-NL"/>
        </w:rPr>
      </w:pPr>
      <w:r w:rsidRPr="00B17F01">
        <w:rPr>
          <w:lang w:val="nl-NL"/>
        </w:rPr>
        <w:lastRenderedPageBreak/>
        <w:tab/>
        <w:t>De hoogte van de IC-toeslag is gelijk aan het verschil tussen het uurloon op 31 december 2007 en het uurloon op 1 januari 2008, zoals in december 2007 aan de individuele medewerker per brief is gecommuniceerd.</w:t>
      </w:r>
    </w:p>
    <w:p w14:paraId="304DF5A3" w14:textId="77777777" w:rsidR="007A7957" w:rsidRPr="00B17F01" w:rsidRDefault="007A7957" w:rsidP="007A7957">
      <w:pPr>
        <w:pStyle w:val="nummeriekinspringen"/>
        <w:rPr>
          <w:lang w:val="nl-NL"/>
        </w:rPr>
      </w:pPr>
    </w:p>
    <w:p w14:paraId="39D53493" w14:textId="77777777" w:rsidR="007A7957" w:rsidRPr="00B17F01" w:rsidRDefault="007A7957" w:rsidP="007A7957">
      <w:pPr>
        <w:pStyle w:val="nummeriekinspringen"/>
        <w:rPr>
          <w:lang w:val="nl-NL"/>
        </w:rPr>
      </w:pPr>
      <w:r w:rsidRPr="00B17F01">
        <w:rPr>
          <w:lang w:val="nl-NL"/>
        </w:rPr>
        <w:t>3.</w:t>
      </w:r>
      <w:r w:rsidRPr="00B17F01">
        <w:rPr>
          <w:lang w:val="nl-NL"/>
        </w:rPr>
        <w:tab/>
        <w:t>De UC-toeslag en IC-toeslag maken geen deel uit van het salaris en worden vanaf 1 februari 2011 uitsluitend geïndexeerd met algemene loonrondes. De UC-toeslag en IC-toeslag maken geen deel uit van de grondslag waarover toeslagen dan wel eenmalige betalingen worden berekend.</w:t>
      </w:r>
    </w:p>
    <w:p w14:paraId="434EB462" w14:textId="77777777" w:rsidR="007A7957" w:rsidRPr="00B17F01" w:rsidRDefault="007A7957" w:rsidP="007A7957">
      <w:pPr>
        <w:pStyle w:val="nummeriekinspringen"/>
        <w:rPr>
          <w:lang w:val="nl-NL"/>
        </w:rPr>
      </w:pPr>
    </w:p>
    <w:p w14:paraId="3D6AEA4B" w14:textId="77777777" w:rsidR="007A7957" w:rsidRPr="00837D62" w:rsidRDefault="003E0E24" w:rsidP="00AF19C1">
      <w:pPr>
        <w:pStyle w:val="Kop3"/>
      </w:pPr>
      <w:bookmarkStart w:id="29" w:name="_Toc460338525"/>
      <w:r w:rsidRPr="00D129B1">
        <w:t>artikel 5.4 algemene loonronde</w:t>
      </w:r>
      <w:bookmarkEnd w:id="29"/>
    </w:p>
    <w:p w14:paraId="49AB1F27" w14:textId="77777777" w:rsidR="007A7957" w:rsidRDefault="007A7957" w:rsidP="00240979">
      <w:pPr>
        <w:pStyle w:val="anummeriek"/>
        <w:rPr>
          <w:lang w:val="nl-NL"/>
        </w:rPr>
      </w:pPr>
      <w:r w:rsidRPr="00837D62">
        <w:rPr>
          <w:lang w:val="nl-NL"/>
        </w:rPr>
        <w:t>1.</w:t>
      </w:r>
      <w:r w:rsidRPr="00837D62">
        <w:rPr>
          <w:lang w:val="nl-NL"/>
        </w:rPr>
        <w:tab/>
        <w:t>a.</w:t>
      </w:r>
      <w:r w:rsidRPr="00837D62">
        <w:rPr>
          <w:lang w:val="nl-NL"/>
        </w:rPr>
        <w:tab/>
        <w:t xml:space="preserve">Per </w:t>
      </w:r>
      <w:r w:rsidR="00631642" w:rsidRPr="00837D62">
        <w:rPr>
          <w:lang w:val="nl-NL"/>
        </w:rPr>
        <w:t xml:space="preserve">1 </w:t>
      </w:r>
      <w:r w:rsidR="00837D62" w:rsidRPr="00837D62">
        <w:rPr>
          <w:lang w:val="nl-NL"/>
        </w:rPr>
        <w:t xml:space="preserve">augustus </w:t>
      </w:r>
      <w:r w:rsidR="00631642" w:rsidRPr="00837D62">
        <w:rPr>
          <w:lang w:val="nl-NL"/>
        </w:rPr>
        <w:t>201</w:t>
      </w:r>
      <w:r w:rsidR="003E57DD" w:rsidRPr="00837D62">
        <w:rPr>
          <w:lang w:val="nl-NL"/>
        </w:rPr>
        <w:t>6</w:t>
      </w:r>
      <w:r w:rsidRPr="00837D62">
        <w:rPr>
          <w:lang w:val="nl-NL"/>
        </w:rPr>
        <w:t xml:space="preserve"> worden de salarisschalen en de feitelijk betaalde salarissen (met uitzondering van die medewerkers die betaald worden conform de aanloopschaal 9) verhoogd met </w:t>
      </w:r>
      <w:r w:rsidR="00837D62" w:rsidRPr="00837D62">
        <w:rPr>
          <w:lang w:val="nl-NL"/>
        </w:rPr>
        <w:t>0,75%</w:t>
      </w:r>
      <w:r w:rsidRPr="00837D62">
        <w:rPr>
          <w:lang w:val="nl-NL"/>
        </w:rPr>
        <w:t>.</w:t>
      </w:r>
    </w:p>
    <w:p w14:paraId="44D70830" w14:textId="77777777" w:rsidR="00837D62" w:rsidRDefault="00837D62" w:rsidP="00240979">
      <w:pPr>
        <w:pStyle w:val="anummeriek"/>
        <w:rPr>
          <w:lang w:val="nl-NL"/>
        </w:rPr>
      </w:pPr>
    </w:p>
    <w:p w14:paraId="0861FE4B" w14:textId="77777777" w:rsidR="00837D62" w:rsidRDefault="00837D62" w:rsidP="00837D62">
      <w:pPr>
        <w:pStyle w:val="anummeriek"/>
        <w:rPr>
          <w:lang w:val="nl-NL"/>
        </w:rPr>
      </w:pPr>
      <w:r>
        <w:rPr>
          <w:lang w:val="nl-NL"/>
        </w:rPr>
        <w:lastRenderedPageBreak/>
        <w:tab/>
        <w:t xml:space="preserve">b. </w:t>
      </w:r>
      <w:r w:rsidR="008D5E4B">
        <w:rPr>
          <w:lang w:val="nl-NL"/>
        </w:rPr>
        <w:tab/>
      </w:r>
      <w:r w:rsidRPr="00837D62">
        <w:rPr>
          <w:lang w:val="nl-NL"/>
        </w:rPr>
        <w:t xml:space="preserve">Per 1 </w:t>
      </w:r>
      <w:r w:rsidR="00D129B1">
        <w:rPr>
          <w:lang w:val="nl-NL"/>
        </w:rPr>
        <w:t>februari</w:t>
      </w:r>
      <w:r w:rsidRPr="00837D62">
        <w:rPr>
          <w:lang w:val="nl-NL"/>
        </w:rPr>
        <w:t xml:space="preserve"> 201</w:t>
      </w:r>
      <w:r>
        <w:rPr>
          <w:lang w:val="nl-NL"/>
        </w:rPr>
        <w:t>7</w:t>
      </w:r>
      <w:r w:rsidRPr="00837D62">
        <w:rPr>
          <w:lang w:val="nl-NL"/>
        </w:rPr>
        <w:t xml:space="preserve"> worden de salarisschalen en de feitelijk betaalde salarissen (met uitzondering van die medewerkers die betaald worden conform de</w:t>
      </w:r>
      <w:r w:rsidR="00D129B1">
        <w:rPr>
          <w:lang w:val="nl-NL"/>
        </w:rPr>
        <w:t xml:space="preserve"> aanloopschaal 9) verhoogd met 0,75</w:t>
      </w:r>
      <w:r w:rsidRPr="00837D62">
        <w:rPr>
          <w:lang w:val="nl-NL"/>
        </w:rPr>
        <w:t>%.</w:t>
      </w:r>
    </w:p>
    <w:p w14:paraId="32654974" w14:textId="77777777" w:rsidR="00D129B1" w:rsidRDefault="00D129B1" w:rsidP="00837D62">
      <w:pPr>
        <w:pStyle w:val="anummeriek"/>
        <w:rPr>
          <w:lang w:val="nl-NL"/>
        </w:rPr>
      </w:pPr>
    </w:p>
    <w:p w14:paraId="72BFC88B" w14:textId="77777777" w:rsidR="00D129B1" w:rsidRDefault="00D129B1" w:rsidP="00837D62">
      <w:pPr>
        <w:pStyle w:val="anummeriek"/>
        <w:rPr>
          <w:lang w:val="nl-NL"/>
        </w:rPr>
      </w:pPr>
      <w:r>
        <w:rPr>
          <w:lang w:val="nl-NL"/>
        </w:rPr>
        <w:tab/>
        <w:t>c.</w:t>
      </w:r>
      <w:r w:rsidRPr="00D129B1">
        <w:rPr>
          <w:lang w:val="nl-NL"/>
        </w:rPr>
        <w:t xml:space="preserve"> </w:t>
      </w:r>
      <w:r>
        <w:rPr>
          <w:lang w:val="nl-NL"/>
        </w:rPr>
        <w:tab/>
      </w:r>
      <w:r w:rsidRPr="00837D62">
        <w:rPr>
          <w:lang w:val="nl-NL"/>
        </w:rPr>
        <w:t xml:space="preserve">Per 1 </w:t>
      </w:r>
      <w:r w:rsidR="00C819A2">
        <w:rPr>
          <w:lang w:val="nl-NL"/>
        </w:rPr>
        <w:t>maart</w:t>
      </w:r>
      <w:r w:rsidRPr="00837D62">
        <w:rPr>
          <w:lang w:val="nl-NL"/>
        </w:rPr>
        <w:t xml:space="preserve"> 201</w:t>
      </w:r>
      <w:r>
        <w:rPr>
          <w:lang w:val="nl-NL"/>
        </w:rPr>
        <w:t>8</w:t>
      </w:r>
      <w:r w:rsidRPr="00837D62">
        <w:rPr>
          <w:lang w:val="nl-NL"/>
        </w:rPr>
        <w:t xml:space="preserve"> worden de salarisschalen en de feitelijk betaalde salarissen (met uitzondering van die medewerkers die betaald worden conform de</w:t>
      </w:r>
      <w:r>
        <w:rPr>
          <w:lang w:val="nl-NL"/>
        </w:rPr>
        <w:t xml:space="preserve"> aanloopschaal 9) verhoogd met 1,5</w:t>
      </w:r>
      <w:r w:rsidRPr="00837D62">
        <w:rPr>
          <w:lang w:val="nl-NL"/>
        </w:rPr>
        <w:t>%.</w:t>
      </w:r>
    </w:p>
    <w:p w14:paraId="427D81CB" w14:textId="77777777" w:rsidR="00837D62" w:rsidRPr="00240979" w:rsidRDefault="00837D62" w:rsidP="00240979">
      <w:pPr>
        <w:pStyle w:val="anummeriek"/>
        <w:rPr>
          <w:lang w:val="nl-NL"/>
        </w:rPr>
      </w:pPr>
    </w:p>
    <w:p w14:paraId="63E927FA" w14:textId="77777777" w:rsidR="007A7957" w:rsidRPr="00C2793E" w:rsidRDefault="007A7957" w:rsidP="00240979">
      <w:pPr>
        <w:pStyle w:val="anummeriek"/>
        <w:rPr>
          <w:lang w:val="nl-NL"/>
        </w:rPr>
      </w:pPr>
      <w:r w:rsidRPr="00240979">
        <w:rPr>
          <w:lang w:val="nl-NL"/>
        </w:rPr>
        <w:tab/>
      </w:r>
      <w:r w:rsidR="00D129B1">
        <w:rPr>
          <w:lang w:val="nl-NL"/>
        </w:rPr>
        <w:t>d</w:t>
      </w:r>
      <w:r w:rsidRPr="00240979">
        <w:rPr>
          <w:lang w:val="nl-NL"/>
        </w:rPr>
        <w:t>.</w:t>
      </w:r>
      <w:r w:rsidRPr="00240979">
        <w:rPr>
          <w:lang w:val="nl-NL"/>
        </w:rPr>
        <w:tab/>
        <w:t>De aanloopschaal</w:t>
      </w:r>
      <w:r w:rsidRPr="00C2793E">
        <w:rPr>
          <w:lang w:val="nl-NL"/>
        </w:rPr>
        <w:t xml:space="preserve"> 9 wordt aangepast met de verhogingen van het wettelijk minimumloon.</w:t>
      </w:r>
    </w:p>
    <w:p w14:paraId="02AF9CDB" w14:textId="77777777" w:rsidR="007A7957" w:rsidRPr="00C2793E" w:rsidRDefault="007A7957" w:rsidP="007A7957">
      <w:pPr>
        <w:pStyle w:val="nummeriekinspringen"/>
        <w:rPr>
          <w:lang w:val="nl-NL"/>
        </w:rPr>
      </w:pPr>
    </w:p>
    <w:p w14:paraId="26213AC7" w14:textId="77777777" w:rsidR="007A7957" w:rsidRPr="007A7957" w:rsidRDefault="007A7957" w:rsidP="00AF19C1">
      <w:pPr>
        <w:pStyle w:val="Kop3"/>
      </w:pPr>
      <w:bookmarkStart w:id="30" w:name="_Toc460338526"/>
      <w:r w:rsidRPr="007A7957">
        <w:t>artikel 5.5 medewerkers die op 31 januari jonger zijn dan 23 jaar</w:t>
      </w:r>
      <w:bookmarkEnd w:id="30"/>
    </w:p>
    <w:p w14:paraId="63D8A721" w14:textId="77777777" w:rsidR="007A7957" w:rsidRPr="00B17F01" w:rsidRDefault="007A7957" w:rsidP="007A7957">
      <w:pPr>
        <w:pStyle w:val="nummeriekinspringen"/>
        <w:rPr>
          <w:lang w:val="nl-NL"/>
        </w:rPr>
      </w:pPr>
      <w:r w:rsidRPr="00B17F01">
        <w:rPr>
          <w:lang w:val="nl-NL"/>
        </w:rPr>
        <w:t>1.</w:t>
      </w:r>
      <w:r w:rsidRPr="00B17F01">
        <w:rPr>
          <w:lang w:val="nl-NL"/>
        </w:rPr>
        <w:tab/>
        <w:t>salarisvaststelling bij aanstelling</w:t>
      </w:r>
    </w:p>
    <w:p w14:paraId="09908EBC" w14:textId="77777777" w:rsidR="007A7957" w:rsidRPr="00B17F01" w:rsidRDefault="007A7957" w:rsidP="00B26906">
      <w:pPr>
        <w:pStyle w:val="nummeriekinspringen"/>
        <w:ind w:left="567"/>
        <w:rPr>
          <w:lang w:val="nl-NL"/>
        </w:rPr>
      </w:pPr>
      <w:r w:rsidRPr="00B17F01">
        <w:rPr>
          <w:lang w:val="nl-NL"/>
        </w:rPr>
        <w:lastRenderedPageBreak/>
        <w:t>a.</w:t>
      </w:r>
      <w:r w:rsidRPr="00B17F01">
        <w:rPr>
          <w:lang w:val="nl-NL"/>
        </w:rPr>
        <w:tab/>
        <w:t>Bij aanstelling wordt het salaris ongeacht de functie-indeling vastgesteld volgens salarisschaal 9. Deze schaal wordt gedurende 1 jaar toegepast.</w:t>
      </w:r>
    </w:p>
    <w:p w14:paraId="09C06B70" w14:textId="77777777" w:rsidR="007A7957" w:rsidRPr="00B17F01" w:rsidRDefault="007A7957" w:rsidP="00B26906">
      <w:pPr>
        <w:pStyle w:val="nummeriekinspringen"/>
        <w:ind w:left="567"/>
        <w:rPr>
          <w:lang w:val="nl-NL"/>
        </w:rPr>
      </w:pPr>
    </w:p>
    <w:p w14:paraId="35E65073" w14:textId="77777777" w:rsidR="007A7957" w:rsidRPr="00B17F01" w:rsidRDefault="007A7957" w:rsidP="00B26906">
      <w:pPr>
        <w:pStyle w:val="nummeriekinspringen"/>
        <w:ind w:left="567"/>
        <w:rPr>
          <w:lang w:val="nl-NL"/>
        </w:rPr>
      </w:pPr>
      <w:r w:rsidRPr="00B17F01">
        <w:rPr>
          <w:lang w:val="nl-NL"/>
        </w:rPr>
        <w:t>b.</w:t>
      </w:r>
      <w:r w:rsidRPr="00B17F01">
        <w:rPr>
          <w:lang w:val="nl-NL"/>
        </w:rPr>
        <w:tab/>
        <w:t>Met ingang van de maand na afloop van de onder a. genoemde periode van één jaar en in ieder geval met ingang van de maand waarin de 23-jarige leeftijd wordt bereikt, wordt het salaris vastgesteld op grond van de bij de functiegroep behorende salarisschaal.</w:t>
      </w:r>
    </w:p>
    <w:p w14:paraId="5FA91E6C" w14:textId="77777777" w:rsidR="007A7957" w:rsidRPr="00B17F01" w:rsidRDefault="007A7957" w:rsidP="00B26906">
      <w:pPr>
        <w:pStyle w:val="nummeriekinspringen"/>
        <w:ind w:left="567"/>
        <w:rPr>
          <w:lang w:val="nl-NL"/>
        </w:rPr>
      </w:pPr>
    </w:p>
    <w:p w14:paraId="7600FC7C" w14:textId="77777777" w:rsidR="007A7957" w:rsidRPr="00B17F01" w:rsidRDefault="007A7957" w:rsidP="00B26906">
      <w:pPr>
        <w:pStyle w:val="nummeriekinspringen"/>
        <w:ind w:left="567"/>
        <w:rPr>
          <w:lang w:val="nl-NL"/>
        </w:rPr>
      </w:pPr>
      <w:r w:rsidRPr="00C2793E">
        <w:rPr>
          <w:lang w:val="nl-NL"/>
        </w:rPr>
        <w:t>c.</w:t>
      </w:r>
      <w:r w:rsidRPr="00C2793E">
        <w:rPr>
          <w:lang w:val="nl-NL"/>
        </w:rPr>
        <w:tab/>
        <w:t>In afwijking van het bepaalde onder b. kan voor nieuwe medewerkers die na afloop</w:t>
      </w:r>
      <w:r w:rsidR="001646C8">
        <w:rPr>
          <w:lang w:val="nl-NL"/>
        </w:rPr>
        <w:t xml:space="preserve"> van de onder a. genoemde perio</w:t>
      </w:r>
      <w:r w:rsidRPr="00C2793E">
        <w:rPr>
          <w:lang w:val="nl-NL"/>
        </w:rPr>
        <w:t xml:space="preserve">de van één jaar nog niet over de kundigheden beschikken die voor de volledige functievervulling zijn vereist, aansluitend op deze periode gedurende maximaal 1 jaar het salaris volgens een lagere salarisschaal dan die bij de functiegroep hoort, worden vastgesteld; die lagere schaal zal liggen tussen schaal 9 en de schaal die </w:t>
      </w:r>
      <w:r w:rsidRPr="00C2793E">
        <w:rPr>
          <w:lang w:val="nl-NL"/>
        </w:rPr>
        <w:lastRenderedPageBreak/>
        <w:t xml:space="preserve">bij de functiegroep hoort en is afhankelijk van de inmiddels opgebouwde kundigheden. </w:t>
      </w:r>
      <w:r w:rsidRPr="00B17F01">
        <w:rPr>
          <w:lang w:val="nl-NL"/>
        </w:rPr>
        <w:t>Deze termijn wordt schriftelijk vastgelegd.</w:t>
      </w:r>
    </w:p>
    <w:p w14:paraId="1EE3066D" w14:textId="77777777" w:rsidR="007A7957" w:rsidRPr="00B17F01" w:rsidRDefault="007A7957" w:rsidP="00B26906">
      <w:pPr>
        <w:pStyle w:val="nummeriekinspringen"/>
        <w:ind w:left="567"/>
        <w:rPr>
          <w:lang w:val="nl-NL"/>
        </w:rPr>
      </w:pPr>
    </w:p>
    <w:p w14:paraId="067A544D" w14:textId="77777777" w:rsidR="007A7957" w:rsidRPr="00B17F01" w:rsidRDefault="007A7957" w:rsidP="00B26906">
      <w:pPr>
        <w:pStyle w:val="nummeriekinspringen"/>
        <w:ind w:left="567"/>
        <w:rPr>
          <w:lang w:val="nl-NL"/>
        </w:rPr>
      </w:pPr>
      <w:r w:rsidRPr="00B17F01">
        <w:rPr>
          <w:lang w:val="nl-NL"/>
        </w:rPr>
        <w:t>d.</w:t>
      </w:r>
      <w:r w:rsidRPr="00B17F01">
        <w:rPr>
          <w:lang w:val="nl-NL"/>
        </w:rPr>
        <w:tab/>
        <w:t>Indien er sprake is van aanstelling in een functie waarvoor specifieke kennis is vereist, en de medewerker de hiervoor noodzakelijke opleiding heeft voltooid, kan het salaris, in afwijking van het onder a. bepaalde, worden vastgesteld volgens de salarisschaal die hoort bij de van toepassing zijnde functiegroep.</w:t>
      </w:r>
    </w:p>
    <w:p w14:paraId="1E00B324" w14:textId="77777777" w:rsidR="007A7957" w:rsidRPr="00B17F01" w:rsidRDefault="007A7957" w:rsidP="00B26906">
      <w:pPr>
        <w:pStyle w:val="nummeriekinspringen"/>
        <w:ind w:left="567"/>
        <w:rPr>
          <w:lang w:val="nl-NL"/>
        </w:rPr>
      </w:pPr>
    </w:p>
    <w:p w14:paraId="1BE52327" w14:textId="77777777" w:rsidR="007A7957" w:rsidRPr="00B17F01" w:rsidRDefault="007A7957" w:rsidP="00B26906">
      <w:pPr>
        <w:pStyle w:val="nummeriekinspringen"/>
        <w:ind w:left="567"/>
        <w:rPr>
          <w:lang w:val="nl-NL"/>
        </w:rPr>
      </w:pPr>
      <w:r w:rsidRPr="00B17F01">
        <w:rPr>
          <w:lang w:val="nl-NL"/>
        </w:rPr>
        <w:t xml:space="preserve">e. </w:t>
      </w:r>
      <w:r w:rsidRPr="00B17F01">
        <w:rPr>
          <w:lang w:val="nl-NL"/>
        </w:rPr>
        <w:tab/>
        <w:t>De medewerker ontvangt ten minste het salaris dat geldt voor zijn leeftijd.</w:t>
      </w:r>
    </w:p>
    <w:p w14:paraId="4082560D" w14:textId="77777777" w:rsidR="007A7957" w:rsidRPr="00B17F01" w:rsidRDefault="007A7957" w:rsidP="007A7957">
      <w:pPr>
        <w:pStyle w:val="nummeriekinspringen"/>
        <w:rPr>
          <w:lang w:val="nl-NL"/>
        </w:rPr>
      </w:pPr>
    </w:p>
    <w:p w14:paraId="632C041E" w14:textId="77777777" w:rsidR="007A7957" w:rsidRPr="00B17F01" w:rsidRDefault="007A7957" w:rsidP="007A7957">
      <w:pPr>
        <w:pStyle w:val="nummeriekinspringen"/>
        <w:rPr>
          <w:lang w:val="nl-NL"/>
        </w:rPr>
      </w:pPr>
      <w:r w:rsidRPr="00B17F01">
        <w:rPr>
          <w:lang w:val="nl-NL"/>
        </w:rPr>
        <w:t>2.</w:t>
      </w:r>
      <w:r w:rsidRPr="00B17F01">
        <w:rPr>
          <w:lang w:val="nl-NL"/>
        </w:rPr>
        <w:tab/>
        <w:t>individuele salarisverhoging</w:t>
      </w:r>
    </w:p>
    <w:p w14:paraId="2AA6D31C" w14:textId="77777777" w:rsidR="007A7957" w:rsidRPr="00B17F01" w:rsidRDefault="007A7957" w:rsidP="007A7957">
      <w:pPr>
        <w:pStyle w:val="nummeriekinspringen"/>
        <w:rPr>
          <w:lang w:val="nl-NL"/>
        </w:rPr>
      </w:pPr>
      <w:r w:rsidRPr="00B17F01">
        <w:rPr>
          <w:lang w:val="nl-NL"/>
        </w:rPr>
        <w:lastRenderedPageBreak/>
        <w:tab/>
        <w:t>Tot en met de 23e verjaardag van de medewerker vindt jaarlijks de individuele salarisverhoging plaats met ingang van de verjaardagsmaand.</w:t>
      </w:r>
    </w:p>
    <w:p w14:paraId="5CFD9556" w14:textId="77777777" w:rsidR="007A7957" w:rsidRPr="00B17F01" w:rsidRDefault="007A7957" w:rsidP="007A7957">
      <w:pPr>
        <w:pStyle w:val="nummeriekinspringen"/>
        <w:rPr>
          <w:lang w:val="nl-NL"/>
        </w:rPr>
      </w:pPr>
    </w:p>
    <w:p w14:paraId="0756FEFA" w14:textId="77777777" w:rsidR="007A7957" w:rsidRPr="00B17F01" w:rsidRDefault="007A7957" w:rsidP="007A7957">
      <w:pPr>
        <w:pStyle w:val="nummeriekinspringen"/>
        <w:rPr>
          <w:lang w:val="nl-NL"/>
        </w:rPr>
      </w:pPr>
      <w:r w:rsidRPr="00B17F01">
        <w:rPr>
          <w:lang w:val="nl-NL"/>
        </w:rPr>
        <w:t>3.</w:t>
      </w:r>
      <w:r w:rsidRPr="00B17F01">
        <w:rPr>
          <w:lang w:val="nl-NL"/>
        </w:rPr>
        <w:tab/>
        <w:t>salarisvaststelling bij promotie</w:t>
      </w:r>
    </w:p>
    <w:p w14:paraId="2F808487" w14:textId="77777777" w:rsidR="007A7957" w:rsidRPr="00B17F01" w:rsidRDefault="007A7957" w:rsidP="00B26906">
      <w:pPr>
        <w:pStyle w:val="nummeriekinspringen"/>
        <w:ind w:left="567"/>
        <w:rPr>
          <w:lang w:val="nl-NL"/>
        </w:rPr>
      </w:pPr>
      <w:r w:rsidRPr="00B17F01">
        <w:rPr>
          <w:lang w:val="nl-NL"/>
        </w:rPr>
        <w:t>a.</w:t>
      </w:r>
      <w:r w:rsidRPr="00B17F01">
        <w:rPr>
          <w:lang w:val="nl-NL"/>
        </w:rPr>
        <w:tab/>
        <w:t>Van promotie is sprake indien de medewerker een functie gaat vervullen, die is ingedeeld in een hogere functiegroep. Eveneens is sprake van promotie indien als gevolg van wijziging in de taken de functie in een hogere functiegroep wordt ingedeeld.</w:t>
      </w:r>
    </w:p>
    <w:p w14:paraId="7069025C" w14:textId="77777777" w:rsidR="007A7957" w:rsidRPr="00B17F01" w:rsidRDefault="007A7957" w:rsidP="00B26906">
      <w:pPr>
        <w:pStyle w:val="nummeriekinspringen"/>
        <w:ind w:left="567"/>
        <w:rPr>
          <w:lang w:val="nl-NL"/>
        </w:rPr>
      </w:pPr>
    </w:p>
    <w:p w14:paraId="078C8307" w14:textId="77777777" w:rsidR="007A7957" w:rsidRPr="00B17F01" w:rsidRDefault="007A7957" w:rsidP="00B26906">
      <w:pPr>
        <w:pStyle w:val="nummeriekinspringen"/>
        <w:ind w:left="567"/>
        <w:rPr>
          <w:lang w:val="nl-NL"/>
        </w:rPr>
      </w:pPr>
      <w:r w:rsidRPr="00B17F01">
        <w:rPr>
          <w:lang w:val="nl-NL"/>
        </w:rPr>
        <w:t>b.</w:t>
      </w:r>
      <w:r w:rsidRPr="00B17F01">
        <w:rPr>
          <w:lang w:val="nl-NL"/>
        </w:rPr>
        <w:tab/>
        <w:t>In geval van promotie ontvangt de medewerker ten minste het bij zijn leeftijd behorende salaris in de hogere salarisschaal.</w:t>
      </w:r>
    </w:p>
    <w:p w14:paraId="348B63E8" w14:textId="77777777" w:rsidR="00C2793E" w:rsidRPr="00B17F01" w:rsidRDefault="00C2793E" w:rsidP="00B26906">
      <w:pPr>
        <w:pStyle w:val="nummeriekinspringen"/>
        <w:ind w:left="567"/>
        <w:rPr>
          <w:lang w:val="nl-NL"/>
        </w:rPr>
      </w:pPr>
    </w:p>
    <w:p w14:paraId="6284963E" w14:textId="77777777" w:rsidR="007A7957" w:rsidRPr="00B17F01" w:rsidRDefault="007A7957" w:rsidP="00B26906">
      <w:pPr>
        <w:pStyle w:val="nummeriekinspringen"/>
        <w:ind w:left="567"/>
        <w:rPr>
          <w:lang w:val="nl-NL"/>
        </w:rPr>
      </w:pPr>
      <w:r w:rsidRPr="00B17F01">
        <w:rPr>
          <w:lang w:val="nl-NL"/>
        </w:rPr>
        <w:lastRenderedPageBreak/>
        <w:t>c.</w:t>
      </w:r>
      <w:r w:rsidRPr="00B17F01">
        <w:rPr>
          <w:lang w:val="nl-NL"/>
        </w:rPr>
        <w:tab/>
        <w:t>Vindt de promotie plaats in de verjaardagsmaand, dan wordt naast de promotieverhoging de individuele verhoging (zie lid 2) toegekend.</w:t>
      </w:r>
    </w:p>
    <w:p w14:paraId="1384B5FF" w14:textId="77777777" w:rsidR="003A59D1" w:rsidRPr="00B17F01" w:rsidRDefault="003A59D1" w:rsidP="007A7957">
      <w:pPr>
        <w:pStyle w:val="nummeriekinspringen"/>
        <w:rPr>
          <w:lang w:val="nl-NL"/>
        </w:rPr>
      </w:pPr>
    </w:p>
    <w:p w14:paraId="6546B992" w14:textId="77777777" w:rsidR="007A7957" w:rsidRPr="00B17F01" w:rsidRDefault="007A7957" w:rsidP="007A7957">
      <w:pPr>
        <w:pStyle w:val="nummeriekinspringen"/>
        <w:rPr>
          <w:lang w:val="nl-NL"/>
        </w:rPr>
      </w:pPr>
      <w:r w:rsidRPr="00B17F01">
        <w:rPr>
          <w:lang w:val="nl-NL"/>
        </w:rPr>
        <w:t>4.</w:t>
      </w:r>
      <w:r w:rsidRPr="00B17F01">
        <w:rPr>
          <w:lang w:val="nl-NL"/>
        </w:rPr>
        <w:tab/>
        <w:t>versnelde doorloop</w:t>
      </w:r>
    </w:p>
    <w:p w14:paraId="654A103F" w14:textId="77777777" w:rsidR="007A7957" w:rsidRPr="00B17F01" w:rsidRDefault="007A7957" w:rsidP="003F1C3C">
      <w:pPr>
        <w:pStyle w:val="nummeriekinspringen"/>
        <w:ind w:left="567"/>
        <w:rPr>
          <w:lang w:val="nl-NL"/>
        </w:rPr>
      </w:pPr>
      <w:r w:rsidRPr="00B17F01">
        <w:rPr>
          <w:lang w:val="nl-NL"/>
        </w:rPr>
        <w:t>a.</w:t>
      </w:r>
      <w:r w:rsidRPr="00B17F01">
        <w:rPr>
          <w:lang w:val="nl-NL"/>
        </w:rPr>
        <w:tab/>
        <w:t xml:space="preserve">Aan de medewerker kan een hoger salaris worden toegekend, wanneer de kwaliteit van zijn werk, zijn kennis en/of ervaring in sterke mate uitsteken boven hetgeen op grond van leeftijd en functie-eisen mocht worden verwacht. </w:t>
      </w:r>
    </w:p>
    <w:p w14:paraId="655E248A" w14:textId="77777777" w:rsidR="007A7957" w:rsidRPr="00B17F01" w:rsidRDefault="007A7957" w:rsidP="003F1C3C">
      <w:pPr>
        <w:pStyle w:val="nummeriekinspringen"/>
        <w:ind w:left="567"/>
        <w:rPr>
          <w:lang w:val="nl-NL"/>
        </w:rPr>
      </w:pPr>
      <w:r w:rsidRPr="00B17F01">
        <w:rPr>
          <w:lang w:val="nl-NL"/>
        </w:rPr>
        <w:tab/>
        <w:t>Dit hogere salaris mag ten hoogste het salaris bedragen dat in dezelfde salarisschaal behoort bij de leeftijd van de medewerker vermeerderd met één.</w:t>
      </w:r>
    </w:p>
    <w:p w14:paraId="67ACB24C" w14:textId="77777777" w:rsidR="007A7957" w:rsidRPr="00B17F01" w:rsidRDefault="007A7957" w:rsidP="003F1C3C">
      <w:pPr>
        <w:pStyle w:val="nummeriekinspringen"/>
        <w:ind w:left="567"/>
        <w:rPr>
          <w:lang w:val="nl-NL"/>
        </w:rPr>
      </w:pPr>
    </w:p>
    <w:p w14:paraId="67410A96" w14:textId="77777777" w:rsidR="007A7957" w:rsidRPr="00B17F01" w:rsidRDefault="007A7957" w:rsidP="003F1C3C">
      <w:pPr>
        <w:pStyle w:val="nummeriekinspringen"/>
        <w:ind w:left="567"/>
        <w:rPr>
          <w:lang w:val="nl-NL"/>
        </w:rPr>
      </w:pPr>
      <w:r w:rsidRPr="00B17F01">
        <w:rPr>
          <w:lang w:val="nl-NL"/>
        </w:rPr>
        <w:lastRenderedPageBreak/>
        <w:t>b.</w:t>
      </w:r>
      <w:r w:rsidRPr="00B17F01">
        <w:rPr>
          <w:lang w:val="nl-NL"/>
        </w:rPr>
        <w:tab/>
        <w:t>Bij de vaststelling of een extra verhoging wordt toegekend zal werkgever zich mede baseren op de afspraken die bij functioneringsgesprekken werden gemaakt over de verwachte invulling van de taken zoals vermeld in de functiebeschrijving.</w:t>
      </w:r>
    </w:p>
    <w:p w14:paraId="45401BCC" w14:textId="77777777" w:rsidR="007A7957" w:rsidRPr="00B17F01" w:rsidRDefault="007A7957" w:rsidP="007A7957">
      <w:pPr>
        <w:pStyle w:val="nummeriekinspringen"/>
        <w:rPr>
          <w:lang w:val="nl-NL"/>
        </w:rPr>
      </w:pPr>
    </w:p>
    <w:p w14:paraId="47772BE3" w14:textId="77777777" w:rsidR="007A7957" w:rsidRPr="007A7957" w:rsidRDefault="007A7957" w:rsidP="00AF19C1">
      <w:pPr>
        <w:pStyle w:val="Kop3"/>
      </w:pPr>
      <w:bookmarkStart w:id="31" w:name="_Toc460338527"/>
      <w:r w:rsidRPr="007A7957">
        <w:t>artikel 5.6 medewerkers die op 31 januari 23 jaar of ouder zijn</w:t>
      </w:r>
      <w:bookmarkEnd w:id="31"/>
    </w:p>
    <w:p w14:paraId="41DB87F2" w14:textId="77777777" w:rsidR="007A7957" w:rsidRPr="00B17F01" w:rsidRDefault="007A7957" w:rsidP="007A7957">
      <w:pPr>
        <w:pStyle w:val="nummeriekinspringen"/>
        <w:rPr>
          <w:lang w:val="nl-NL"/>
        </w:rPr>
      </w:pPr>
      <w:r w:rsidRPr="00B17F01">
        <w:rPr>
          <w:lang w:val="nl-NL"/>
        </w:rPr>
        <w:t>1.</w:t>
      </w:r>
      <w:r w:rsidRPr="00B17F01">
        <w:rPr>
          <w:lang w:val="nl-NL"/>
        </w:rPr>
        <w:tab/>
        <w:t>salarisvaststelling bij aanstelling</w:t>
      </w:r>
    </w:p>
    <w:p w14:paraId="1DFB18A5" w14:textId="77777777" w:rsidR="007A7957" w:rsidRPr="00B17F01" w:rsidRDefault="007A7957" w:rsidP="003F1C3C">
      <w:pPr>
        <w:pStyle w:val="nummeriekinspringen"/>
        <w:ind w:left="567"/>
        <w:rPr>
          <w:lang w:val="nl-NL"/>
        </w:rPr>
      </w:pPr>
      <w:r w:rsidRPr="00B17F01">
        <w:rPr>
          <w:lang w:val="nl-NL"/>
        </w:rPr>
        <w:t>a.</w:t>
      </w:r>
      <w:r w:rsidRPr="00B17F01">
        <w:rPr>
          <w:lang w:val="nl-NL"/>
        </w:rPr>
        <w:tab/>
        <w:t>Bij aanstelling wordt het salaris vastgesteld op ten minste het bij de functie behorende aanvangssalaris. In geval van, naar het oordeel van werkgever, relevante ervaring bij een andere werkgever kan het salaris op een hoger bedrag worden vastgesteld, doch niet hoger dan het standaardmaximum van de betreffende schaal.</w:t>
      </w:r>
    </w:p>
    <w:p w14:paraId="44ED4197" w14:textId="77777777" w:rsidR="007A7957" w:rsidRPr="00B17F01" w:rsidRDefault="007A7957" w:rsidP="003F1C3C">
      <w:pPr>
        <w:pStyle w:val="nummeriekinspringen"/>
        <w:ind w:left="567"/>
        <w:rPr>
          <w:lang w:val="nl-NL"/>
        </w:rPr>
      </w:pPr>
    </w:p>
    <w:p w14:paraId="5CFA1AEA" w14:textId="77777777" w:rsidR="007A7957" w:rsidRPr="00B17F01" w:rsidRDefault="007A7957" w:rsidP="003F1C3C">
      <w:pPr>
        <w:pStyle w:val="nummeriekinspringen"/>
        <w:ind w:left="567"/>
        <w:rPr>
          <w:lang w:val="nl-NL"/>
        </w:rPr>
      </w:pPr>
      <w:r w:rsidRPr="00B17F01">
        <w:rPr>
          <w:lang w:val="nl-NL"/>
        </w:rPr>
        <w:lastRenderedPageBreak/>
        <w:t>b.</w:t>
      </w:r>
      <w:r w:rsidRPr="00B17F01">
        <w:rPr>
          <w:lang w:val="nl-NL"/>
        </w:rPr>
        <w:tab/>
        <w:t>Voor medewerkers die bij aanstelling in de functie nog niet over de kundigheden beschikken die voor de volledige functievervulling zijn vereist, en die in verband daarmee een functieopleiding of training volgen, kan gedurende de duur hiervan het salaris volgens de salarisschaal worden vastgesteld die 2 niveaus lager is dan de schaal die bij de functie hoort. Deze termijn wordt schriftelijk vastgelegd.</w:t>
      </w:r>
    </w:p>
    <w:p w14:paraId="01E773C7" w14:textId="77777777" w:rsidR="007A7957" w:rsidRPr="00B17F01" w:rsidRDefault="007A7957" w:rsidP="003F1C3C">
      <w:pPr>
        <w:pStyle w:val="nummeriekinspringen"/>
        <w:ind w:left="567"/>
        <w:rPr>
          <w:lang w:val="nl-NL"/>
        </w:rPr>
      </w:pPr>
    </w:p>
    <w:p w14:paraId="27515AEF" w14:textId="77777777" w:rsidR="007A7957" w:rsidRPr="00B17F01" w:rsidRDefault="007A7957" w:rsidP="003F1C3C">
      <w:pPr>
        <w:pStyle w:val="nummeriekinspringen"/>
        <w:ind w:left="567"/>
        <w:rPr>
          <w:lang w:val="nl-NL"/>
        </w:rPr>
      </w:pPr>
      <w:r w:rsidRPr="00B17F01">
        <w:rPr>
          <w:lang w:val="nl-NL"/>
        </w:rPr>
        <w:t>c.</w:t>
      </w:r>
      <w:r w:rsidRPr="00B17F01">
        <w:rPr>
          <w:lang w:val="nl-NL"/>
        </w:rPr>
        <w:tab/>
        <w:t>Voor nieuwe medewerkers die bij aanstelling in de functie nog niet over de kundigheden beschikken die voor de volledige functievervulling zijn vereist, kan gedurende maximaal 2 jaar het salaris volgens de salarisschaal worden vastgesteld die 2 niveaus lager is dan de schaal die bij de functie hoort. Deze termijn wordt schriftelijk vastgelegd.</w:t>
      </w:r>
    </w:p>
    <w:p w14:paraId="771A3ACC" w14:textId="77777777" w:rsidR="007A7957" w:rsidRPr="00B17F01" w:rsidRDefault="007A7957" w:rsidP="007A7957">
      <w:pPr>
        <w:pStyle w:val="nummeriekinspringen"/>
        <w:rPr>
          <w:lang w:val="nl-NL"/>
        </w:rPr>
      </w:pPr>
    </w:p>
    <w:p w14:paraId="444E88E3" w14:textId="77777777" w:rsidR="007A7957" w:rsidRPr="00B17F01" w:rsidRDefault="007A7957" w:rsidP="007A7957">
      <w:pPr>
        <w:pStyle w:val="nummeriekinspringen"/>
        <w:rPr>
          <w:lang w:val="nl-NL"/>
        </w:rPr>
      </w:pPr>
      <w:r w:rsidRPr="00B17F01">
        <w:rPr>
          <w:lang w:val="nl-NL"/>
        </w:rPr>
        <w:t>2.</w:t>
      </w:r>
      <w:r w:rsidRPr="00B17F01">
        <w:rPr>
          <w:lang w:val="nl-NL"/>
        </w:rPr>
        <w:tab/>
        <w:t>individuele salarisverhoging</w:t>
      </w:r>
    </w:p>
    <w:p w14:paraId="13E65225" w14:textId="77777777" w:rsidR="007A7957" w:rsidRPr="00B17F01" w:rsidRDefault="007A7957" w:rsidP="003F1C3C">
      <w:pPr>
        <w:pStyle w:val="nummeriekinspringen"/>
        <w:ind w:left="567"/>
        <w:rPr>
          <w:lang w:val="nl-NL"/>
        </w:rPr>
      </w:pPr>
      <w:r w:rsidRPr="00B17F01">
        <w:rPr>
          <w:lang w:val="nl-NL"/>
        </w:rPr>
        <w:lastRenderedPageBreak/>
        <w:t>a.</w:t>
      </w:r>
      <w:r w:rsidRPr="00B17F01">
        <w:rPr>
          <w:lang w:val="nl-NL"/>
        </w:rPr>
        <w:tab/>
        <w:t>Bij de medewerker die op 31 januari ten minste 3 maanden in dienst is van werkgever, vindt de jaarlijkse individuele salarisverhoging plaats per 1 februari.</w:t>
      </w:r>
    </w:p>
    <w:p w14:paraId="05EA1B94" w14:textId="77777777" w:rsidR="007A7957" w:rsidRPr="00B17F01" w:rsidRDefault="007A7957" w:rsidP="003F1C3C">
      <w:pPr>
        <w:pStyle w:val="nummeriekinspringen"/>
        <w:ind w:left="567"/>
        <w:rPr>
          <w:lang w:val="nl-NL"/>
        </w:rPr>
      </w:pPr>
    </w:p>
    <w:p w14:paraId="0130B0D8" w14:textId="77777777" w:rsidR="007A7957" w:rsidRPr="00B17F01" w:rsidRDefault="007A7957" w:rsidP="003F1C3C">
      <w:pPr>
        <w:pStyle w:val="nummeriekinspringen"/>
        <w:ind w:left="567"/>
        <w:rPr>
          <w:lang w:val="nl-NL"/>
        </w:rPr>
      </w:pPr>
      <w:r w:rsidRPr="00B17F01">
        <w:rPr>
          <w:lang w:val="nl-NL"/>
        </w:rPr>
        <w:t>b.</w:t>
      </w:r>
      <w:r w:rsidRPr="00B17F01">
        <w:rPr>
          <w:lang w:val="nl-NL"/>
        </w:rPr>
        <w:tab/>
        <w:t>De jaarlijkse individuele salarisverhoging wordt aan de medewerker toegekend, tot het standaardmaximum is bereikt, dan wel, indien dat voor de betrokken medewerker van toepassing is, tot het bijzonder maximum is bereikt.</w:t>
      </w:r>
    </w:p>
    <w:p w14:paraId="43FD0B29" w14:textId="77777777" w:rsidR="007A7957" w:rsidRPr="00B17F01" w:rsidRDefault="007A7957" w:rsidP="003F1C3C">
      <w:pPr>
        <w:pStyle w:val="nummeriekinspringen"/>
        <w:ind w:left="567"/>
        <w:rPr>
          <w:lang w:val="nl-NL"/>
        </w:rPr>
      </w:pPr>
    </w:p>
    <w:p w14:paraId="5DA202AE" w14:textId="77777777" w:rsidR="007A7957" w:rsidRPr="00B17F01" w:rsidRDefault="007A7957" w:rsidP="003F1C3C">
      <w:pPr>
        <w:pStyle w:val="nummeriekinspringen"/>
        <w:ind w:left="567"/>
        <w:rPr>
          <w:lang w:val="nl-NL"/>
        </w:rPr>
      </w:pPr>
      <w:r w:rsidRPr="00B17F01">
        <w:rPr>
          <w:lang w:val="nl-NL"/>
        </w:rPr>
        <w:t xml:space="preserve">c. </w:t>
      </w:r>
      <w:r w:rsidRPr="00B17F01">
        <w:rPr>
          <w:lang w:val="nl-NL"/>
        </w:rPr>
        <w:tab/>
        <w:t>Aan de medewerker die op 31 januari nog geen drie maanden in dienst is, kan 6 maanden na aanstelling het individuele salaris worden verhoogd.</w:t>
      </w:r>
    </w:p>
    <w:p w14:paraId="2B4DA9E6" w14:textId="77777777" w:rsidR="007A7957" w:rsidRPr="00B17F01" w:rsidRDefault="007A7957" w:rsidP="003F1C3C">
      <w:pPr>
        <w:pStyle w:val="nummeriekinspringen"/>
        <w:ind w:left="567"/>
        <w:rPr>
          <w:lang w:val="nl-NL"/>
        </w:rPr>
      </w:pPr>
    </w:p>
    <w:p w14:paraId="5D7BAA7B" w14:textId="77777777" w:rsidR="007A7957" w:rsidRPr="00B17F01" w:rsidRDefault="007A7957" w:rsidP="003F1C3C">
      <w:pPr>
        <w:pStyle w:val="nummeriekinspringen"/>
        <w:ind w:left="567"/>
        <w:rPr>
          <w:lang w:val="nl-NL"/>
        </w:rPr>
      </w:pPr>
      <w:r w:rsidRPr="00B17F01">
        <w:rPr>
          <w:lang w:val="nl-NL"/>
        </w:rPr>
        <w:lastRenderedPageBreak/>
        <w:t xml:space="preserve">d. </w:t>
      </w:r>
      <w:r w:rsidRPr="00B17F01">
        <w:rPr>
          <w:lang w:val="nl-NL"/>
        </w:rPr>
        <w:tab/>
        <w:t>Als een medewerker in de maand november, december of januari promotie heeft gemaakt en de bijbehorende promotieperiodiek heeft ontvangen, zal de medewerker niet in januari beoordeeld worden en ook geen individuele salarisverhoging per 1 februari ontvangen, maar per 1 augustus daaropvolgend, al naar gelang de uitkomst van de tussentijdse beoordeling in juli.</w:t>
      </w:r>
    </w:p>
    <w:p w14:paraId="6C4806EC" w14:textId="77777777" w:rsidR="00C2793E" w:rsidRPr="00B17F01" w:rsidRDefault="00C2793E" w:rsidP="007A7957">
      <w:pPr>
        <w:pStyle w:val="nummeriekinspringen"/>
        <w:rPr>
          <w:lang w:val="nl-NL"/>
        </w:rPr>
      </w:pPr>
    </w:p>
    <w:p w14:paraId="223E8E90" w14:textId="77777777" w:rsidR="007A7957" w:rsidRPr="00B17F01" w:rsidRDefault="00080836" w:rsidP="007A7957">
      <w:pPr>
        <w:pStyle w:val="nummeriekinspringen"/>
        <w:rPr>
          <w:lang w:val="nl-NL"/>
        </w:rPr>
      </w:pPr>
      <w:r>
        <w:rPr>
          <w:lang w:val="nl-NL"/>
        </w:rPr>
        <w:t>3</w:t>
      </w:r>
      <w:r w:rsidR="007A7957" w:rsidRPr="00B17F01">
        <w:rPr>
          <w:lang w:val="nl-NL"/>
        </w:rPr>
        <w:t>.</w:t>
      </w:r>
      <w:r w:rsidR="007A7957" w:rsidRPr="00B17F01">
        <w:rPr>
          <w:lang w:val="nl-NL"/>
        </w:rPr>
        <w:tab/>
        <w:t>beoordelings- en beloningsstructuur</w:t>
      </w:r>
    </w:p>
    <w:p w14:paraId="54EFE37B" w14:textId="77777777" w:rsidR="007A7957" w:rsidRPr="00B17F01" w:rsidRDefault="007A7957" w:rsidP="003F1C3C">
      <w:pPr>
        <w:pStyle w:val="nummeriekinspringen"/>
        <w:ind w:left="567"/>
        <w:rPr>
          <w:lang w:val="nl-NL"/>
        </w:rPr>
      </w:pPr>
      <w:r w:rsidRPr="00B17F01">
        <w:rPr>
          <w:lang w:val="nl-NL"/>
        </w:rPr>
        <w:t xml:space="preserve">a. </w:t>
      </w:r>
      <w:r w:rsidRPr="00B17F01">
        <w:rPr>
          <w:lang w:val="nl-NL"/>
        </w:rPr>
        <w:tab/>
        <w:t>De beoordelingssystematiek is gebaseerd op de per functie vast te stellen functiebeschrijving waaraan een medewerker moet voldoen om voor het predikaat ‘goed’ in aanmerking te komen. De medewerker wordt beoordeeld op resultaten en competenties.</w:t>
      </w:r>
    </w:p>
    <w:p w14:paraId="11F6D63B" w14:textId="77777777" w:rsidR="007A7957" w:rsidRPr="00B17F01" w:rsidRDefault="007A7957" w:rsidP="003F1C3C">
      <w:pPr>
        <w:pStyle w:val="nummeriekinspringen"/>
        <w:ind w:left="567"/>
        <w:rPr>
          <w:lang w:val="nl-NL"/>
        </w:rPr>
      </w:pPr>
    </w:p>
    <w:p w14:paraId="4585422A" w14:textId="77777777" w:rsidR="007A7957" w:rsidRPr="00B17F01" w:rsidRDefault="007A7957" w:rsidP="003F1C3C">
      <w:pPr>
        <w:pStyle w:val="nummeriekinspringen"/>
        <w:ind w:left="567"/>
        <w:rPr>
          <w:lang w:val="nl-NL"/>
        </w:rPr>
      </w:pPr>
      <w:r w:rsidRPr="00B17F01">
        <w:rPr>
          <w:lang w:val="nl-NL"/>
        </w:rPr>
        <w:lastRenderedPageBreak/>
        <w:t>b.</w:t>
      </w:r>
      <w:r w:rsidRPr="00B17F01">
        <w:rPr>
          <w:lang w:val="nl-NL"/>
        </w:rPr>
        <w:tab/>
        <w:t>Ten behoeve van de vaststelling van de individuele salarisverhoging wordt de medewerker ten minste éénmaal per jaar beoordeeld op de wijze waarop hij zijn functie heeft vervuld.</w:t>
      </w:r>
    </w:p>
    <w:p w14:paraId="24482FF5" w14:textId="77777777" w:rsidR="007A7957" w:rsidRPr="00B17F01" w:rsidRDefault="007A7957" w:rsidP="003F1C3C">
      <w:pPr>
        <w:pStyle w:val="nummeriekinspringen"/>
        <w:ind w:left="567"/>
        <w:rPr>
          <w:lang w:val="nl-NL"/>
        </w:rPr>
      </w:pPr>
    </w:p>
    <w:p w14:paraId="006496A9" w14:textId="77777777" w:rsidR="007A7957" w:rsidRPr="00B17F01" w:rsidRDefault="007A7957" w:rsidP="003F1C3C">
      <w:pPr>
        <w:pStyle w:val="nummeriekinspringen"/>
        <w:ind w:left="567"/>
        <w:rPr>
          <w:lang w:val="nl-NL"/>
        </w:rPr>
      </w:pPr>
      <w:r w:rsidRPr="00B17F01">
        <w:rPr>
          <w:lang w:val="nl-NL"/>
        </w:rPr>
        <w:t>c.</w:t>
      </w:r>
      <w:r w:rsidRPr="00B17F01">
        <w:rPr>
          <w:lang w:val="nl-NL"/>
        </w:rPr>
        <w:tab/>
        <w:t>Bij de vaststelling of individuele salarisverhoging wordt toegekend, zal werkgever zich mede baseren op de afspraken die zijn gemaakt in het beoordelings- en functioneringsgesprek over de verwachte invulling van de functie zoals vermeld in de functiebeschrijving.</w:t>
      </w:r>
    </w:p>
    <w:p w14:paraId="2DF47DE7" w14:textId="77777777" w:rsidR="007A7957" w:rsidRPr="00B17F01" w:rsidRDefault="007A7957" w:rsidP="003F1C3C">
      <w:pPr>
        <w:pStyle w:val="nummeriekinspringen"/>
        <w:ind w:left="567"/>
        <w:rPr>
          <w:lang w:val="nl-NL"/>
        </w:rPr>
      </w:pPr>
    </w:p>
    <w:p w14:paraId="178EDCB7" w14:textId="77777777" w:rsidR="007A7957" w:rsidRPr="00B17F01" w:rsidRDefault="007A7957" w:rsidP="003F1C3C">
      <w:pPr>
        <w:pStyle w:val="nummeriekinspringen"/>
        <w:ind w:left="567"/>
        <w:rPr>
          <w:lang w:val="nl-NL"/>
        </w:rPr>
      </w:pPr>
      <w:r w:rsidRPr="00B17F01">
        <w:rPr>
          <w:lang w:val="nl-NL"/>
        </w:rPr>
        <w:t>d.</w:t>
      </w:r>
      <w:r w:rsidRPr="00B17F01">
        <w:rPr>
          <w:lang w:val="nl-NL"/>
        </w:rPr>
        <w:tab/>
        <w:t>Het beoordelings- en functioneringsgesprek zullen schriftelijk en gemotiveerd worden vastgelegd, evenals de met de medewerker te maken afspraken voor het komend jaar of eventuele afspraken die moeten bewerkstelligen dat de medewerker adequater gaat functioneren.</w:t>
      </w:r>
    </w:p>
    <w:p w14:paraId="5EB61984" w14:textId="77777777" w:rsidR="007A7957" w:rsidRPr="00B17F01" w:rsidRDefault="007A7957" w:rsidP="003F1C3C">
      <w:pPr>
        <w:pStyle w:val="nummeriekinspringen"/>
        <w:ind w:left="567"/>
        <w:rPr>
          <w:lang w:val="nl-NL"/>
        </w:rPr>
      </w:pPr>
    </w:p>
    <w:p w14:paraId="0AFDD045" w14:textId="77777777" w:rsidR="007A7957" w:rsidRPr="00B17F01" w:rsidRDefault="007A7957" w:rsidP="003F1C3C">
      <w:pPr>
        <w:pStyle w:val="nummeriekinspringen"/>
        <w:ind w:left="567"/>
        <w:rPr>
          <w:lang w:val="nl-NL"/>
        </w:rPr>
      </w:pPr>
      <w:r w:rsidRPr="00B17F01">
        <w:rPr>
          <w:lang w:val="nl-NL"/>
        </w:rPr>
        <w:lastRenderedPageBreak/>
        <w:t>e.</w:t>
      </w:r>
      <w:r w:rsidRPr="00B17F01">
        <w:rPr>
          <w:lang w:val="nl-NL"/>
        </w:rPr>
        <w:tab/>
        <w:t>De eventuele individuele salarisverhoging op basis van het beoordelingsresultaat wordt toegekend, ongeacht of het beoordelingsgesprek heeft plaatsgevonden.</w:t>
      </w:r>
    </w:p>
    <w:p w14:paraId="462BAF72" w14:textId="77777777" w:rsidR="007A7957" w:rsidRPr="00B17F01" w:rsidRDefault="007A7957" w:rsidP="007A7957">
      <w:pPr>
        <w:pStyle w:val="nummeriekinspringen"/>
        <w:rPr>
          <w:lang w:val="nl-NL"/>
        </w:rPr>
      </w:pPr>
    </w:p>
    <w:p w14:paraId="14F69417" w14:textId="77777777" w:rsidR="007A7957" w:rsidRPr="001646C8" w:rsidRDefault="007A7957" w:rsidP="003F1C3C">
      <w:pPr>
        <w:pStyle w:val="nummeriekinspringen"/>
        <w:ind w:left="567"/>
        <w:rPr>
          <w:lang w:val="nl-NL"/>
        </w:rPr>
      </w:pPr>
      <w:r w:rsidRPr="001646C8">
        <w:rPr>
          <w:lang w:val="nl-NL"/>
        </w:rPr>
        <w:t>De mogelijke beoordelingsuitkomsten zijn:</w:t>
      </w:r>
    </w:p>
    <w:p w14:paraId="529BEA81" w14:textId="77777777" w:rsidR="007A7957" w:rsidRPr="007A7957" w:rsidRDefault="007A7957" w:rsidP="003F1C3C">
      <w:pPr>
        <w:pStyle w:val="Lijstalinea"/>
        <w:tabs>
          <w:tab w:val="left" w:pos="3402"/>
        </w:tabs>
        <w:ind w:left="709"/>
      </w:pPr>
      <w:r w:rsidRPr="007A7957">
        <w:t xml:space="preserve">voorbeeld voor anderen </w:t>
      </w:r>
      <w:r w:rsidRPr="007A7957">
        <w:tab/>
        <w:t xml:space="preserve">&gt;  200% van een enkele periodiek of doorgroei naar bijzonder maximum </w:t>
      </w:r>
    </w:p>
    <w:p w14:paraId="428040E3" w14:textId="77777777" w:rsidR="007A7957" w:rsidRPr="007A7957" w:rsidRDefault="007A7957" w:rsidP="003F1C3C">
      <w:pPr>
        <w:pStyle w:val="Lijstalinea"/>
        <w:tabs>
          <w:tab w:val="left" w:pos="3402"/>
        </w:tabs>
        <w:ind w:left="709"/>
      </w:pPr>
      <w:r w:rsidRPr="007A7957">
        <w:t xml:space="preserve">aantoonbaar beter </w:t>
      </w:r>
      <w:r w:rsidRPr="007A7957">
        <w:tab/>
        <w:t xml:space="preserve">&gt;  </w:t>
      </w:r>
      <w:r w:rsidR="0056622F" w:rsidRPr="003A59D1">
        <w:t>enkele periodiek</w:t>
      </w:r>
    </w:p>
    <w:p w14:paraId="4D461F21" w14:textId="77777777" w:rsidR="007A7957" w:rsidRPr="007A7957" w:rsidRDefault="007A7957" w:rsidP="003F1C3C">
      <w:pPr>
        <w:pStyle w:val="Lijstalinea"/>
        <w:tabs>
          <w:tab w:val="left" w:pos="3402"/>
        </w:tabs>
        <w:ind w:left="709"/>
      </w:pPr>
      <w:r w:rsidRPr="007A7957">
        <w:t xml:space="preserve">goed </w:t>
      </w:r>
      <w:r w:rsidRPr="007A7957">
        <w:tab/>
        <w:t>&gt;  enkele periodiek</w:t>
      </w:r>
    </w:p>
    <w:p w14:paraId="16250697" w14:textId="77777777" w:rsidR="007A7957" w:rsidRPr="007A7957" w:rsidRDefault="007A7957" w:rsidP="003F1C3C">
      <w:pPr>
        <w:pStyle w:val="Lijstalinea"/>
        <w:tabs>
          <w:tab w:val="left" w:pos="3402"/>
        </w:tabs>
        <w:ind w:left="709"/>
      </w:pPr>
      <w:r w:rsidRPr="007A7957">
        <w:t>nog te ontwikkelen</w:t>
      </w:r>
      <w:r w:rsidRPr="007A7957">
        <w:tab/>
        <w:t xml:space="preserve">&gt;  50% van een enkele periodiek </w:t>
      </w:r>
    </w:p>
    <w:p w14:paraId="257A7AEA" w14:textId="77777777" w:rsidR="007A7957" w:rsidRPr="007A7957" w:rsidRDefault="007A7957" w:rsidP="003F1C3C">
      <w:pPr>
        <w:pStyle w:val="Lijstalinea"/>
        <w:tabs>
          <w:tab w:val="left" w:pos="3402"/>
        </w:tabs>
        <w:ind w:left="709"/>
      </w:pPr>
      <w:r w:rsidRPr="007A7957">
        <w:t xml:space="preserve">onvoldoende </w:t>
      </w:r>
      <w:r w:rsidRPr="007A7957">
        <w:tab/>
        <w:t>&gt;  geen periodiek</w:t>
      </w:r>
    </w:p>
    <w:p w14:paraId="66CA355A" w14:textId="77777777" w:rsidR="007A7957" w:rsidRPr="007A7957" w:rsidRDefault="007A7957" w:rsidP="007A7957">
      <w:pPr>
        <w:pStyle w:val="nummeriekinspringen"/>
      </w:pPr>
    </w:p>
    <w:p w14:paraId="766DAF6F" w14:textId="77777777" w:rsidR="007A7957" w:rsidRPr="007A7957" w:rsidRDefault="00080836" w:rsidP="007A7957">
      <w:pPr>
        <w:pStyle w:val="nummeriekinspringen"/>
      </w:pPr>
      <w:r>
        <w:t>4</w:t>
      </w:r>
      <w:r w:rsidR="007A7957" w:rsidRPr="007A7957">
        <w:t>.</w:t>
      </w:r>
      <w:r w:rsidR="007A7957" w:rsidRPr="007A7957">
        <w:tab/>
        <w:t>bijzonder maximum</w:t>
      </w:r>
    </w:p>
    <w:p w14:paraId="68F02B2F" w14:textId="77777777" w:rsidR="007A7957" w:rsidRPr="00B17F01" w:rsidRDefault="007A7957" w:rsidP="003F1C3C">
      <w:pPr>
        <w:pStyle w:val="nummeriekinspringen"/>
        <w:ind w:left="567"/>
        <w:rPr>
          <w:lang w:val="nl-NL"/>
        </w:rPr>
      </w:pPr>
      <w:r w:rsidRPr="00B17F01">
        <w:rPr>
          <w:lang w:val="nl-NL"/>
        </w:rPr>
        <w:lastRenderedPageBreak/>
        <w:t>a.</w:t>
      </w:r>
      <w:r w:rsidRPr="00B17F01">
        <w:rPr>
          <w:lang w:val="nl-NL"/>
        </w:rPr>
        <w:tab/>
        <w:t>Indien een medewerker beschikt over een bredere kennis, ervaring en/of inzetbaarheid dan voor de functie vereist is, en indien hieraan vanuit de bedrijfsvoering behoefte bestaat, kan werkgever bepalen dat die medewerker boven het standaardmaximum aanspraak heeft op individuele salarisverhogingen tot het bijzonder maximum.</w:t>
      </w:r>
    </w:p>
    <w:p w14:paraId="60B59FA3" w14:textId="77777777" w:rsidR="007A7957" w:rsidRPr="00B17F01" w:rsidRDefault="007A7957" w:rsidP="003F1C3C">
      <w:pPr>
        <w:pStyle w:val="nummeriekinspringen"/>
        <w:ind w:left="567"/>
        <w:rPr>
          <w:lang w:val="nl-NL"/>
        </w:rPr>
      </w:pPr>
    </w:p>
    <w:p w14:paraId="32BA09D5" w14:textId="77777777" w:rsidR="007A7957" w:rsidRPr="00B17F01" w:rsidRDefault="007A7957" w:rsidP="003F1C3C">
      <w:pPr>
        <w:pStyle w:val="nummeriekinspringen"/>
        <w:ind w:left="567"/>
        <w:rPr>
          <w:lang w:val="nl-NL"/>
        </w:rPr>
      </w:pPr>
      <w:r w:rsidRPr="00B17F01">
        <w:rPr>
          <w:lang w:val="nl-NL"/>
        </w:rPr>
        <w:t>b.</w:t>
      </w:r>
      <w:r w:rsidRPr="00B17F01">
        <w:rPr>
          <w:lang w:val="nl-NL"/>
        </w:rPr>
        <w:tab/>
        <w:t>Bij de vaststelling of er reden is het bijzonder maximum toe te passen, zal werkgever zich mede baseren op het functioneren van de medewerker in relatie tot de taken in zijn functiebeschrijving, alsmede op de realisering van de in functionerings- en beoordelingsgesprekken gemaakte afspraken.</w:t>
      </w:r>
    </w:p>
    <w:p w14:paraId="2617ED26" w14:textId="77777777" w:rsidR="007A7957" w:rsidRPr="00B17F01" w:rsidRDefault="007A7957" w:rsidP="007A7957">
      <w:pPr>
        <w:pStyle w:val="nummeriekinspringen"/>
        <w:rPr>
          <w:lang w:val="nl-NL"/>
        </w:rPr>
      </w:pPr>
    </w:p>
    <w:p w14:paraId="7EF18A31" w14:textId="77777777" w:rsidR="007A7957" w:rsidRPr="00B17F01" w:rsidRDefault="00080836" w:rsidP="007A7957">
      <w:pPr>
        <w:pStyle w:val="nummeriekinspringen"/>
        <w:rPr>
          <w:lang w:val="nl-NL"/>
        </w:rPr>
      </w:pPr>
      <w:r>
        <w:rPr>
          <w:lang w:val="nl-NL"/>
        </w:rPr>
        <w:t>5</w:t>
      </w:r>
      <w:r w:rsidR="007A7957" w:rsidRPr="00B17F01">
        <w:rPr>
          <w:lang w:val="nl-NL"/>
        </w:rPr>
        <w:t>.</w:t>
      </w:r>
      <w:r w:rsidR="007A7957" w:rsidRPr="00B17F01">
        <w:rPr>
          <w:lang w:val="nl-NL"/>
        </w:rPr>
        <w:tab/>
        <w:t>anciënniteitperiodiek</w:t>
      </w:r>
    </w:p>
    <w:p w14:paraId="134F6D45" w14:textId="77777777" w:rsidR="007A7957" w:rsidRPr="00B17F01" w:rsidRDefault="007A7957" w:rsidP="007A7957">
      <w:pPr>
        <w:pStyle w:val="nummeriekinspringen"/>
        <w:rPr>
          <w:lang w:val="nl-NL"/>
        </w:rPr>
      </w:pPr>
      <w:r w:rsidRPr="00B17F01">
        <w:rPr>
          <w:lang w:val="nl-NL"/>
        </w:rPr>
        <w:lastRenderedPageBreak/>
        <w:tab/>
        <w:t>Vijf jaar na toekenning van de laatste individuele salarisverhoging tot het standaardmaximum dan wel het bijzonder maximum zal voor medewerkers die voor 1 juni 2001 in dienst zijn getreden van werkgever, het salaris worden verhoogd met een bedrag, gelijk aan een periodieke verhoging.</w:t>
      </w:r>
    </w:p>
    <w:p w14:paraId="691FA018" w14:textId="77777777" w:rsidR="007A7957" w:rsidRPr="00B17F01" w:rsidRDefault="007A7957" w:rsidP="007A7957">
      <w:pPr>
        <w:pStyle w:val="nummeriekinspringen"/>
        <w:rPr>
          <w:lang w:val="nl-NL"/>
        </w:rPr>
      </w:pPr>
    </w:p>
    <w:p w14:paraId="7D4DA31D" w14:textId="77777777" w:rsidR="007A7957" w:rsidRPr="00B17F01" w:rsidRDefault="00080836" w:rsidP="007A7957">
      <w:pPr>
        <w:pStyle w:val="nummeriekinspringen"/>
        <w:rPr>
          <w:lang w:val="nl-NL"/>
        </w:rPr>
      </w:pPr>
      <w:r>
        <w:rPr>
          <w:lang w:val="nl-NL"/>
        </w:rPr>
        <w:t>6</w:t>
      </w:r>
      <w:r w:rsidR="007A7957" w:rsidRPr="00B17F01">
        <w:rPr>
          <w:lang w:val="nl-NL"/>
        </w:rPr>
        <w:t>.</w:t>
      </w:r>
      <w:r w:rsidR="007A7957" w:rsidRPr="00B17F01">
        <w:rPr>
          <w:lang w:val="nl-NL"/>
        </w:rPr>
        <w:tab/>
        <w:t>salarisvaststelling bij promotie</w:t>
      </w:r>
    </w:p>
    <w:p w14:paraId="26778D0B" w14:textId="77777777" w:rsidR="007A7957" w:rsidRPr="00C2793E" w:rsidRDefault="007A7957" w:rsidP="003F1C3C">
      <w:pPr>
        <w:pStyle w:val="nummeriekinspringen"/>
        <w:ind w:left="567"/>
        <w:rPr>
          <w:lang w:val="nl-NL"/>
        </w:rPr>
      </w:pPr>
      <w:r w:rsidRPr="00B17F01">
        <w:rPr>
          <w:lang w:val="nl-NL"/>
        </w:rPr>
        <w:t>a.</w:t>
      </w:r>
      <w:r w:rsidRPr="00B17F01">
        <w:rPr>
          <w:lang w:val="nl-NL"/>
        </w:rPr>
        <w:tab/>
        <w:t xml:space="preserve">Van promotie is sprake indien de medewerker een functie gaat vervullen, die is ingedeeld in een hogere functiegroep. Eveneens is sprake van promotie indien als gevolg van wijziging in de taken de functie in een hogere functiegroep wordt ingedeeld. </w:t>
      </w:r>
      <w:r w:rsidR="00C2793E" w:rsidRPr="00B17F01">
        <w:rPr>
          <w:lang w:val="nl-NL"/>
        </w:rPr>
        <w:br/>
      </w:r>
      <w:r w:rsidRPr="00C2793E">
        <w:rPr>
          <w:lang w:val="nl-NL"/>
        </w:rPr>
        <w:t>In geval dat de functie is ingedeeld in functiegroep USB 9 is sprake van promotie indien de medewerker een functie gaat vervullen die valt onder de HEMA CAO HP.</w:t>
      </w:r>
    </w:p>
    <w:p w14:paraId="536A9C10" w14:textId="77777777" w:rsidR="007A7957" w:rsidRPr="00C2793E" w:rsidRDefault="007A7957" w:rsidP="003F1C3C">
      <w:pPr>
        <w:pStyle w:val="nummeriekinspringen"/>
        <w:ind w:left="567"/>
        <w:rPr>
          <w:lang w:val="nl-NL"/>
        </w:rPr>
      </w:pPr>
    </w:p>
    <w:p w14:paraId="3BF1ED13" w14:textId="77777777" w:rsidR="007A7957" w:rsidRPr="00C2793E" w:rsidRDefault="007A7957" w:rsidP="003F1C3C">
      <w:pPr>
        <w:pStyle w:val="nummeriekinspringen"/>
        <w:ind w:left="567"/>
        <w:rPr>
          <w:lang w:val="nl-NL"/>
        </w:rPr>
      </w:pPr>
      <w:r w:rsidRPr="00B17F01">
        <w:rPr>
          <w:lang w:val="nl-NL"/>
        </w:rPr>
        <w:lastRenderedPageBreak/>
        <w:t xml:space="preserve">b. </w:t>
      </w:r>
      <w:r w:rsidRPr="00B17F01">
        <w:rPr>
          <w:lang w:val="nl-NL"/>
        </w:rPr>
        <w:tab/>
      </w:r>
      <w:r w:rsidRPr="00C2793E">
        <w:rPr>
          <w:lang w:val="nl-NL"/>
        </w:rPr>
        <w:t>In geval van promotie wordt het salaris verhoogd met een bedrag ter grootte van een dubbele periodiek volgens de nieuwe salarisschaal.</w:t>
      </w:r>
      <w:r w:rsidR="00C2793E" w:rsidRPr="00C2793E">
        <w:rPr>
          <w:lang w:val="nl-NL"/>
        </w:rPr>
        <w:br/>
      </w:r>
      <w:r w:rsidRPr="00C2793E">
        <w:rPr>
          <w:lang w:val="nl-NL"/>
        </w:rPr>
        <w:t xml:space="preserve">In ieder geval wordt het salaris verhoogd tot het bij de functie behorende aanvangssalaris van de nieuwe salarisschaal. </w:t>
      </w:r>
      <w:r w:rsidRPr="00B17F01">
        <w:rPr>
          <w:lang w:val="nl-NL"/>
        </w:rPr>
        <w:t>Het nieuwe salaris zal het standaardmaximum van de nieuwe schaal niet mogen overschrijden.</w:t>
      </w:r>
      <w:r w:rsidR="00C2793E" w:rsidRPr="00B17F01">
        <w:rPr>
          <w:lang w:val="nl-NL"/>
        </w:rPr>
        <w:br/>
      </w:r>
      <w:r w:rsidRPr="00C2793E">
        <w:rPr>
          <w:lang w:val="nl-NL"/>
        </w:rPr>
        <w:t>Ingeval iemand een promotie maakt maar bij de start in de nieuwe functie ‘in opleiding’ wordt benoemd, wordt de promotieperiodiek gesplitst uitbetaald: de ene helft bij de benoeming in de nieuwe functie ‘in opleiding’ en de andere helft bij de definitieve benoeming (na succesvolle afronding van de ‘in opleiding’ periode).</w:t>
      </w:r>
    </w:p>
    <w:p w14:paraId="4B20D4E2" w14:textId="77777777" w:rsidR="003A59D1" w:rsidRDefault="003A59D1" w:rsidP="003A59D1">
      <w:pPr>
        <w:pStyle w:val="nummeriekinspringen"/>
        <w:ind w:firstLine="0"/>
        <w:rPr>
          <w:lang w:val="nl-NL"/>
        </w:rPr>
      </w:pPr>
    </w:p>
    <w:p w14:paraId="4593B9EB" w14:textId="77777777" w:rsidR="003A59D1" w:rsidRPr="00767226" w:rsidRDefault="003A59D1" w:rsidP="003A59D1">
      <w:pPr>
        <w:pStyle w:val="nummeriekinspringen"/>
        <w:ind w:left="567" w:firstLine="0"/>
        <w:rPr>
          <w:lang w:val="nl-NL"/>
        </w:rPr>
      </w:pPr>
      <w:r w:rsidRPr="00767226">
        <w:rPr>
          <w:lang w:val="nl-NL"/>
        </w:rPr>
        <w:t xml:space="preserve">Indien de gepromoveerde medewerker de opleidingsperiode niet binnen twee jaar met succes heeft afgerond, wordt de promotie als niet geslaagd beschouwd. De medewerker wordt dan zo mogelijk teruggeplaatst in zijn oude functie en anders herplaatst in een in vergelijking met de oude functie passende functie. De medewerker </w:t>
      </w:r>
      <w:r w:rsidRPr="00767226">
        <w:rPr>
          <w:lang w:val="nl-NL"/>
        </w:rPr>
        <w:lastRenderedPageBreak/>
        <w:t xml:space="preserve">behoudt de </w:t>
      </w:r>
      <w:r>
        <w:rPr>
          <w:lang w:val="nl-NL"/>
        </w:rPr>
        <w:t>periodiek</w:t>
      </w:r>
      <w:r w:rsidRPr="00767226">
        <w:rPr>
          <w:lang w:val="nl-NL"/>
        </w:rPr>
        <w:t xml:space="preserve"> waarmee het salaris in het kader van de promotie was verhoogd, indien er ruimte is in de salarisschaal van de functie waarin de medewerker is teruggeplaatst of herplaatst. Mocht er geen ruimte zijn in </w:t>
      </w:r>
      <w:r w:rsidR="009374DF">
        <w:rPr>
          <w:lang w:val="nl-NL"/>
        </w:rPr>
        <w:t>d</w:t>
      </w:r>
      <w:r w:rsidRPr="00767226">
        <w:rPr>
          <w:lang w:val="nl-NL"/>
        </w:rPr>
        <w:t>e schaal, dan zal het salaris per de plaatsingsdatum worden aangepast aan het maximum van de nieuwe schaal.</w:t>
      </w:r>
    </w:p>
    <w:p w14:paraId="4F5041B7" w14:textId="77777777" w:rsidR="007A7957" w:rsidRPr="00C2793E" w:rsidRDefault="007A7957" w:rsidP="003F1C3C">
      <w:pPr>
        <w:pStyle w:val="nummeriekinspringen"/>
        <w:ind w:left="567"/>
        <w:rPr>
          <w:lang w:val="nl-NL"/>
        </w:rPr>
      </w:pPr>
    </w:p>
    <w:p w14:paraId="54F5DF0C" w14:textId="77777777" w:rsidR="007A7957" w:rsidRPr="00C2793E" w:rsidRDefault="007A7957" w:rsidP="003F1C3C">
      <w:pPr>
        <w:pStyle w:val="nummeriekinspringen"/>
        <w:ind w:left="567"/>
        <w:rPr>
          <w:lang w:val="nl-NL"/>
        </w:rPr>
      </w:pPr>
      <w:r w:rsidRPr="00C2793E">
        <w:rPr>
          <w:lang w:val="nl-NL"/>
        </w:rPr>
        <w:t>c.</w:t>
      </w:r>
      <w:r w:rsidRPr="00C2793E">
        <w:rPr>
          <w:lang w:val="nl-NL"/>
        </w:rPr>
        <w:tab/>
        <w:t>Vindt de promotie plaats per 1 februari, dan wordt naast de promotieverhoging de gebruikelijke individuele salarisverhoging volgens de oude salarisschaal toegekend.</w:t>
      </w:r>
    </w:p>
    <w:p w14:paraId="777AB9D4" w14:textId="77777777" w:rsidR="003A59D1" w:rsidRPr="00C2793E" w:rsidRDefault="003A59D1" w:rsidP="007A7957">
      <w:pPr>
        <w:pStyle w:val="nummeriekinspringen"/>
        <w:rPr>
          <w:lang w:val="nl-NL"/>
        </w:rPr>
      </w:pPr>
    </w:p>
    <w:p w14:paraId="3A37FE7D" w14:textId="77777777" w:rsidR="007A7957" w:rsidRPr="007A7957" w:rsidRDefault="007A7957" w:rsidP="00AF19C1">
      <w:pPr>
        <w:pStyle w:val="Kop3"/>
      </w:pPr>
      <w:bookmarkStart w:id="32" w:name="_Toc460338528"/>
      <w:r w:rsidRPr="007A7957">
        <w:lastRenderedPageBreak/>
        <w:t>artikel 5.7 bonus</w:t>
      </w:r>
      <w:bookmarkEnd w:id="32"/>
    </w:p>
    <w:p w14:paraId="112AE0A6" w14:textId="77777777" w:rsidR="007A7957" w:rsidRPr="00B17F01" w:rsidRDefault="007A7957" w:rsidP="007A7957">
      <w:pPr>
        <w:pStyle w:val="nummeriekinspringen"/>
        <w:rPr>
          <w:lang w:val="nl-NL"/>
        </w:rPr>
      </w:pPr>
      <w:r w:rsidRPr="00B17F01">
        <w:rPr>
          <w:lang w:val="nl-NL"/>
        </w:rPr>
        <w:t xml:space="preserve">1. </w:t>
      </w:r>
      <w:r w:rsidRPr="00B17F01">
        <w:rPr>
          <w:lang w:val="nl-NL"/>
        </w:rPr>
        <w:tab/>
        <w:t>Werkgever heeft het recht om in die individuele gevallen waarin naar haar oordeel sprake is van een eenmalige uitzonderlijke prestatie van de medewerker, een eenmalige bonus te verstrekken, boven het normale salaris. Het bedrag van deze bonus zal ten hoogste één maandsalaris bedragen.</w:t>
      </w:r>
    </w:p>
    <w:p w14:paraId="34F8EE9D" w14:textId="77777777" w:rsidR="007A7957" w:rsidRPr="00B17F01" w:rsidRDefault="007A7957" w:rsidP="007A7957">
      <w:pPr>
        <w:pStyle w:val="nummeriekinspringen"/>
        <w:rPr>
          <w:lang w:val="nl-NL"/>
        </w:rPr>
      </w:pPr>
    </w:p>
    <w:p w14:paraId="4CE6BA40" w14:textId="77777777" w:rsidR="007A7957" w:rsidRPr="00B17F01" w:rsidRDefault="007A7957" w:rsidP="007A7957">
      <w:pPr>
        <w:pStyle w:val="nummeriekinspringen"/>
        <w:rPr>
          <w:lang w:val="nl-NL"/>
        </w:rPr>
      </w:pPr>
      <w:r w:rsidRPr="00B17F01">
        <w:rPr>
          <w:lang w:val="nl-NL"/>
        </w:rPr>
        <w:t xml:space="preserve">2. </w:t>
      </w:r>
      <w:r w:rsidRPr="00B17F01">
        <w:rPr>
          <w:lang w:val="nl-NL"/>
        </w:rPr>
        <w:tab/>
        <w:t>Werkgever heeft het recht om in die gevallen waarin naar haar oordeel sprake is van een eenmalige uitzonderlijke prestatie van een groep medewerkers, een eenmalige bonus te verstrekken, boven het normale salaris, aan deze groep medewerkers. Het bedrag van deze bonus zal per persoon ten hoogste één maandsalaris bedragen. Differentiatie van het bonusbedrag per persoon binnen de groep is mogelijk en afhankelijk van de bijdrage van de persoon aan de prestatie van de groep.</w:t>
      </w:r>
    </w:p>
    <w:p w14:paraId="4A841273" w14:textId="77777777" w:rsidR="007A7957" w:rsidRPr="00B17F01" w:rsidRDefault="007A7957" w:rsidP="007A7957">
      <w:pPr>
        <w:pStyle w:val="nummeriekinspringen"/>
        <w:rPr>
          <w:lang w:val="nl-NL"/>
        </w:rPr>
      </w:pPr>
    </w:p>
    <w:p w14:paraId="47C4A084" w14:textId="77777777" w:rsidR="007A7957" w:rsidRPr="007A7957" w:rsidRDefault="007A7957" w:rsidP="00AF19C1">
      <w:pPr>
        <w:pStyle w:val="Kop3"/>
      </w:pPr>
      <w:bookmarkStart w:id="33" w:name="_Toc460338529"/>
      <w:r w:rsidRPr="007A7957">
        <w:lastRenderedPageBreak/>
        <w:t>artikel 5.8 plaatsing in een lager ingedeelde functie</w:t>
      </w:r>
      <w:bookmarkEnd w:id="33"/>
    </w:p>
    <w:p w14:paraId="5D4EC084" w14:textId="77777777" w:rsidR="007A7957" w:rsidRPr="00C2793E" w:rsidRDefault="007A7957" w:rsidP="007A7957">
      <w:pPr>
        <w:pStyle w:val="nummeriekinspringen"/>
        <w:rPr>
          <w:lang w:val="nl-NL"/>
        </w:rPr>
      </w:pPr>
      <w:r w:rsidRPr="00C2793E">
        <w:rPr>
          <w:lang w:val="nl-NL"/>
        </w:rPr>
        <w:t>1.</w:t>
      </w:r>
      <w:r w:rsidRPr="00C2793E">
        <w:rPr>
          <w:lang w:val="nl-NL"/>
        </w:rPr>
        <w:tab/>
        <w:t>Onderstaande regeling is van toepassing op medewerkers, die een functie gaan vervullen, die is ingedeeld in een lagere functiegroep,</w:t>
      </w:r>
    </w:p>
    <w:p w14:paraId="313C7C9E" w14:textId="77777777" w:rsidR="007A7957" w:rsidRPr="007A7957" w:rsidRDefault="007A7957" w:rsidP="003F1C3C">
      <w:pPr>
        <w:pStyle w:val="Lijstalinea"/>
        <w:ind w:left="709"/>
      </w:pPr>
      <w:r w:rsidRPr="007A7957">
        <w:t>hetzij als gevolg van onderhoud van functieclassificatie,</w:t>
      </w:r>
    </w:p>
    <w:p w14:paraId="78858C1E" w14:textId="77777777" w:rsidR="007A7957" w:rsidRPr="007A7957" w:rsidRDefault="007A7957" w:rsidP="003F1C3C">
      <w:pPr>
        <w:pStyle w:val="Lijstalinea"/>
        <w:ind w:left="709"/>
      </w:pPr>
      <w:r w:rsidRPr="007A7957">
        <w:t>hetzij ten gevolge van disfunctioneren,</w:t>
      </w:r>
    </w:p>
    <w:p w14:paraId="365D491E" w14:textId="77777777" w:rsidR="007A7957" w:rsidRPr="007A7957" w:rsidRDefault="007A7957" w:rsidP="003F1C3C">
      <w:pPr>
        <w:pStyle w:val="Lijstalinea"/>
        <w:ind w:left="709"/>
      </w:pPr>
      <w:r w:rsidRPr="007A7957">
        <w:t>hetzij als gevolg van reorganisatie en/of indien als gevolg van een wijziging in de taken, de functie in een lagere functiegroep wordt ingedeeld.</w:t>
      </w:r>
    </w:p>
    <w:p w14:paraId="33CAE53B" w14:textId="77777777" w:rsidR="007A7957" w:rsidRPr="00C2793E" w:rsidRDefault="007A7957" w:rsidP="007A7957">
      <w:pPr>
        <w:pStyle w:val="nummeriekinspringen"/>
        <w:rPr>
          <w:lang w:val="nl-NL"/>
        </w:rPr>
      </w:pPr>
    </w:p>
    <w:p w14:paraId="09C8E067" w14:textId="77777777" w:rsidR="007A7957" w:rsidRPr="00B17F01" w:rsidRDefault="007A7957" w:rsidP="007A7957">
      <w:pPr>
        <w:pStyle w:val="nummeriekinspringen"/>
        <w:rPr>
          <w:lang w:val="nl-NL"/>
        </w:rPr>
      </w:pPr>
      <w:r w:rsidRPr="00B17F01">
        <w:rPr>
          <w:lang w:val="nl-NL"/>
        </w:rPr>
        <w:t>2.</w:t>
      </w:r>
      <w:r w:rsidRPr="00B17F01">
        <w:rPr>
          <w:lang w:val="nl-NL"/>
        </w:rPr>
        <w:tab/>
        <w:t>Plaatsing in een lager ingedeelde functie als gevolg van disfunctioneren geschiedt in overleg tussen werkgever en medewerker. De wijziging van de arbeidsovereenkomst zal alsdan schriftelijk worden vastgelegd en door werkgever en medewerker voor akkoord worden ondertekend.</w:t>
      </w:r>
    </w:p>
    <w:p w14:paraId="7A558C55" w14:textId="77777777" w:rsidR="007A7957" w:rsidRPr="00B17F01" w:rsidRDefault="007A7957" w:rsidP="007A7957">
      <w:pPr>
        <w:pStyle w:val="nummeriekinspringen"/>
        <w:rPr>
          <w:lang w:val="nl-NL"/>
        </w:rPr>
      </w:pPr>
    </w:p>
    <w:p w14:paraId="3EF58C92" w14:textId="77777777" w:rsidR="007A7957" w:rsidRPr="00B17F01" w:rsidRDefault="007A7957" w:rsidP="007A7957">
      <w:pPr>
        <w:pStyle w:val="nummeriekinspringen"/>
        <w:rPr>
          <w:lang w:val="nl-NL"/>
        </w:rPr>
      </w:pPr>
      <w:r w:rsidRPr="00B17F01">
        <w:rPr>
          <w:lang w:val="nl-NL"/>
        </w:rPr>
        <w:t>3.</w:t>
      </w:r>
      <w:r w:rsidRPr="00B17F01">
        <w:rPr>
          <w:lang w:val="nl-NL"/>
        </w:rPr>
        <w:tab/>
        <w:t>Vanaf het moment van plaatsing in een lager ingedeelde functie is de salarisschaal van toepassing, die behoort bij de nieuwe functiegroep.</w:t>
      </w:r>
    </w:p>
    <w:p w14:paraId="6D1E81E5" w14:textId="77777777" w:rsidR="007A7957" w:rsidRPr="00B17F01" w:rsidRDefault="007A7957" w:rsidP="007A7957">
      <w:pPr>
        <w:pStyle w:val="nummeriekinspringen"/>
        <w:rPr>
          <w:lang w:val="nl-NL"/>
        </w:rPr>
      </w:pPr>
    </w:p>
    <w:p w14:paraId="466A2B9F" w14:textId="77777777" w:rsidR="007A7957" w:rsidRPr="00B17F01" w:rsidRDefault="007A7957" w:rsidP="007A7957">
      <w:pPr>
        <w:pStyle w:val="nummeriekinspringen"/>
        <w:rPr>
          <w:lang w:val="nl-NL"/>
        </w:rPr>
      </w:pPr>
      <w:r w:rsidRPr="00B17F01">
        <w:rPr>
          <w:lang w:val="nl-NL"/>
        </w:rPr>
        <w:t>4.</w:t>
      </w:r>
      <w:r w:rsidRPr="00B17F01">
        <w:rPr>
          <w:lang w:val="nl-NL"/>
        </w:rPr>
        <w:tab/>
        <w:t>Bij plaatsing in een lager ingedeelde functie kunnen zich terzake de salariëring de volgende gevallen voordoen:</w:t>
      </w:r>
    </w:p>
    <w:p w14:paraId="72184F4C" w14:textId="77777777" w:rsidR="007A7957" w:rsidRPr="00C2793E" w:rsidRDefault="007A7957" w:rsidP="003F1C3C">
      <w:pPr>
        <w:pStyle w:val="nummeriekinspringen"/>
        <w:ind w:left="567"/>
        <w:rPr>
          <w:lang w:val="nl-NL"/>
        </w:rPr>
      </w:pPr>
      <w:r w:rsidRPr="00B17F01">
        <w:rPr>
          <w:lang w:val="nl-NL"/>
        </w:rPr>
        <w:t>a.</w:t>
      </w:r>
      <w:r w:rsidRPr="00B17F01">
        <w:rPr>
          <w:lang w:val="nl-NL"/>
        </w:rPr>
        <w:tab/>
        <w:t>het salaris is gelijk aan of lager dan het bijzonder maximum van de salarisschaal behorend bij de lagere functiegroep.</w:t>
      </w:r>
      <w:r w:rsidR="00C2793E" w:rsidRPr="00B17F01">
        <w:rPr>
          <w:lang w:val="nl-NL"/>
        </w:rPr>
        <w:br/>
      </w:r>
      <w:r w:rsidRPr="00C2793E">
        <w:rPr>
          <w:lang w:val="nl-NL"/>
        </w:rPr>
        <w:t>In dit geval behoudt de medewerker het volle salaris met toepassing van algemene loonronden; aanspraak op toekenning van periodieken blijft bestaan tot het bijzonder maximum van de lagere schaal is bereikt.</w:t>
      </w:r>
    </w:p>
    <w:p w14:paraId="29A6FCF7" w14:textId="77777777" w:rsidR="007A7957" w:rsidRPr="00C2793E" w:rsidRDefault="007A7957" w:rsidP="003F1C3C">
      <w:pPr>
        <w:pStyle w:val="nummeriekinspringen"/>
        <w:ind w:left="567"/>
        <w:rPr>
          <w:lang w:val="nl-NL"/>
        </w:rPr>
      </w:pPr>
    </w:p>
    <w:p w14:paraId="06434801" w14:textId="77777777" w:rsidR="007A7957" w:rsidRPr="00B17F01" w:rsidRDefault="007A7957" w:rsidP="003F1C3C">
      <w:pPr>
        <w:pStyle w:val="nummeriekinspringen"/>
        <w:ind w:left="567"/>
        <w:rPr>
          <w:lang w:val="nl-NL"/>
        </w:rPr>
      </w:pPr>
      <w:r w:rsidRPr="00B17F01">
        <w:rPr>
          <w:lang w:val="nl-NL"/>
        </w:rPr>
        <w:lastRenderedPageBreak/>
        <w:t>b.</w:t>
      </w:r>
      <w:r w:rsidRPr="00B17F01">
        <w:rPr>
          <w:lang w:val="nl-NL"/>
        </w:rPr>
        <w:tab/>
        <w:t>het salaris is hoger dan het bijzonder maximum van de salarisschaal behorend bij de lagere functiegroep. In dit geval wordt de salarisgroei aangepast tot dit bedrag is bereikt.</w:t>
      </w:r>
    </w:p>
    <w:p w14:paraId="5E2E11A6" w14:textId="77777777" w:rsidR="00C2793E" w:rsidRPr="00B17F01" w:rsidRDefault="00C2793E" w:rsidP="007A7957">
      <w:pPr>
        <w:pStyle w:val="nummeriekinspringen"/>
        <w:rPr>
          <w:lang w:val="nl-NL"/>
        </w:rPr>
      </w:pPr>
    </w:p>
    <w:p w14:paraId="2867EB7E" w14:textId="77777777" w:rsidR="007A7957" w:rsidRPr="00C2793E" w:rsidRDefault="007A7957" w:rsidP="00AF19C1">
      <w:pPr>
        <w:pStyle w:val="nummeriekinspringen"/>
        <w:ind w:left="567"/>
        <w:rPr>
          <w:lang w:val="nl-NL"/>
        </w:rPr>
      </w:pPr>
      <w:r w:rsidRPr="00C2793E">
        <w:rPr>
          <w:lang w:val="nl-NL"/>
        </w:rPr>
        <w:t>c.</w:t>
      </w:r>
      <w:r w:rsidR="00C2793E" w:rsidRPr="00C2793E">
        <w:rPr>
          <w:lang w:val="nl-NL"/>
        </w:rPr>
        <w:tab/>
      </w:r>
      <w:r w:rsidRPr="00C2793E">
        <w:rPr>
          <w:lang w:val="nl-NL"/>
        </w:rPr>
        <w:t>Voor medewerkers die in een lager ingedeelde functie worden geplaatst, vindt de salarisaanpassing als bedoeld in sub b plaats afhankelijk van de situatie:</w:t>
      </w:r>
    </w:p>
    <w:p w14:paraId="35C2009D" w14:textId="77777777" w:rsidR="007A7957" w:rsidRPr="00C2793E" w:rsidRDefault="00AF19C1" w:rsidP="00AF19C1">
      <w:pPr>
        <w:pStyle w:val="Ondertitel"/>
        <w:tabs>
          <w:tab w:val="left" w:pos="567"/>
          <w:tab w:val="left" w:pos="993"/>
        </w:tabs>
        <w:ind w:left="989" w:hanging="705"/>
        <w:rPr>
          <w:lang w:val="nl-NL"/>
        </w:rPr>
      </w:pPr>
      <w:r>
        <w:rPr>
          <w:lang w:val="nl-NL"/>
        </w:rPr>
        <w:tab/>
        <w:t>1.</w:t>
      </w:r>
      <w:r>
        <w:rPr>
          <w:lang w:val="nl-NL"/>
        </w:rPr>
        <w:tab/>
      </w:r>
      <w:r w:rsidR="007A7957" w:rsidRPr="00C2793E">
        <w:rPr>
          <w:lang w:val="nl-NL"/>
        </w:rPr>
        <w:t>Wanneer plaatsing in een lager ingedeelde functie het gevolg is van onderhoud van het functieclassificatie-systeem,</w:t>
      </w:r>
    </w:p>
    <w:p w14:paraId="6E9E5795" w14:textId="77777777" w:rsidR="007A7957" w:rsidRPr="007A7957" w:rsidRDefault="007A7957" w:rsidP="00AF19C1">
      <w:pPr>
        <w:pStyle w:val="Lijstalinea"/>
        <w:ind w:left="1418"/>
      </w:pPr>
      <w:r w:rsidRPr="007A7957">
        <w:t>wordt op de algemene loonronde een korting van 0,5% van het laatst verdiende salaris toegepast</w:t>
      </w:r>
    </w:p>
    <w:p w14:paraId="4B92D315" w14:textId="77777777" w:rsidR="007A7957" w:rsidRPr="007A7957" w:rsidRDefault="007A7957" w:rsidP="00AF19C1">
      <w:pPr>
        <w:pStyle w:val="Lijstalinea"/>
        <w:ind w:left="1418"/>
      </w:pPr>
      <w:r w:rsidRPr="007A7957">
        <w:t>kan de korting niet meer bedragen dan die algemene loonronde groot is</w:t>
      </w:r>
    </w:p>
    <w:p w14:paraId="5AB8B275" w14:textId="77777777" w:rsidR="007A7957" w:rsidRPr="007A7957" w:rsidRDefault="007A7957" w:rsidP="00AF19C1">
      <w:pPr>
        <w:pStyle w:val="Lijstalinea"/>
        <w:ind w:left="1418"/>
      </w:pPr>
      <w:r w:rsidRPr="007A7957">
        <w:t>kan, indien er in enig kalenderjaar sprake is van meerdere algemene loonrondes, hierop in totaal maximaal 0,5% van het salaris worden gekort.</w:t>
      </w:r>
    </w:p>
    <w:p w14:paraId="7AA30692" w14:textId="77777777" w:rsidR="007A7957" w:rsidRPr="00C2793E" w:rsidRDefault="007A7957" w:rsidP="007A7957">
      <w:pPr>
        <w:pStyle w:val="nummeriekinspringen"/>
        <w:rPr>
          <w:lang w:val="nl-NL"/>
        </w:rPr>
      </w:pPr>
    </w:p>
    <w:p w14:paraId="5B400799" w14:textId="77777777" w:rsidR="007A7957" w:rsidRPr="00C2793E" w:rsidRDefault="00AF19C1" w:rsidP="00AF19C1">
      <w:pPr>
        <w:pStyle w:val="Ondertitel"/>
        <w:tabs>
          <w:tab w:val="left" w:pos="567"/>
          <w:tab w:val="left" w:pos="993"/>
        </w:tabs>
        <w:ind w:left="989" w:hanging="705"/>
        <w:rPr>
          <w:lang w:val="nl-NL"/>
        </w:rPr>
      </w:pPr>
      <w:r>
        <w:rPr>
          <w:lang w:val="nl-NL"/>
        </w:rPr>
        <w:tab/>
      </w:r>
      <w:r w:rsidR="007A7957" w:rsidRPr="00C2793E">
        <w:rPr>
          <w:lang w:val="nl-NL"/>
        </w:rPr>
        <w:t>2.</w:t>
      </w:r>
      <w:r w:rsidR="007A7957" w:rsidRPr="00C2793E">
        <w:rPr>
          <w:lang w:val="nl-NL"/>
        </w:rPr>
        <w:tab/>
        <w:t>Wanneer plaatsing in een lager ingedeelde functie het gevolg is van disfunctioneren van de medewerker,</w:t>
      </w:r>
    </w:p>
    <w:p w14:paraId="42705C76" w14:textId="77777777" w:rsidR="007A7957" w:rsidRPr="007A7957" w:rsidRDefault="007A7957" w:rsidP="00AF19C1">
      <w:pPr>
        <w:pStyle w:val="Lijstalinea"/>
        <w:ind w:left="1418"/>
      </w:pPr>
      <w:r w:rsidRPr="007A7957">
        <w:t>wordt met ingang van de maand volgend op de plaatsingsdatum in de lager ingedeelde functie, een korting toegepast van 5% van het op dat moment geldende salaris</w:t>
      </w:r>
    </w:p>
    <w:p w14:paraId="6B97F993" w14:textId="77777777" w:rsidR="007A7957" w:rsidRPr="007A7957" w:rsidRDefault="007A7957" w:rsidP="00AF19C1">
      <w:pPr>
        <w:pStyle w:val="Lijstalinea"/>
        <w:ind w:left="1418"/>
      </w:pPr>
      <w:r w:rsidRPr="007A7957">
        <w:t>vervolgens wordt telkenmale na het verstrijken van een tijdvak van 12 maanden het salaris opnieuw gekort met 5% van het dan geldende salaris.</w:t>
      </w:r>
    </w:p>
    <w:p w14:paraId="404E6D05" w14:textId="77777777" w:rsidR="007A7957" w:rsidRPr="003A7CB9" w:rsidRDefault="007A7957" w:rsidP="007A7957">
      <w:pPr>
        <w:pStyle w:val="nummeriekinspringen"/>
        <w:rPr>
          <w:lang w:val="nl-NL"/>
        </w:rPr>
      </w:pPr>
    </w:p>
    <w:p w14:paraId="1BB932F5" w14:textId="77777777" w:rsidR="007A7957" w:rsidRPr="003A7CB9" w:rsidRDefault="007A7957" w:rsidP="00AF19C1">
      <w:pPr>
        <w:pStyle w:val="nummeriekinspringen"/>
        <w:tabs>
          <w:tab w:val="left" w:pos="993"/>
        </w:tabs>
        <w:rPr>
          <w:lang w:val="nl-NL"/>
        </w:rPr>
      </w:pPr>
      <w:r w:rsidRPr="003A7CB9">
        <w:rPr>
          <w:lang w:val="nl-NL"/>
        </w:rPr>
        <w:tab/>
      </w:r>
      <w:r w:rsidR="001646C8">
        <w:rPr>
          <w:lang w:val="nl-NL"/>
        </w:rPr>
        <w:tab/>
      </w:r>
      <w:r w:rsidRPr="003A7CB9">
        <w:rPr>
          <w:lang w:val="nl-NL"/>
        </w:rPr>
        <w:t>Deze afbouwregeling is alleen toegestaan nadat de directie daar goedkeuring voor heeft gegeven.</w:t>
      </w:r>
    </w:p>
    <w:p w14:paraId="2AE4A830" w14:textId="77777777" w:rsidR="007A7957" w:rsidRPr="003A7CB9" w:rsidRDefault="007A7957" w:rsidP="007A7957">
      <w:pPr>
        <w:pStyle w:val="nummeriekinspringen"/>
        <w:rPr>
          <w:lang w:val="nl-NL"/>
        </w:rPr>
      </w:pPr>
    </w:p>
    <w:p w14:paraId="21150258" w14:textId="77777777" w:rsidR="007A7957" w:rsidRPr="003A7CB9" w:rsidRDefault="00AF19C1" w:rsidP="00DC6CD1">
      <w:pPr>
        <w:pStyle w:val="Ondertitel"/>
        <w:tabs>
          <w:tab w:val="left" w:pos="567"/>
          <w:tab w:val="left" w:pos="993"/>
        </w:tabs>
        <w:ind w:left="989" w:hanging="705"/>
        <w:rPr>
          <w:lang w:val="nl-NL"/>
        </w:rPr>
      </w:pPr>
      <w:r>
        <w:rPr>
          <w:lang w:val="nl-NL"/>
        </w:rPr>
        <w:tab/>
      </w:r>
      <w:r w:rsidR="007A7957" w:rsidRPr="003A7CB9">
        <w:rPr>
          <w:lang w:val="nl-NL"/>
        </w:rPr>
        <w:t>3.</w:t>
      </w:r>
      <w:r w:rsidR="007A7957" w:rsidRPr="003A7CB9">
        <w:rPr>
          <w:lang w:val="nl-NL"/>
        </w:rPr>
        <w:tab/>
        <w:t>Wanneer plaatsing in een lager ingedeelde functie het gevolg is van reorganisatie en/of van een wijziging in de taken,</w:t>
      </w:r>
    </w:p>
    <w:p w14:paraId="3E07B9B1" w14:textId="77777777" w:rsidR="007A7957" w:rsidRPr="007A7957" w:rsidRDefault="007A7957" w:rsidP="00DC6CD1">
      <w:pPr>
        <w:pStyle w:val="Lijstalinea"/>
        <w:ind w:left="1418"/>
      </w:pPr>
      <w:r w:rsidRPr="007A7957">
        <w:lastRenderedPageBreak/>
        <w:t>wordt op de algemene loonronde een korting van 1% salaris toegepast van het op dat moment geldende salaris</w:t>
      </w:r>
    </w:p>
    <w:p w14:paraId="496B9F54" w14:textId="77777777" w:rsidR="007A7957" w:rsidRPr="007A7957" w:rsidRDefault="007A7957" w:rsidP="00DC6CD1">
      <w:pPr>
        <w:pStyle w:val="Lijstalinea"/>
        <w:ind w:left="1418"/>
      </w:pPr>
      <w:r w:rsidRPr="007A7957">
        <w:t>kan de korting niet meer bedragen dan die algemene loonronde groot is</w:t>
      </w:r>
    </w:p>
    <w:p w14:paraId="40CC4629" w14:textId="77777777" w:rsidR="007A7957" w:rsidRPr="007A7957" w:rsidRDefault="007A7957" w:rsidP="00DC6CD1">
      <w:pPr>
        <w:pStyle w:val="Lijstalinea"/>
        <w:ind w:left="1418"/>
      </w:pPr>
      <w:r w:rsidRPr="007A7957">
        <w:t>kan, indien er in een kalenderjaar sprake is van meerdere algemene loonrondes, hierop in totaal maximaal 1% van het salaris worden gekort.</w:t>
      </w:r>
    </w:p>
    <w:p w14:paraId="77AC7B44" w14:textId="77777777" w:rsidR="007A7957" w:rsidRPr="003A7CB9" w:rsidRDefault="007A7957" w:rsidP="007A7957">
      <w:pPr>
        <w:pStyle w:val="nummeriekinspringen"/>
        <w:rPr>
          <w:lang w:val="nl-NL"/>
        </w:rPr>
      </w:pPr>
    </w:p>
    <w:p w14:paraId="2F01E0E1" w14:textId="77777777" w:rsidR="007A7957" w:rsidRPr="003A7CB9" w:rsidRDefault="00AF19C1" w:rsidP="00DC6CD1">
      <w:pPr>
        <w:pStyle w:val="Ondertitel"/>
        <w:tabs>
          <w:tab w:val="left" w:pos="567"/>
          <w:tab w:val="left" w:pos="993"/>
        </w:tabs>
        <w:ind w:left="989" w:hanging="705"/>
        <w:rPr>
          <w:lang w:val="nl-NL"/>
        </w:rPr>
      </w:pPr>
      <w:r>
        <w:rPr>
          <w:lang w:val="nl-NL"/>
        </w:rPr>
        <w:tab/>
      </w:r>
      <w:r w:rsidR="007A7957" w:rsidRPr="00B17F01">
        <w:rPr>
          <w:lang w:val="nl-NL"/>
        </w:rPr>
        <w:t xml:space="preserve">4. </w:t>
      </w:r>
      <w:r w:rsidR="007A7957" w:rsidRPr="00B17F01">
        <w:rPr>
          <w:lang w:val="nl-NL"/>
        </w:rPr>
        <w:tab/>
      </w:r>
      <w:r w:rsidR="007A7957" w:rsidRPr="003A7CB9">
        <w:rPr>
          <w:lang w:val="nl-NL"/>
        </w:rPr>
        <w:t xml:space="preserve">In alle gevallen waarin plaatsing in een lager ingedeelde functie niet het gevolg is van de in lid 4 sub c 1 t/m 3 genoemde redenen, zal afhankelijk van de omstandigheden van het geval, een afbouwregeling worden toegepast, die recht doet aan die omstandigheden van het geval. </w:t>
      </w:r>
      <w:r w:rsidR="003A7CB9">
        <w:rPr>
          <w:lang w:val="nl-NL"/>
        </w:rPr>
        <w:br/>
      </w:r>
      <w:r w:rsidR="007A7957" w:rsidRPr="003A7CB9">
        <w:rPr>
          <w:lang w:val="nl-NL"/>
        </w:rPr>
        <w:t xml:space="preserve">De afbouwregeling zal nooit meer bedragen dan een korting van 5% van het op dat moment geldende salaris, met ingang van de maand volgend op de plaatsingsdatum in de lager ingedeelde functie en vervolgens </w:t>
      </w:r>
      <w:r w:rsidR="007A7957" w:rsidRPr="003A7CB9">
        <w:rPr>
          <w:lang w:val="nl-NL"/>
        </w:rPr>
        <w:lastRenderedPageBreak/>
        <w:t>telkenmale na het verstrijken van een tijdvak van 12 maanden opnieuw een korting van maximaal 5% van het dan geldende salaris.</w:t>
      </w:r>
    </w:p>
    <w:p w14:paraId="761CF745" w14:textId="77777777" w:rsidR="007A7957" w:rsidRPr="003A7CB9" w:rsidRDefault="007A7957" w:rsidP="00AF19C1">
      <w:pPr>
        <w:pStyle w:val="nummeriekinspringen"/>
        <w:tabs>
          <w:tab w:val="left" w:pos="567"/>
        </w:tabs>
        <w:rPr>
          <w:lang w:val="nl-NL"/>
        </w:rPr>
      </w:pPr>
    </w:p>
    <w:p w14:paraId="5047029C" w14:textId="77777777" w:rsidR="007A7957" w:rsidRPr="00B17F01" w:rsidRDefault="00AF19C1" w:rsidP="00AF19C1">
      <w:pPr>
        <w:pStyle w:val="nummeriekinspringen"/>
        <w:tabs>
          <w:tab w:val="left" w:pos="567"/>
        </w:tabs>
        <w:rPr>
          <w:lang w:val="nl-NL"/>
        </w:rPr>
      </w:pPr>
      <w:r>
        <w:rPr>
          <w:lang w:val="nl-NL"/>
        </w:rPr>
        <w:tab/>
      </w:r>
      <w:r w:rsidR="007A7957" w:rsidRPr="00B17F01">
        <w:rPr>
          <w:lang w:val="nl-NL"/>
        </w:rPr>
        <w:t>In alle gevallen vindt de salarisafbouw plaats totdat het bijzonder maximum van de salarisschaal, behorende bij de nieuwe functie is bereikt. Voor medewerkers die op 1 juni 2001 al geplaatst waren in een lager ingedeelde functie, zal de salarisafbouw plaatsvinden totdat het bijzonder maximum, inclusief anciënniteitsperiodiek van de salarisschaal, behorend bij de nieuwe functie is bereikt.</w:t>
      </w:r>
    </w:p>
    <w:p w14:paraId="4F3BEDEB" w14:textId="77777777" w:rsidR="007A7957" w:rsidRPr="00B17F01" w:rsidRDefault="007A7957" w:rsidP="007A7957">
      <w:pPr>
        <w:pStyle w:val="nummeriekinspringen"/>
        <w:rPr>
          <w:lang w:val="nl-NL"/>
        </w:rPr>
      </w:pPr>
    </w:p>
    <w:p w14:paraId="492322A4" w14:textId="77777777" w:rsidR="007A7957" w:rsidRPr="00B17F01" w:rsidRDefault="007A7957" w:rsidP="007A7957">
      <w:pPr>
        <w:pStyle w:val="nummeriekinspringen"/>
        <w:rPr>
          <w:lang w:val="nl-NL"/>
        </w:rPr>
      </w:pPr>
      <w:r w:rsidRPr="00B17F01">
        <w:rPr>
          <w:lang w:val="nl-NL"/>
        </w:rPr>
        <w:t>5.</w:t>
      </w:r>
      <w:r w:rsidRPr="00B17F01">
        <w:rPr>
          <w:lang w:val="nl-NL"/>
        </w:rPr>
        <w:tab/>
        <w:t>De salarisaanpassing als genoemd in lid 4 sub c vindt niet plaats indien:</w:t>
      </w:r>
    </w:p>
    <w:p w14:paraId="63F4D859" w14:textId="77777777" w:rsidR="007A7957" w:rsidRPr="00B17F01" w:rsidRDefault="007A7957" w:rsidP="003F1C3C">
      <w:pPr>
        <w:pStyle w:val="nummeriekinspringen"/>
        <w:ind w:left="567"/>
        <w:rPr>
          <w:lang w:val="nl-NL"/>
        </w:rPr>
      </w:pPr>
      <w:r w:rsidRPr="00B17F01">
        <w:rPr>
          <w:lang w:val="nl-NL"/>
        </w:rPr>
        <w:t>a.</w:t>
      </w:r>
      <w:r w:rsidRPr="00B17F01">
        <w:rPr>
          <w:lang w:val="nl-NL"/>
        </w:rPr>
        <w:tab/>
        <w:t>de plaatsing in een lager ingedeelde functie geschiedt wegens medische redenen in het kader van Ziektewet of WAO/WIA. In dat geval is de regeling bij ziekte van toepassing (zie hoofdstuk 11 dan wel hoofdstuk 11A);</w:t>
      </w:r>
    </w:p>
    <w:p w14:paraId="431CC851" w14:textId="77777777" w:rsidR="007A7957" w:rsidRPr="00B17F01" w:rsidRDefault="007A7957" w:rsidP="003F1C3C">
      <w:pPr>
        <w:pStyle w:val="nummeriekinspringen"/>
        <w:ind w:left="567"/>
        <w:rPr>
          <w:lang w:val="nl-NL"/>
        </w:rPr>
      </w:pPr>
    </w:p>
    <w:p w14:paraId="423D9A2D" w14:textId="77777777" w:rsidR="007A7957" w:rsidRPr="00B17F01" w:rsidRDefault="007A7957" w:rsidP="003F1C3C">
      <w:pPr>
        <w:pStyle w:val="nummeriekinspringen"/>
        <w:ind w:left="567"/>
        <w:rPr>
          <w:lang w:val="nl-NL"/>
        </w:rPr>
      </w:pPr>
      <w:r w:rsidRPr="00B17F01">
        <w:rPr>
          <w:lang w:val="nl-NL"/>
        </w:rPr>
        <w:t>b.</w:t>
      </w:r>
      <w:r w:rsidRPr="00B17F01">
        <w:rPr>
          <w:lang w:val="nl-NL"/>
        </w:rPr>
        <w:tab/>
        <w:t>het een medewerker betreft, die 55 jaar of ouder is op het tijdstip waarop de salarisaanpassing op grond van onderhoud van het functieclassificatiesysteem of reorganisatie (lid 4 sub c onder 1 en 3) zou aanvangen. In dat geval wordt het salaris gehandhaafd met toepassing van algemene loonrondes.</w:t>
      </w:r>
    </w:p>
    <w:p w14:paraId="50508684" w14:textId="77777777" w:rsidR="007A7957" w:rsidRPr="00B17F01" w:rsidRDefault="007A7957" w:rsidP="007A7957">
      <w:pPr>
        <w:pStyle w:val="nummeriekinspringen"/>
        <w:rPr>
          <w:lang w:val="nl-NL"/>
        </w:rPr>
      </w:pPr>
    </w:p>
    <w:p w14:paraId="3C454B72" w14:textId="77777777" w:rsidR="007A7957" w:rsidRPr="00B17F01" w:rsidRDefault="007A7957" w:rsidP="00240979">
      <w:pPr>
        <w:pStyle w:val="anummeriek"/>
        <w:rPr>
          <w:lang w:val="nl-NL"/>
        </w:rPr>
      </w:pPr>
      <w:r w:rsidRPr="00240979">
        <w:rPr>
          <w:lang w:val="nl-NL"/>
        </w:rPr>
        <w:t>6.</w:t>
      </w:r>
      <w:r w:rsidRPr="00240979">
        <w:rPr>
          <w:lang w:val="nl-NL"/>
        </w:rPr>
        <w:tab/>
        <w:t>a.</w:t>
      </w:r>
      <w:r w:rsidRPr="00240979">
        <w:rPr>
          <w:lang w:val="nl-NL"/>
        </w:rPr>
        <w:tab/>
        <w:t xml:space="preserve">De salarisaanpassing als genoemd in lid 4 sub c onder 3 wordt uitgesteld gedurende 2 jaar indien de plaatsing in een lager ingedeelde functie het gevolg is van organisatorische maatregelen (waaronder reorganisatie) van werkgever. </w:t>
      </w:r>
      <w:r w:rsidRPr="00FC2FB2">
        <w:rPr>
          <w:lang w:val="nl-NL"/>
        </w:rPr>
        <w:t>Gedurende deze periode behoudt de medewerker het salaris met toepassing van algemene</w:t>
      </w:r>
      <w:r w:rsidRPr="00240979">
        <w:rPr>
          <w:lang w:val="nl-NL"/>
        </w:rPr>
        <w:t xml:space="preserve"> loonrondes.</w:t>
      </w:r>
    </w:p>
    <w:p w14:paraId="496C37EB" w14:textId="77777777" w:rsidR="007A7957" w:rsidRPr="00B17F01" w:rsidRDefault="007A7957" w:rsidP="00240979">
      <w:pPr>
        <w:pStyle w:val="anummeriek"/>
        <w:rPr>
          <w:lang w:val="nl-NL"/>
        </w:rPr>
      </w:pPr>
    </w:p>
    <w:p w14:paraId="57AA149A" w14:textId="77777777" w:rsidR="007A7957" w:rsidRPr="00B17F01" w:rsidRDefault="007A7957" w:rsidP="003F1C3C">
      <w:pPr>
        <w:pStyle w:val="nummeriekinspringen"/>
        <w:ind w:left="567"/>
        <w:rPr>
          <w:lang w:val="nl-NL"/>
        </w:rPr>
      </w:pPr>
      <w:r w:rsidRPr="00B17F01">
        <w:rPr>
          <w:lang w:val="nl-NL"/>
        </w:rPr>
        <w:lastRenderedPageBreak/>
        <w:t>b.</w:t>
      </w:r>
      <w:r w:rsidRPr="00B17F01">
        <w:rPr>
          <w:lang w:val="nl-NL"/>
        </w:rPr>
        <w:tab/>
        <w:t>Bij plaatsing in een functie tot het niveau van voor de plaatsing in de lager ingedeelde functie, zal geen promotieperiodiek als bedoeld in artikel 5.6 lid 8 b gegeven behoeven te worden. Een en ander voor zover de herplaatsing geschiedt voor het einde van de in sub a bedoelde uitstelperiode.</w:t>
      </w:r>
    </w:p>
    <w:p w14:paraId="32E536CE" w14:textId="77777777" w:rsidR="007A7957" w:rsidRPr="00B17F01" w:rsidRDefault="007A7957" w:rsidP="003F1C3C">
      <w:pPr>
        <w:pStyle w:val="nummeriekinspringen"/>
        <w:ind w:left="567"/>
        <w:rPr>
          <w:lang w:val="nl-NL"/>
        </w:rPr>
      </w:pPr>
    </w:p>
    <w:p w14:paraId="1E745507" w14:textId="77777777" w:rsidR="007A7957" w:rsidRPr="00B17F01" w:rsidRDefault="007A7957" w:rsidP="003F1C3C">
      <w:pPr>
        <w:pStyle w:val="nummeriekinspringen"/>
        <w:ind w:left="567"/>
        <w:rPr>
          <w:lang w:val="nl-NL"/>
        </w:rPr>
      </w:pPr>
      <w:r w:rsidRPr="00B17F01">
        <w:rPr>
          <w:lang w:val="nl-NL"/>
        </w:rPr>
        <w:t>c.</w:t>
      </w:r>
      <w:r w:rsidRPr="00B17F01">
        <w:rPr>
          <w:lang w:val="nl-NL"/>
        </w:rPr>
        <w:tab/>
        <w:t>Per 1 februari hier op volgend kan de regeling zoals aangegeven in lid 4 sub c onder 3 worden toegepast.</w:t>
      </w:r>
    </w:p>
    <w:p w14:paraId="6FEEBF5D" w14:textId="77777777" w:rsidR="007A7957" w:rsidRPr="00B17F01" w:rsidRDefault="007A7957" w:rsidP="007A7957">
      <w:pPr>
        <w:pStyle w:val="nummeriekinspringen"/>
        <w:rPr>
          <w:lang w:val="nl-NL"/>
        </w:rPr>
      </w:pPr>
    </w:p>
    <w:p w14:paraId="35303A1D" w14:textId="77777777" w:rsidR="007A7957" w:rsidRPr="00B17F01" w:rsidRDefault="007A7957" w:rsidP="00B26906">
      <w:pPr>
        <w:pStyle w:val="nummeriekinspringen"/>
        <w:ind w:left="567" w:hanging="567"/>
        <w:rPr>
          <w:lang w:val="nl-NL"/>
        </w:rPr>
      </w:pPr>
      <w:r w:rsidRPr="00B17F01">
        <w:rPr>
          <w:lang w:val="nl-NL"/>
        </w:rPr>
        <w:tab/>
        <w:t>Deze uitstelmaatregelen zijn getroffen teneinde:</w:t>
      </w:r>
    </w:p>
    <w:p w14:paraId="16323099" w14:textId="77777777" w:rsidR="007A7957" w:rsidRPr="007A7957" w:rsidRDefault="007A7957" w:rsidP="003A7CB9">
      <w:pPr>
        <w:pStyle w:val="Lijstalinea"/>
      </w:pPr>
      <w:r w:rsidRPr="007A7957">
        <w:t>in de periode van 2 jaar alsnog een functie trachten te vinden, waarmee de salarisaanpassing kan worden voorkomen;</w:t>
      </w:r>
    </w:p>
    <w:p w14:paraId="1E7F0AB1" w14:textId="77777777" w:rsidR="007A7957" w:rsidRPr="007A7957" w:rsidRDefault="007A7957" w:rsidP="003A7CB9">
      <w:pPr>
        <w:pStyle w:val="Lijstalinea"/>
      </w:pPr>
      <w:r w:rsidRPr="007A7957">
        <w:t>aan het eind van de periode van 2 jaar naar redelijkheid vast te stellen of op korte termijn alsnog een functie in de oude functiegroep kan worden gevonden.</w:t>
      </w:r>
    </w:p>
    <w:p w14:paraId="0AC9E91E" w14:textId="77777777" w:rsidR="007A7957" w:rsidRPr="003A7CB9" w:rsidRDefault="007A7957" w:rsidP="007A7957">
      <w:pPr>
        <w:pStyle w:val="nummeriekinspringen"/>
        <w:rPr>
          <w:lang w:val="nl-NL"/>
        </w:rPr>
      </w:pPr>
    </w:p>
    <w:p w14:paraId="7F00DBF1" w14:textId="77777777" w:rsidR="007A7957" w:rsidRPr="00B17F01" w:rsidRDefault="007A7957" w:rsidP="007A7957">
      <w:pPr>
        <w:pStyle w:val="nummeriekinspringen"/>
        <w:rPr>
          <w:lang w:val="nl-NL"/>
        </w:rPr>
      </w:pPr>
      <w:r w:rsidRPr="00B17F01">
        <w:rPr>
          <w:lang w:val="nl-NL"/>
        </w:rPr>
        <w:t>7.</w:t>
      </w:r>
      <w:r w:rsidRPr="00B17F01">
        <w:rPr>
          <w:lang w:val="nl-NL"/>
        </w:rPr>
        <w:tab/>
        <w:t>Indien een medewerker vanuit een functie vallende onder HEMA CAO HP in een functie vallende onder deze CAO wordt geplaatst, zal - tenzij schriftelijk anders is overeengekomen - het totaal van de hem in zijn nieuwe functie toekomende betalingen niet hoger kunnen zijn dan het totaal van het inkomen dat hij genoot in de eerder beklede hogere functie.</w:t>
      </w:r>
    </w:p>
    <w:p w14:paraId="5F02A7A8" w14:textId="77777777" w:rsidR="007A7957" w:rsidRPr="00B17F01" w:rsidRDefault="007A7957" w:rsidP="007A7957">
      <w:pPr>
        <w:pStyle w:val="nummeriekinspringen"/>
        <w:rPr>
          <w:lang w:val="nl-NL"/>
        </w:rPr>
      </w:pPr>
    </w:p>
    <w:p w14:paraId="03E6C2A8" w14:textId="77777777" w:rsidR="007A7957" w:rsidRPr="00B17F01" w:rsidRDefault="007A7957" w:rsidP="007A7957">
      <w:pPr>
        <w:pStyle w:val="nummeriekinspringen"/>
        <w:rPr>
          <w:lang w:val="nl-NL"/>
        </w:rPr>
      </w:pPr>
      <w:r w:rsidRPr="00B17F01">
        <w:rPr>
          <w:lang w:val="nl-NL"/>
        </w:rPr>
        <w:t xml:space="preserve">8. </w:t>
      </w:r>
      <w:r w:rsidRPr="00B17F01">
        <w:rPr>
          <w:lang w:val="nl-NL"/>
        </w:rPr>
        <w:tab/>
        <w:t>Indien de plaatsing in een lager ingedeelde functie geschiedt op uitdrukkelijk verzoek van de medewerker - om louter persoonlijke redenen - en werkgever hiermee instemt, zullen in onderling overleg afspraken over een snellere salarisaanpassing kunnen worden gemaakt, die afwijken van het bovenstaande.</w:t>
      </w:r>
    </w:p>
    <w:p w14:paraId="46C66CB7" w14:textId="77777777" w:rsidR="007A7957" w:rsidRPr="00B17F01" w:rsidRDefault="007A7957" w:rsidP="007A7957">
      <w:pPr>
        <w:pStyle w:val="nummeriekinspringen"/>
        <w:rPr>
          <w:lang w:val="nl-NL"/>
        </w:rPr>
      </w:pPr>
    </w:p>
    <w:p w14:paraId="45457F79" w14:textId="77777777" w:rsidR="007A7957" w:rsidRPr="007A7957" w:rsidRDefault="007A7957" w:rsidP="00AF19C1">
      <w:pPr>
        <w:pStyle w:val="Kop3"/>
      </w:pPr>
      <w:bookmarkStart w:id="34" w:name="_Toc460338530"/>
      <w:r w:rsidRPr="007A7957">
        <w:lastRenderedPageBreak/>
        <w:t>artikel 5.9 opleiding vakkundigheid</w:t>
      </w:r>
      <w:bookmarkEnd w:id="34"/>
    </w:p>
    <w:p w14:paraId="16381A61" w14:textId="77777777" w:rsidR="007A7957" w:rsidRPr="00B17F01" w:rsidRDefault="007A7957" w:rsidP="007A7957">
      <w:pPr>
        <w:pStyle w:val="nummeriekinspringen"/>
        <w:rPr>
          <w:lang w:val="nl-NL"/>
        </w:rPr>
      </w:pPr>
      <w:r w:rsidRPr="00B17F01">
        <w:rPr>
          <w:lang w:val="nl-NL"/>
        </w:rPr>
        <w:t xml:space="preserve">1. </w:t>
      </w:r>
      <w:r w:rsidRPr="00B17F01">
        <w:rPr>
          <w:lang w:val="nl-NL"/>
        </w:rPr>
        <w:tab/>
        <w:t>Naast de bepalingen van dit hoofdstuk kent werkgever in het kader van de binnen werkgever geldende vakkundigheideisen ten aanzien van nader te specificeren functies aanvullende regelgeving. Deze regelgeving is vastgelegd in de Uitvoeringsrichtlijn Vakkundigheid, die als bijlage 7 in deze CAO is opgenomen.</w:t>
      </w:r>
    </w:p>
    <w:p w14:paraId="0158B16A" w14:textId="77777777" w:rsidR="007A7957" w:rsidRPr="00B17F01" w:rsidRDefault="007A7957" w:rsidP="007A7957">
      <w:pPr>
        <w:pStyle w:val="nummeriekinspringen"/>
        <w:rPr>
          <w:lang w:val="nl-NL"/>
        </w:rPr>
      </w:pPr>
    </w:p>
    <w:p w14:paraId="429AEF7F" w14:textId="77777777" w:rsidR="007A7957" w:rsidRPr="00B17F01" w:rsidRDefault="007A7957" w:rsidP="007A7957">
      <w:pPr>
        <w:pStyle w:val="nummeriekinspringen"/>
        <w:rPr>
          <w:lang w:val="nl-NL"/>
        </w:rPr>
      </w:pPr>
      <w:r w:rsidRPr="00B17F01">
        <w:rPr>
          <w:lang w:val="nl-NL"/>
        </w:rPr>
        <w:t xml:space="preserve">2. </w:t>
      </w:r>
      <w:r w:rsidRPr="00B17F01">
        <w:rPr>
          <w:lang w:val="nl-NL"/>
        </w:rPr>
        <w:tab/>
        <w:t>Werkgever behoudt zich het recht voor om op eventuele nieuwe functies of aangepaste functies de opleiding Vakkundigheid van toepassing te verklaren.</w:t>
      </w:r>
    </w:p>
    <w:p w14:paraId="4CE2B99F" w14:textId="77777777" w:rsidR="007A7957" w:rsidRPr="00B17F01" w:rsidRDefault="007A7957" w:rsidP="007A7957">
      <w:pPr>
        <w:pStyle w:val="nummeriekinspringen"/>
        <w:rPr>
          <w:lang w:val="nl-NL"/>
        </w:rPr>
      </w:pPr>
    </w:p>
    <w:p w14:paraId="30F7EFF0" w14:textId="77777777" w:rsidR="007A7957" w:rsidRPr="00B17F01" w:rsidRDefault="007A7957" w:rsidP="007A7957">
      <w:pPr>
        <w:pStyle w:val="nummeriekinspringen"/>
        <w:rPr>
          <w:lang w:val="nl-NL"/>
        </w:rPr>
      </w:pPr>
    </w:p>
    <w:p w14:paraId="32BCA899" w14:textId="77777777" w:rsidR="007A7957" w:rsidRPr="000519C4" w:rsidRDefault="007A7957" w:rsidP="003A7CB9">
      <w:pPr>
        <w:pStyle w:val="Kop4"/>
        <w:rPr>
          <w:lang w:val="fr-FR"/>
        </w:rPr>
      </w:pPr>
      <w:r w:rsidRPr="000519C4">
        <w:rPr>
          <w:lang w:val="fr-FR"/>
        </w:rPr>
        <w:lastRenderedPageBreak/>
        <w:t>hoofdstuk 6</w:t>
      </w:r>
      <w:r w:rsidRPr="000519C4">
        <w:rPr>
          <w:lang w:val="fr-FR"/>
        </w:rPr>
        <w:tab/>
      </w:r>
    </w:p>
    <w:p w14:paraId="0A9CCA54" w14:textId="77777777" w:rsidR="007A7957" w:rsidRPr="000519C4" w:rsidRDefault="007A7957" w:rsidP="003A7CB9">
      <w:pPr>
        <w:pStyle w:val="Kop1"/>
        <w:rPr>
          <w:lang w:val="fr-FR"/>
        </w:rPr>
      </w:pPr>
      <w:bookmarkStart w:id="35" w:name="_Toc460338531"/>
      <w:r w:rsidRPr="000519C4">
        <w:rPr>
          <w:lang w:val="fr-FR"/>
        </w:rPr>
        <w:t>à la carte</w:t>
      </w:r>
      <w:bookmarkEnd w:id="35"/>
    </w:p>
    <w:p w14:paraId="3C0ABCB3" w14:textId="77777777" w:rsidR="007A7957" w:rsidRPr="000519C4" w:rsidRDefault="007A7957" w:rsidP="00AF19C1">
      <w:pPr>
        <w:pStyle w:val="Kop3"/>
        <w:rPr>
          <w:lang w:val="fr-FR"/>
        </w:rPr>
      </w:pPr>
      <w:bookmarkStart w:id="36" w:name="_Toc460338532"/>
      <w:r w:rsidRPr="000519C4">
        <w:rPr>
          <w:lang w:val="fr-FR"/>
        </w:rPr>
        <w:t>artikel 6.1 à la carte tegoed</w:t>
      </w:r>
      <w:bookmarkEnd w:id="36"/>
    </w:p>
    <w:p w14:paraId="02F6041C" w14:textId="77777777" w:rsidR="007A7957" w:rsidRPr="00B17F01" w:rsidRDefault="007A7957" w:rsidP="007A7957">
      <w:pPr>
        <w:pStyle w:val="nummeriekinspringen"/>
        <w:rPr>
          <w:lang w:val="nl-NL"/>
        </w:rPr>
      </w:pPr>
      <w:r w:rsidRPr="003A7CB9">
        <w:rPr>
          <w:lang w:val="nl-NL"/>
        </w:rPr>
        <w:t xml:space="preserve">1. </w:t>
      </w:r>
      <w:r w:rsidRPr="003A7CB9">
        <w:rPr>
          <w:lang w:val="nl-NL"/>
        </w:rPr>
        <w:tab/>
      </w:r>
      <w:r w:rsidRPr="00B17F01">
        <w:rPr>
          <w:lang w:val="nl-NL"/>
        </w:rPr>
        <w:t>De medewerker kan jaarlijks aan het einde van het contractjaar een aantal bronnen in tijd in een à la carte tegoed zetten. Het totale à la carte tegoed mag maximaal de helft van het aantal contracturen op contractjaarbasis bedragen, waarbij dit saldo tezamen met het vakantietegoed maximaal 250 dagen mag bedragen.</w:t>
      </w:r>
    </w:p>
    <w:p w14:paraId="33085AEC" w14:textId="77777777" w:rsidR="007A7957" w:rsidRPr="00B17F01" w:rsidRDefault="007A7957" w:rsidP="007A7957">
      <w:pPr>
        <w:pStyle w:val="nummeriekinspringen"/>
        <w:rPr>
          <w:lang w:val="nl-NL"/>
        </w:rPr>
      </w:pPr>
    </w:p>
    <w:p w14:paraId="6294E4C7" w14:textId="77777777" w:rsidR="007A7957" w:rsidRPr="00B17F01" w:rsidRDefault="007A7957" w:rsidP="007A7957">
      <w:pPr>
        <w:pStyle w:val="nummeriekinspringen"/>
        <w:rPr>
          <w:lang w:val="nl-NL"/>
        </w:rPr>
      </w:pPr>
      <w:r w:rsidRPr="00B17F01">
        <w:rPr>
          <w:lang w:val="nl-NL"/>
        </w:rPr>
        <w:lastRenderedPageBreak/>
        <w:t xml:space="preserve">2. </w:t>
      </w:r>
      <w:r w:rsidRPr="00B17F01">
        <w:rPr>
          <w:lang w:val="nl-NL"/>
        </w:rPr>
        <w:tab/>
        <w:t>De medewerker kan vanuit dit tegoed op ieder willekeurig moment geld of tijd opnemen. Geld kan uit het tegoed onbeperkt worden opgenomen ten behoeve van door de medewerker zelf te bepalen doelen. Tijd kan in overleg met de leidinggevende voor een aantal benoemde doelen worden opgenomen.</w:t>
      </w:r>
    </w:p>
    <w:p w14:paraId="05199D5C" w14:textId="77777777" w:rsidR="007A7957" w:rsidRPr="00B17F01" w:rsidRDefault="007A7957" w:rsidP="007A7957">
      <w:pPr>
        <w:pStyle w:val="nummeriekinspringen"/>
        <w:rPr>
          <w:lang w:val="nl-NL"/>
        </w:rPr>
      </w:pPr>
    </w:p>
    <w:p w14:paraId="42B67796" w14:textId="77777777" w:rsidR="007A7957" w:rsidRPr="00B17F01" w:rsidRDefault="007A7957" w:rsidP="007A7957">
      <w:pPr>
        <w:pStyle w:val="nummeriekinspringen"/>
        <w:rPr>
          <w:lang w:val="nl-NL"/>
        </w:rPr>
      </w:pPr>
      <w:r w:rsidRPr="00B17F01">
        <w:rPr>
          <w:lang w:val="nl-NL"/>
        </w:rPr>
        <w:t xml:space="preserve">3. </w:t>
      </w:r>
      <w:r w:rsidRPr="00B17F01">
        <w:rPr>
          <w:lang w:val="nl-NL"/>
        </w:rPr>
        <w:tab/>
        <w:t>Bij beëindiging van het dienstverband, wordt het nog uitstaande tegoed, na verrekening met eventueel door de medewerker te veel genoten vakantie-uren of te weinig gewerkte uren, uitbetaald op basis van het op het moment van beëindiging van het dienstverband geldende salaris.</w:t>
      </w:r>
    </w:p>
    <w:p w14:paraId="6D1692ED" w14:textId="77777777" w:rsidR="007A7957" w:rsidRPr="00B17F01" w:rsidRDefault="007A7957" w:rsidP="007A7957">
      <w:pPr>
        <w:pStyle w:val="nummeriekinspringen"/>
        <w:rPr>
          <w:lang w:val="nl-NL"/>
        </w:rPr>
      </w:pPr>
    </w:p>
    <w:p w14:paraId="160F7B59" w14:textId="77777777" w:rsidR="007A7957" w:rsidRPr="007A7957" w:rsidRDefault="007A7957" w:rsidP="00AF19C1">
      <w:pPr>
        <w:pStyle w:val="Kop3"/>
      </w:pPr>
      <w:bookmarkStart w:id="37" w:name="_Toc460338533"/>
      <w:r w:rsidRPr="007A7957">
        <w:t>artikel 6.2 bronnen en doelen</w:t>
      </w:r>
      <w:bookmarkEnd w:id="37"/>
    </w:p>
    <w:p w14:paraId="6AFBB283" w14:textId="77777777" w:rsidR="007A7957" w:rsidRPr="007A7957" w:rsidRDefault="007A7957" w:rsidP="003A7CB9">
      <w:pPr>
        <w:pStyle w:val="Titel"/>
      </w:pPr>
      <w:r w:rsidRPr="003A7CB9">
        <w:t xml:space="preserve">De onder bronnen aangegeven saldi kunnen, met uitzondering van compensatiesaldo, aan het einde van het contractjaar geheel of gedeeltelijk in het à la carte tegoed worden gezet en vervolgens worden ingezet voor de onder </w:t>
      </w:r>
      <w:r w:rsidRPr="003A7CB9">
        <w:lastRenderedPageBreak/>
        <w:t xml:space="preserve">doelen aangegeven bestemmingen. </w:t>
      </w:r>
      <w:r w:rsidRPr="007A7957">
        <w:t>De bron compensatiesaldo kan gedurende het contractjaar al in het à la carte tegoed worden ingezet.</w:t>
      </w:r>
    </w:p>
    <w:p w14:paraId="54FC39BC" w14:textId="77777777" w:rsidR="007A7957" w:rsidRPr="00B17F01" w:rsidRDefault="007A7957" w:rsidP="007A7957">
      <w:pPr>
        <w:pStyle w:val="nummeriekinspringen"/>
        <w:rPr>
          <w:lang w:val="nl-NL"/>
        </w:rPr>
      </w:pPr>
    </w:p>
    <w:p w14:paraId="6B3FBBBC" w14:textId="77777777" w:rsidR="007A7957" w:rsidRPr="007A7957" w:rsidRDefault="007A7957" w:rsidP="003A7CB9">
      <w:pPr>
        <w:pStyle w:val="Kop4"/>
      </w:pPr>
      <w:r w:rsidRPr="007A7957">
        <w:t>bronnen</w:t>
      </w:r>
    </w:p>
    <w:p w14:paraId="0711FE5B" w14:textId="77777777" w:rsidR="007A7957" w:rsidRPr="007A7957" w:rsidRDefault="007A7957" w:rsidP="003F1C3C">
      <w:pPr>
        <w:pStyle w:val="Lijstalinea"/>
        <w:ind w:left="426"/>
      </w:pPr>
      <w:r w:rsidRPr="007A7957">
        <w:t>meeruren aan het eind van het contractjaar of boven de bandbreedte op kwartaalbasis;</w:t>
      </w:r>
    </w:p>
    <w:p w14:paraId="5857A1A1" w14:textId="77777777" w:rsidR="007A7957" w:rsidRPr="007A7957" w:rsidRDefault="007A7957" w:rsidP="003F1C3C">
      <w:pPr>
        <w:pStyle w:val="Lijstalinea"/>
        <w:ind w:left="426"/>
      </w:pPr>
      <w:r w:rsidRPr="007A7957">
        <w:t>compensatiesaldo (toeslagen voor inconveniënte uren en overwerk, alsmede overwerk zelf);</w:t>
      </w:r>
    </w:p>
    <w:p w14:paraId="34E07CA6" w14:textId="77777777" w:rsidR="007A7957" w:rsidRPr="007A7957" w:rsidRDefault="007A7957" w:rsidP="003F1C3C">
      <w:pPr>
        <w:pStyle w:val="Lijstalinea"/>
        <w:ind w:left="426"/>
      </w:pPr>
      <w:r w:rsidRPr="007A7957">
        <w:t>bovenwettelijk vakantiesaldo en oud bovenwettelijk vakantiesaldo;</w:t>
      </w:r>
    </w:p>
    <w:p w14:paraId="231ABA02" w14:textId="77777777" w:rsidR="007A7957" w:rsidRPr="007A7957" w:rsidRDefault="007A7957" w:rsidP="003F1C3C">
      <w:pPr>
        <w:pStyle w:val="Lijstalinea"/>
        <w:ind w:left="426"/>
      </w:pPr>
      <w:r w:rsidRPr="007A7957">
        <w:t>feestdagentoeslag.</w:t>
      </w:r>
    </w:p>
    <w:p w14:paraId="535EA010" w14:textId="77777777" w:rsidR="007A7957" w:rsidRPr="007A7957" w:rsidRDefault="007A7957" w:rsidP="007A7957">
      <w:pPr>
        <w:pStyle w:val="nummeriekinspringen"/>
      </w:pPr>
    </w:p>
    <w:p w14:paraId="702F6EA2" w14:textId="77777777" w:rsidR="007A7957" w:rsidRPr="007A7957" w:rsidRDefault="007A7957" w:rsidP="003A7CB9">
      <w:pPr>
        <w:pStyle w:val="Kop4"/>
      </w:pPr>
      <w:r w:rsidRPr="007A7957">
        <w:lastRenderedPageBreak/>
        <w:t>doelen</w:t>
      </w:r>
    </w:p>
    <w:p w14:paraId="66B44179" w14:textId="77777777" w:rsidR="007A7957" w:rsidRPr="007A7957" w:rsidRDefault="007A7957" w:rsidP="003F1C3C">
      <w:pPr>
        <w:pStyle w:val="Lijstalinea"/>
        <w:ind w:left="426"/>
      </w:pPr>
      <w:r w:rsidRPr="007A7957">
        <w:t>geld;</w:t>
      </w:r>
    </w:p>
    <w:p w14:paraId="2C40AC47" w14:textId="77777777" w:rsidR="007A7957" w:rsidRPr="007A7957" w:rsidRDefault="007A7957" w:rsidP="003F1C3C">
      <w:pPr>
        <w:pStyle w:val="Lijstalinea"/>
        <w:ind w:left="426"/>
      </w:pPr>
      <w:r w:rsidRPr="007A7957">
        <w:t>betaald sabbatical leave, 1 maal per 3 jaar gedurende maximaal 4 maanden;</w:t>
      </w:r>
    </w:p>
    <w:p w14:paraId="481DFA28" w14:textId="77777777" w:rsidR="007A7957" w:rsidRPr="007A7957" w:rsidRDefault="007A7957" w:rsidP="003F1C3C">
      <w:pPr>
        <w:pStyle w:val="Lijstalinea"/>
        <w:ind w:left="426"/>
      </w:pPr>
      <w:r w:rsidRPr="007A7957">
        <w:t>betaald ouderschapsverlof, gekoppeld aan gebruikmaking van de regeling in artikel 8.5;</w:t>
      </w:r>
    </w:p>
    <w:p w14:paraId="4112AC9E" w14:textId="77777777" w:rsidR="007A7957" w:rsidRPr="007A7957" w:rsidRDefault="007A7957" w:rsidP="003F1C3C">
      <w:pPr>
        <w:pStyle w:val="Lijstalinea"/>
        <w:ind w:left="426"/>
      </w:pPr>
      <w:r w:rsidRPr="007A7957">
        <w:t>extra vakantiedagen, maximaal 11 dagen per jaar voor de medewerker met een arbeidsduur van 1983 uur per contractjaar; medewerkers met een lagere arbeidsduur per contractjaar naar rato;</w:t>
      </w:r>
    </w:p>
    <w:p w14:paraId="04750C4F" w14:textId="77777777" w:rsidR="007A7957" w:rsidRPr="007A7957" w:rsidRDefault="007A7957" w:rsidP="003F1C3C">
      <w:pPr>
        <w:pStyle w:val="Lijstalinea"/>
        <w:ind w:left="426"/>
      </w:pPr>
      <w:r w:rsidRPr="007A7957">
        <w:t>betaald zorgverlof;</w:t>
      </w:r>
    </w:p>
    <w:p w14:paraId="1965DD30" w14:textId="77777777" w:rsidR="007A7957" w:rsidRPr="007A7957" w:rsidRDefault="007A7957" w:rsidP="003F1C3C">
      <w:pPr>
        <w:pStyle w:val="Lijstalinea"/>
        <w:ind w:left="426"/>
      </w:pPr>
      <w:r w:rsidRPr="007A7957">
        <w:t>betaald verlof voorafgaand aan pensioen, maximaal een half jaar.</w:t>
      </w:r>
    </w:p>
    <w:p w14:paraId="73E32D89" w14:textId="77777777" w:rsidR="007A7957" w:rsidRPr="003A7CB9" w:rsidRDefault="007A7957" w:rsidP="007A7957">
      <w:pPr>
        <w:pStyle w:val="nummeriekinspringen"/>
        <w:rPr>
          <w:lang w:val="nl-NL"/>
        </w:rPr>
      </w:pPr>
    </w:p>
    <w:p w14:paraId="6D56DC53" w14:textId="77777777" w:rsidR="007A7957" w:rsidRPr="003A7CB9" w:rsidRDefault="007A7957" w:rsidP="007A7957">
      <w:pPr>
        <w:pStyle w:val="nummeriekinspringen"/>
        <w:rPr>
          <w:lang w:val="nl-NL"/>
        </w:rPr>
      </w:pPr>
    </w:p>
    <w:p w14:paraId="384F4A39" w14:textId="77777777" w:rsidR="007A7957" w:rsidRPr="00B17F01" w:rsidRDefault="007A7957" w:rsidP="003A7CB9">
      <w:pPr>
        <w:pStyle w:val="Kop4"/>
        <w:rPr>
          <w:lang w:val="nl-NL"/>
        </w:rPr>
      </w:pPr>
      <w:r w:rsidRPr="00B17F01">
        <w:rPr>
          <w:lang w:val="nl-NL"/>
        </w:rPr>
        <w:lastRenderedPageBreak/>
        <w:t>hoofdstuk 7</w:t>
      </w:r>
      <w:r w:rsidRPr="00B17F01">
        <w:rPr>
          <w:lang w:val="nl-NL"/>
        </w:rPr>
        <w:tab/>
      </w:r>
    </w:p>
    <w:p w14:paraId="54DF401A" w14:textId="77777777" w:rsidR="007A7957" w:rsidRPr="003A7CB9" w:rsidRDefault="007A7957" w:rsidP="003A7CB9">
      <w:pPr>
        <w:pStyle w:val="Kop1"/>
        <w:rPr>
          <w:lang w:val="nl-NL"/>
        </w:rPr>
      </w:pPr>
      <w:bookmarkStart w:id="38" w:name="_Toc460338534"/>
      <w:r w:rsidRPr="003A7CB9">
        <w:rPr>
          <w:lang w:val="nl-NL"/>
        </w:rPr>
        <w:t>toeslagen</w:t>
      </w:r>
      <w:bookmarkEnd w:id="38"/>
    </w:p>
    <w:p w14:paraId="13AB05A8" w14:textId="77777777" w:rsidR="007A7957" w:rsidRPr="007A7957" w:rsidRDefault="007A7957" w:rsidP="00AF19C1">
      <w:pPr>
        <w:pStyle w:val="Kop3"/>
      </w:pPr>
      <w:bookmarkStart w:id="39" w:name="_Toc460338535"/>
      <w:r w:rsidRPr="007A7957">
        <w:t>artikel 7.1 inconveniënte uren</w:t>
      </w:r>
      <w:bookmarkEnd w:id="39"/>
    </w:p>
    <w:p w14:paraId="2304BA33" w14:textId="77777777" w:rsidR="007A7957" w:rsidRPr="000A0EF7" w:rsidRDefault="007A7957" w:rsidP="007A7957">
      <w:pPr>
        <w:pStyle w:val="nummeriekinspringen"/>
        <w:rPr>
          <w:lang w:val="nl-NL"/>
        </w:rPr>
      </w:pPr>
      <w:r w:rsidRPr="003A7CB9">
        <w:rPr>
          <w:lang w:val="nl-NL"/>
        </w:rPr>
        <w:t>1.</w:t>
      </w:r>
      <w:r w:rsidRPr="003A7CB9">
        <w:rPr>
          <w:lang w:val="nl-NL"/>
        </w:rPr>
        <w:tab/>
        <w:t xml:space="preserve">Onder arbeid op inconveniënte uren wordt verstaan, arbeid </w:t>
      </w:r>
      <w:r w:rsidRPr="000A0EF7">
        <w:rPr>
          <w:lang w:val="nl-NL"/>
        </w:rPr>
        <w:t>- niet zijnde arbeid die dient om de dagtaak af te maken en die niet langer dan een kwartier duurt - verricht op de uren gelegen op:</w:t>
      </w:r>
    </w:p>
    <w:p w14:paraId="07680AE6" w14:textId="77777777" w:rsidR="007A7957" w:rsidRPr="007A7957" w:rsidRDefault="007A7957" w:rsidP="00B26906">
      <w:pPr>
        <w:pStyle w:val="Lijstalinea"/>
        <w:ind w:left="709"/>
      </w:pPr>
      <w:r w:rsidRPr="007A7957">
        <w:t>maandag tot en met vrijdag voor 07.00 uur en na 18.00 uur;</w:t>
      </w:r>
    </w:p>
    <w:p w14:paraId="3D76E143" w14:textId="77777777" w:rsidR="007A7957" w:rsidRPr="007A7957" w:rsidRDefault="007A7957" w:rsidP="00B26906">
      <w:pPr>
        <w:pStyle w:val="Lijstalinea"/>
        <w:ind w:left="709"/>
      </w:pPr>
      <w:r w:rsidRPr="007A7957">
        <w:t>de zaterdag voor 07.00 uur en na 14.00 uur;</w:t>
      </w:r>
    </w:p>
    <w:p w14:paraId="14AC9AAA" w14:textId="77777777" w:rsidR="007A7957" w:rsidRPr="007A7957" w:rsidRDefault="007A7957" w:rsidP="00B26906">
      <w:pPr>
        <w:pStyle w:val="Lijstalinea"/>
        <w:ind w:left="709"/>
      </w:pPr>
      <w:r w:rsidRPr="007A7957">
        <w:t>zon- en feestdagen;</w:t>
      </w:r>
    </w:p>
    <w:p w14:paraId="3CB61EA2" w14:textId="77777777" w:rsidR="007A7957" w:rsidRPr="007A7957" w:rsidRDefault="007A7957" w:rsidP="00B26906">
      <w:pPr>
        <w:pStyle w:val="Lijstalinea"/>
        <w:ind w:left="709"/>
      </w:pPr>
      <w:r w:rsidRPr="007A7957">
        <w:t>dagen aansluitend op een feestdag voor 07.00 uur.</w:t>
      </w:r>
    </w:p>
    <w:p w14:paraId="31C21381" w14:textId="77777777" w:rsidR="007A7957" w:rsidRPr="000A0EF7" w:rsidRDefault="007A7957" w:rsidP="007A7957">
      <w:pPr>
        <w:pStyle w:val="nummeriekinspringen"/>
        <w:rPr>
          <w:lang w:val="nl-NL"/>
        </w:rPr>
      </w:pPr>
    </w:p>
    <w:p w14:paraId="7D730FDB" w14:textId="77777777" w:rsidR="007A7957" w:rsidRPr="00B17F01" w:rsidRDefault="007A7957" w:rsidP="00240979">
      <w:pPr>
        <w:pStyle w:val="anummeriek"/>
        <w:rPr>
          <w:lang w:val="nl-NL"/>
        </w:rPr>
      </w:pPr>
      <w:r w:rsidRPr="00240979">
        <w:rPr>
          <w:lang w:val="nl-NL"/>
        </w:rPr>
        <w:t>2.</w:t>
      </w:r>
      <w:r w:rsidRPr="00240979">
        <w:rPr>
          <w:lang w:val="nl-NL"/>
        </w:rPr>
        <w:tab/>
        <w:t>a.</w:t>
      </w:r>
      <w:r w:rsidRPr="00240979">
        <w:rPr>
          <w:lang w:val="nl-NL"/>
        </w:rPr>
        <w:tab/>
        <w:t>De medewerker die op de inconveniënte uren arbeid verricht heeft per feitelijk gewerkt uur aanspraak op één van de volgende toeslagen:</w:t>
      </w:r>
    </w:p>
    <w:p w14:paraId="42343626" w14:textId="77777777" w:rsidR="007A7957" w:rsidRPr="000A0EF7" w:rsidRDefault="007A7957" w:rsidP="00762E2D">
      <w:pPr>
        <w:pStyle w:val="nummeriekinspringen"/>
        <w:ind w:left="567" w:hanging="567"/>
        <w:rPr>
          <w:lang w:val="nl-NL"/>
        </w:rPr>
      </w:pPr>
      <w:r w:rsidRPr="00B17F01">
        <w:rPr>
          <w:lang w:val="nl-NL"/>
        </w:rPr>
        <w:tab/>
      </w:r>
      <w:r w:rsidRPr="000A0EF7">
        <w:rPr>
          <w:lang w:val="nl-NL"/>
        </w:rPr>
        <w:t>maandag:</w:t>
      </w:r>
      <w:r w:rsidR="000A0EF7" w:rsidRPr="000A0EF7">
        <w:rPr>
          <w:lang w:val="nl-NL"/>
        </w:rPr>
        <w:tab/>
      </w:r>
      <w:r w:rsidRPr="000A0EF7">
        <w:rPr>
          <w:lang w:val="nl-NL"/>
        </w:rPr>
        <w:tab/>
      </w:r>
      <w:r w:rsidR="00762E2D">
        <w:rPr>
          <w:lang w:val="nl-NL"/>
        </w:rPr>
        <w:tab/>
      </w:r>
      <w:r w:rsidRPr="000A0EF7">
        <w:rPr>
          <w:lang w:val="nl-NL"/>
        </w:rPr>
        <w:t>tussen 00.00 uur en 07.00 uur:</w:t>
      </w:r>
      <w:r w:rsidRPr="000A0EF7">
        <w:rPr>
          <w:lang w:val="nl-NL"/>
        </w:rPr>
        <w:tab/>
        <w:t>100%</w:t>
      </w:r>
    </w:p>
    <w:p w14:paraId="680E37BA" w14:textId="77777777" w:rsidR="007A7957" w:rsidRPr="000A0EF7" w:rsidRDefault="007A7957" w:rsidP="00762E2D">
      <w:pPr>
        <w:pStyle w:val="nummeriekinspringen"/>
        <w:ind w:left="567" w:hanging="567"/>
        <w:rPr>
          <w:lang w:val="nl-NL"/>
        </w:rPr>
      </w:pPr>
      <w:r w:rsidRPr="000A0EF7">
        <w:rPr>
          <w:lang w:val="nl-NL"/>
        </w:rPr>
        <w:tab/>
      </w:r>
      <w:r w:rsidRPr="000A0EF7">
        <w:rPr>
          <w:lang w:val="nl-NL"/>
        </w:rPr>
        <w:tab/>
      </w:r>
      <w:r w:rsidRPr="000A0EF7">
        <w:rPr>
          <w:lang w:val="nl-NL"/>
        </w:rPr>
        <w:tab/>
      </w:r>
      <w:r w:rsidR="000A0EF7" w:rsidRPr="000A0EF7">
        <w:rPr>
          <w:lang w:val="nl-NL"/>
        </w:rPr>
        <w:tab/>
      </w:r>
      <w:r w:rsidR="00762E2D">
        <w:rPr>
          <w:lang w:val="nl-NL"/>
        </w:rPr>
        <w:tab/>
      </w:r>
      <w:r w:rsidRPr="000A0EF7">
        <w:rPr>
          <w:lang w:val="nl-NL"/>
        </w:rPr>
        <w:t>tussen 18.00 uur en 21.00 uur:</w:t>
      </w:r>
      <w:r w:rsidRPr="000A0EF7">
        <w:rPr>
          <w:lang w:val="nl-NL"/>
        </w:rPr>
        <w:tab/>
        <w:t>33,3%</w:t>
      </w:r>
    </w:p>
    <w:p w14:paraId="047CD84E" w14:textId="77777777" w:rsidR="007A7957" w:rsidRPr="000A0EF7" w:rsidRDefault="007A7957" w:rsidP="00762E2D">
      <w:pPr>
        <w:pStyle w:val="nummeriekinspringen"/>
        <w:ind w:left="567" w:hanging="567"/>
        <w:rPr>
          <w:lang w:val="nl-NL"/>
        </w:rPr>
      </w:pPr>
      <w:r w:rsidRPr="000A0EF7">
        <w:rPr>
          <w:lang w:val="nl-NL"/>
        </w:rPr>
        <w:tab/>
      </w:r>
      <w:r w:rsidRPr="000A0EF7">
        <w:rPr>
          <w:lang w:val="nl-NL"/>
        </w:rPr>
        <w:tab/>
      </w:r>
      <w:r w:rsidRPr="000A0EF7">
        <w:rPr>
          <w:lang w:val="nl-NL"/>
        </w:rPr>
        <w:tab/>
      </w:r>
      <w:r w:rsidR="000A0EF7" w:rsidRPr="000A0EF7">
        <w:rPr>
          <w:lang w:val="nl-NL"/>
        </w:rPr>
        <w:tab/>
      </w:r>
      <w:r w:rsidR="00762E2D">
        <w:rPr>
          <w:lang w:val="nl-NL"/>
        </w:rPr>
        <w:tab/>
      </w:r>
      <w:r w:rsidRPr="000A0EF7">
        <w:rPr>
          <w:lang w:val="nl-NL"/>
        </w:rPr>
        <w:t>tussen 21.00 uur en 24.00 uur:</w:t>
      </w:r>
      <w:r w:rsidRPr="000A0EF7">
        <w:rPr>
          <w:lang w:val="nl-NL"/>
        </w:rPr>
        <w:tab/>
        <w:t>50%</w:t>
      </w:r>
    </w:p>
    <w:p w14:paraId="4482D3DF" w14:textId="77777777" w:rsidR="007A7957" w:rsidRPr="000A0EF7" w:rsidRDefault="007A7957" w:rsidP="00762E2D">
      <w:pPr>
        <w:pStyle w:val="nummeriekinspringen"/>
        <w:ind w:left="567" w:hanging="567"/>
        <w:rPr>
          <w:lang w:val="nl-NL"/>
        </w:rPr>
      </w:pPr>
    </w:p>
    <w:p w14:paraId="6A06D9F1" w14:textId="77777777" w:rsidR="007A7957" w:rsidRPr="000A0EF7" w:rsidRDefault="007A7957" w:rsidP="00762E2D">
      <w:pPr>
        <w:pStyle w:val="nummeriekinspringen"/>
        <w:ind w:left="567" w:hanging="567"/>
        <w:rPr>
          <w:lang w:val="nl-NL"/>
        </w:rPr>
      </w:pPr>
      <w:r w:rsidRPr="000A0EF7">
        <w:rPr>
          <w:lang w:val="nl-NL"/>
        </w:rPr>
        <w:tab/>
        <w:t>dinsdag t/m vrijdag:</w:t>
      </w:r>
      <w:r w:rsidRPr="000A0EF7">
        <w:rPr>
          <w:lang w:val="nl-NL"/>
        </w:rPr>
        <w:tab/>
        <w:t>tussen 00.00 uur en 07.00 uur:</w:t>
      </w:r>
      <w:r w:rsidRPr="000A0EF7">
        <w:rPr>
          <w:lang w:val="nl-NL"/>
        </w:rPr>
        <w:tab/>
        <w:t>50%</w:t>
      </w:r>
    </w:p>
    <w:p w14:paraId="23E3DAC7" w14:textId="77777777" w:rsidR="007A7957" w:rsidRPr="000A0EF7" w:rsidRDefault="007A7957" w:rsidP="00762E2D">
      <w:pPr>
        <w:pStyle w:val="nummeriekinspringen"/>
        <w:ind w:left="567" w:hanging="567"/>
        <w:rPr>
          <w:lang w:val="nl-NL"/>
        </w:rPr>
      </w:pPr>
      <w:r w:rsidRPr="000A0EF7">
        <w:rPr>
          <w:lang w:val="nl-NL"/>
        </w:rPr>
        <w:tab/>
      </w:r>
      <w:r w:rsidRPr="000A0EF7">
        <w:rPr>
          <w:lang w:val="nl-NL"/>
        </w:rPr>
        <w:tab/>
      </w:r>
      <w:r w:rsidR="000A0EF7" w:rsidRPr="000A0EF7">
        <w:rPr>
          <w:lang w:val="nl-NL"/>
        </w:rPr>
        <w:tab/>
      </w:r>
      <w:r w:rsidR="000A0EF7" w:rsidRPr="000A0EF7">
        <w:rPr>
          <w:lang w:val="nl-NL"/>
        </w:rPr>
        <w:tab/>
      </w:r>
      <w:r w:rsidR="00762E2D">
        <w:rPr>
          <w:lang w:val="nl-NL"/>
        </w:rPr>
        <w:tab/>
      </w:r>
      <w:r w:rsidRPr="000A0EF7">
        <w:rPr>
          <w:lang w:val="nl-NL"/>
        </w:rPr>
        <w:t>tussen 18.00 uur en 21.00 uur:</w:t>
      </w:r>
      <w:r w:rsidRPr="000A0EF7">
        <w:rPr>
          <w:lang w:val="nl-NL"/>
        </w:rPr>
        <w:tab/>
        <w:t>33,3%</w:t>
      </w:r>
    </w:p>
    <w:p w14:paraId="774CD12B" w14:textId="77777777" w:rsidR="007A7957" w:rsidRPr="000A0EF7" w:rsidRDefault="007A7957" w:rsidP="00762E2D">
      <w:pPr>
        <w:pStyle w:val="nummeriekinspringen"/>
        <w:ind w:left="567" w:hanging="567"/>
        <w:rPr>
          <w:lang w:val="nl-NL"/>
        </w:rPr>
      </w:pPr>
      <w:r w:rsidRPr="000A0EF7">
        <w:rPr>
          <w:lang w:val="nl-NL"/>
        </w:rPr>
        <w:tab/>
      </w:r>
      <w:r w:rsidRPr="000A0EF7">
        <w:rPr>
          <w:lang w:val="nl-NL"/>
        </w:rPr>
        <w:tab/>
      </w:r>
      <w:r w:rsidR="000A0EF7" w:rsidRPr="000A0EF7">
        <w:rPr>
          <w:lang w:val="nl-NL"/>
        </w:rPr>
        <w:tab/>
      </w:r>
      <w:r w:rsidR="000A0EF7" w:rsidRPr="000A0EF7">
        <w:rPr>
          <w:lang w:val="nl-NL"/>
        </w:rPr>
        <w:tab/>
      </w:r>
      <w:r w:rsidR="00762E2D">
        <w:rPr>
          <w:lang w:val="nl-NL"/>
        </w:rPr>
        <w:tab/>
      </w:r>
      <w:r w:rsidRPr="000A0EF7">
        <w:rPr>
          <w:lang w:val="nl-NL"/>
        </w:rPr>
        <w:t>tussen 21.00 uur en 24.00 uur:</w:t>
      </w:r>
      <w:r w:rsidRPr="000A0EF7">
        <w:rPr>
          <w:lang w:val="nl-NL"/>
        </w:rPr>
        <w:tab/>
        <w:t>50%</w:t>
      </w:r>
    </w:p>
    <w:p w14:paraId="59014665" w14:textId="77777777" w:rsidR="007A7957" w:rsidRPr="000A0EF7" w:rsidRDefault="007A7957" w:rsidP="000A0EF7">
      <w:pPr>
        <w:pStyle w:val="nummeriekinspringen"/>
        <w:rPr>
          <w:lang w:val="nl-NL"/>
        </w:rPr>
      </w:pPr>
    </w:p>
    <w:p w14:paraId="20F68090" w14:textId="77777777" w:rsidR="007A7957" w:rsidRPr="000A0EF7" w:rsidRDefault="007A7957" w:rsidP="00762E2D">
      <w:pPr>
        <w:pStyle w:val="nummeriekinspringen"/>
        <w:ind w:left="567" w:hanging="567"/>
        <w:rPr>
          <w:lang w:val="nl-NL"/>
        </w:rPr>
      </w:pPr>
      <w:r w:rsidRPr="000A0EF7">
        <w:rPr>
          <w:lang w:val="nl-NL"/>
        </w:rPr>
        <w:lastRenderedPageBreak/>
        <w:tab/>
        <w:t>zaterdag:</w:t>
      </w:r>
      <w:r w:rsidR="000A0EF7" w:rsidRPr="000A0EF7">
        <w:rPr>
          <w:lang w:val="nl-NL"/>
        </w:rPr>
        <w:tab/>
      </w:r>
      <w:r w:rsidRPr="000A0EF7">
        <w:rPr>
          <w:lang w:val="nl-NL"/>
        </w:rPr>
        <w:tab/>
      </w:r>
      <w:r w:rsidR="00762E2D">
        <w:rPr>
          <w:lang w:val="nl-NL"/>
        </w:rPr>
        <w:tab/>
      </w:r>
      <w:r w:rsidRPr="000A0EF7">
        <w:rPr>
          <w:lang w:val="nl-NL"/>
        </w:rPr>
        <w:t>tussen 00.00 uur en 07.00 uur:</w:t>
      </w:r>
      <w:r w:rsidRPr="000A0EF7">
        <w:rPr>
          <w:lang w:val="nl-NL"/>
        </w:rPr>
        <w:tab/>
        <w:t>50%</w:t>
      </w:r>
    </w:p>
    <w:p w14:paraId="2BAECF0F" w14:textId="77777777" w:rsidR="007A7957" w:rsidRPr="00B17F01" w:rsidRDefault="007A7957" w:rsidP="00762E2D">
      <w:pPr>
        <w:pStyle w:val="nummeriekinspringen"/>
        <w:ind w:left="567" w:hanging="567"/>
        <w:rPr>
          <w:lang w:val="nl-NL"/>
        </w:rPr>
      </w:pPr>
      <w:r w:rsidRPr="000A0EF7">
        <w:rPr>
          <w:lang w:val="nl-NL"/>
        </w:rPr>
        <w:tab/>
      </w:r>
      <w:r w:rsidR="000A0EF7" w:rsidRPr="000A0EF7">
        <w:rPr>
          <w:lang w:val="nl-NL"/>
        </w:rPr>
        <w:tab/>
      </w:r>
      <w:r w:rsidR="000A0EF7" w:rsidRPr="000A0EF7">
        <w:rPr>
          <w:lang w:val="nl-NL"/>
        </w:rPr>
        <w:tab/>
      </w:r>
      <w:r w:rsidRPr="000A0EF7">
        <w:rPr>
          <w:lang w:val="nl-NL"/>
        </w:rPr>
        <w:tab/>
      </w:r>
      <w:r w:rsidR="00762E2D">
        <w:rPr>
          <w:lang w:val="nl-NL"/>
        </w:rPr>
        <w:tab/>
      </w:r>
      <w:r w:rsidRPr="00B17F01">
        <w:rPr>
          <w:lang w:val="nl-NL"/>
        </w:rPr>
        <w:t>tussen 14.00 uur en 18.00 uur:</w:t>
      </w:r>
      <w:r w:rsidRPr="00B17F01">
        <w:rPr>
          <w:lang w:val="nl-NL"/>
        </w:rPr>
        <w:tab/>
        <w:t>33,3%</w:t>
      </w:r>
    </w:p>
    <w:p w14:paraId="6C4A3582" w14:textId="77777777" w:rsidR="007A7957" w:rsidRPr="00B17F01" w:rsidRDefault="007A7957" w:rsidP="00762E2D">
      <w:pPr>
        <w:pStyle w:val="nummeriekinspringen"/>
        <w:ind w:left="567" w:hanging="567"/>
        <w:rPr>
          <w:lang w:val="nl-NL"/>
        </w:rPr>
      </w:pPr>
      <w:r w:rsidRPr="00B17F01">
        <w:rPr>
          <w:lang w:val="nl-NL"/>
        </w:rPr>
        <w:tab/>
      </w:r>
      <w:r w:rsidR="000A0EF7" w:rsidRPr="00B17F01">
        <w:rPr>
          <w:lang w:val="nl-NL"/>
        </w:rPr>
        <w:tab/>
      </w:r>
      <w:r w:rsidRPr="00B17F01">
        <w:rPr>
          <w:lang w:val="nl-NL"/>
        </w:rPr>
        <w:tab/>
      </w:r>
      <w:r w:rsidR="000A0EF7" w:rsidRPr="00B17F01">
        <w:rPr>
          <w:lang w:val="nl-NL"/>
        </w:rPr>
        <w:tab/>
      </w:r>
      <w:r w:rsidR="00762E2D">
        <w:rPr>
          <w:lang w:val="nl-NL"/>
        </w:rPr>
        <w:tab/>
      </w:r>
      <w:r w:rsidRPr="00B17F01">
        <w:rPr>
          <w:lang w:val="nl-NL"/>
        </w:rPr>
        <w:t>tussen 18.00 uur en 24.00 uur:</w:t>
      </w:r>
      <w:r w:rsidRPr="00B17F01">
        <w:rPr>
          <w:lang w:val="nl-NL"/>
        </w:rPr>
        <w:tab/>
        <w:t>100%</w:t>
      </w:r>
    </w:p>
    <w:p w14:paraId="75F3ABDE" w14:textId="77777777" w:rsidR="007A7957" w:rsidRPr="00B17F01" w:rsidRDefault="007A7957" w:rsidP="00762E2D">
      <w:pPr>
        <w:pStyle w:val="nummeriekinspringen"/>
        <w:ind w:left="567" w:hanging="567"/>
        <w:rPr>
          <w:lang w:val="nl-NL"/>
        </w:rPr>
      </w:pPr>
    </w:p>
    <w:p w14:paraId="2015565E" w14:textId="77777777" w:rsidR="007A7957" w:rsidRPr="000A0EF7" w:rsidRDefault="007A7957" w:rsidP="00762E2D">
      <w:pPr>
        <w:pStyle w:val="nummeriekinspringen"/>
        <w:ind w:left="567" w:hanging="567"/>
        <w:rPr>
          <w:lang w:val="nl-NL"/>
        </w:rPr>
      </w:pPr>
      <w:r w:rsidRPr="00B17F01">
        <w:rPr>
          <w:lang w:val="nl-NL"/>
        </w:rPr>
        <w:tab/>
      </w:r>
      <w:r w:rsidRPr="000A0EF7">
        <w:rPr>
          <w:lang w:val="nl-NL"/>
        </w:rPr>
        <w:t>zon- en feestdagen:</w:t>
      </w:r>
      <w:r w:rsidRPr="000A0EF7">
        <w:rPr>
          <w:lang w:val="nl-NL"/>
        </w:rPr>
        <w:tab/>
        <w:t>tussen 00.00 uur en 24.00 uur:</w:t>
      </w:r>
      <w:r w:rsidRPr="000A0EF7">
        <w:rPr>
          <w:lang w:val="nl-NL"/>
        </w:rPr>
        <w:tab/>
        <w:t>100%</w:t>
      </w:r>
    </w:p>
    <w:p w14:paraId="6D9F0B38" w14:textId="77777777" w:rsidR="007A7957" w:rsidRPr="000A0EF7" w:rsidRDefault="007A7957" w:rsidP="00762E2D">
      <w:pPr>
        <w:pStyle w:val="nummeriekinspringen"/>
        <w:ind w:left="567" w:hanging="567"/>
        <w:rPr>
          <w:lang w:val="nl-NL"/>
        </w:rPr>
      </w:pPr>
    </w:p>
    <w:p w14:paraId="097E5098" w14:textId="77777777" w:rsidR="007A7957" w:rsidRPr="000A0EF7" w:rsidRDefault="007A7957" w:rsidP="00762E2D">
      <w:pPr>
        <w:pStyle w:val="nummeriekinspringen"/>
        <w:ind w:left="567" w:hanging="567"/>
        <w:rPr>
          <w:lang w:val="nl-NL"/>
        </w:rPr>
      </w:pPr>
      <w:r w:rsidRPr="000A0EF7">
        <w:rPr>
          <w:lang w:val="nl-NL"/>
        </w:rPr>
        <w:tab/>
        <w:t>dagen aansluitend op een feestdag:</w:t>
      </w:r>
      <w:r w:rsidRPr="000A0EF7">
        <w:rPr>
          <w:lang w:val="nl-NL"/>
        </w:rPr>
        <w:tab/>
      </w:r>
    </w:p>
    <w:p w14:paraId="4DE68466" w14:textId="77777777" w:rsidR="007A7957" w:rsidRPr="00B17F01" w:rsidRDefault="007A7957" w:rsidP="00762E2D">
      <w:pPr>
        <w:pStyle w:val="nummeriekinspringen"/>
        <w:ind w:left="567" w:hanging="567"/>
        <w:rPr>
          <w:lang w:val="nl-NL"/>
        </w:rPr>
      </w:pPr>
      <w:r w:rsidRPr="000A0EF7">
        <w:rPr>
          <w:lang w:val="nl-NL"/>
        </w:rPr>
        <w:tab/>
      </w:r>
      <w:r w:rsidR="000A0EF7" w:rsidRPr="000A0EF7">
        <w:rPr>
          <w:lang w:val="nl-NL"/>
        </w:rPr>
        <w:tab/>
      </w:r>
      <w:r w:rsidR="000A0EF7" w:rsidRPr="000A0EF7">
        <w:rPr>
          <w:lang w:val="nl-NL"/>
        </w:rPr>
        <w:tab/>
      </w:r>
      <w:r w:rsidR="000A0EF7" w:rsidRPr="000A0EF7">
        <w:rPr>
          <w:lang w:val="nl-NL"/>
        </w:rPr>
        <w:tab/>
      </w:r>
      <w:r w:rsidR="00762E2D">
        <w:rPr>
          <w:lang w:val="nl-NL"/>
        </w:rPr>
        <w:tab/>
      </w:r>
      <w:r w:rsidRPr="00B17F01">
        <w:rPr>
          <w:lang w:val="nl-NL"/>
        </w:rPr>
        <w:t>tussen 00.00 uur en 07.00 uur:</w:t>
      </w:r>
      <w:r w:rsidRPr="00B17F01">
        <w:rPr>
          <w:lang w:val="nl-NL"/>
        </w:rPr>
        <w:tab/>
        <w:t>100%</w:t>
      </w:r>
    </w:p>
    <w:p w14:paraId="1F722B34" w14:textId="77777777" w:rsidR="007A7957" w:rsidRPr="00B17F01" w:rsidRDefault="007A7957" w:rsidP="007A7957">
      <w:pPr>
        <w:pStyle w:val="nummeriekinspringen"/>
        <w:rPr>
          <w:lang w:val="nl-NL"/>
        </w:rPr>
      </w:pPr>
    </w:p>
    <w:p w14:paraId="79F01DD0" w14:textId="77777777" w:rsidR="007A7957" w:rsidRPr="00B17F01" w:rsidRDefault="007A7957" w:rsidP="00DC6CD1">
      <w:pPr>
        <w:pStyle w:val="nummeriekinspringen"/>
        <w:tabs>
          <w:tab w:val="left" w:pos="567"/>
        </w:tabs>
        <w:ind w:left="567" w:hanging="283"/>
        <w:rPr>
          <w:lang w:val="nl-NL"/>
        </w:rPr>
      </w:pPr>
      <w:r w:rsidRPr="00B17F01">
        <w:rPr>
          <w:lang w:val="nl-NL"/>
        </w:rPr>
        <w:t>b.</w:t>
      </w:r>
      <w:r w:rsidRPr="00B17F01">
        <w:rPr>
          <w:lang w:val="nl-NL"/>
        </w:rPr>
        <w:tab/>
        <w:t>De medewerker werkzaam in de bakkerij-organisatie heeft naast de in sub a genoemde toeslagen per feitelijk gewerkt uur op de zaterdag tussen 07.00 uur en 14.00 uur aanspraak op een toeslag van 20%.</w:t>
      </w:r>
    </w:p>
    <w:p w14:paraId="0BB4B00C" w14:textId="77777777" w:rsidR="007A7957" w:rsidRPr="00B17F01" w:rsidRDefault="007A7957" w:rsidP="00762E2D">
      <w:pPr>
        <w:pStyle w:val="nummeriekinspringen"/>
        <w:tabs>
          <w:tab w:val="left" w:pos="567"/>
        </w:tabs>
        <w:rPr>
          <w:lang w:val="nl-NL"/>
        </w:rPr>
      </w:pPr>
    </w:p>
    <w:p w14:paraId="2DD27D06" w14:textId="77777777" w:rsidR="007A7957" w:rsidRPr="00B17F01" w:rsidRDefault="007A7957" w:rsidP="00762E2D">
      <w:pPr>
        <w:pStyle w:val="nummeriekinspringen"/>
        <w:tabs>
          <w:tab w:val="left" w:pos="567"/>
        </w:tabs>
        <w:rPr>
          <w:lang w:val="nl-NL"/>
        </w:rPr>
      </w:pPr>
      <w:r w:rsidRPr="00B17F01">
        <w:rPr>
          <w:lang w:val="nl-NL"/>
        </w:rPr>
        <w:tab/>
        <w:t>c.</w:t>
      </w:r>
      <w:r w:rsidRPr="00B17F01">
        <w:rPr>
          <w:lang w:val="nl-NL"/>
        </w:rPr>
        <w:tab/>
        <w:t>Indien op één tijdstip verschillende toeslagen samenvallen geldt de hoogste toeslag.</w:t>
      </w:r>
    </w:p>
    <w:p w14:paraId="7F131FA6" w14:textId="77777777" w:rsidR="007A7957" w:rsidRPr="00B17F01" w:rsidRDefault="007A7957" w:rsidP="007A7957">
      <w:pPr>
        <w:pStyle w:val="nummeriekinspringen"/>
        <w:rPr>
          <w:lang w:val="nl-NL"/>
        </w:rPr>
      </w:pPr>
    </w:p>
    <w:p w14:paraId="1BB226A8" w14:textId="77777777" w:rsidR="007A7957" w:rsidRPr="000A0EF7" w:rsidRDefault="007A7957" w:rsidP="00DC6CD1">
      <w:pPr>
        <w:pStyle w:val="nummeriekinspringen"/>
        <w:tabs>
          <w:tab w:val="left" w:pos="284"/>
        </w:tabs>
        <w:ind w:left="567" w:hanging="567"/>
        <w:rPr>
          <w:lang w:val="nl-NL"/>
        </w:rPr>
      </w:pPr>
      <w:r w:rsidRPr="00B17F01">
        <w:rPr>
          <w:lang w:val="nl-NL"/>
        </w:rPr>
        <w:t>3.</w:t>
      </w:r>
      <w:r w:rsidRPr="00B17F01">
        <w:rPr>
          <w:lang w:val="nl-NL"/>
        </w:rPr>
        <w:tab/>
        <w:t>a.</w:t>
      </w:r>
      <w:r w:rsidRPr="00B17F01">
        <w:rPr>
          <w:lang w:val="nl-NL"/>
        </w:rPr>
        <w:tab/>
        <w:t xml:space="preserve">De toeslagen voor inconveniënte uren worden uitgedrukt in tijd. </w:t>
      </w:r>
      <w:r w:rsidRPr="000A0EF7">
        <w:rPr>
          <w:lang w:val="nl-NL"/>
        </w:rPr>
        <w:t xml:space="preserve">De toeslagen worden in beginsel naar keuze van de medewerker in geld (na omrekening als percentage van het uurloon) dan wel in vrije tijd vergoed of ingezet in het à la carte tegoed, mits het bedrijfsbelang zich niet tegen de gemaakte keuze verzet. </w:t>
      </w:r>
    </w:p>
    <w:p w14:paraId="1C81BE8B" w14:textId="77777777" w:rsidR="007A7957" w:rsidRPr="000A0EF7" w:rsidRDefault="007A7957" w:rsidP="00DC6CD1">
      <w:pPr>
        <w:pStyle w:val="nummeriekinspringen"/>
        <w:tabs>
          <w:tab w:val="left" w:pos="567"/>
        </w:tabs>
        <w:ind w:left="567" w:hanging="283"/>
        <w:rPr>
          <w:lang w:val="nl-NL"/>
        </w:rPr>
      </w:pPr>
    </w:p>
    <w:p w14:paraId="3877A739" w14:textId="77777777" w:rsidR="007A7957" w:rsidRPr="00B17F01" w:rsidRDefault="007A7957" w:rsidP="00DC6CD1">
      <w:pPr>
        <w:pStyle w:val="nummeriekinspringen"/>
        <w:tabs>
          <w:tab w:val="left" w:pos="567"/>
        </w:tabs>
        <w:ind w:left="567" w:hanging="283"/>
        <w:rPr>
          <w:lang w:val="nl-NL"/>
        </w:rPr>
      </w:pPr>
      <w:r w:rsidRPr="00B17F01">
        <w:rPr>
          <w:lang w:val="nl-NL"/>
        </w:rPr>
        <w:t>b.</w:t>
      </w:r>
      <w:r w:rsidRPr="00B17F01">
        <w:rPr>
          <w:lang w:val="nl-NL"/>
        </w:rPr>
        <w:tab/>
        <w:t>Als een medewerker kiest voor vergoeding van toeslag in geld, dan wordt de verschuldigde toeslag in geld uiterlijk in de maand volgend op de maand waarin het recht is ontstaan, vergoed.</w:t>
      </w:r>
    </w:p>
    <w:p w14:paraId="61570F8B" w14:textId="77777777" w:rsidR="007A7957" w:rsidRPr="00B17F01" w:rsidRDefault="007A7957" w:rsidP="007A7957">
      <w:pPr>
        <w:pStyle w:val="nummeriekinspringen"/>
        <w:rPr>
          <w:lang w:val="nl-NL"/>
        </w:rPr>
      </w:pPr>
    </w:p>
    <w:p w14:paraId="63FC3F88" w14:textId="77777777" w:rsidR="007A7957" w:rsidRPr="00B17F01" w:rsidRDefault="007A7957" w:rsidP="007A7957">
      <w:pPr>
        <w:pStyle w:val="nummeriekinspringen"/>
        <w:rPr>
          <w:lang w:val="nl-NL"/>
        </w:rPr>
      </w:pPr>
      <w:r w:rsidRPr="00B17F01">
        <w:rPr>
          <w:lang w:val="nl-NL"/>
        </w:rPr>
        <w:lastRenderedPageBreak/>
        <w:t>4.</w:t>
      </w:r>
      <w:r w:rsidRPr="00B17F01">
        <w:rPr>
          <w:lang w:val="nl-NL"/>
        </w:rPr>
        <w:tab/>
        <w:t>De regeling inconveniënte uren is niet van toepassing op medewerkers die recht hebben op een vaste overwerkvergoeding, dan wel op medewerkers die arbeid in ploegendienst verrichten.</w:t>
      </w:r>
    </w:p>
    <w:p w14:paraId="5F1E1DCB" w14:textId="77777777" w:rsidR="007A7957" w:rsidRPr="00B17F01" w:rsidRDefault="007A7957" w:rsidP="007A7957">
      <w:pPr>
        <w:pStyle w:val="nummeriekinspringen"/>
        <w:rPr>
          <w:lang w:val="nl-NL"/>
        </w:rPr>
      </w:pPr>
    </w:p>
    <w:p w14:paraId="2169E956" w14:textId="77777777" w:rsidR="007A7957" w:rsidRPr="007A7957" w:rsidRDefault="007A7957" w:rsidP="00AF19C1">
      <w:pPr>
        <w:pStyle w:val="Kop3"/>
      </w:pPr>
      <w:bookmarkStart w:id="40" w:name="_Toc460338536"/>
      <w:r w:rsidRPr="007A7957">
        <w:t>artikel 7.2 overwerk</w:t>
      </w:r>
      <w:bookmarkEnd w:id="40"/>
    </w:p>
    <w:p w14:paraId="772953FE" w14:textId="77777777" w:rsidR="007A7957" w:rsidRDefault="007A7957" w:rsidP="007A7957">
      <w:pPr>
        <w:pStyle w:val="nummeriekinspringen"/>
        <w:rPr>
          <w:lang w:val="nl-NL"/>
        </w:rPr>
      </w:pPr>
      <w:r w:rsidRPr="000A0EF7">
        <w:rPr>
          <w:lang w:val="nl-NL"/>
        </w:rPr>
        <w:t>1.</w:t>
      </w:r>
      <w:r w:rsidRPr="000A0EF7">
        <w:rPr>
          <w:lang w:val="nl-NL"/>
        </w:rPr>
        <w:tab/>
        <w:t>Werkgever zal zoveel mogelijk zorg dragen voor een personeelsbezetting waarmee de redelijkerwijze te verwachten hoeveelheid werk zonder overwerk kan worden verricht.</w:t>
      </w:r>
    </w:p>
    <w:p w14:paraId="0788299E" w14:textId="77777777" w:rsidR="00762E2D" w:rsidRPr="000A0EF7" w:rsidRDefault="00762E2D" w:rsidP="007A7957">
      <w:pPr>
        <w:pStyle w:val="nummeriekinspringen"/>
        <w:rPr>
          <w:lang w:val="nl-NL"/>
        </w:rPr>
      </w:pPr>
    </w:p>
    <w:p w14:paraId="0DB14D12" w14:textId="77777777" w:rsidR="007A7957" w:rsidRPr="00240979" w:rsidRDefault="007A7957" w:rsidP="00240979">
      <w:pPr>
        <w:pStyle w:val="anummeriek"/>
        <w:rPr>
          <w:lang w:val="nl-NL"/>
        </w:rPr>
      </w:pPr>
      <w:r w:rsidRPr="00240979">
        <w:rPr>
          <w:lang w:val="nl-NL"/>
        </w:rPr>
        <w:t>2.</w:t>
      </w:r>
      <w:r w:rsidRPr="00240979">
        <w:rPr>
          <w:lang w:val="nl-NL"/>
        </w:rPr>
        <w:tab/>
        <w:t>a.</w:t>
      </w:r>
      <w:r w:rsidRPr="00240979">
        <w:rPr>
          <w:lang w:val="nl-NL"/>
        </w:rPr>
        <w:tab/>
        <w:t>Wanneer werkgever dit noodzakelijk acht, kan binnen de betreffende wettelijke regels iedere medewerker verplicht worden overwerk te verrichten; daarbij wordt zoveel mogelijk rekening gehouden met persoonlijke omstandigheden.</w:t>
      </w:r>
    </w:p>
    <w:p w14:paraId="65E667A1" w14:textId="77777777" w:rsidR="007A7957" w:rsidRPr="00240979" w:rsidRDefault="007A7957" w:rsidP="00240979">
      <w:pPr>
        <w:pStyle w:val="anummeriek"/>
        <w:rPr>
          <w:lang w:val="nl-NL"/>
        </w:rPr>
      </w:pPr>
    </w:p>
    <w:p w14:paraId="53227F40" w14:textId="77777777" w:rsidR="007A7957" w:rsidRPr="00B17F01" w:rsidRDefault="007A7957" w:rsidP="00240979">
      <w:pPr>
        <w:pStyle w:val="anummeriek"/>
        <w:rPr>
          <w:lang w:val="nl-NL"/>
        </w:rPr>
      </w:pPr>
      <w:r w:rsidRPr="00240979">
        <w:rPr>
          <w:lang w:val="nl-NL"/>
        </w:rPr>
        <w:lastRenderedPageBreak/>
        <w:tab/>
        <w:t>b.</w:t>
      </w:r>
      <w:r w:rsidRPr="00240979">
        <w:rPr>
          <w:lang w:val="nl-NL"/>
        </w:rPr>
        <w:tab/>
        <w:t>In afwijking van het bepaalde in sub a kunnen medewerkers van 55 jaar en ouder niet worden verplicht tot het verrichten van overwerk.</w:t>
      </w:r>
    </w:p>
    <w:p w14:paraId="6D78AC70" w14:textId="77777777" w:rsidR="007A7957" w:rsidRPr="00B17F01" w:rsidRDefault="007A7957" w:rsidP="00762E2D">
      <w:pPr>
        <w:pStyle w:val="nummeriekinspringen"/>
        <w:tabs>
          <w:tab w:val="left" w:pos="567"/>
        </w:tabs>
        <w:rPr>
          <w:lang w:val="nl-NL"/>
        </w:rPr>
      </w:pPr>
    </w:p>
    <w:p w14:paraId="497C3DFF" w14:textId="77777777" w:rsidR="007A7957" w:rsidRPr="00B17F01" w:rsidRDefault="007A7957" w:rsidP="00762E2D">
      <w:pPr>
        <w:pStyle w:val="nummeriekinspringen"/>
        <w:tabs>
          <w:tab w:val="left" w:pos="567"/>
        </w:tabs>
        <w:rPr>
          <w:lang w:val="nl-NL"/>
        </w:rPr>
      </w:pPr>
      <w:r w:rsidRPr="00B17F01">
        <w:rPr>
          <w:lang w:val="nl-NL"/>
        </w:rPr>
        <w:t>3.</w:t>
      </w:r>
      <w:r w:rsidRPr="00B17F01">
        <w:rPr>
          <w:lang w:val="nl-NL"/>
        </w:rPr>
        <w:tab/>
        <w:t>a.</w:t>
      </w:r>
      <w:r w:rsidRPr="00B17F01">
        <w:rPr>
          <w:lang w:val="nl-NL"/>
        </w:rPr>
        <w:tab/>
        <w:t>Er is sprake van overwerk indien arbeid in opdracht van werkgever wordt verricht en hierdoor:</w:t>
      </w:r>
    </w:p>
    <w:p w14:paraId="3E633C79" w14:textId="77777777" w:rsidR="007A7957" w:rsidRPr="007A7957" w:rsidRDefault="007A7957" w:rsidP="000A0EF7">
      <w:pPr>
        <w:pStyle w:val="Lijstalinea"/>
      </w:pPr>
      <w:r w:rsidRPr="007A7957">
        <w:t>de per dag gewerkte uren meer bedragen dan 9 uur;</w:t>
      </w:r>
    </w:p>
    <w:p w14:paraId="0013C9D3" w14:textId="77777777" w:rsidR="007A7957" w:rsidRPr="007A7957" w:rsidRDefault="007A7957" w:rsidP="000A0EF7">
      <w:pPr>
        <w:pStyle w:val="Lijstalinea"/>
      </w:pPr>
      <w:r w:rsidRPr="007A7957">
        <w:t>de per kwartaal gewerkte uren meer bedragen dan 520 uur;</w:t>
      </w:r>
    </w:p>
    <w:p w14:paraId="12324B4B" w14:textId="77777777" w:rsidR="007A7957" w:rsidRPr="007A7957" w:rsidRDefault="007A7957" w:rsidP="000A0EF7">
      <w:pPr>
        <w:pStyle w:val="Lijstalinea"/>
      </w:pPr>
      <w:r w:rsidRPr="007A7957">
        <w:t>de per contractjaar gewerkte uren meer bedragen dan 1983 uur.</w:t>
      </w:r>
    </w:p>
    <w:p w14:paraId="2E7F3319" w14:textId="77777777" w:rsidR="007A7957" w:rsidRPr="000A0EF7" w:rsidRDefault="007A7957" w:rsidP="007A7957">
      <w:pPr>
        <w:pStyle w:val="nummeriekinspringen"/>
        <w:rPr>
          <w:lang w:val="nl-NL"/>
        </w:rPr>
      </w:pPr>
    </w:p>
    <w:p w14:paraId="60D805B7" w14:textId="77777777" w:rsidR="007A7957" w:rsidRPr="00762E2D" w:rsidRDefault="007A7957" w:rsidP="00240979">
      <w:pPr>
        <w:pStyle w:val="anummeriek"/>
        <w:rPr>
          <w:lang w:val="nl-NL"/>
        </w:rPr>
      </w:pPr>
      <w:r w:rsidRPr="000A0EF7">
        <w:rPr>
          <w:lang w:val="nl-NL"/>
        </w:rPr>
        <w:tab/>
      </w:r>
      <w:r w:rsidRPr="00240979">
        <w:rPr>
          <w:lang w:val="nl-NL"/>
        </w:rPr>
        <w:t>b.</w:t>
      </w:r>
      <w:r w:rsidRPr="00240979">
        <w:rPr>
          <w:lang w:val="nl-NL"/>
        </w:rPr>
        <w:tab/>
        <w:t>Voor de toepassing van deze bepalingen wordt onder gewerkte uren verstaan de feitelijk gewerkte uren, de opleidingsuren van een opleiding Bedrijfshulpverlening (exclusief de eventuele reistijd) en ziekte-uren en niet de gerealiseerde uren (zie bijlage 6, artikel 2). Derhalve tellen voor de vaststelling van overwerk niet mee:</w:t>
      </w:r>
    </w:p>
    <w:p w14:paraId="5A60179E" w14:textId="77777777" w:rsidR="007A7957" w:rsidRPr="007A7957" w:rsidRDefault="007A7957" w:rsidP="000A0EF7">
      <w:pPr>
        <w:pStyle w:val="Lijstalinea"/>
      </w:pPr>
      <w:r w:rsidRPr="007A7957">
        <w:lastRenderedPageBreak/>
        <w:t>vakantie-uren;</w:t>
      </w:r>
    </w:p>
    <w:p w14:paraId="3376F5F2" w14:textId="77777777" w:rsidR="007A7957" w:rsidRPr="007A7957" w:rsidRDefault="007A7957" w:rsidP="000A0EF7">
      <w:pPr>
        <w:pStyle w:val="Lijstalinea"/>
      </w:pPr>
      <w:r w:rsidRPr="007A7957">
        <w:t>bijzondere verlofuren;</w:t>
      </w:r>
    </w:p>
    <w:p w14:paraId="75C60DD1" w14:textId="77777777" w:rsidR="007A7957" w:rsidRPr="007A7957" w:rsidRDefault="007A7957" w:rsidP="000A0EF7">
      <w:pPr>
        <w:pStyle w:val="Lijstalinea"/>
      </w:pPr>
      <w:r w:rsidRPr="007A7957">
        <w:t>compensatie van toeslagen en overwerk in tijd;</w:t>
      </w:r>
    </w:p>
    <w:p w14:paraId="4A0D0103" w14:textId="77777777" w:rsidR="007A7957" w:rsidRPr="007A7957" w:rsidRDefault="007A7957" w:rsidP="000A0EF7">
      <w:pPr>
        <w:pStyle w:val="Lijstalinea"/>
      </w:pPr>
      <w:r w:rsidRPr="007A7957">
        <w:t>seniorenuren (zie artikel 8.6);</w:t>
      </w:r>
    </w:p>
    <w:p w14:paraId="6FECB41E" w14:textId="77777777" w:rsidR="007A7957" w:rsidRPr="007A7957" w:rsidRDefault="007A7957" w:rsidP="000A0EF7">
      <w:pPr>
        <w:pStyle w:val="Lijstalinea"/>
      </w:pPr>
      <w:r w:rsidRPr="007A7957">
        <w:t>betaald studieverlof;</w:t>
      </w:r>
    </w:p>
    <w:p w14:paraId="66C6CF8B" w14:textId="77777777" w:rsidR="007A7957" w:rsidRPr="007A7957" w:rsidRDefault="007A7957" w:rsidP="000A0EF7">
      <w:pPr>
        <w:pStyle w:val="Lijstalinea"/>
      </w:pPr>
      <w:r w:rsidRPr="007A7957">
        <w:t>OR-uren.</w:t>
      </w:r>
    </w:p>
    <w:p w14:paraId="7414F005" w14:textId="77777777" w:rsidR="007A7957" w:rsidRPr="00B17F01" w:rsidRDefault="007A7957" w:rsidP="00762E2D">
      <w:pPr>
        <w:pStyle w:val="nummeriekinspringen"/>
        <w:ind w:left="646" w:hanging="646"/>
        <w:rPr>
          <w:lang w:val="nl-NL"/>
        </w:rPr>
      </w:pPr>
      <w:r w:rsidRPr="000A0EF7">
        <w:rPr>
          <w:lang w:val="nl-NL"/>
        </w:rPr>
        <w:tab/>
        <w:t xml:space="preserve">Arbeid die dient om de dagtaak af te maken en die niet langer dan een kwartier duurt, wordt niet tot overwerk </w:t>
      </w:r>
      <w:r w:rsidR="000A0EF7" w:rsidRPr="000A0EF7">
        <w:rPr>
          <w:lang w:val="nl-NL"/>
        </w:rPr>
        <w:br/>
      </w:r>
      <w:r w:rsidRPr="000A0EF7">
        <w:rPr>
          <w:lang w:val="nl-NL"/>
        </w:rPr>
        <w:t xml:space="preserve">gerekend. </w:t>
      </w:r>
      <w:r w:rsidRPr="00B17F01">
        <w:rPr>
          <w:lang w:val="nl-NL"/>
        </w:rPr>
        <w:t>De overwerkgrenzen zijn absolute grenzen. Dit betekent dat deze grenzen niet zullen worden herberekend naar rato van de periode dat een medewerker in het contractjaar dan wel in een kwartaal in dienst is geweest.</w:t>
      </w:r>
    </w:p>
    <w:p w14:paraId="6248D890" w14:textId="77777777" w:rsidR="007A7957" w:rsidRPr="00B17F01" w:rsidRDefault="007A7957" w:rsidP="007A7957">
      <w:pPr>
        <w:pStyle w:val="nummeriekinspringen"/>
        <w:rPr>
          <w:lang w:val="nl-NL"/>
        </w:rPr>
      </w:pPr>
      <w:r w:rsidRPr="00B17F01">
        <w:rPr>
          <w:lang w:val="nl-NL"/>
        </w:rPr>
        <w:tab/>
      </w:r>
      <w:r w:rsidRPr="00B17F01">
        <w:rPr>
          <w:lang w:val="nl-NL"/>
        </w:rPr>
        <w:tab/>
      </w:r>
    </w:p>
    <w:p w14:paraId="1FA90A1F" w14:textId="77777777" w:rsidR="007A7957" w:rsidRPr="00240979" w:rsidRDefault="007A7957" w:rsidP="00240979">
      <w:pPr>
        <w:pStyle w:val="anummeriek"/>
        <w:rPr>
          <w:lang w:val="nl-NL"/>
        </w:rPr>
      </w:pPr>
      <w:r w:rsidRPr="00B17F01">
        <w:rPr>
          <w:lang w:val="nl-NL"/>
        </w:rPr>
        <w:lastRenderedPageBreak/>
        <w:t>4.</w:t>
      </w:r>
      <w:r w:rsidRPr="00B17F01">
        <w:rPr>
          <w:lang w:val="nl-NL"/>
        </w:rPr>
        <w:tab/>
      </w:r>
      <w:r w:rsidRPr="00240979">
        <w:rPr>
          <w:lang w:val="nl-NL"/>
        </w:rPr>
        <w:t>a.</w:t>
      </w:r>
      <w:r w:rsidRPr="00240979">
        <w:rPr>
          <w:lang w:val="nl-NL"/>
        </w:rPr>
        <w:tab/>
        <w:t>Bij overwerk bedraagt de maximale arbeidsduur 12 uur per dienst.</w:t>
      </w:r>
    </w:p>
    <w:p w14:paraId="32F5F9C4" w14:textId="77777777" w:rsidR="007A7957" w:rsidRPr="00240979" w:rsidRDefault="007A7957" w:rsidP="00240979">
      <w:pPr>
        <w:pStyle w:val="anummeriek"/>
        <w:rPr>
          <w:lang w:val="nl-NL"/>
        </w:rPr>
      </w:pPr>
    </w:p>
    <w:p w14:paraId="217B9804" w14:textId="77777777" w:rsidR="007A7957" w:rsidRPr="00B17F01" w:rsidRDefault="007A7957" w:rsidP="00240979">
      <w:pPr>
        <w:pStyle w:val="anummeriek"/>
        <w:rPr>
          <w:lang w:val="nl-NL"/>
        </w:rPr>
      </w:pPr>
      <w:r w:rsidRPr="00240979">
        <w:rPr>
          <w:lang w:val="nl-NL"/>
        </w:rPr>
        <w:tab/>
        <w:t>b.</w:t>
      </w:r>
      <w:r w:rsidRPr="00240979">
        <w:rPr>
          <w:lang w:val="nl-NL"/>
        </w:rPr>
        <w:tab/>
        <w:t>Indien op een dag meer dan één uur wordt overgewerkt, wordt een pauze ingelast van ten minste een half uur. Van deze pauze wordt een half uur als overwerk meegerekend.</w:t>
      </w:r>
    </w:p>
    <w:p w14:paraId="1D8393B1" w14:textId="77777777" w:rsidR="007A7957" w:rsidRPr="00B17F01" w:rsidRDefault="007A7957" w:rsidP="007A7957">
      <w:pPr>
        <w:pStyle w:val="nummeriekinspringen"/>
        <w:rPr>
          <w:lang w:val="nl-NL"/>
        </w:rPr>
      </w:pPr>
    </w:p>
    <w:p w14:paraId="5BC5B6A7" w14:textId="77777777" w:rsidR="007A7957" w:rsidRPr="00B17F01" w:rsidRDefault="007A7957" w:rsidP="007A7957">
      <w:pPr>
        <w:pStyle w:val="nummeriekinspringen"/>
        <w:rPr>
          <w:lang w:val="nl-NL"/>
        </w:rPr>
      </w:pPr>
      <w:r w:rsidRPr="00B17F01">
        <w:rPr>
          <w:lang w:val="nl-NL"/>
        </w:rPr>
        <w:t>5.</w:t>
      </w:r>
      <w:r w:rsidRPr="00B17F01">
        <w:rPr>
          <w:lang w:val="nl-NL"/>
        </w:rPr>
        <w:tab/>
        <w:t>Per overwerkuur ontvangt de medewerker naast het uurloon een toeslag van 40%.</w:t>
      </w:r>
    </w:p>
    <w:p w14:paraId="4AFD1E34" w14:textId="77777777" w:rsidR="007A7957" w:rsidRPr="00B17F01" w:rsidRDefault="007A7957" w:rsidP="007A7957">
      <w:pPr>
        <w:pStyle w:val="nummeriekinspringen"/>
        <w:rPr>
          <w:lang w:val="nl-NL"/>
        </w:rPr>
      </w:pPr>
    </w:p>
    <w:p w14:paraId="6B7C7C31" w14:textId="77777777" w:rsidR="007A7957" w:rsidRPr="00240979" w:rsidRDefault="007A7957" w:rsidP="00240979">
      <w:pPr>
        <w:pStyle w:val="anummeriek"/>
        <w:rPr>
          <w:lang w:val="nl-NL"/>
        </w:rPr>
      </w:pPr>
      <w:r w:rsidRPr="00240979">
        <w:rPr>
          <w:lang w:val="nl-NL"/>
        </w:rPr>
        <w:t>6.</w:t>
      </w:r>
      <w:r w:rsidRPr="00240979">
        <w:rPr>
          <w:lang w:val="nl-NL"/>
        </w:rPr>
        <w:tab/>
        <w:t>a.</w:t>
      </w:r>
      <w:r w:rsidRPr="00240979">
        <w:rPr>
          <w:lang w:val="nl-NL"/>
        </w:rPr>
        <w:tab/>
        <w:t>Het overwerk en de toeslagen voor overwerk worden uitgedrukt in tijd. Het overwerk en de toeslagen worden in beginsel naar keuze van de medewerker in geld (na omrekening als percentage van het uurloon) dan wel in vrije tijd vergoed of ingezet in het à la carte tegoed, mits het bedrijfsbelang zich niet tegen de gemaakte keuze verzet.</w:t>
      </w:r>
    </w:p>
    <w:p w14:paraId="21B552B2" w14:textId="77777777" w:rsidR="007A7957" w:rsidRPr="00240979" w:rsidRDefault="007A7957" w:rsidP="00762E2D">
      <w:pPr>
        <w:pStyle w:val="nummeriekinspringen"/>
        <w:tabs>
          <w:tab w:val="left" w:pos="567"/>
        </w:tabs>
        <w:rPr>
          <w:lang w:val="nl-NL"/>
        </w:rPr>
      </w:pPr>
    </w:p>
    <w:p w14:paraId="443249E9" w14:textId="77777777" w:rsidR="007A7957" w:rsidRPr="00B17F01" w:rsidRDefault="007A7957" w:rsidP="00240979">
      <w:pPr>
        <w:pStyle w:val="anummeriek"/>
        <w:rPr>
          <w:lang w:val="nl-NL"/>
        </w:rPr>
      </w:pPr>
      <w:r w:rsidRPr="00240979">
        <w:rPr>
          <w:lang w:val="nl-NL"/>
        </w:rPr>
        <w:tab/>
        <w:t>b.</w:t>
      </w:r>
      <w:r w:rsidRPr="00240979">
        <w:rPr>
          <w:lang w:val="nl-NL"/>
        </w:rPr>
        <w:tab/>
        <w:t>Als een medewerker kiest voor vergoeding van overwerk of toeslag in geld, dan wordt het verschuldigde overwerk of de toeslag in geld uiterlijk in de maand volgend op de maand waarin het recht is ontstaan, vergoed.</w:t>
      </w:r>
    </w:p>
    <w:p w14:paraId="584A41EA" w14:textId="77777777" w:rsidR="007A7957" w:rsidRPr="00B17F01" w:rsidRDefault="007A7957" w:rsidP="007A7957">
      <w:pPr>
        <w:pStyle w:val="nummeriekinspringen"/>
        <w:rPr>
          <w:lang w:val="nl-NL"/>
        </w:rPr>
      </w:pPr>
    </w:p>
    <w:p w14:paraId="33CF98C8" w14:textId="77777777" w:rsidR="007A7957" w:rsidRPr="00B17F01" w:rsidRDefault="007A7957" w:rsidP="007A7957">
      <w:pPr>
        <w:pStyle w:val="nummeriekinspringen"/>
        <w:rPr>
          <w:lang w:val="nl-NL"/>
        </w:rPr>
      </w:pPr>
      <w:r w:rsidRPr="00B17F01">
        <w:rPr>
          <w:lang w:val="nl-NL"/>
        </w:rPr>
        <w:t>7.</w:t>
      </w:r>
      <w:r w:rsidRPr="00B17F01">
        <w:rPr>
          <w:lang w:val="nl-NL"/>
        </w:rPr>
        <w:tab/>
        <w:t>Voor de uitvoering van overwerk kunnen door werkgever nadere regels worden opgesteld. Voor de vaststelling of wijziging van deze regels heeft werkgever de instemming nodig van de Ondernemingsraad.</w:t>
      </w:r>
    </w:p>
    <w:p w14:paraId="3E250447" w14:textId="77777777" w:rsidR="007A7957" w:rsidRPr="00B17F01" w:rsidRDefault="007A7957" w:rsidP="007A7957">
      <w:pPr>
        <w:pStyle w:val="nummeriekinspringen"/>
        <w:rPr>
          <w:lang w:val="nl-NL"/>
        </w:rPr>
      </w:pPr>
    </w:p>
    <w:p w14:paraId="2D21E68B" w14:textId="77777777" w:rsidR="007A7957" w:rsidRPr="007A7957" w:rsidRDefault="007A7957" w:rsidP="00AF19C1">
      <w:pPr>
        <w:pStyle w:val="Kop3"/>
      </w:pPr>
      <w:bookmarkStart w:id="41" w:name="_Toc460338537"/>
      <w:r w:rsidRPr="007A7957">
        <w:t>artikel 7.3 waarneming</w:t>
      </w:r>
      <w:bookmarkEnd w:id="41"/>
    </w:p>
    <w:p w14:paraId="089638AB" w14:textId="77777777" w:rsidR="007A7957" w:rsidRPr="00B17F01" w:rsidRDefault="007A7957" w:rsidP="007A7957">
      <w:pPr>
        <w:pStyle w:val="nummeriekinspringen"/>
        <w:rPr>
          <w:lang w:val="nl-NL"/>
        </w:rPr>
      </w:pPr>
      <w:r w:rsidRPr="000A0EF7">
        <w:rPr>
          <w:lang w:val="nl-NL"/>
        </w:rPr>
        <w:t>1.</w:t>
      </w:r>
      <w:r w:rsidRPr="000A0EF7">
        <w:rPr>
          <w:lang w:val="nl-NL"/>
        </w:rPr>
        <w:tab/>
        <w:t xml:space="preserve">Van waarneming is sprake indien de medewerker op verzoek van werkgever tijdelijk de essentiële taken van een andere functie daadwerkelijk vervult. </w:t>
      </w:r>
      <w:r w:rsidRPr="00B17F01">
        <w:rPr>
          <w:lang w:val="nl-NL"/>
        </w:rPr>
        <w:t>In dit geval heeft de medewerker recht op een toeslag.</w:t>
      </w:r>
    </w:p>
    <w:p w14:paraId="0608A741" w14:textId="77777777" w:rsidR="007A7957" w:rsidRPr="00B17F01" w:rsidRDefault="007A7957" w:rsidP="007A7957">
      <w:pPr>
        <w:pStyle w:val="nummeriekinspringen"/>
        <w:rPr>
          <w:lang w:val="nl-NL"/>
        </w:rPr>
      </w:pPr>
    </w:p>
    <w:p w14:paraId="150525C2"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Het recht op toeslag bestaat niet:</w:t>
      </w:r>
    </w:p>
    <w:p w14:paraId="01863F59" w14:textId="77777777" w:rsidR="007A7957" w:rsidRPr="00B17F01" w:rsidRDefault="007A7957" w:rsidP="00762E2D">
      <w:pPr>
        <w:pStyle w:val="nummeriekinspringen"/>
        <w:tabs>
          <w:tab w:val="left" w:pos="567"/>
        </w:tabs>
        <w:rPr>
          <w:lang w:val="nl-NL"/>
        </w:rPr>
      </w:pPr>
      <w:r w:rsidRPr="00B17F01">
        <w:rPr>
          <w:lang w:val="nl-NL"/>
        </w:rPr>
        <w:tab/>
        <w:t>a.</w:t>
      </w:r>
      <w:r w:rsidRPr="00B17F01">
        <w:rPr>
          <w:lang w:val="nl-NL"/>
        </w:rPr>
        <w:tab/>
        <w:t>bij vervanging ten gevolge van vakantie;</w:t>
      </w:r>
    </w:p>
    <w:p w14:paraId="1638F1D5" w14:textId="77777777" w:rsidR="007A7957" w:rsidRPr="00B17F01" w:rsidRDefault="007A7957" w:rsidP="00762E2D">
      <w:pPr>
        <w:pStyle w:val="nummeriekinspringen"/>
        <w:tabs>
          <w:tab w:val="left" w:pos="567"/>
        </w:tabs>
        <w:rPr>
          <w:lang w:val="nl-NL"/>
        </w:rPr>
      </w:pPr>
    </w:p>
    <w:p w14:paraId="21A22A36" w14:textId="77777777" w:rsidR="007A7957" w:rsidRPr="00B17F01" w:rsidRDefault="007A7957" w:rsidP="00762E2D">
      <w:pPr>
        <w:pStyle w:val="nummeriekinspringen"/>
        <w:tabs>
          <w:tab w:val="left" w:pos="567"/>
        </w:tabs>
        <w:rPr>
          <w:lang w:val="nl-NL"/>
        </w:rPr>
      </w:pPr>
      <w:r w:rsidRPr="00B17F01">
        <w:rPr>
          <w:lang w:val="nl-NL"/>
        </w:rPr>
        <w:tab/>
        <w:t>b.</w:t>
      </w:r>
      <w:r w:rsidRPr="00B17F01">
        <w:rPr>
          <w:lang w:val="nl-NL"/>
        </w:rPr>
        <w:tab/>
        <w:t>bij vervanging die korter duurt dan 1 maand aaneengesloten;</w:t>
      </w:r>
    </w:p>
    <w:p w14:paraId="653A1093" w14:textId="77777777" w:rsidR="007A7957" w:rsidRPr="00B17F01" w:rsidRDefault="007A7957" w:rsidP="00762E2D">
      <w:pPr>
        <w:pStyle w:val="nummeriekinspringen"/>
        <w:tabs>
          <w:tab w:val="left" w:pos="567"/>
        </w:tabs>
        <w:rPr>
          <w:lang w:val="nl-NL"/>
        </w:rPr>
      </w:pPr>
    </w:p>
    <w:p w14:paraId="7F9ACD60" w14:textId="77777777" w:rsidR="007A7957" w:rsidRPr="00B17F01" w:rsidRDefault="007A7957" w:rsidP="00240979">
      <w:pPr>
        <w:pStyle w:val="anummeriek"/>
        <w:rPr>
          <w:lang w:val="nl-NL"/>
        </w:rPr>
      </w:pPr>
      <w:r w:rsidRPr="00B17F01">
        <w:rPr>
          <w:lang w:val="nl-NL"/>
        </w:rPr>
        <w:tab/>
      </w:r>
      <w:r w:rsidRPr="00240979">
        <w:rPr>
          <w:lang w:val="nl-NL"/>
        </w:rPr>
        <w:t>c.</w:t>
      </w:r>
      <w:r w:rsidRPr="00240979">
        <w:rPr>
          <w:lang w:val="nl-NL"/>
        </w:rPr>
        <w:tab/>
        <w:t>indien het waarnemen onderdeel is van de functie van de medewerker; ingeval echter een dergelijke waarneming langer duurt dan drie maanden aaneengesloten ontstaat recht op toeslag met ingang van de vierde maand.</w:t>
      </w:r>
    </w:p>
    <w:p w14:paraId="70C5C8AB" w14:textId="77777777" w:rsidR="007A7957" w:rsidRPr="00B17F01" w:rsidRDefault="007A7957" w:rsidP="007A7957">
      <w:pPr>
        <w:pStyle w:val="nummeriekinspringen"/>
        <w:rPr>
          <w:lang w:val="nl-NL"/>
        </w:rPr>
      </w:pPr>
    </w:p>
    <w:p w14:paraId="6EB03E6E" w14:textId="77777777" w:rsidR="007A7957" w:rsidRPr="007A7957" w:rsidRDefault="007A7957" w:rsidP="00762E2D">
      <w:pPr>
        <w:pStyle w:val="nummeriekinspringen"/>
        <w:tabs>
          <w:tab w:val="left" w:pos="567"/>
        </w:tabs>
      </w:pPr>
      <w:r w:rsidRPr="007A7957">
        <w:t>3.</w:t>
      </w:r>
      <w:r w:rsidRPr="007A7957">
        <w:tab/>
        <w:t>a.</w:t>
      </w:r>
      <w:r w:rsidRPr="007A7957">
        <w:tab/>
        <w:t>De toeslag bedraagt:</w:t>
      </w:r>
    </w:p>
    <w:p w14:paraId="7A57FAF8" w14:textId="77777777" w:rsidR="007A7957" w:rsidRPr="000A0EF7" w:rsidRDefault="007A7957" w:rsidP="00DC6CD1">
      <w:pPr>
        <w:pStyle w:val="Lijstalinea"/>
        <w:ind w:left="993"/>
      </w:pPr>
      <w:r w:rsidRPr="007A7957">
        <w:lastRenderedPageBreak/>
        <w:t xml:space="preserve">bij waarneming van een hoger ingedeelde functie: </w:t>
      </w:r>
      <w:r w:rsidRPr="000A0EF7">
        <w:t>een bedrag gelijk aan twee periodieken uit de salarisschaal van de waarnemer;</w:t>
      </w:r>
    </w:p>
    <w:p w14:paraId="1C43E36C" w14:textId="77777777" w:rsidR="007A7957" w:rsidRPr="007A7957" w:rsidRDefault="007A7957" w:rsidP="00DC6CD1">
      <w:pPr>
        <w:pStyle w:val="Lijstalinea"/>
        <w:ind w:left="993"/>
      </w:pPr>
      <w:r w:rsidRPr="007A7957">
        <w:t xml:space="preserve">bij waarneming van een functie in dezelfde functiegroep: </w:t>
      </w:r>
      <w:r w:rsidRPr="000A0EF7">
        <w:t>een bedrag gelijk aan een periodiek uit de schaal van de waarnemer, indien als gevolg van de waarneming aan een groter aantal medewerkers leiding wordt gegeven.</w:t>
      </w:r>
    </w:p>
    <w:p w14:paraId="73786C4A" w14:textId="77777777" w:rsidR="007A7957" w:rsidRPr="000A0EF7" w:rsidRDefault="007A7957" w:rsidP="007A7957">
      <w:pPr>
        <w:pStyle w:val="nummeriekinspringen"/>
        <w:rPr>
          <w:lang w:val="nl-NL"/>
        </w:rPr>
      </w:pPr>
    </w:p>
    <w:p w14:paraId="6DDF4CB7" w14:textId="77777777" w:rsidR="007A7957" w:rsidRPr="00B17F01" w:rsidRDefault="007A7957" w:rsidP="00240979">
      <w:pPr>
        <w:pStyle w:val="anummeriek"/>
        <w:rPr>
          <w:lang w:val="nl-NL"/>
        </w:rPr>
      </w:pPr>
      <w:r w:rsidRPr="000A0EF7">
        <w:rPr>
          <w:lang w:val="nl-NL"/>
        </w:rPr>
        <w:tab/>
      </w:r>
      <w:r w:rsidRPr="00240979">
        <w:rPr>
          <w:lang w:val="nl-NL"/>
        </w:rPr>
        <w:t>b.</w:t>
      </w:r>
      <w:r w:rsidRPr="00240979">
        <w:rPr>
          <w:lang w:val="nl-NL"/>
        </w:rPr>
        <w:tab/>
        <w:t>De toeslag wordt toegekend voor zover deze tezamen met het salaris niet uitgaat boven het bijzonder maximum van de salarisschaal van de waargenomen functie.</w:t>
      </w:r>
    </w:p>
    <w:p w14:paraId="2A8EEFCF" w14:textId="77777777" w:rsidR="007A7957" w:rsidRPr="00B17F01" w:rsidRDefault="007A7957" w:rsidP="007A7957">
      <w:pPr>
        <w:pStyle w:val="nummeriekinspringen"/>
        <w:rPr>
          <w:lang w:val="nl-NL"/>
        </w:rPr>
      </w:pPr>
    </w:p>
    <w:p w14:paraId="48929E42" w14:textId="77777777" w:rsidR="007A7957" w:rsidRPr="00B17F01" w:rsidRDefault="007A7957" w:rsidP="007A7957">
      <w:pPr>
        <w:pStyle w:val="nummeriekinspringen"/>
        <w:rPr>
          <w:lang w:val="nl-NL"/>
        </w:rPr>
      </w:pPr>
      <w:r w:rsidRPr="00B17F01">
        <w:rPr>
          <w:lang w:val="nl-NL"/>
        </w:rPr>
        <w:t>4.</w:t>
      </w:r>
      <w:r w:rsidRPr="00B17F01">
        <w:rPr>
          <w:lang w:val="nl-NL"/>
        </w:rPr>
        <w:tab/>
        <w:t>Voor de medewerker ingedeeld in functiegroep USB 9 wordt onder waarneming in een hoger ingedeelde functie verstaan het waarnemen van een functie die valt onder HEMA CAO HP.</w:t>
      </w:r>
    </w:p>
    <w:p w14:paraId="3BCE1D72" w14:textId="77777777" w:rsidR="007A7957" w:rsidRPr="00B17F01" w:rsidRDefault="007A7957" w:rsidP="007A7957">
      <w:pPr>
        <w:pStyle w:val="nummeriekinspringen"/>
        <w:rPr>
          <w:lang w:val="nl-NL"/>
        </w:rPr>
      </w:pPr>
    </w:p>
    <w:p w14:paraId="6D4C8596" w14:textId="77777777" w:rsidR="007A7957" w:rsidRPr="000A0EF7" w:rsidRDefault="007A7957" w:rsidP="007A7957">
      <w:pPr>
        <w:pStyle w:val="nummeriekinspringen"/>
        <w:rPr>
          <w:lang w:val="nl-NL"/>
        </w:rPr>
      </w:pPr>
      <w:r w:rsidRPr="000A0EF7">
        <w:rPr>
          <w:lang w:val="nl-NL"/>
        </w:rPr>
        <w:t>5.</w:t>
      </w:r>
      <w:r w:rsidRPr="000A0EF7">
        <w:rPr>
          <w:lang w:val="nl-NL"/>
        </w:rPr>
        <w:tab/>
        <w:t>Aan waarneming is een maximum termijn verbonden van 2 jaar.</w:t>
      </w:r>
    </w:p>
    <w:p w14:paraId="2BADD044" w14:textId="77777777" w:rsidR="007A7957" w:rsidRPr="000A0EF7" w:rsidRDefault="007A7957" w:rsidP="007A7957">
      <w:pPr>
        <w:pStyle w:val="nummeriekinspringen"/>
        <w:rPr>
          <w:lang w:val="nl-NL"/>
        </w:rPr>
      </w:pPr>
    </w:p>
    <w:p w14:paraId="461B9572" w14:textId="77777777" w:rsidR="007A7957" w:rsidRPr="00B17F01" w:rsidRDefault="007A7957" w:rsidP="007A7957">
      <w:pPr>
        <w:pStyle w:val="nummeriekinspringen"/>
        <w:rPr>
          <w:lang w:val="nl-NL"/>
        </w:rPr>
      </w:pPr>
      <w:r w:rsidRPr="00B17F01">
        <w:rPr>
          <w:lang w:val="nl-NL"/>
        </w:rPr>
        <w:t>6.</w:t>
      </w:r>
      <w:r w:rsidRPr="00B17F01">
        <w:rPr>
          <w:lang w:val="nl-NL"/>
        </w:rPr>
        <w:tab/>
        <w:t>Waarneming leidt niet tot indeling in een andere functiegroep. Alle met de eigen functiegroep samenhangende arbeidsvoorwaarden (incl. salaris) blijven derhalve ongewijzigd.</w:t>
      </w:r>
    </w:p>
    <w:p w14:paraId="2B4120F7" w14:textId="77777777" w:rsidR="007A7957" w:rsidRPr="00B17F01" w:rsidRDefault="007A7957" w:rsidP="007A7957">
      <w:pPr>
        <w:pStyle w:val="nummeriekinspringen"/>
        <w:rPr>
          <w:lang w:val="nl-NL"/>
        </w:rPr>
      </w:pPr>
    </w:p>
    <w:p w14:paraId="7C9A6271" w14:textId="77777777" w:rsidR="007A7957" w:rsidRPr="00B17F01" w:rsidRDefault="007A7957" w:rsidP="007A7957">
      <w:pPr>
        <w:pStyle w:val="nummeriekinspringen"/>
        <w:rPr>
          <w:lang w:val="nl-NL"/>
        </w:rPr>
      </w:pPr>
      <w:r w:rsidRPr="00B17F01">
        <w:rPr>
          <w:lang w:val="nl-NL"/>
        </w:rPr>
        <w:t>7.</w:t>
      </w:r>
      <w:r w:rsidRPr="00B17F01">
        <w:rPr>
          <w:lang w:val="nl-NL"/>
        </w:rPr>
        <w:tab/>
        <w:t>De medewerker kan aan het waarnemen van een functie geen recht ontlenen op een definitieve wijziging van functie, functieniveau en/of arbeidsvoorwaarden.</w:t>
      </w:r>
    </w:p>
    <w:p w14:paraId="49BF8A87" w14:textId="77777777" w:rsidR="007A7957" w:rsidRPr="00B17F01" w:rsidRDefault="007A7957" w:rsidP="007A7957">
      <w:pPr>
        <w:pStyle w:val="nummeriekinspringen"/>
        <w:rPr>
          <w:lang w:val="nl-NL"/>
        </w:rPr>
      </w:pPr>
    </w:p>
    <w:p w14:paraId="54323216" w14:textId="77777777" w:rsidR="007A7957" w:rsidRPr="007A7957" w:rsidRDefault="007A7957" w:rsidP="00AF19C1">
      <w:pPr>
        <w:pStyle w:val="Kop3"/>
      </w:pPr>
      <w:bookmarkStart w:id="42" w:name="_Toc460338538"/>
      <w:r w:rsidRPr="007A7957">
        <w:t>artikel 7.4 ploegendienst</w:t>
      </w:r>
      <w:bookmarkEnd w:id="42"/>
    </w:p>
    <w:p w14:paraId="24B8560D" w14:textId="77777777" w:rsidR="007A7957" w:rsidRPr="000A0EF7" w:rsidRDefault="007A7957" w:rsidP="007A7957">
      <w:pPr>
        <w:pStyle w:val="nummeriekinspringen"/>
        <w:rPr>
          <w:lang w:val="nl-NL"/>
        </w:rPr>
      </w:pPr>
      <w:r w:rsidRPr="000A0EF7">
        <w:rPr>
          <w:lang w:val="nl-NL"/>
        </w:rPr>
        <w:t>1.</w:t>
      </w:r>
      <w:r w:rsidRPr="000A0EF7">
        <w:rPr>
          <w:lang w:val="nl-NL"/>
        </w:rPr>
        <w:tab/>
        <w:t>Onder werk in ploegendienst wordt verstaan:</w:t>
      </w:r>
    </w:p>
    <w:p w14:paraId="4ECA0551" w14:textId="77777777" w:rsidR="007A7957" w:rsidRPr="00B17F01" w:rsidRDefault="007A7957" w:rsidP="007A7957">
      <w:pPr>
        <w:pStyle w:val="nummeriekinspringen"/>
        <w:rPr>
          <w:lang w:val="nl-NL"/>
        </w:rPr>
      </w:pPr>
      <w:r w:rsidRPr="000A0EF7">
        <w:rPr>
          <w:lang w:val="nl-NL"/>
        </w:rPr>
        <w:lastRenderedPageBreak/>
        <w:tab/>
      </w:r>
      <w:r w:rsidRPr="00B17F01">
        <w:rPr>
          <w:lang w:val="nl-NL"/>
        </w:rPr>
        <w:t>werk verricht in uren binnen de normale dagelijkse arbeidsduur, volgens een vast rooster, dat regelmatig (deels) buiten de normale dagelijkse arbeidstijd ligt en waarvoor geen inconveniëntentoeslag verschuldigd is.</w:t>
      </w:r>
    </w:p>
    <w:p w14:paraId="373AD10A" w14:textId="77777777" w:rsidR="007A7957" w:rsidRPr="00B17F01" w:rsidRDefault="007A7957" w:rsidP="007A7957">
      <w:pPr>
        <w:pStyle w:val="nummeriekinspringen"/>
        <w:rPr>
          <w:lang w:val="nl-NL"/>
        </w:rPr>
      </w:pPr>
    </w:p>
    <w:p w14:paraId="66723396" w14:textId="77777777" w:rsidR="007A7957" w:rsidRPr="00B17F01" w:rsidRDefault="007A7957" w:rsidP="007A7957">
      <w:pPr>
        <w:pStyle w:val="nummeriekinspringen"/>
        <w:rPr>
          <w:lang w:val="nl-NL"/>
        </w:rPr>
      </w:pPr>
      <w:r w:rsidRPr="00B17F01">
        <w:rPr>
          <w:lang w:val="nl-NL"/>
        </w:rPr>
        <w:t>2.</w:t>
      </w:r>
      <w:r w:rsidRPr="00B17F01">
        <w:rPr>
          <w:lang w:val="nl-NL"/>
        </w:rPr>
        <w:tab/>
        <w:t>Voor de instelling van een ploegendienst, alsmede voor vaststelling of wijziging van een hieraan verbonden werktijdregeling, behoeft werkgever de instemming van de Ondernemingsraad.</w:t>
      </w:r>
    </w:p>
    <w:p w14:paraId="46320238" w14:textId="77777777" w:rsidR="007A7957" w:rsidRPr="00B17F01" w:rsidRDefault="007A7957" w:rsidP="007A7957">
      <w:pPr>
        <w:pStyle w:val="nummeriekinspringen"/>
        <w:rPr>
          <w:lang w:val="nl-NL"/>
        </w:rPr>
      </w:pPr>
    </w:p>
    <w:p w14:paraId="078BFA6F" w14:textId="77777777" w:rsidR="007A7957" w:rsidRPr="00B17F01" w:rsidRDefault="007A7957" w:rsidP="007A7957">
      <w:pPr>
        <w:pStyle w:val="nummeriekinspringen"/>
        <w:rPr>
          <w:lang w:val="nl-NL"/>
        </w:rPr>
      </w:pPr>
      <w:r w:rsidRPr="00B17F01">
        <w:rPr>
          <w:lang w:val="nl-NL"/>
        </w:rPr>
        <w:t>3.</w:t>
      </w:r>
      <w:r w:rsidRPr="00B17F01">
        <w:rPr>
          <w:lang w:val="nl-NL"/>
        </w:rPr>
        <w:tab/>
        <w:t>Voor arbeid in ploegendienst wordt een toeslag toegekend, volgens onderstaand schema (uitgedrukt in percentage van het uurloon):</w:t>
      </w:r>
    </w:p>
    <w:p w14:paraId="201330DE" w14:textId="77777777" w:rsidR="007A7957" w:rsidRPr="00B17F01" w:rsidRDefault="007A7957" w:rsidP="007A7957">
      <w:pPr>
        <w:pStyle w:val="nummeriekinspringen"/>
        <w:rPr>
          <w:lang w:val="nl-NL"/>
        </w:rPr>
      </w:pPr>
    </w:p>
    <w:p w14:paraId="1B468580" w14:textId="77777777" w:rsidR="007A7957" w:rsidRPr="00B17F01" w:rsidRDefault="007A7957" w:rsidP="007A7957">
      <w:pPr>
        <w:pStyle w:val="nummeriekinspringen"/>
        <w:rPr>
          <w:lang w:val="nl-NL"/>
        </w:rPr>
      </w:pPr>
      <w:r w:rsidRPr="00B17F01">
        <w:rPr>
          <w:lang w:val="nl-NL"/>
        </w:rPr>
        <w:tab/>
        <w:t>maandag t/m zaterdag</w:t>
      </w:r>
      <w:r w:rsidRPr="00B17F01">
        <w:rPr>
          <w:lang w:val="nl-NL"/>
        </w:rPr>
        <w:tab/>
        <w:t>00.00 - 07.00 uur:</w:t>
      </w:r>
      <w:r w:rsidRPr="00B17F01">
        <w:rPr>
          <w:lang w:val="nl-NL"/>
        </w:rPr>
        <w:tab/>
        <w:t>50%</w:t>
      </w:r>
    </w:p>
    <w:p w14:paraId="7B7C3299" w14:textId="77777777" w:rsidR="007A7957" w:rsidRPr="00B17F01" w:rsidRDefault="007A7957" w:rsidP="007A7957">
      <w:pPr>
        <w:pStyle w:val="nummeriekinspringen"/>
        <w:rPr>
          <w:lang w:val="nl-NL"/>
        </w:rPr>
      </w:pPr>
      <w:r w:rsidRPr="00B17F01">
        <w:rPr>
          <w:lang w:val="nl-NL"/>
        </w:rPr>
        <w:tab/>
        <w:t xml:space="preserve">zaterdag </w:t>
      </w:r>
      <w:r w:rsidRPr="00B17F01">
        <w:rPr>
          <w:lang w:val="nl-NL"/>
        </w:rPr>
        <w:tab/>
      </w:r>
      <w:r w:rsidR="000A0EF7" w:rsidRPr="00B17F01">
        <w:rPr>
          <w:lang w:val="nl-NL"/>
        </w:rPr>
        <w:tab/>
      </w:r>
      <w:r w:rsidR="000A0EF7" w:rsidRPr="00B17F01">
        <w:rPr>
          <w:lang w:val="nl-NL"/>
        </w:rPr>
        <w:tab/>
      </w:r>
      <w:r w:rsidRPr="00B17F01">
        <w:rPr>
          <w:lang w:val="nl-NL"/>
        </w:rPr>
        <w:t>18.00 - 19.00 uur:</w:t>
      </w:r>
      <w:r w:rsidRPr="00B17F01">
        <w:rPr>
          <w:lang w:val="nl-NL"/>
        </w:rPr>
        <w:tab/>
        <w:t>30%</w:t>
      </w:r>
    </w:p>
    <w:p w14:paraId="66AE1323" w14:textId="77777777" w:rsidR="007A7957" w:rsidRPr="00B17F01" w:rsidRDefault="007A7957" w:rsidP="007A7957">
      <w:pPr>
        <w:pStyle w:val="nummeriekinspringen"/>
        <w:rPr>
          <w:lang w:val="nl-NL"/>
        </w:rPr>
      </w:pPr>
      <w:r w:rsidRPr="00B17F01">
        <w:rPr>
          <w:lang w:val="nl-NL"/>
        </w:rPr>
        <w:lastRenderedPageBreak/>
        <w:tab/>
        <w:t>maandag t/m zaterdag</w:t>
      </w:r>
      <w:r w:rsidRPr="00B17F01">
        <w:rPr>
          <w:lang w:val="nl-NL"/>
        </w:rPr>
        <w:tab/>
        <w:t>19.00 - 22.00 uur:</w:t>
      </w:r>
      <w:r w:rsidRPr="00B17F01">
        <w:rPr>
          <w:lang w:val="nl-NL"/>
        </w:rPr>
        <w:tab/>
        <w:t>30%</w:t>
      </w:r>
    </w:p>
    <w:p w14:paraId="3F2113C9" w14:textId="77777777" w:rsidR="007A7957" w:rsidRPr="00B17F01" w:rsidRDefault="007A7957" w:rsidP="007A7957">
      <w:pPr>
        <w:pStyle w:val="nummeriekinspringen"/>
        <w:rPr>
          <w:lang w:val="nl-NL"/>
        </w:rPr>
      </w:pPr>
      <w:r w:rsidRPr="00B17F01">
        <w:rPr>
          <w:lang w:val="nl-NL"/>
        </w:rPr>
        <w:tab/>
        <w:t>maandag t/m zaterdag</w:t>
      </w:r>
      <w:r w:rsidRPr="00B17F01">
        <w:rPr>
          <w:lang w:val="nl-NL"/>
        </w:rPr>
        <w:tab/>
        <w:t>22.00 - 24.00 uur:</w:t>
      </w:r>
      <w:r w:rsidRPr="00B17F01">
        <w:rPr>
          <w:lang w:val="nl-NL"/>
        </w:rPr>
        <w:tab/>
        <w:t>50%</w:t>
      </w:r>
    </w:p>
    <w:p w14:paraId="7300D956" w14:textId="77777777" w:rsidR="007A7957" w:rsidRPr="00B17F01" w:rsidRDefault="007A7957" w:rsidP="007A7957">
      <w:pPr>
        <w:pStyle w:val="nummeriekinspringen"/>
        <w:rPr>
          <w:lang w:val="nl-NL"/>
        </w:rPr>
      </w:pPr>
      <w:r w:rsidRPr="00B17F01">
        <w:rPr>
          <w:lang w:val="nl-NL"/>
        </w:rPr>
        <w:tab/>
        <w:t>zon- en feestdagen</w:t>
      </w:r>
      <w:r w:rsidR="000A0EF7" w:rsidRPr="00B17F01">
        <w:rPr>
          <w:lang w:val="nl-NL"/>
        </w:rPr>
        <w:tab/>
      </w:r>
      <w:r w:rsidRPr="00B17F01">
        <w:rPr>
          <w:lang w:val="nl-NL"/>
        </w:rPr>
        <w:tab/>
        <w:t xml:space="preserve">00.00 - 24.00 uur: </w:t>
      </w:r>
      <w:r w:rsidRPr="00B17F01">
        <w:rPr>
          <w:lang w:val="nl-NL"/>
        </w:rPr>
        <w:tab/>
        <w:t>100%</w:t>
      </w:r>
    </w:p>
    <w:p w14:paraId="029EB7D9" w14:textId="77777777" w:rsidR="007A7957" w:rsidRPr="00B17F01" w:rsidRDefault="007A7957" w:rsidP="007A7957">
      <w:pPr>
        <w:pStyle w:val="nummeriekinspringen"/>
        <w:rPr>
          <w:lang w:val="nl-NL"/>
        </w:rPr>
      </w:pPr>
    </w:p>
    <w:p w14:paraId="1DFFC033" w14:textId="77777777" w:rsidR="007A7957" w:rsidRPr="00B17F01" w:rsidRDefault="007A7957" w:rsidP="007A7957">
      <w:pPr>
        <w:pStyle w:val="nummeriekinspringen"/>
        <w:rPr>
          <w:lang w:val="nl-NL"/>
        </w:rPr>
      </w:pPr>
      <w:r w:rsidRPr="00B17F01">
        <w:rPr>
          <w:lang w:val="nl-NL"/>
        </w:rPr>
        <w:tab/>
        <w:t>Rusttijden van 15 minuten of meer worden hierbij niet als arbeidstijd beschouwd.</w:t>
      </w:r>
    </w:p>
    <w:p w14:paraId="777D1920" w14:textId="77777777" w:rsidR="007A7957" w:rsidRPr="00B17F01" w:rsidRDefault="007A7957" w:rsidP="007A7957">
      <w:pPr>
        <w:pStyle w:val="nummeriekinspringen"/>
        <w:rPr>
          <w:lang w:val="nl-NL"/>
        </w:rPr>
      </w:pPr>
    </w:p>
    <w:p w14:paraId="1539E51A" w14:textId="77777777" w:rsidR="007A7957" w:rsidRPr="00B17F01" w:rsidRDefault="007A7957" w:rsidP="007A7957">
      <w:pPr>
        <w:pStyle w:val="nummeriekinspringen"/>
        <w:rPr>
          <w:lang w:val="nl-NL"/>
        </w:rPr>
      </w:pPr>
      <w:r w:rsidRPr="00B17F01">
        <w:rPr>
          <w:lang w:val="nl-NL"/>
        </w:rPr>
        <w:t>4.</w:t>
      </w:r>
      <w:r w:rsidRPr="00B17F01">
        <w:rPr>
          <w:lang w:val="nl-NL"/>
        </w:rPr>
        <w:tab/>
        <w:t>De toeslag die geldt voor alle uren binnen de werktijdregeling, wordt vastgesteld door het gemiddelde toeslagpercentage, voorzover dit hoger is dan 0,5%, af te ronden op 0,5% naar boven.</w:t>
      </w:r>
    </w:p>
    <w:p w14:paraId="6916CF50" w14:textId="77777777" w:rsidR="007A7957" w:rsidRPr="00B17F01" w:rsidRDefault="007A7957" w:rsidP="007A7957">
      <w:pPr>
        <w:pStyle w:val="nummeriekinspringen"/>
        <w:rPr>
          <w:lang w:val="nl-NL"/>
        </w:rPr>
      </w:pPr>
      <w:r w:rsidRPr="00B17F01">
        <w:rPr>
          <w:lang w:val="nl-NL"/>
        </w:rPr>
        <w:tab/>
        <w:t>Indien de berekende toeslag minder bedraagt dan 0,5%, worden de betreffende uren niet gezien als ploegendienst, maar als inconveniënte uren en aldus vergoed.</w:t>
      </w:r>
    </w:p>
    <w:p w14:paraId="2B1C2B19" w14:textId="77777777" w:rsidR="007A7957" w:rsidRPr="00B17F01" w:rsidRDefault="007A7957" w:rsidP="007A7957">
      <w:pPr>
        <w:pStyle w:val="nummeriekinspringen"/>
        <w:rPr>
          <w:lang w:val="nl-NL"/>
        </w:rPr>
      </w:pPr>
    </w:p>
    <w:p w14:paraId="72AE1B4C" w14:textId="77777777" w:rsidR="007A7957" w:rsidRPr="00B17F01" w:rsidRDefault="007A7957" w:rsidP="007A7957">
      <w:pPr>
        <w:pStyle w:val="nummeriekinspringen"/>
        <w:rPr>
          <w:lang w:val="nl-NL"/>
        </w:rPr>
      </w:pPr>
      <w:r w:rsidRPr="00B17F01">
        <w:rPr>
          <w:lang w:val="nl-NL"/>
        </w:rPr>
        <w:lastRenderedPageBreak/>
        <w:t>5.</w:t>
      </w:r>
      <w:r w:rsidRPr="00B17F01">
        <w:rPr>
          <w:lang w:val="nl-NL"/>
        </w:rPr>
        <w:tab/>
        <w:t>Bij arbeid verricht in nachtdienst - zijnde arbeid geheel of gedeeltelijk gelegen tussen 00.00 uur en 06.00 uur - bedraagt de maximale arbeidsduur 9 uur per dienst.</w:t>
      </w:r>
    </w:p>
    <w:p w14:paraId="1C5A1BD0" w14:textId="77777777" w:rsidR="007A7957" w:rsidRPr="00B17F01" w:rsidRDefault="007A7957" w:rsidP="007A7957">
      <w:pPr>
        <w:pStyle w:val="nummeriekinspringen"/>
        <w:rPr>
          <w:lang w:val="nl-NL"/>
        </w:rPr>
      </w:pPr>
    </w:p>
    <w:p w14:paraId="47E9AEF0" w14:textId="77777777" w:rsidR="007A7957" w:rsidRPr="00B17F01" w:rsidRDefault="007A7957" w:rsidP="00240979">
      <w:pPr>
        <w:pStyle w:val="anummeriek"/>
        <w:rPr>
          <w:lang w:val="nl-NL"/>
        </w:rPr>
      </w:pPr>
      <w:r w:rsidRPr="00B17F01">
        <w:rPr>
          <w:lang w:val="nl-NL"/>
        </w:rPr>
        <w:t>6.</w:t>
      </w:r>
      <w:r w:rsidRPr="00B17F01">
        <w:rPr>
          <w:lang w:val="nl-NL"/>
        </w:rPr>
        <w:tab/>
        <w:t xml:space="preserve">a. </w:t>
      </w:r>
      <w:r w:rsidRPr="00B17F01">
        <w:rPr>
          <w:lang w:val="nl-NL"/>
        </w:rPr>
        <w:tab/>
        <w:t>Werken in ploegendienst wordt in beginsel vergoed in geld.</w:t>
      </w:r>
    </w:p>
    <w:p w14:paraId="6AE905C0" w14:textId="77777777" w:rsidR="007A7957" w:rsidRPr="00B17F01" w:rsidRDefault="007A7957" w:rsidP="00240979">
      <w:pPr>
        <w:pStyle w:val="anummeriek"/>
        <w:rPr>
          <w:lang w:val="nl-NL"/>
        </w:rPr>
      </w:pPr>
    </w:p>
    <w:p w14:paraId="088E8B6B" w14:textId="77777777" w:rsidR="007A7957" w:rsidRPr="00B17F01" w:rsidRDefault="007A7957" w:rsidP="00240979">
      <w:pPr>
        <w:pStyle w:val="anummeriek"/>
        <w:rPr>
          <w:lang w:val="nl-NL"/>
        </w:rPr>
      </w:pPr>
      <w:r w:rsidRPr="00B17F01">
        <w:rPr>
          <w:lang w:val="nl-NL"/>
        </w:rPr>
        <w:tab/>
        <w:t xml:space="preserve">b. </w:t>
      </w:r>
      <w:r w:rsidRPr="00B17F01">
        <w:rPr>
          <w:lang w:val="nl-NL"/>
        </w:rPr>
        <w:tab/>
        <w:t xml:space="preserve">In </w:t>
      </w:r>
      <w:r w:rsidRPr="00FC2FB2">
        <w:rPr>
          <w:lang w:val="nl-NL"/>
        </w:rPr>
        <w:t>plaats</w:t>
      </w:r>
      <w:r w:rsidRPr="00B17F01">
        <w:rPr>
          <w:lang w:val="nl-NL"/>
        </w:rPr>
        <w:t xml:space="preserve"> van vergoeding in geld vindt vergoeding in betaalde vrije tijd plaats:</w:t>
      </w:r>
    </w:p>
    <w:p w14:paraId="5F87344D" w14:textId="77777777" w:rsidR="007A7957" w:rsidRPr="007A7957" w:rsidRDefault="007A7957" w:rsidP="00DC6CD1">
      <w:pPr>
        <w:pStyle w:val="Lijstalinea"/>
        <w:ind w:left="993"/>
      </w:pPr>
      <w:r w:rsidRPr="007A7957">
        <w:t>wanneer werkgever dit om bedrijfseconomische/organisatorische redenen gewenst acht;</w:t>
      </w:r>
    </w:p>
    <w:p w14:paraId="60EE6329" w14:textId="77777777" w:rsidR="007A7957" w:rsidRPr="007A7957" w:rsidRDefault="007A7957" w:rsidP="00DC6CD1">
      <w:pPr>
        <w:pStyle w:val="Lijstalinea"/>
        <w:ind w:left="993"/>
      </w:pPr>
      <w:r w:rsidRPr="007A7957">
        <w:t>op verzoek van de medewerker, wanneer het bedrijfsbelang dit toestaat.</w:t>
      </w:r>
    </w:p>
    <w:p w14:paraId="345EF908" w14:textId="77777777" w:rsidR="007A7957" w:rsidRPr="000A0EF7" w:rsidRDefault="007A7957" w:rsidP="007A7957">
      <w:pPr>
        <w:pStyle w:val="nummeriekinspringen"/>
        <w:rPr>
          <w:lang w:val="nl-NL"/>
        </w:rPr>
      </w:pPr>
    </w:p>
    <w:p w14:paraId="3A847947" w14:textId="77777777" w:rsidR="007A7957" w:rsidRPr="00B17F01" w:rsidRDefault="007A7957" w:rsidP="00240979">
      <w:pPr>
        <w:pStyle w:val="anummeriek"/>
        <w:rPr>
          <w:lang w:val="nl-NL"/>
        </w:rPr>
      </w:pPr>
      <w:r w:rsidRPr="000A0EF7">
        <w:rPr>
          <w:lang w:val="nl-NL"/>
        </w:rPr>
        <w:tab/>
      </w:r>
      <w:r w:rsidRPr="00240979">
        <w:rPr>
          <w:lang w:val="nl-NL"/>
        </w:rPr>
        <w:t>c.</w:t>
      </w:r>
      <w:r w:rsidRPr="00240979">
        <w:rPr>
          <w:lang w:val="nl-NL"/>
        </w:rPr>
        <w:tab/>
        <w:t>De toeslag wordt maandelijks uitbetaald. Indien er voor wordt gekozen, de toeslag in tijd te compenseren, dient dit uiterlijk voor het einde van het contractjaar plaats te vinden.</w:t>
      </w:r>
    </w:p>
    <w:p w14:paraId="072D7CAD" w14:textId="77777777" w:rsidR="007A7957" w:rsidRPr="00B17F01" w:rsidRDefault="007A7957" w:rsidP="007A7957">
      <w:pPr>
        <w:pStyle w:val="nummeriekinspringen"/>
        <w:rPr>
          <w:lang w:val="nl-NL"/>
        </w:rPr>
      </w:pPr>
    </w:p>
    <w:p w14:paraId="7714B131" w14:textId="77777777" w:rsidR="007A7957" w:rsidRPr="00B17F01" w:rsidRDefault="007A7957" w:rsidP="007A7957">
      <w:pPr>
        <w:pStyle w:val="nummeriekinspringen"/>
        <w:rPr>
          <w:lang w:val="nl-NL"/>
        </w:rPr>
      </w:pPr>
      <w:r w:rsidRPr="00B17F01">
        <w:rPr>
          <w:lang w:val="nl-NL"/>
        </w:rPr>
        <w:t>7.</w:t>
      </w:r>
      <w:r w:rsidRPr="00B17F01">
        <w:rPr>
          <w:lang w:val="nl-NL"/>
        </w:rPr>
        <w:tab/>
        <w:t>Gedurende de vakantie behoudt de medewerker de toeslag, zoals hij deze conform rooster genoten zou hebben.</w:t>
      </w:r>
    </w:p>
    <w:p w14:paraId="6FDE956A" w14:textId="77777777" w:rsidR="007A7957" w:rsidRPr="00B17F01" w:rsidRDefault="007A7957" w:rsidP="007A7957">
      <w:pPr>
        <w:pStyle w:val="nummeriekinspringen"/>
        <w:rPr>
          <w:lang w:val="nl-NL"/>
        </w:rPr>
      </w:pPr>
    </w:p>
    <w:p w14:paraId="49170402" w14:textId="77777777" w:rsidR="007A7957" w:rsidRPr="007A7957" w:rsidRDefault="007A7957" w:rsidP="00240979">
      <w:pPr>
        <w:pStyle w:val="anummeriek"/>
      </w:pPr>
      <w:r w:rsidRPr="00240979">
        <w:rPr>
          <w:lang w:val="nl-NL"/>
        </w:rPr>
        <w:t>8.</w:t>
      </w:r>
      <w:r w:rsidRPr="00240979">
        <w:rPr>
          <w:lang w:val="nl-NL"/>
        </w:rPr>
        <w:tab/>
        <w:t>a.</w:t>
      </w:r>
      <w:r w:rsidRPr="00240979">
        <w:rPr>
          <w:lang w:val="nl-NL"/>
        </w:rPr>
        <w:tab/>
        <w:t xml:space="preserve">Bij overgang naar lichtere ploegendienst of dagdienst wordt de toeslag afgebouwd. </w:t>
      </w:r>
      <w:r w:rsidRPr="00240979">
        <w:t>Daartoe wordt het verschil bepaald tussen:</w:t>
      </w:r>
    </w:p>
    <w:p w14:paraId="1301AE5A" w14:textId="77777777" w:rsidR="007A7957" w:rsidRPr="007A7957" w:rsidRDefault="007A7957" w:rsidP="000A0EF7">
      <w:pPr>
        <w:pStyle w:val="Lijstalinea"/>
      </w:pPr>
      <w:r w:rsidRPr="007A7957">
        <w:t>het inkomen vóór het moment van overgang en</w:t>
      </w:r>
    </w:p>
    <w:p w14:paraId="428A5C35" w14:textId="77777777" w:rsidR="007A7957" w:rsidRPr="007A7957" w:rsidRDefault="007A7957" w:rsidP="000A0EF7">
      <w:pPr>
        <w:pStyle w:val="Lijstalinea"/>
      </w:pPr>
      <w:r w:rsidRPr="007A7957">
        <w:t>het inkomen na het moment van overgang</w:t>
      </w:r>
    </w:p>
    <w:p w14:paraId="510028DB" w14:textId="77777777" w:rsidR="007A7957" w:rsidRPr="000A0EF7" w:rsidRDefault="007A7957" w:rsidP="007A7957">
      <w:pPr>
        <w:pStyle w:val="nummeriekinspringen"/>
        <w:rPr>
          <w:lang w:val="nl-NL"/>
        </w:rPr>
      </w:pPr>
    </w:p>
    <w:p w14:paraId="0E2C3DF7" w14:textId="77777777" w:rsidR="007A7957" w:rsidRPr="00240979" w:rsidRDefault="007A7957" w:rsidP="00240979">
      <w:pPr>
        <w:pStyle w:val="anummeriek"/>
        <w:rPr>
          <w:lang w:val="nl-NL"/>
        </w:rPr>
      </w:pPr>
      <w:r w:rsidRPr="000A0EF7">
        <w:rPr>
          <w:lang w:val="nl-NL"/>
        </w:rPr>
        <w:tab/>
      </w:r>
      <w:r w:rsidRPr="00240979">
        <w:rPr>
          <w:lang w:val="nl-NL"/>
        </w:rPr>
        <w:t>b.</w:t>
      </w:r>
      <w:r w:rsidRPr="00240979">
        <w:rPr>
          <w:lang w:val="nl-NL"/>
        </w:rPr>
        <w:tab/>
        <w:t>Dit verschil wordt op de volgende wijze afgebouwd:</w:t>
      </w:r>
    </w:p>
    <w:p w14:paraId="5251EF7E" w14:textId="77777777" w:rsidR="007A7957" w:rsidRPr="00240979" w:rsidRDefault="000A0EF7" w:rsidP="00240979">
      <w:pPr>
        <w:pStyle w:val="dubbeleinspring"/>
      </w:pPr>
      <w:r w:rsidRPr="00240979">
        <w:t>1.</w:t>
      </w:r>
      <w:r w:rsidR="00240979">
        <w:tab/>
      </w:r>
      <w:r w:rsidR="007A7957" w:rsidRPr="00240979">
        <w:t>bij overgang uitsluitend op eigen initiatief vindt afbouw van het gehele verschil plaats op het moment van overgang;</w:t>
      </w:r>
    </w:p>
    <w:p w14:paraId="2C5D888B" w14:textId="77777777" w:rsidR="007A7957" w:rsidRPr="00240979" w:rsidRDefault="007A7957" w:rsidP="00240979">
      <w:pPr>
        <w:pStyle w:val="dubbeleinspring"/>
      </w:pPr>
      <w:r w:rsidRPr="00240979">
        <w:lastRenderedPageBreak/>
        <w:t>2.</w:t>
      </w:r>
      <w:r w:rsidR="00240979">
        <w:tab/>
      </w:r>
      <w:r w:rsidRPr="00240979">
        <w:t>bij overgang in het kader van een blijvende wijziging van de werktijdregeling of het rooster als gevolg van reorganisatie dan wel een door werkgever erkende sociale reden vindt afbouw als volgt plaats:</w:t>
      </w:r>
    </w:p>
    <w:p w14:paraId="1B4C192F" w14:textId="77777777" w:rsidR="007A7957" w:rsidRPr="00240979" w:rsidRDefault="007A7957" w:rsidP="00DC6CD1">
      <w:pPr>
        <w:pStyle w:val="Lijstalinea"/>
        <w:ind w:left="1418"/>
      </w:pPr>
      <w:r w:rsidRPr="00240979">
        <w:t>20% op het moment van overgang</w:t>
      </w:r>
    </w:p>
    <w:p w14:paraId="516EEE00" w14:textId="77777777" w:rsidR="007A7957" w:rsidRPr="00240979" w:rsidRDefault="007A7957" w:rsidP="00DC6CD1">
      <w:pPr>
        <w:pStyle w:val="Lijstalinea"/>
        <w:ind w:left="1418"/>
      </w:pPr>
      <w:r w:rsidRPr="00240979">
        <w:t>vervolgens 4 gelijke stappen van 20% volgens onderstaand schema:</w:t>
      </w:r>
    </w:p>
    <w:p w14:paraId="27AD4C3F" w14:textId="77777777" w:rsidR="007A7957" w:rsidRPr="000A0EF7" w:rsidRDefault="007A7957" w:rsidP="00240979">
      <w:pPr>
        <w:pStyle w:val="anummeriek"/>
        <w:rPr>
          <w:lang w:val="nl-NL"/>
        </w:rPr>
      </w:pPr>
    </w:p>
    <w:p w14:paraId="3E52C2FC" w14:textId="77777777" w:rsidR="007A7957" w:rsidRPr="000A0EF7" w:rsidRDefault="007A7957" w:rsidP="00DC6CD1">
      <w:pPr>
        <w:pStyle w:val="Kop4"/>
        <w:tabs>
          <w:tab w:val="left" w:pos="993"/>
          <w:tab w:val="left" w:pos="4962"/>
        </w:tabs>
        <w:rPr>
          <w:lang w:val="nl-NL"/>
        </w:rPr>
      </w:pPr>
      <w:r w:rsidRPr="000A0EF7">
        <w:rPr>
          <w:lang w:val="nl-NL"/>
        </w:rPr>
        <w:tab/>
        <w:t>aantal volle jaren in</w:t>
      </w:r>
      <w:r w:rsidR="000A0EF7" w:rsidRPr="000A0EF7">
        <w:rPr>
          <w:lang w:val="nl-NL"/>
        </w:rPr>
        <w:t xml:space="preserve"> ploegendienst</w:t>
      </w:r>
      <w:r w:rsidR="000A0EF7" w:rsidRPr="000A0EF7">
        <w:rPr>
          <w:lang w:val="nl-NL"/>
        </w:rPr>
        <w:tab/>
      </w:r>
      <w:r w:rsidRPr="000A0EF7">
        <w:rPr>
          <w:lang w:val="nl-NL"/>
        </w:rPr>
        <w:tab/>
        <w:t>afbouwperiode</w:t>
      </w:r>
    </w:p>
    <w:p w14:paraId="080F1CEF" w14:textId="77777777" w:rsidR="007A7957" w:rsidRPr="00B17F01" w:rsidRDefault="007A7957" w:rsidP="00DC6CD1">
      <w:pPr>
        <w:pStyle w:val="nummeriekinspringen"/>
        <w:tabs>
          <w:tab w:val="left" w:pos="993"/>
          <w:tab w:val="left" w:pos="4962"/>
        </w:tabs>
        <w:rPr>
          <w:lang w:val="nl-NL"/>
        </w:rPr>
      </w:pPr>
      <w:r w:rsidRPr="000A0EF7">
        <w:rPr>
          <w:lang w:val="nl-NL"/>
        </w:rPr>
        <w:tab/>
      </w:r>
      <w:r w:rsidRPr="000A0EF7">
        <w:rPr>
          <w:lang w:val="nl-NL"/>
        </w:rPr>
        <w:tab/>
      </w:r>
      <w:r w:rsidRPr="00B17F01">
        <w:rPr>
          <w:lang w:val="nl-NL"/>
        </w:rPr>
        <w:t xml:space="preserve">minder dan 1 </w:t>
      </w:r>
      <w:r w:rsidRPr="00B17F01">
        <w:rPr>
          <w:lang w:val="nl-NL"/>
        </w:rPr>
        <w:tab/>
      </w:r>
      <w:r w:rsidR="00DC6CD1">
        <w:rPr>
          <w:lang w:val="nl-NL"/>
        </w:rPr>
        <w:tab/>
      </w:r>
      <w:r w:rsidRPr="00B17F01">
        <w:rPr>
          <w:lang w:val="nl-NL"/>
        </w:rPr>
        <w:t>4 maanden</w:t>
      </w:r>
    </w:p>
    <w:p w14:paraId="46D5B911" w14:textId="77777777" w:rsidR="007A7957" w:rsidRPr="00B17F01" w:rsidRDefault="007A7957" w:rsidP="00DC6CD1">
      <w:pPr>
        <w:pStyle w:val="nummeriekinspringen"/>
        <w:tabs>
          <w:tab w:val="left" w:pos="993"/>
          <w:tab w:val="left" w:pos="4962"/>
        </w:tabs>
        <w:rPr>
          <w:lang w:val="nl-NL"/>
        </w:rPr>
      </w:pPr>
      <w:r w:rsidRPr="00B17F01">
        <w:rPr>
          <w:lang w:val="nl-NL"/>
        </w:rPr>
        <w:tab/>
      </w:r>
      <w:r w:rsidRPr="00B17F01">
        <w:rPr>
          <w:lang w:val="nl-NL"/>
        </w:rPr>
        <w:tab/>
        <w:t>1 t/m 3</w:t>
      </w:r>
      <w:r w:rsidRPr="00B17F01">
        <w:rPr>
          <w:lang w:val="nl-NL"/>
        </w:rPr>
        <w:tab/>
      </w:r>
      <w:r w:rsidR="00DC6CD1">
        <w:rPr>
          <w:lang w:val="nl-NL"/>
        </w:rPr>
        <w:tab/>
      </w:r>
      <w:r w:rsidRPr="00B17F01">
        <w:rPr>
          <w:lang w:val="nl-NL"/>
        </w:rPr>
        <w:t>12 maanden</w:t>
      </w:r>
    </w:p>
    <w:p w14:paraId="10299C84" w14:textId="77777777" w:rsidR="007A7957" w:rsidRPr="00B17F01" w:rsidRDefault="007A7957" w:rsidP="00DC6CD1">
      <w:pPr>
        <w:pStyle w:val="nummeriekinspringen"/>
        <w:tabs>
          <w:tab w:val="left" w:pos="993"/>
          <w:tab w:val="left" w:pos="4962"/>
        </w:tabs>
        <w:rPr>
          <w:lang w:val="nl-NL"/>
        </w:rPr>
      </w:pPr>
      <w:r w:rsidRPr="00B17F01">
        <w:rPr>
          <w:lang w:val="nl-NL"/>
        </w:rPr>
        <w:tab/>
      </w:r>
      <w:r w:rsidRPr="00B17F01">
        <w:rPr>
          <w:lang w:val="nl-NL"/>
        </w:rPr>
        <w:tab/>
        <w:t>4 t/m 6</w:t>
      </w:r>
      <w:r w:rsidRPr="00B17F01">
        <w:rPr>
          <w:lang w:val="nl-NL"/>
        </w:rPr>
        <w:tab/>
      </w:r>
      <w:r w:rsidR="00DC6CD1">
        <w:rPr>
          <w:lang w:val="nl-NL"/>
        </w:rPr>
        <w:tab/>
      </w:r>
      <w:r w:rsidRPr="00B17F01">
        <w:rPr>
          <w:lang w:val="nl-NL"/>
        </w:rPr>
        <w:t>20 maanden</w:t>
      </w:r>
    </w:p>
    <w:p w14:paraId="2766378A" w14:textId="77777777" w:rsidR="007A7957" w:rsidRPr="00B17F01" w:rsidRDefault="007A7957" w:rsidP="00DC6CD1">
      <w:pPr>
        <w:pStyle w:val="nummeriekinspringen"/>
        <w:tabs>
          <w:tab w:val="left" w:pos="993"/>
          <w:tab w:val="left" w:pos="1440"/>
          <w:tab w:val="left" w:pos="2160"/>
          <w:tab w:val="left" w:pos="2952"/>
          <w:tab w:val="left" w:pos="4962"/>
        </w:tabs>
        <w:rPr>
          <w:lang w:val="nl-NL"/>
        </w:rPr>
      </w:pPr>
      <w:r w:rsidRPr="00B17F01">
        <w:rPr>
          <w:lang w:val="nl-NL"/>
        </w:rPr>
        <w:tab/>
      </w:r>
      <w:r w:rsidRPr="00B17F01">
        <w:rPr>
          <w:lang w:val="nl-NL"/>
        </w:rPr>
        <w:tab/>
        <w:t>7 t/m 9</w:t>
      </w:r>
      <w:r w:rsidRPr="00B17F01">
        <w:rPr>
          <w:lang w:val="nl-NL"/>
        </w:rPr>
        <w:tab/>
      </w:r>
      <w:r w:rsidR="000A0EF7" w:rsidRPr="00B17F01">
        <w:rPr>
          <w:lang w:val="nl-NL"/>
        </w:rPr>
        <w:tab/>
      </w:r>
      <w:r w:rsidR="000A0EF7" w:rsidRPr="00B17F01">
        <w:rPr>
          <w:lang w:val="nl-NL"/>
        </w:rPr>
        <w:tab/>
      </w:r>
      <w:r w:rsidR="00DC6CD1">
        <w:rPr>
          <w:lang w:val="nl-NL"/>
        </w:rPr>
        <w:tab/>
      </w:r>
      <w:r w:rsidRPr="00B17F01">
        <w:rPr>
          <w:lang w:val="nl-NL"/>
        </w:rPr>
        <w:t>28 maanden</w:t>
      </w:r>
      <w:r w:rsidR="000A0EF7" w:rsidRPr="00B17F01">
        <w:rPr>
          <w:lang w:val="nl-NL"/>
        </w:rPr>
        <w:tab/>
      </w:r>
    </w:p>
    <w:p w14:paraId="176D7CD5" w14:textId="77777777" w:rsidR="007A7957" w:rsidRPr="00B17F01" w:rsidRDefault="007A7957" w:rsidP="00DC6CD1">
      <w:pPr>
        <w:pStyle w:val="nummeriekinspringen"/>
        <w:tabs>
          <w:tab w:val="left" w:pos="993"/>
          <w:tab w:val="left" w:pos="4962"/>
        </w:tabs>
        <w:rPr>
          <w:lang w:val="nl-NL"/>
        </w:rPr>
      </w:pPr>
      <w:r w:rsidRPr="00B17F01">
        <w:rPr>
          <w:lang w:val="nl-NL"/>
        </w:rPr>
        <w:lastRenderedPageBreak/>
        <w:tab/>
      </w:r>
      <w:r w:rsidRPr="00B17F01">
        <w:rPr>
          <w:lang w:val="nl-NL"/>
        </w:rPr>
        <w:tab/>
        <w:t>10 en meer</w:t>
      </w:r>
      <w:r w:rsidRPr="00B17F01">
        <w:rPr>
          <w:lang w:val="nl-NL"/>
        </w:rPr>
        <w:tab/>
      </w:r>
      <w:r w:rsidR="00DC6CD1">
        <w:rPr>
          <w:lang w:val="nl-NL"/>
        </w:rPr>
        <w:tab/>
      </w:r>
      <w:r w:rsidRPr="00B17F01">
        <w:rPr>
          <w:lang w:val="nl-NL"/>
        </w:rPr>
        <w:t>36 maanden</w:t>
      </w:r>
    </w:p>
    <w:p w14:paraId="5E5AA6BB" w14:textId="77777777" w:rsidR="007A7957" w:rsidRPr="00B17F01" w:rsidRDefault="007A7957" w:rsidP="00DC6CD1">
      <w:pPr>
        <w:pStyle w:val="nummeriekinspringen"/>
        <w:tabs>
          <w:tab w:val="left" w:pos="993"/>
        </w:tabs>
        <w:rPr>
          <w:lang w:val="nl-NL"/>
        </w:rPr>
      </w:pPr>
    </w:p>
    <w:p w14:paraId="56BB4C58" w14:textId="77777777" w:rsidR="007A7957" w:rsidRPr="000A0EF7" w:rsidRDefault="007A7957" w:rsidP="00DC6CD1">
      <w:pPr>
        <w:pStyle w:val="nummeriekinspringen"/>
        <w:tabs>
          <w:tab w:val="left" w:pos="993"/>
        </w:tabs>
        <w:ind w:left="993" w:firstLine="0"/>
        <w:rPr>
          <w:lang w:val="nl-NL"/>
        </w:rPr>
      </w:pPr>
      <w:r w:rsidRPr="000A0EF7">
        <w:rPr>
          <w:lang w:val="nl-NL"/>
        </w:rPr>
        <w:t>Indien gedurende deze afbouwperiode verhoging plaatsvindt van het nieuwe inkomen wordt deze verhoging in mindering gebracht op het af te bouwen bedrag.</w:t>
      </w:r>
    </w:p>
    <w:p w14:paraId="6A6CA1D6" w14:textId="77777777" w:rsidR="007A7957" w:rsidRPr="000A0EF7" w:rsidRDefault="007A7957" w:rsidP="007A7957">
      <w:pPr>
        <w:pStyle w:val="nummeriekinspringen"/>
        <w:rPr>
          <w:lang w:val="nl-NL"/>
        </w:rPr>
      </w:pPr>
    </w:p>
    <w:p w14:paraId="64896EB9" w14:textId="77777777" w:rsidR="007A7957" w:rsidRPr="00B17F01" w:rsidRDefault="007A7957" w:rsidP="00240979">
      <w:pPr>
        <w:pStyle w:val="anummeriek"/>
        <w:rPr>
          <w:lang w:val="nl-NL"/>
        </w:rPr>
      </w:pPr>
      <w:r w:rsidRPr="000A0EF7">
        <w:rPr>
          <w:lang w:val="nl-NL"/>
        </w:rPr>
        <w:tab/>
      </w:r>
      <w:r w:rsidRPr="00240979">
        <w:rPr>
          <w:lang w:val="nl-NL"/>
        </w:rPr>
        <w:t>c.</w:t>
      </w:r>
      <w:r w:rsidRPr="00240979">
        <w:rPr>
          <w:lang w:val="nl-NL"/>
        </w:rPr>
        <w:tab/>
        <w:t>De vermindering als bedoeld in sub b onder 2 vindt niet plaats wanneer de medewerker op het moment van de overgang de leeftijd van 55 jaar heeft bereikt en indien op dat moment de ploegendienst ten minste een jaar heeft geduurd.</w:t>
      </w:r>
    </w:p>
    <w:p w14:paraId="0769A333" w14:textId="77777777" w:rsidR="007A7957" w:rsidRPr="00B17F01" w:rsidRDefault="007A7957" w:rsidP="007A7957">
      <w:pPr>
        <w:pStyle w:val="nummeriekinspringen"/>
        <w:rPr>
          <w:lang w:val="nl-NL"/>
        </w:rPr>
      </w:pPr>
    </w:p>
    <w:p w14:paraId="7AA695E5" w14:textId="77777777" w:rsidR="007A7957" w:rsidRPr="00B17F01" w:rsidRDefault="007A7957" w:rsidP="007A7957">
      <w:pPr>
        <w:pStyle w:val="nummeriekinspringen"/>
        <w:rPr>
          <w:lang w:val="nl-NL"/>
        </w:rPr>
      </w:pPr>
      <w:r w:rsidRPr="00B17F01">
        <w:rPr>
          <w:lang w:val="nl-NL"/>
        </w:rPr>
        <w:t xml:space="preserve">9. </w:t>
      </w:r>
      <w:r w:rsidRPr="00B17F01">
        <w:rPr>
          <w:lang w:val="nl-NL"/>
        </w:rPr>
        <w:tab/>
        <w:t>Medewerkers van 55 jaar en ouder zijn vrijgesteld van de verplichting tot werken in ploegendienst.</w:t>
      </w:r>
    </w:p>
    <w:p w14:paraId="63D15F23" w14:textId="77777777" w:rsidR="007A7957" w:rsidRPr="00B17F01" w:rsidRDefault="007A7957" w:rsidP="007A7957">
      <w:pPr>
        <w:pStyle w:val="nummeriekinspringen"/>
        <w:rPr>
          <w:lang w:val="nl-NL"/>
        </w:rPr>
      </w:pPr>
    </w:p>
    <w:p w14:paraId="723B9FBF" w14:textId="77777777" w:rsidR="007A7957" w:rsidRPr="007A7957" w:rsidRDefault="007A7957" w:rsidP="00AF19C1">
      <w:pPr>
        <w:pStyle w:val="Kop3"/>
      </w:pPr>
      <w:bookmarkStart w:id="43" w:name="_Toc460338539"/>
      <w:r w:rsidRPr="007A7957">
        <w:lastRenderedPageBreak/>
        <w:t>artikel 7.5 consignatie</w:t>
      </w:r>
      <w:bookmarkEnd w:id="43"/>
    </w:p>
    <w:p w14:paraId="746C6103" w14:textId="77777777" w:rsidR="007A7957" w:rsidRPr="00B17F01" w:rsidRDefault="007A7957" w:rsidP="007A7957">
      <w:pPr>
        <w:pStyle w:val="nummeriekinspringen"/>
        <w:rPr>
          <w:lang w:val="nl-NL"/>
        </w:rPr>
      </w:pPr>
      <w:r w:rsidRPr="000A0EF7">
        <w:rPr>
          <w:lang w:val="nl-NL"/>
        </w:rPr>
        <w:t>1.</w:t>
      </w:r>
      <w:r w:rsidRPr="000A0EF7">
        <w:rPr>
          <w:lang w:val="nl-NL"/>
        </w:rPr>
        <w:tab/>
        <w:t xml:space="preserve">Van consignatie is sprake wanneer de medewerker zich in opdracht van werkgever bereikbaar en beschikbaar houdt op tijden buiten het voor hem vastgestelde rooster. </w:t>
      </w:r>
      <w:r w:rsidRPr="00B17F01">
        <w:rPr>
          <w:lang w:val="nl-NL"/>
        </w:rPr>
        <w:t>In dit geval heeft de medewerker recht op een toeslag.</w:t>
      </w:r>
    </w:p>
    <w:p w14:paraId="7CD2AF64" w14:textId="77777777" w:rsidR="007A7957" w:rsidRPr="00B17F01" w:rsidRDefault="007A7957" w:rsidP="007A7957">
      <w:pPr>
        <w:pStyle w:val="nummeriekinspringen"/>
        <w:rPr>
          <w:lang w:val="nl-NL"/>
        </w:rPr>
      </w:pPr>
    </w:p>
    <w:p w14:paraId="399F808C" w14:textId="77777777" w:rsidR="007A7957" w:rsidRPr="00B17F01" w:rsidRDefault="007A7957" w:rsidP="007A7957">
      <w:pPr>
        <w:pStyle w:val="nummeriekinspringen"/>
        <w:rPr>
          <w:lang w:val="nl-NL"/>
        </w:rPr>
      </w:pPr>
      <w:r w:rsidRPr="00B17F01">
        <w:rPr>
          <w:lang w:val="nl-NL"/>
        </w:rPr>
        <w:t>2.</w:t>
      </w:r>
      <w:r w:rsidRPr="00B17F01">
        <w:rPr>
          <w:lang w:val="nl-NL"/>
        </w:rPr>
        <w:tab/>
        <w:t>Deze regeling is niet van toepassing op medewerkers die recht hebben op een vaste overwerkvergoeding.</w:t>
      </w:r>
    </w:p>
    <w:p w14:paraId="37134005" w14:textId="77777777" w:rsidR="007A7957" w:rsidRPr="00B17F01" w:rsidRDefault="007A7957" w:rsidP="007A7957">
      <w:pPr>
        <w:pStyle w:val="nummeriekinspringen"/>
        <w:rPr>
          <w:lang w:val="nl-NL"/>
        </w:rPr>
      </w:pPr>
    </w:p>
    <w:p w14:paraId="788BCC64" w14:textId="77777777" w:rsidR="007A7957" w:rsidRPr="000A0EF7" w:rsidRDefault="007A7957" w:rsidP="00052829">
      <w:pPr>
        <w:pStyle w:val="nummeriekinspringen"/>
        <w:tabs>
          <w:tab w:val="left" w:pos="567"/>
        </w:tabs>
        <w:rPr>
          <w:lang w:val="nl-NL"/>
        </w:rPr>
      </w:pPr>
      <w:r w:rsidRPr="000A0EF7">
        <w:rPr>
          <w:lang w:val="nl-NL"/>
        </w:rPr>
        <w:t>3.</w:t>
      </w:r>
      <w:r w:rsidRPr="000A0EF7">
        <w:rPr>
          <w:lang w:val="nl-NL"/>
        </w:rPr>
        <w:tab/>
        <w:t>a.</w:t>
      </w:r>
      <w:r w:rsidRPr="000A0EF7">
        <w:rPr>
          <w:lang w:val="nl-NL"/>
        </w:rPr>
        <w:tab/>
        <w:t>De toeslag bedraagt vanaf 1 februari 201</w:t>
      </w:r>
      <w:r w:rsidR="00580446">
        <w:rPr>
          <w:lang w:val="nl-NL"/>
        </w:rPr>
        <w:t>3</w:t>
      </w:r>
      <w:r w:rsidRPr="000A0EF7">
        <w:rPr>
          <w:lang w:val="nl-NL"/>
        </w:rPr>
        <w:t xml:space="preserve"> per etmaal dat de consignatie plaatsvindt:</w:t>
      </w:r>
    </w:p>
    <w:p w14:paraId="262D0A98" w14:textId="77777777" w:rsidR="007A7957" w:rsidRPr="007A7957" w:rsidRDefault="007A7957" w:rsidP="00AC1E33">
      <w:pPr>
        <w:pStyle w:val="Lijstalinea"/>
        <w:ind w:left="993" w:hanging="426"/>
      </w:pPr>
      <w:r w:rsidRPr="007A7957">
        <w:t>op maandag tot en met vrijdag:</w:t>
      </w:r>
      <w:r w:rsidRPr="007A7957">
        <w:tab/>
        <w:t xml:space="preserve"> </w:t>
      </w:r>
      <w:r w:rsidRPr="007A7957">
        <w:tab/>
      </w:r>
    </w:p>
    <w:p w14:paraId="28FC4336" w14:textId="77777777" w:rsidR="007A7957" w:rsidRPr="007A7957" w:rsidRDefault="007A7957" w:rsidP="00052829">
      <w:pPr>
        <w:pStyle w:val="Lijstalinea"/>
        <w:numPr>
          <w:ilvl w:val="0"/>
          <w:numId w:val="0"/>
        </w:numPr>
        <w:ind w:left="993"/>
      </w:pPr>
      <w:r w:rsidRPr="00976D6B">
        <w:t>€ 15,</w:t>
      </w:r>
      <w:r w:rsidR="00580446" w:rsidRPr="00976D6B">
        <w:t>33</w:t>
      </w:r>
      <w:r w:rsidRPr="007A7957">
        <w:t xml:space="preserve"> per etmaal,</w:t>
      </w:r>
    </w:p>
    <w:p w14:paraId="70AB27DC" w14:textId="77777777" w:rsidR="007A7957" w:rsidRPr="007A7957" w:rsidRDefault="007A7957" w:rsidP="00AC1E33">
      <w:pPr>
        <w:pStyle w:val="Lijstalinea"/>
        <w:ind w:left="993" w:hanging="426"/>
      </w:pPr>
      <w:r w:rsidRPr="007A7957">
        <w:t xml:space="preserve">op zaterdag, zondag of een feestdag: </w:t>
      </w:r>
      <w:r w:rsidRPr="007A7957">
        <w:tab/>
      </w:r>
    </w:p>
    <w:p w14:paraId="71251A6E" w14:textId="77777777" w:rsidR="007A7957" w:rsidRPr="007A7957" w:rsidRDefault="007A7957" w:rsidP="00052829">
      <w:pPr>
        <w:pStyle w:val="Lijstalinea"/>
        <w:numPr>
          <w:ilvl w:val="0"/>
          <w:numId w:val="0"/>
        </w:numPr>
        <w:ind w:left="993"/>
      </w:pPr>
      <w:r w:rsidRPr="00580446">
        <w:t>€ 4</w:t>
      </w:r>
      <w:r w:rsidR="00580446" w:rsidRPr="00580446">
        <w:t>6</w:t>
      </w:r>
      <w:r w:rsidRPr="00580446">
        <w:t>,</w:t>
      </w:r>
      <w:r w:rsidR="00580446" w:rsidRPr="00580446">
        <w:t>06</w:t>
      </w:r>
      <w:r w:rsidRPr="007A7957">
        <w:t xml:space="preserve"> per etmaal.</w:t>
      </w:r>
    </w:p>
    <w:p w14:paraId="3773E360" w14:textId="77777777" w:rsidR="007A7957" w:rsidRPr="00B17F01" w:rsidRDefault="007A7957" w:rsidP="007A7957">
      <w:pPr>
        <w:pStyle w:val="nummeriekinspringen"/>
        <w:rPr>
          <w:lang w:val="nl-NL"/>
        </w:rPr>
      </w:pPr>
    </w:p>
    <w:p w14:paraId="73E6A5A0" w14:textId="77777777" w:rsidR="007A7957" w:rsidRPr="00240979" w:rsidRDefault="007A7957" w:rsidP="00240979">
      <w:pPr>
        <w:pStyle w:val="anummeriek"/>
        <w:rPr>
          <w:lang w:val="nl-NL"/>
        </w:rPr>
      </w:pPr>
      <w:r w:rsidRPr="00B17F01">
        <w:rPr>
          <w:lang w:val="nl-NL"/>
        </w:rPr>
        <w:tab/>
      </w:r>
      <w:r w:rsidR="00631642" w:rsidRPr="00976D6B">
        <w:rPr>
          <w:lang w:val="nl-NL"/>
        </w:rPr>
        <w:t>b.</w:t>
      </w:r>
      <w:r w:rsidR="00631642" w:rsidRPr="00976D6B">
        <w:rPr>
          <w:lang w:val="nl-NL"/>
        </w:rPr>
        <w:tab/>
        <w:t xml:space="preserve">De onder a genoemde bedragen worden aangepast met het percentage van de algemene loonronden bij werkgever. Derhalve bedragen de bovengenoemde toeslagen per 1 </w:t>
      </w:r>
      <w:r w:rsidR="00976D6B">
        <w:rPr>
          <w:lang w:val="nl-NL"/>
        </w:rPr>
        <w:t>augustus</w:t>
      </w:r>
      <w:r w:rsidR="00976D6B" w:rsidRPr="00976D6B">
        <w:rPr>
          <w:lang w:val="nl-NL"/>
        </w:rPr>
        <w:t xml:space="preserve"> </w:t>
      </w:r>
      <w:r w:rsidR="00631642" w:rsidRPr="00976D6B">
        <w:rPr>
          <w:lang w:val="nl-NL"/>
        </w:rPr>
        <w:t>201</w:t>
      </w:r>
      <w:r w:rsidR="00976D6B">
        <w:rPr>
          <w:lang w:val="nl-NL"/>
        </w:rPr>
        <w:t>6</w:t>
      </w:r>
      <w:r w:rsidR="00631642" w:rsidRPr="00976D6B">
        <w:rPr>
          <w:lang w:val="nl-NL"/>
        </w:rPr>
        <w:t xml:space="preserve"> respectievelijk € 15,</w:t>
      </w:r>
      <w:r w:rsidR="00976D6B">
        <w:rPr>
          <w:lang w:val="nl-NL"/>
        </w:rPr>
        <w:t>44</w:t>
      </w:r>
      <w:r w:rsidR="00631642" w:rsidRPr="00976D6B">
        <w:rPr>
          <w:lang w:val="nl-NL"/>
        </w:rPr>
        <w:t xml:space="preserve"> en € 46,</w:t>
      </w:r>
      <w:r w:rsidR="00976D6B">
        <w:rPr>
          <w:lang w:val="nl-NL"/>
        </w:rPr>
        <w:t xml:space="preserve">41 en </w:t>
      </w:r>
      <w:r w:rsidR="00947493" w:rsidRPr="00427163">
        <w:rPr>
          <w:lang w:val="nl-NL"/>
        </w:rPr>
        <w:t xml:space="preserve">per 1 </w:t>
      </w:r>
      <w:r w:rsidR="003B3233" w:rsidRPr="003B3233">
        <w:rPr>
          <w:lang w:val="nl-NL"/>
        </w:rPr>
        <w:t>februari</w:t>
      </w:r>
      <w:r w:rsidR="00947493" w:rsidRPr="00427163">
        <w:rPr>
          <w:lang w:val="nl-NL"/>
        </w:rPr>
        <w:t xml:space="preserve"> 2017</w:t>
      </w:r>
      <w:r w:rsidR="00976D6B">
        <w:rPr>
          <w:lang w:val="nl-NL"/>
        </w:rPr>
        <w:t xml:space="preserve"> respectievelijk </w:t>
      </w:r>
      <w:r w:rsidR="00947493" w:rsidRPr="00427163">
        <w:rPr>
          <w:lang w:val="nl-NL"/>
        </w:rPr>
        <w:t>€ 15,5</w:t>
      </w:r>
      <w:r w:rsidR="003B3233" w:rsidRPr="003B3233">
        <w:rPr>
          <w:lang w:val="nl-NL"/>
        </w:rPr>
        <w:t>6</w:t>
      </w:r>
      <w:r w:rsidR="00427163">
        <w:rPr>
          <w:lang w:val="nl-NL"/>
        </w:rPr>
        <w:t xml:space="preserve"> en € 46,76 en per 1 maart 2018 respectievelijk € 15,79 en € 47,46</w:t>
      </w:r>
      <w:r w:rsidR="00631642" w:rsidRPr="00976D6B">
        <w:rPr>
          <w:lang w:val="nl-NL"/>
        </w:rPr>
        <w:t>.</w:t>
      </w:r>
    </w:p>
    <w:p w14:paraId="726CDD76" w14:textId="77777777" w:rsidR="007A7957" w:rsidRPr="00240979" w:rsidRDefault="007A7957" w:rsidP="00052829">
      <w:pPr>
        <w:pStyle w:val="nummeriekinspringen"/>
        <w:tabs>
          <w:tab w:val="left" w:pos="567"/>
        </w:tabs>
        <w:rPr>
          <w:lang w:val="nl-NL"/>
        </w:rPr>
      </w:pPr>
    </w:p>
    <w:p w14:paraId="5578FF43" w14:textId="77777777" w:rsidR="007A7957" w:rsidRPr="00B17F01" w:rsidRDefault="007A7957" w:rsidP="00240979">
      <w:pPr>
        <w:pStyle w:val="anummeriek"/>
        <w:rPr>
          <w:lang w:val="nl-NL"/>
        </w:rPr>
      </w:pPr>
      <w:r w:rsidRPr="00240979">
        <w:rPr>
          <w:lang w:val="nl-NL"/>
        </w:rPr>
        <w:tab/>
        <w:t>c.</w:t>
      </w:r>
      <w:r w:rsidRPr="00240979">
        <w:rPr>
          <w:lang w:val="nl-NL"/>
        </w:rPr>
        <w:tab/>
        <w:t>Bij consignatie korter dan een etmaal, zal de consignatietoeslag naar rato van het aantal uren in geld worden uitbetaald. Voorwaarde hierbij is dat de duur van de consignatie van tevoren door werkgever duidelijk wordt vastgesteld.</w:t>
      </w:r>
    </w:p>
    <w:p w14:paraId="1DE58FDF" w14:textId="77777777" w:rsidR="007A7957" w:rsidRPr="00B17F01" w:rsidRDefault="007A7957" w:rsidP="007A7957">
      <w:pPr>
        <w:pStyle w:val="nummeriekinspringen"/>
        <w:rPr>
          <w:lang w:val="nl-NL"/>
        </w:rPr>
      </w:pPr>
    </w:p>
    <w:p w14:paraId="0ACD3262" w14:textId="77777777" w:rsidR="007A7957" w:rsidRPr="00B17F01" w:rsidRDefault="007A7957" w:rsidP="007A7957">
      <w:pPr>
        <w:pStyle w:val="nummeriekinspringen"/>
        <w:rPr>
          <w:lang w:val="nl-NL"/>
        </w:rPr>
      </w:pPr>
      <w:r w:rsidRPr="00B17F01">
        <w:rPr>
          <w:lang w:val="nl-NL"/>
        </w:rPr>
        <w:lastRenderedPageBreak/>
        <w:t>4.</w:t>
      </w:r>
      <w:r w:rsidRPr="00B17F01">
        <w:rPr>
          <w:lang w:val="nl-NL"/>
        </w:rPr>
        <w:tab/>
        <w:t>Indien een door ziekte niet vervulde consignatieperiode redelijkerwijze niet door wisseling in het consignatieschema kan worden ingehaald, zal de hierdoor gederfde toeslag worden opgeteld bij het inkomen als aangegeven in hoofdstuk 11 dan wel hoofdstuk 11A.</w:t>
      </w:r>
    </w:p>
    <w:p w14:paraId="7D12A14E" w14:textId="77777777" w:rsidR="007A7957" w:rsidRPr="00B17F01" w:rsidRDefault="007A7957" w:rsidP="007A7957">
      <w:pPr>
        <w:pStyle w:val="nummeriekinspringen"/>
        <w:rPr>
          <w:lang w:val="nl-NL"/>
        </w:rPr>
      </w:pPr>
    </w:p>
    <w:p w14:paraId="4EC32705" w14:textId="77777777" w:rsidR="007A7957" w:rsidRPr="00B17F01" w:rsidRDefault="007A7957" w:rsidP="007A7957">
      <w:pPr>
        <w:pStyle w:val="nummeriekinspringen"/>
        <w:rPr>
          <w:lang w:val="nl-NL"/>
        </w:rPr>
      </w:pPr>
      <w:r w:rsidRPr="00B17F01">
        <w:rPr>
          <w:lang w:val="nl-NL"/>
        </w:rPr>
        <w:t>5.</w:t>
      </w:r>
      <w:r w:rsidRPr="00B17F01">
        <w:rPr>
          <w:lang w:val="nl-NL"/>
        </w:rPr>
        <w:tab/>
        <w:t>Indien de consignatie tot gevolg heeft dat daadwerkelijk arbeid in het bedrijf wordt verricht, wordt de gewerkte tijd meegeteld voor de bepaling van het aantal gewerkte uren.</w:t>
      </w:r>
    </w:p>
    <w:p w14:paraId="2FBCC40F" w14:textId="77777777" w:rsidR="007A7957" w:rsidRPr="00B17F01" w:rsidRDefault="007A7957" w:rsidP="007A7957">
      <w:pPr>
        <w:pStyle w:val="nummeriekinspringen"/>
        <w:rPr>
          <w:lang w:val="nl-NL"/>
        </w:rPr>
      </w:pPr>
    </w:p>
    <w:p w14:paraId="77BA33BC" w14:textId="77777777" w:rsidR="007A7957" w:rsidRPr="007A7957" w:rsidRDefault="007A7957" w:rsidP="00AF19C1">
      <w:pPr>
        <w:pStyle w:val="Kop3"/>
      </w:pPr>
      <w:bookmarkStart w:id="44" w:name="_Toc460338540"/>
      <w:r w:rsidRPr="007A7957">
        <w:t>artikel 7.6 vakantietoeslag</w:t>
      </w:r>
      <w:bookmarkEnd w:id="44"/>
    </w:p>
    <w:p w14:paraId="3D5FADA8" w14:textId="77777777" w:rsidR="007A7957" w:rsidRPr="00FA66A7" w:rsidRDefault="007A7957" w:rsidP="007A7957">
      <w:pPr>
        <w:pStyle w:val="nummeriekinspringen"/>
        <w:rPr>
          <w:lang w:val="nl-NL"/>
        </w:rPr>
      </w:pPr>
      <w:r w:rsidRPr="00FA66A7">
        <w:rPr>
          <w:lang w:val="nl-NL"/>
        </w:rPr>
        <w:t>1.</w:t>
      </w:r>
      <w:r w:rsidRPr="00FA66A7">
        <w:rPr>
          <w:lang w:val="nl-NL"/>
        </w:rPr>
        <w:tab/>
        <w:t>De medewerker heeft recht op een vakantietoeslag van 8% van het inkomen, verdiend in de periode van 1 juni t/m 31 mei, inclusief de in deze periode betaalde meeruren.</w:t>
      </w:r>
    </w:p>
    <w:p w14:paraId="1A95D156" w14:textId="77777777" w:rsidR="007A7957" w:rsidRPr="00FA66A7" w:rsidRDefault="007A7957" w:rsidP="007A7957">
      <w:pPr>
        <w:pStyle w:val="nummeriekinspringen"/>
        <w:rPr>
          <w:lang w:val="nl-NL"/>
        </w:rPr>
      </w:pPr>
    </w:p>
    <w:p w14:paraId="008C98C7"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De uitbetaling van de vakantietoeslag vindt plaats gelijktijdig met de salarisuitbetaling over de maand mei.</w:t>
      </w:r>
    </w:p>
    <w:p w14:paraId="2CCDB72D" w14:textId="77777777" w:rsidR="007A7957" w:rsidRPr="00B17F01" w:rsidRDefault="007A7957" w:rsidP="007A7957">
      <w:pPr>
        <w:pStyle w:val="nummeriekinspringen"/>
        <w:rPr>
          <w:lang w:val="nl-NL"/>
        </w:rPr>
      </w:pPr>
      <w:r w:rsidRPr="00B17F01">
        <w:rPr>
          <w:lang w:val="nl-NL"/>
        </w:rPr>
        <w:tab/>
        <w:t>Bij beëindiging van de arbeidsovereenkomst wordt de vakantietoeslag naar rato uitbetaald gelijktijdig met de laatste salarisbetaling.</w:t>
      </w:r>
    </w:p>
    <w:p w14:paraId="6AF90B9E" w14:textId="77777777" w:rsidR="007A7957" w:rsidRPr="00B17F01" w:rsidRDefault="007A7957" w:rsidP="007A7957">
      <w:pPr>
        <w:pStyle w:val="nummeriekinspringen"/>
        <w:rPr>
          <w:lang w:val="nl-NL"/>
        </w:rPr>
      </w:pPr>
    </w:p>
    <w:p w14:paraId="6F3FA2AC" w14:textId="77777777" w:rsidR="007A7957" w:rsidRPr="00B17F01" w:rsidRDefault="007A7957" w:rsidP="007A7957">
      <w:pPr>
        <w:pStyle w:val="nummeriekinspringen"/>
        <w:rPr>
          <w:lang w:val="nl-NL"/>
        </w:rPr>
      </w:pPr>
    </w:p>
    <w:p w14:paraId="775082DD" w14:textId="77777777" w:rsidR="007A7957" w:rsidRPr="00B17F01" w:rsidRDefault="007A7957" w:rsidP="00FA66A7">
      <w:pPr>
        <w:pStyle w:val="Kop4"/>
        <w:rPr>
          <w:lang w:val="nl-NL"/>
        </w:rPr>
      </w:pPr>
      <w:r w:rsidRPr="00B17F01">
        <w:rPr>
          <w:lang w:val="nl-NL"/>
        </w:rPr>
        <w:t>hoofdstuk 8</w:t>
      </w:r>
      <w:r w:rsidRPr="00B17F01">
        <w:rPr>
          <w:lang w:val="nl-NL"/>
        </w:rPr>
        <w:tab/>
      </w:r>
    </w:p>
    <w:p w14:paraId="66B94527" w14:textId="77777777" w:rsidR="007A7957" w:rsidRPr="00FA66A7" w:rsidRDefault="007A7957" w:rsidP="00FA66A7">
      <w:pPr>
        <w:pStyle w:val="Kop1"/>
        <w:rPr>
          <w:lang w:val="nl-NL"/>
        </w:rPr>
      </w:pPr>
      <w:bookmarkStart w:id="45" w:name="_Toc460338541"/>
      <w:r w:rsidRPr="00FA66A7">
        <w:rPr>
          <w:lang w:val="nl-NL"/>
        </w:rPr>
        <w:t>vakantie en bijzonder verlof</w:t>
      </w:r>
      <w:bookmarkEnd w:id="45"/>
      <w:r w:rsidRPr="00FA66A7">
        <w:rPr>
          <w:lang w:val="nl-NL"/>
        </w:rPr>
        <w:t xml:space="preserve"> </w:t>
      </w:r>
    </w:p>
    <w:p w14:paraId="6C9EE685" w14:textId="77777777" w:rsidR="007A7957" w:rsidRPr="007A7957" w:rsidRDefault="007A7957" w:rsidP="00AF19C1">
      <w:pPr>
        <w:pStyle w:val="Kop3"/>
      </w:pPr>
      <w:bookmarkStart w:id="46" w:name="_Toc460338542"/>
      <w:r w:rsidRPr="007A7957">
        <w:t>artikel 8.1 vakantie</w:t>
      </w:r>
      <w:bookmarkEnd w:id="46"/>
      <w:r w:rsidRPr="007A7957">
        <w:t xml:space="preserve"> </w:t>
      </w:r>
    </w:p>
    <w:p w14:paraId="26FE781A" w14:textId="77777777" w:rsidR="007A7957" w:rsidRPr="00B17F01" w:rsidRDefault="007A7957" w:rsidP="007A7957">
      <w:pPr>
        <w:pStyle w:val="nummeriekinspringen"/>
        <w:rPr>
          <w:lang w:val="nl-NL"/>
        </w:rPr>
      </w:pPr>
      <w:r w:rsidRPr="00B17F01">
        <w:rPr>
          <w:lang w:val="nl-NL"/>
        </w:rPr>
        <w:t>1.</w:t>
      </w:r>
      <w:r w:rsidRPr="00B17F01">
        <w:rPr>
          <w:lang w:val="nl-NL"/>
        </w:rPr>
        <w:tab/>
        <w:t>vakantiejaar</w:t>
      </w:r>
    </w:p>
    <w:p w14:paraId="0B52339F" w14:textId="77777777" w:rsidR="007A7957" w:rsidRPr="00B17F01" w:rsidRDefault="007A7957" w:rsidP="00052829">
      <w:pPr>
        <w:pStyle w:val="nummeriekinspringen"/>
        <w:tabs>
          <w:tab w:val="left" w:pos="567"/>
        </w:tabs>
        <w:rPr>
          <w:lang w:val="nl-NL"/>
        </w:rPr>
      </w:pPr>
      <w:r w:rsidRPr="00B17F01">
        <w:rPr>
          <w:lang w:val="nl-NL"/>
        </w:rPr>
        <w:lastRenderedPageBreak/>
        <w:tab/>
        <w:t>a.</w:t>
      </w:r>
      <w:r w:rsidRPr="00B17F01">
        <w:rPr>
          <w:lang w:val="nl-NL"/>
        </w:rPr>
        <w:tab/>
        <w:t>Voor de berekening van de vakantierechten wordt uitgegaan van het vakantiejaar.</w:t>
      </w:r>
    </w:p>
    <w:p w14:paraId="6B931AC0" w14:textId="77777777" w:rsidR="007A7957" w:rsidRPr="00B17F01" w:rsidRDefault="007A7957" w:rsidP="00052829">
      <w:pPr>
        <w:pStyle w:val="nummeriekinspringen"/>
        <w:tabs>
          <w:tab w:val="left" w:pos="567"/>
        </w:tabs>
        <w:rPr>
          <w:lang w:val="nl-NL"/>
        </w:rPr>
      </w:pPr>
    </w:p>
    <w:p w14:paraId="0576163D" w14:textId="77777777" w:rsidR="007A7957" w:rsidRPr="00B17F01" w:rsidRDefault="007A7957" w:rsidP="00052829">
      <w:pPr>
        <w:pStyle w:val="nummeriekinspringen"/>
        <w:tabs>
          <w:tab w:val="left" w:pos="567"/>
        </w:tabs>
        <w:rPr>
          <w:lang w:val="nl-NL"/>
        </w:rPr>
      </w:pPr>
      <w:r w:rsidRPr="00B17F01">
        <w:rPr>
          <w:lang w:val="nl-NL"/>
        </w:rPr>
        <w:tab/>
        <w:t>b.</w:t>
      </w:r>
      <w:r w:rsidRPr="00B17F01">
        <w:rPr>
          <w:lang w:val="nl-NL"/>
        </w:rPr>
        <w:tab/>
        <w:t>Het vakantiejaar loopt van 1 oktober tot en met 30 september.</w:t>
      </w:r>
    </w:p>
    <w:p w14:paraId="1E3FD796" w14:textId="77777777" w:rsidR="007A7957" w:rsidRPr="00B17F01" w:rsidRDefault="007A7957" w:rsidP="007A7957">
      <w:pPr>
        <w:pStyle w:val="nummeriekinspringen"/>
        <w:rPr>
          <w:lang w:val="nl-NL"/>
        </w:rPr>
      </w:pPr>
    </w:p>
    <w:p w14:paraId="123E5C87" w14:textId="77777777" w:rsidR="007A7957" w:rsidRPr="00B17F01" w:rsidRDefault="007A7957" w:rsidP="007A7957">
      <w:pPr>
        <w:pStyle w:val="nummeriekinspringen"/>
        <w:rPr>
          <w:lang w:val="nl-NL"/>
        </w:rPr>
      </w:pPr>
      <w:r w:rsidRPr="00B17F01">
        <w:rPr>
          <w:lang w:val="nl-NL"/>
        </w:rPr>
        <w:t>2.</w:t>
      </w:r>
      <w:r w:rsidRPr="00B17F01">
        <w:rPr>
          <w:lang w:val="nl-NL"/>
        </w:rPr>
        <w:tab/>
        <w:t>normale vakantie</w:t>
      </w:r>
    </w:p>
    <w:p w14:paraId="7D706202" w14:textId="77777777" w:rsidR="007A7957" w:rsidRPr="00B17F01" w:rsidRDefault="007A7957" w:rsidP="007A7957">
      <w:pPr>
        <w:pStyle w:val="nummeriekinspringen"/>
        <w:rPr>
          <w:lang w:val="nl-NL"/>
        </w:rPr>
      </w:pPr>
      <w:r w:rsidRPr="00B17F01">
        <w:rPr>
          <w:lang w:val="nl-NL"/>
        </w:rPr>
        <w:tab/>
        <w:t>De medewerker bouwt per vakantiejaar 190 vakantie-uren op.</w:t>
      </w:r>
    </w:p>
    <w:p w14:paraId="5B6CE50E" w14:textId="77777777" w:rsidR="007A7957" w:rsidRPr="00B17F01" w:rsidRDefault="007A7957" w:rsidP="007A7957">
      <w:pPr>
        <w:pStyle w:val="nummeriekinspringen"/>
        <w:rPr>
          <w:lang w:val="nl-NL"/>
        </w:rPr>
      </w:pPr>
    </w:p>
    <w:p w14:paraId="7B9C2D83" w14:textId="77777777" w:rsidR="007A7957" w:rsidRPr="00B17F01" w:rsidRDefault="007A7957" w:rsidP="007A7957">
      <w:pPr>
        <w:pStyle w:val="nummeriekinspringen"/>
        <w:rPr>
          <w:lang w:val="nl-NL"/>
        </w:rPr>
      </w:pPr>
      <w:r w:rsidRPr="00B17F01">
        <w:rPr>
          <w:lang w:val="nl-NL"/>
        </w:rPr>
        <w:t>3.</w:t>
      </w:r>
      <w:r w:rsidRPr="00B17F01">
        <w:rPr>
          <w:lang w:val="nl-NL"/>
        </w:rPr>
        <w:tab/>
        <w:t>Als een medewerker op contractjaarbasis meer werkt dan zijn contracturen, wordt voor 10 uur uitbetaald meerwerk 1 extra vakantie-uur opgebouwd. Bij de vaststelling van deze extra vakantie-uren vindt een afronding naar beneden plaats op hele uren. De extra vakantie-uren worden toegevoegd aan de vakantierechten van het nieuwe vakantiejaar, als reeds opgebouwd vakantietegoed.</w:t>
      </w:r>
    </w:p>
    <w:p w14:paraId="318AFC38" w14:textId="77777777" w:rsidR="007A7957" w:rsidRPr="00B17F01" w:rsidRDefault="007A7957" w:rsidP="007A7957">
      <w:pPr>
        <w:pStyle w:val="nummeriekinspringen"/>
        <w:rPr>
          <w:lang w:val="nl-NL"/>
        </w:rPr>
      </w:pPr>
    </w:p>
    <w:p w14:paraId="3BFAAD1C" w14:textId="77777777" w:rsidR="007A7957" w:rsidRPr="00B17F01" w:rsidRDefault="007A7957" w:rsidP="007A7957">
      <w:pPr>
        <w:pStyle w:val="nummeriekinspringen"/>
        <w:rPr>
          <w:lang w:val="nl-NL"/>
        </w:rPr>
      </w:pPr>
      <w:r w:rsidRPr="00B17F01">
        <w:rPr>
          <w:lang w:val="nl-NL"/>
        </w:rPr>
        <w:t>4.</w:t>
      </w:r>
      <w:r w:rsidRPr="00B17F01">
        <w:rPr>
          <w:lang w:val="nl-NL"/>
        </w:rPr>
        <w:tab/>
        <w:t>leeftijdsvakantie</w:t>
      </w:r>
    </w:p>
    <w:p w14:paraId="1ACFF0ED" w14:textId="77777777" w:rsidR="007A7957" w:rsidRPr="00B17F01" w:rsidRDefault="007A7957" w:rsidP="00052829">
      <w:pPr>
        <w:pStyle w:val="nummeriekinspringen"/>
        <w:tabs>
          <w:tab w:val="left" w:pos="567"/>
        </w:tabs>
        <w:rPr>
          <w:lang w:val="nl-NL"/>
        </w:rPr>
      </w:pPr>
      <w:r w:rsidRPr="00B17F01">
        <w:rPr>
          <w:lang w:val="nl-NL"/>
        </w:rPr>
        <w:tab/>
        <w:t>a.</w:t>
      </w:r>
      <w:r w:rsidRPr="00B17F01">
        <w:rPr>
          <w:lang w:val="nl-NL"/>
        </w:rPr>
        <w:tab/>
        <w:t>Indien de medewerker in één van de onderstaande leeftijdsgroepen valt, bouwt hij een extra vakantierecht op.</w:t>
      </w:r>
    </w:p>
    <w:p w14:paraId="365A8133" w14:textId="77777777" w:rsidR="007A7957" w:rsidRPr="00B17F01" w:rsidRDefault="007A7957" w:rsidP="00052829">
      <w:pPr>
        <w:pStyle w:val="nummeriekinspringen"/>
        <w:tabs>
          <w:tab w:val="left" w:pos="567"/>
        </w:tabs>
        <w:rPr>
          <w:lang w:val="nl-NL"/>
        </w:rPr>
      </w:pPr>
    </w:p>
    <w:p w14:paraId="491B57D8" w14:textId="77777777" w:rsidR="007A7957" w:rsidRPr="00B17F01" w:rsidRDefault="007A7957" w:rsidP="00052829">
      <w:pPr>
        <w:pStyle w:val="nummeriekinspringen"/>
        <w:tabs>
          <w:tab w:val="left" w:pos="567"/>
        </w:tabs>
        <w:rPr>
          <w:lang w:val="nl-NL"/>
        </w:rPr>
      </w:pPr>
      <w:r w:rsidRPr="00B17F01">
        <w:rPr>
          <w:lang w:val="nl-NL"/>
        </w:rPr>
        <w:tab/>
        <w:t>b.</w:t>
      </w:r>
      <w:r w:rsidRPr="00B17F01">
        <w:rPr>
          <w:lang w:val="nl-NL"/>
        </w:rPr>
        <w:tab/>
        <w:t>Het extra vakantierecht bedraagt bij een leeftijd van de medewerker aan het begin van het vakantiejaar van:</w:t>
      </w:r>
    </w:p>
    <w:p w14:paraId="3905DCE6" w14:textId="77777777" w:rsidR="007A7957" w:rsidRPr="00B17F01" w:rsidRDefault="007A7957" w:rsidP="00052829">
      <w:pPr>
        <w:pStyle w:val="nummeriekinspringen"/>
        <w:tabs>
          <w:tab w:val="left" w:pos="709"/>
          <w:tab w:val="decimal" w:pos="3402"/>
        </w:tabs>
        <w:ind w:left="567" w:hanging="567"/>
        <w:rPr>
          <w:lang w:val="nl-NL"/>
        </w:rPr>
      </w:pPr>
      <w:r w:rsidRPr="00B17F01">
        <w:rPr>
          <w:lang w:val="nl-NL"/>
        </w:rPr>
        <w:tab/>
        <w:t xml:space="preserve">18 jaar of jonger </w:t>
      </w:r>
      <w:r w:rsidRPr="00B17F01">
        <w:rPr>
          <w:lang w:val="nl-NL"/>
        </w:rPr>
        <w:tab/>
        <w:t xml:space="preserve"> 15,2 uur</w:t>
      </w:r>
    </w:p>
    <w:p w14:paraId="30F83ED2" w14:textId="77777777" w:rsidR="007A7957" w:rsidRPr="00B17F01" w:rsidRDefault="007A7957" w:rsidP="00052829">
      <w:pPr>
        <w:pStyle w:val="nummeriekinspringen"/>
        <w:tabs>
          <w:tab w:val="left" w:pos="709"/>
          <w:tab w:val="decimal" w:pos="3402"/>
        </w:tabs>
        <w:ind w:left="567" w:hanging="567"/>
        <w:rPr>
          <w:lang w:val="nl-NL"/>
        </w:rPr>
      </w:pPr>
      <w:r w:rsidRPr="00B17F01">
        <w:rPr>
          <w:lang w:val="nl-NL"/>
        </w:rPr>
        <w:tab/>
        <w:t>50 t/m 54 jaar</w:t>
      </w:r>
      <w:r w:rsidRPr="00B17F01">
        <w:rPr>
          <w:lang w:val="nl-NL"/>
        </w:rPr>
        <w:tab/>
        <w:t xml:space="preserve"> 15,2 uur</w:t>
      </w:r>
    </w:p>
    <w:p w14:paraId="3E8EBAE8" w14:textId="77777777" w:rsidR="007A7957" w:rsidRPr="00B17F01" w:rsidRDefault="007A7957" w:rsidP="00052829">
      <w:pPr>
        <w:pStyle w:val="nummeriekinspringen"/>
        <w:tabs>
          <w:tab w:val="left" w:pos="709"/>
          <w:tab w:val="decimal" w:pos="3402"/>
        </w:tabs>
        <w:ind w:left="567" w:hanging="567"/>
        <w:rPr>
          <w:lang w:val="nl-NL"/>
        </w:rPr>
      </w:pPr>
      <w:r w:rsidRPr="00B17F01">
        <w:rPr>
          <w:lang w:val="nl-NL"/>
        </w:rPr>
        <w:tab/>
        <w:t>55 t/m 59 jaar</w:t>
      </w:r>
      <w:r w:rsidRPr="00B17F01">
        <w:rPr>
          <w:lang w:val="nl-NL"/>
        </w:rPr>
        <w:tab/>
        <w:t>30,4 uur</w:t>
      </w:r>
    </w:p>
    <w:p w14:paraId="04A52E1A" w14:textId="77777777" w:rsidR="007A7957" w:rsidRPr="00B17F01" w:rsidRDefault="007A7957" w:rsidP="00052829">
      <w:pPr>
        <w:pStyle w:val="nummeriekinspringen"/>
        <w:tabs>
          <w:tab w:val="left" w:pos="709"/>
          <w:tab w:val="decimal" w:pos="3402"/>
        </w:tabs>
        <w:ind w:left="567" w:hanging="567"/>
        <w:rPr>
          <w:lang w:val="nl-NL"/>
        </w:rPr>
      </w:pPr>
      <w:r w:rsidRPr="00B17F01">
        <w:rPr>
          <w:lang w:val="nl-NL"/>
        </w:rPr>
        <w:tab/>
        <w:t>60 t/m 64 jaar</w:t>
      </w:r>
      <w:r w:rsidRPr="00B17F01">
        <w:rPr>
          <w:lang w:val="nl-NL"/>
        </w:rPr>
        <w:tab/>
        <w:t xml:space="preserve"> 38 uur</w:t>
      </w:r>
    </w:p>
    <w:p w14:paraId="4FE64A6D" w14:textId="77777777" w:rsidR="007A7957" w:rsidRPr="00B17F01" w:rsidRDefault="007A7957" w:rsidP="007A7957">
      <w:pPr>
        <w:pStyle w:val="nummeriekinspringen"/>
        <w:rPr>
          <w:lang w:val="nl-NL"/>
        </w:rPr>
      </w:pPr>
    </w:p>
    <w:p w14:paraId="50C20D2A" w14:textId="77777777" w:rsidR="007A7957" w:rsidRPr="00B17F01" w:rsidRDefault="007A7957" w:rsidP="007A7957">
      <w:pPr>
        <w:pStyle w:val="nummeriekinspringen"/>
        <w:rPr>
          <w:lang w:val="nl-NL"/>
        </w:rPr>
      </w:pPr>
      <w:r w:rsidRPr="00B17F01">
        <w:rPr>
          <w:lang w:val="nl-NL"/>
        </w:rPr>
        <w:t>5.</w:t>
      </w:r>
      <w:r w:rsidRPr="00B17F01">
        <w:rPr>
          <w:lang w:val="nl-NL"/>
        </w:rPr>
        <w:tab/>
        <w:t>overzicht totaal aantal vakantie-uren</w:t>
      </w:r>
    </w:p>
    <w:p w14:paraId="3F7FEEBB" w14:textId="77777777" w:rsidR="007A7957" w:rsidRDefault="007A7957" w:rsidP="007A7957">
      <w:pPr>
        <w:pStyle w:val="nummeriekinspringen"/>
        <w:rPr>
          <w:lang w:val="nl-NL"/>
        </w:rPr>
      </w:pPr>
      <w:r w:rsidRPr="00B17F01">
        <w:rPr>
          <w:lang w:val="nl-NL"/>
        </w:rPr>
        <w:lastRenderedPageBreak/>
        <w:tab/>
      </w:r>
      <w:r w:rsidRPr="00FA66A7">
        <w:rPr>
          <w:lang w:val="nl-NL"/>
        </w:rPr>
        <w:t>De in lid 2 en 3 aangegeven regeling geeft aanspraak op de in het onderstaand schema aangegeven aantallen vakantie-uren:</w:t>
      </w:r>
    </w:p>
    <w:p w14:paraId="29F65A0C" w14:textId="77777777" w:rsidR="00052829" w:rsidRPr="00FA66A7" w:rsidRDefault="00052829" w:rsidP="007A7957">
      <w:pPr>
        <w:pStyle w:val="nummeriekinspringen"/>
        <w:rPr>
          <w:lang w:val="nl-NL"/>
        </w:rPr>
      </w:pPr>
    </w:p>
    <w:p w14:paraId="6AE9373A" w14:textId="77777777" w:rsidR="007A7957" w:rsidRPr="00B17F01" w:rsidRDefault="007A7957" w:rsidP="007A7957">
      <w:pPr>
        <w:pStyle w:val="nummeriekinspringen"/>
        <w:rPr>
          <w:lang w:val="nl-NL"/>
        </w:rPr>
      </w:pPr>
      <w:r w:rsidRPr="00FA66A7">
        <w:rPr>
          <w:lang w:val="nl-NL"/>
        </w:rPr>
        <w:tab/>
      </w:r>
      <w:r w:rsidRPr="00B17F01">
        <w:rPr>
          <w:lang w:val="nl-NL"/>
        </w:rPr>
        <w:t>leeftijd aan het begin van het vakantiejaar:</w:t>
      </w:r>
    </w:p>
    <w:p w14:paraId="0FF8A71B" w14:textId="77777777" w:rsidR="007A7957" w:rsidRPr="00B17F01" w:rsidRDefault="007A7957" w:rsidP="00FA66A7">
      <w:pPr>
        <w:pStyle w:val="nummeriekinspringen"/>
        <w:tabs>
          <w:tab w:val="left" w:pos="709"/>
          <w:tab w:val="decimal" w:pos="3402"/>
        </w:tabs>
        <w:rPr>
          <w:lang w:val="nl-NL"/>
        </w:rPr>
      </w:pPr>
      <w:r w:rsidRPr="00B17F01">
        <w:rPr>
          <w:lang w:val="nl-NL"/>
        </w:rPr>
        <w:tab/>
        <w:t>18 jaar of jonger</w:t>
      </w:r>
      <w:r w:rsidRPr="00B17F01">
        <w:rPr>
          <w:lang w:val="nl-NL"/>
        </w:rPr>
        <w:tab/>
        <w:t xml:space="preserve"> 205,2 uur</w:t>
      </w:r>
    </w:p>
    <w:p w14:paraId="512F742D" w14:textId="77777777" w:rsidR="007A7957" w:rsidRPr="00B17F01" w:rsidRDefault="007A7957" w:rsidP="00FA66A7">
      <w:pPr>
        <w:pStyle w:val="nummeriekinspringen"/>
        <w:tabs>
          <w:tab w:val="left" w:pos="709"/>
          <w:tab w:val="decimal" w:pos="3402"/>
        </w:tabs>
        <w:rPr>
          <w:lang w:val="nl-NL"/>
        </w:rPr>
      </w:pPr>
      <w:r w:rsidRPr="00B17F01">
        <w:rPr>
          <w:lang w:val="nl-NL"/>
        </w:rPr>
        <w:tab/>
        <w:t>19 t/m 49 jaar</w:t>
      </w:r>
      <w:r w:rsidRPr="00B17F01">
        <w:rPr>
          <w:lang w:val="nl-NL"/>
        </w:rPr>
        <w:tab/>
        <w:t xml:space="preserve"> 190 uur</w:t>
      </w:r>
    </w:p>
    <w:p w14:paraId="2488B31F" w14:textId="77777777" w:rsidR="007A7957" w:rsidRPr="00B17F01" w:rsidRDefault="007A7957" w:rsidP="00FA66A7">
      <w:pPr>
        <w:pStyle w:val="nummeriekinspringen"/>
        <w:tabs>
          <w:tab w:val="left" w:pos="709"/>
          <w:tab w:val="decimal" w:pos="3402"/>
        </w:tabs>
        <w:rPr>
          <w:lang w:val="nl-NL"/>
        </w:rPr>
      </w:pPr>
      <w:r w:rsidRPr="00B17F01">
        <w:rPr>
          <w:lang w:val="nl-NL"/>
        </w:rPr>
        <w:tab/>
        <w:t>50 t/m 54 jaar</w:t>
      </w:r>
      <w:r w:rsidRPr="00B17F01">
        <w:rPr>
          <w:lang w:val="nl-NL"/>
        </w:rPr>
        <w:tab/>
        <w:t>205,2 uur</w:t>
      </w:r>
    </w:p>
    <w:p w14:paraId="2B4C7EC2" w14:textId="77777777" w:rsidR="007A7957" w:rsidRPr="00B17F01" w:rsidRDefault="007A7957" w:rsidP="00FA66A7">
      <w:pPr>
        <w:pStyle w:val="nummeriekinspringen"/>
        <w:tabs>
          <w:tab w:val="left" w:pos="709"/>
          <w:tab w:val="decimal" w:pos="3402"/>
        </w:tabs>
        <w:rPr>
          <w:lang w:val="nl-NL"/>
        </w:rPr>
      </w:pPr>
      <w:r w:rsidRPr="00B17F01">
        <w:rPr>
          <w:lang w:val="nl-NL"/>
        </w:rPr>
        <w:tab/>
        <w:t>55 t/m 59 jaar</w:t>
      </w:r>
      <w:r w:rsidRPr="00B17F01">
        <w:rPr>
          <w:lang w:val="nl-NL"/>
        </w:rPr>
        <w:tab/>
        <w:t>220,4 uur</w:t>
      </w:r>
    </w:p>
    <w:p w14:paraId="30A7B1CB" w14:textId="77777777" w:rsidR="007A7957" w:rsidRPr="00B17F01" w:rsidRDefault="007A7957" w:rsidP="00FA66A7">
      <w:pPr>
        <w:pStyle w:val="nummeriekinspringen"/>
        <w:tabs>
          <w:tab w:val="left" w:pos="709"/>
          <w:tab w:val="decimal" w:pos="3402"/>
        </w:tabs>
        <w:rPr>
          <w:lang w:val="nl-NL"/>
        </w:rPr>
      </w:pPr>
      <w:r w:rsidRPr="00B17F01">
        <w:rPr>
          <w:lang w:val="nl-NL"/>
        </w:rPr>
        <w:tab/>
        <w:t>60 t/m 64 jaar</w:t>
      </w:r>
      <w:r w:rsidRPr="00B17F01">
        <w:rPr>
          <w:lang w:val="nl-NL"/>
        </w:rPr>
        <w:tab/>
        <w:t xml:space="preserve"> 228 uur</w:t>
      </w:r>
    </w:p>
    <w:p w14:paraId="2C5C8001" w14:textId="77777777" w:rsidR="007A7957" w:rsidRPr="00B17F01" w:rsidRDefault="007A7957" w:rsidP="007A7957">
      <w:pPr>
        <w:pStyle w:val="nummeriekinspringen"/>
        <w:rPr>
          <w:lang w:val="nl-NL"/>
        </w:rPr>
      </w:pPr>
    </w:p>
    <w:p w14:paraId="73A7763C" w14:textId="77777777" w:rsidR="007A7957" w:rsidRPr="00B17F01" w:rsidRDefault="007A7957" w:rsidP="007A7957">
      <w:pPr>
        <w:pStyle w:val="nummeriekinspringen"/>
        <w:rPr>
          <w:lang w:val="nl-NL"/>
        </w:rPr>
      </w:pPr>
      <w:r w:rsidRPr="00B17F01">
        <w:rPr>
          <w:lang w:val="nl-NL"/>
        </w:rPr>
        <w:lastRenderedPageBreak/>
        <w:t>6.</w:t>
      </w:r>
      <w:r w:rsidRPr="00B17F01">
        <w:rPr>
          <w:lang w:val="nl-NL"/>
        </w:rPr>
        <w:tab/>
        <w:t>Voor de berekening van de vakantie-uren worden de overeengekomen contracturen gedeeld door 1983 (normale arbeidsduur per jaar). Het vakantierecht als bedoeld in lid 2 en – indien van toepassing – lid 4 wordt hiermee vermenigvuldigd. De uitkomst wordt naar boven afgerond op een half uur.</w:t>
      </w:r>
    </w:p>
    <w:p w14:paraId="7A6FCDC2" w14:textId="77777777" w:rsidR="007A7957" w:rsidRPr="00B17F01" w:rsidRDefault="007A7957" w:rsidP="007A7957">
      <w:pPr>
        <w:pStyle w:val="nummeriekinspringen"/>
        <w:rPr>
          <w:lang w:val="nl-NL"/>
        </w:rPr>
      </w:pPr>
    </w:p>
    <w:p w14:paraId="2E359652" w14:textId="77777777" w:rsidR="007A7957" w:rsidRPr="00B17F01" w:rsidRDefault="007A7957" w:rsidP="007A7957">
      <w:pPr>
        <w:pStyle w:val="nummeriekinspringen"/>
        <w:rPr>
          <w:lang w:val="nl-NL"/>
        </w:rPr>
      </w:pPr>
      <w:r w:rsidRPr="00B17F01">
        <w:rPr>
          <w:lang w:val="nl-NL"/>
        </w:rPr>
        <w:t>7.</w:t>
      </w:r>
      <w:r w:rsidRPr="00B17F01">
        <w:rPr>
          <w:lang w:val="nl-NL"/>
        </w:rPr>
        <w:tab/>
        <w:t>In geval van ziekte of bijzonder verlof tijdens de vakantie ontvangt de medewerker de hierdoor niet genoten vakantie op een ander tijdstip. Voorwaarde hierbij is dat hij werkgever tijdig en op de voorgeschreven wijze hiervan in kennis stelt (zie bijlage 5).</w:t>
      </w:r>
    </w:p>
    <w:p w14:paraId="58D49198" w14:textId="77777777" w:rsidR="007A7957" w:rsidRPr="00B17F01" w:rsidRDefault="007A7957" w:rsidP="007A7957">
      <w:pPr>
        <w:pStyle w:val="nummeriekinspringen"/>
        <w:rPr>
          <w:lang w:val="nl-NL"/>
        </w:rPr>
      </w:pPr>
    </w:p>
    <w:p w14:paraId="6DE24AD5" w14:textId="77777777" w:rsidR="007A7957" w:rsidRPr="00240979" w:rsidRDefault="007A7957" w:rsidP="00240979">
      <w:pPr>
        <w:pStyle w:val="anummeriek"/>
        <w:rPr>
          <w:lang w:val="nl-NL"/>
        </w:rPr>
      </w:pPr>
      <w:r w:rsidRPr="00240979">
        <w:rPr>
          <w:lang w:val="nl-NL"/>
        </w:rPr>
        <w:t>8.</w:t>
      </w:r>
      <w:r w:rsidRPr="00240979">
        <w:rPr>
          <w:lang w:val="nl-NL"/>
        </w:rPr>
        <w:tab/>
        <w:t>a.</w:t>
      </w:r>
      <w:r w:rsidRPr="00240979">
        <w:rPr>
          <w:lang w:val="nl-NL"/>
        </w:rPr>
        <w:tab/>
        <w:t>Werkgever stelt de vakantie tijdig vast, overeenkomstig de wensen van de medewerker, tenzij gewichtige redenen zich daartegen verzetten.</w:t>
      </w:r>
    </w:p>
    <w:p w14:paraId="1D5DCCAF" w14:textId="77777777" w:rsidR="007A7957" w:rsidRPr="00240979" w:rsidRDefault="007A7957" w:rsidP="00240979">
      <w:pPr>
        <w:pStyle w:val="anummeriek"/>
        <w:rPr>
          <w:lang w:val="nl-NL"/>
        </w:rPr>
      </w:pPr>
    </w:p>
    <w:p w14:paraId="3282206E" w14:textId="77777777" w:rsidR="007A7957" w:rsidRPr="00240979" w:rsidRDefault="007A7957" w:rsidP="00240979">
      <w:pPr>
        <w:pStyle w:val="anummeriek"/>
        <w:rPr>
          <w:lang w:val="nl-NL"/>
        </w:rPr>
      </w:pPr>
      <w:r w:rsidRPr="00240979">
        <w:rPr>
          <w:lang w:val="nl-NL"/>
        </w:rPr>
        <w:lastRenderedPageBreak/>
        <w:tab/>
        <w:t>b.</w:t>
      </w:r>
      <w:r w:rsidRPr="00240979">
        <w:rPr>
          <w:lang w:val="nl-NL"/>
        </w:rPr>
        <w:tab/>
        <w:t>Vakantie kan, na toestemming van werkgever, gedurende het gehele jaar worden opgenomen. De medewerker heeft het recht de aaneengesloten vakantie op te nemen tussen 1april en 1 oktober.</w:t>
      </w:r>
    </w:p>
    <w:p w14:paraId="4522E10B" w14:textId="77777777" w:rsidR="007A7957" w:rsidRPr="00240979" w:rsidRDefault="007A7957" w:rsidP="00240979">
      <w:pPr>
        <w:pStyle w:val="anummeriek"/>
        <w:rPr>
          <w:lang w:val="nl-NL"/>
        </w:rPr>
      </w:pPr>
    </w:p>
    <w:p w14:paraId="66204EF7" w14:textId="77777777" w:rsidR="007A7957" w:rsidRPr="00FA66A7" w:rsidRDefault="007A7957" w:rsidP="00240979">
      <w:pPr>
        <w:pStyle w:val="anummeriek"/>
        <w:rPr>
          <w:lang w:val="nl-NL"/>
        </w:rPr>
      </w:pPr>
      <w:r w:rsidRPr="00240979">
        <w:rPr>
          <w:lang w:val="nl-NL"/>
        </w:rPr>
        <w:tab/>
        <w:t>c.</w:t>
      </w:r>
      <w:r w:rsidRPr="00240979">
        <w:rPr>
          <w:lang w:val="nl-NL"/>
        </w:rPr>
        <w:tab/>
        <w:t>De medewerker is jaarlijks verplicht een aaneengesloten vakantie op te nemen van ten minste twee weken.</w:t>
      </w:r>
      <w:r w:rsidR="00240979">
        <w:rPr>
          <w:lang w:val="nl-NL"/>
        </w:rPr>
        <w:br/>
      </w:r>
      <w:r w:rsidRPr="00240979">
        <w:rPr>
          <w:lang w:val="nl-NL"/>
        </w:rPr>
        <w:t>De medewerker heeft het recht een aaneengesloten vakantie op te nemen van drie weken.</w:t>
      </w:r>
      <w:r w:rsidR="00240979">
        <w:rPr>
          <w:lang w:val="nl-NL"/>
        </w:rPr>
        <w:br/>
      </w:r>
      <w:r w:rsidRPr="00240979">
        <w:rPr>
          <w:lang w:val="nl-NL"/>
        </w:rPr>
        <w:t>De medewerker kan een aaneengesloten vakantie van vier weken of meer opnemen, indien de werkzaamheden dit niet verhinderen.</w:t>
      </w:r>
    </w:p>
    <w:p w14:paraId="0082501F" w14:textId="77777777" w:rsidR="007A7957" w:rsidRPr="00FA66A7" w:rsidRDefault="007A7957" w:rsidP="007A7957">
      <w:pPr>
        <w:pStyle w:val="nummeriekinspringen"/>
        <w:rPr>
          <w:lang w:val="nl-NL"/>
        </w:rPr>
      </w:pPr>
    </w:p>
    <w:p w14:paraId="22486871" w14:textId="77777777" w:rsidR="007A7957" w:rsidRPr="00B17F01" w:rsidRDefault="007A7957" w:rsidP="007A7957">
      <w:pPr>
        <w:pStyle w:val="nummeriekinspringen"/>
        <w:rPr>
          <w:lang w:val="nl-NL"/>
        </w:rPr>
      </w:pPr>
      <w:r w:rsidRPr="00B17F01">
        <w:rPr>
          <w:lang w:val="nl-NL"/>
        </w:rPr>
        <w:t>9.</w:t>
      </w:r>
      <w:r w:rsidRPr="00B17F01">
        <w:rPr>
          <w:lang w:val="nl-NL"/>
        </w:rPr>
        <w:tab/>
        <w:t>Indien op een bepaalde dag volgens plaatselijk gebruik of afspraak het bedrijf niet is geopend, zal deze dag gelden als een vakantiedag die in mindering wordt gebracht op het vakantierecht, tenzij de medewerker op deze dag niet is ingeroosterd of reeds betaald bijzonder verlof is toegekend.</w:t>
      </w:r>
    </w:p>
    <w:p w14:paraId="4EDB6CDA" w14:textId="77777777" w:rsidR="007A7957" w:rsidRPr="00B17F01" w:rsidRDefault="007A7957" w:rsidP="007A7957">
      <w:pPr>
        <w:pStyle w:val="nummeriekinspringen"/>
        <w:rPr>
          <w:lang w:val="nl-NL"/>
        </w:rPr>
      </w:pPr>
    </w:p>
    <w:p w14:paraId="52EBB635" w14:textId="77777777" w:rsidR="007A7957" w:rsidRPr="001A69AB" w:rsidRDefault="007A7957" w:rsidP="001A69AB">
      <w:pPr>
        <w:pStyle w:val="anummeriek"/>
        <w:rPr>
          <w:lang w:val="nl-NL"/>
        </w:rPr>
      </w:pPr>
      <w:r w:rsidRPr="001A69AB">
        <w:rPr>
          <w:lang w:val="nl-NL"/>
        </w:rPr>
        <w:t>10.</w:t>
      </w:r>
      <w:r w:rsidRPr="001A69AB">
        <w:rPr>
          <w:lang w:val="nl-NL"/>
        </w:rPr>
        <w:tab/>
        <w:t>a.</w:t>
      </w:r>
      <w:r w:rsidRPr="001A69AB">
        <w:rPr>
          <w:lang w:val="nl-NL"/>
        </w:rPr>
        <w:tab/>
        <w:t xml:space="preserve">Bij beëindiging van de arbeidsovereenkomst worden eventueel teveel genoten vakantie-uren verrekend met het tegoed aan jaarinkomen en eventuele vergoedingen. </w:t>
      </w:r>
    </w:p>
    <w:p w14:paraId="37B9EAAB" w14:textId="77777777" w:rsidR="007A7957" w:rsidRPr="001A69AB" w:rsidRDefault="007A7957" w:rsidP="001A69AB">
      <w:pPr>
        <w:pStyle w:val="anummeriek"/>
        <w:rPr>
          <w:lang w:val="nl-NL"/>
        </w:rPr>
      </w:pPr>
    </w:p>
    <w:p w14:paraId="726C6CAC" w14:textId="77777777" w:rsidR="007A7957" w:rsidRPr="001A69AB" w:rsidRDefault="007A7957" w:rsidP="001A69AB">
      <w:pPr>
        <w:pStyle w:val="anummeriek"/>
        <w:rPr>
          <w:lang w:val="nl-NL"/>
        </w:rPr>
      </w:pPr>
      <w:r w:rsidRPr="001A69AB">
        <w:rPr>
          <w:lang w:val="nl-NL"/>
        </w:rPr>
        <w:tab/>
        <w:t xml:space="preserve">b. </w:t>
      </w:r>
      <w:r w:rsidRPr="001A69AB">
        <w:rPr>
          <w:lang w:val="nl-NL"/>
        </w:rPr>
        <w:tab/>
        <w:t>Alleen bij beëindiging van de arbeidsovereenkomst zal het wettelijk tegoed aan vakantie over het laatste jaar kunnen worden vervangen door een uitbetaling in geld. Bovenwettelijke vakantiedagen kunnen op verzoek van de medewerker ook gedurende het dienstverband worden uitbetaald.</w:t>
      </w:r>
    </w:p>
    <w:p w14:paraId="4491F86C" w14:textId="77777777" w:rsidR="007A7957" w:rsidRPr="001A69AB" w:rsidRDefault="007A7957" w:rsidP="001A69AB">
      <w:pPr>
        <w:pStyle w:val="anummeriek"/>
        <w:rPr>
          <w:lang w:val="nl-NL"/>
        </w:rPr>
      </w:pPr>
    </w:p>
    <w:p w14:paraId="2EF41D7A" w14:textId="77777777" w:rsidR="007A7957" w:rsidRPr="001A69AB" w:rsidRDefault="007A7957" w:rsidP="001A69AB">
      <w:pPr>
        <w:pStyle w:val="anummeriek"/>
        <w:rPr>
          <w:lang w:val="nl-NL"/>
        </w:rPr>
      </w:pPr>
      <w:r w:rsidRPr="001A69AB">
        <w:rPr>
          <w:lang w:val="nl-NL"/>
        </w:rPr>
        <w:t>11.</w:t>
      </w:r>
      <w:r w:rsidRPr="001A69AB">
        <w:rPr>
          <w:lang w:val="nl-NL"/>
        </w:rPr>
        <w:tab/>
        <w:t>a.</w:t>
      </w:r>
      <w:r w:rsidRPr="001A69AB">
        <w:rPr>
          <w:lang w:val="nl-NL"/>
        </w:rPr>
        <w:tab/>
        <w:t>Vakantie voor eigen rekening wordt slechts toegestaan in bijzondere omstandigheden, te beoordelen door werkgever.</w:t>
      </w:r>
    </w:p>
    <w:p w14:paraId="661BADC8" w14:textId="77777777" w:rsidR="007A7957" w:rsidRPr="001A69AB" w:rsidRDefault="007A7957" w:rsidP="001A69AB">
      <w:pPr>
        <w:pStyle w:val="anummeriek"/>
        <w:rPr>
          <w:lang w:val="nl-NL"/>
        </w:rPr>
      </w:pPr>
    </w:p>
    <w:p w14:paraId="4EE6B10A" w14:textId="77777777" w:rsidR="007A7957" w:rsidRPr="001A69AB" w:rsidRDefault="007A7957" w:rsidP="001A69AB">
      <w:pPr>
        <w:pStyle w:val="anummeriek"/>
        <w:rPr>
          <w:lang w:val="nl-NL"/>
        </w:rPr>
      </w:pPr>
      <w:r w:rsidRPr="001A69AB">
        <w:rPr>
          <w:lang w:val="nl-NL"/>
        </w:rPr>
        <w:lastRenderedPageBreak/>
        <w:tab/>
        <w:t xml:space="preserve">b. </w:t>
      </w:r>
      <w:r w:rsidRPr="001A69AB">
        <w:rPr>
          <w:lang w:val="nl-NL"/>
        </w:rPr>
        <w:tab/>
        <w:t>Vakantie voor eigen rekening wordt echter steeds toegestaan, wanneer de medewerker bij de aanvang van zijn arbeidsovereenkomst nog vakantierechten heeft krachtens zijn vorige arbeidsovereenkomst.</w:t>
      </w:r>
    </w:p>
    <w:p w14:paraId="0322AF3E" w14:textId="77777777" w:rsidR="007A7957" w:rsidRPr="001A69AB" w:rsidRDefault="007A7957" w:rsidP="001A69AB">
      <w:pPr>
        <w:pStyle w:val="anummeriek"/>
        <w:rPr>
          <w:lang w:val="nl-NL"/>
        </w:rPr>
      </w:pPr>
    </w:p>
    <w:p w14:paraId="64A9927F" w14:textId="77777777" w:rsidR="007A7957" w:rsidRPr="001A69AB" w:rsidRDefault="007A7957" w:rsidP="001A69AB">
      <w:pPr>
        <w:pStyle w:val="anummeriek"/>
        <w:rPr>
          <w:lang w:val="nl-NL"/>
        </w:rPr>
      </w:pPr>
      <w:r w:rsidRPr="001A69AB">
        <w:rPr>
          <w:lang w:val="nl-NL"/>
        </w:rPr>
        <w:t>12.</w:t>
      </w:r>
      <w:r w:rsidRPr="001A69AB">
        <w:rPr>
          <w:lang w:val="nl-NL"/>
        </w:rPr>
        <w:tab/>
        <w:t>a.</w:t>
      </w:r>
      <w:r w:rsidRPr="001A69AB">
        <w:rPr>
          <w:lang w:val="nl-NL"/>
        </w:rPr>
        <w:tab/>
        <w:t>Bij in- of uitdiensttreding wordt de op te bouwen aanspraak respectievelijk het opgebouwde recht op vakantie-uren naar rato vastgesteld.</w:t>
      </w:r>
    </w:p>
    <w:p w14:paraId="5865FC16" w14:textId="77777777" w:rsidR="007A7957" w:rsidRPr="001A69AB" w:rsidRDefault="007A7957" w:rsidP="001A69AB">
      <w:pPr>
        <w:pStyle w:val="anummeriek"/>
        <w:rPr>
          <w:lang w:val="nl-NL"/>
        </w:rPr>
      </w:pPr>
    </w:p>
    <w:p w14:paraId="5B84C2B0" w14:textId="77777777" w:rsidR="007A7957" w:rsidRPr="001A69AB" w:rsidRDefault="001A69AB" w:rsidP="001A69AB">
      <w:pPr>
        <w:pStyle w:val="anummeriek"/>
        <w:rPr>
          <w:lang w:val="nl-NL"/>
        </w:rPr>
      </w:pPr>
      <w:r w:rsidRPr="00FC2FB2">
        <w:rPr>
          <w:lang w:val="nl-NL"/>
        </w:rPr>
        <w:tab/>
      </w:r>
      <w:r w:rsidR="007A7957" w:rsidRPr="001A69AB">
        <w:rPr>
          <w:lang w:val="nl-NL"/>
        </w:rPr>
        <w:t>b.</w:t>
      </w:r>
      <w:r w:rsidR="007A7957" w:rsidRPr="001A69AB">
        <w:rPr>
          <w:lang w:val="nl-NL"/>
        </w:rPr>
        <w:tab/>
        <w:t>De vakantierechten worden naar rato verminderd voor iedere periode waarover de medewerker in het betreffende vakantiejaar, wegens het niet verrichten van arbeid, geen inkomen heeft ontvangen.</w:t>
      </w:r>
    </w:p>
    <w:p w14:paraId="0F2DCCF5" w14:textId="77777777" w:rsidR="007A7957" w:rsidRPr="001A69AB" w:rsidRDefault="007A7957" w:rsidP="001A69AB">
      <w:pPr>
        <w:pStyle w:val="anummeriek"/>
        <w:rPr>
          <w:lang w:val="nl-NL"/>
        </w:rPr>
      </w:pPr>
    </w:p>
    <w:p w14:paraId="6B1C7F82" w14:textId="77777777" w:rsidR="007A7957" w:rsidRPr="001A69AB" w:rsidRDefault="001A69AB" w:rsidP="001A69AB">
      <w:pPr>
        <w:pStyle w:val="anummeriek"/>
        <w:rPr>
          <w:lang w:val="nl-NL"/>
        </w:rPr>
      </w:pPr>
      <w:r>
        <w:rPr>
          <w:lang w:val="nl-NL"/>
        </w:rPr>
        <w:lastRenderedPageBreak/>
        <w:tab/>
      </w:r>
      <w:r w:rsidR="007A7957" w:rsidRPr="001A69AB">
        <w:rPr>
          <w:lang w:val="nl-NL"/>
        </w:rPr>
        <w:t>c.</w:t>
      </w:r>
      <w:r w:rsidR="007A7957" w:rsidRPr="001A69AB">
        <w:rPr>
          <w:lang w:val="nl-NL"/>
        </w:rPr>
        <w:tab/>
        <w:t xml:space="preserve">Bij afwezigheid als gevolg van volledige of gedeeltelijke arbeidsongeschiktheid wegens ziekte of ongeval blijft de medewerker aanspraak behouden op vakantierechten. Daar staat tegenover dat bij opname van vakantie in die periode ook volledig vakantierechten worden afgeschreven. </w:t>
      </w:r>
    </w:p>
    <w:p w14:paraId="3F549A62" w14:textId="77777777" w:rsidR="007A7957" w:rsidRPr="001A69AB" w:rsidRDefault="007A7957" w:rsidP="001A69AB">
      <w:pPr>
        <w:pStyle w:val="anummeriek"/>
        <w:rPr>
          <w:lang w:val="nl-NL"/>
        </w:rPr>
      </w:pPr>
    </w:p>
    <w:p w14:paraId="2BB37AB1" w14:textId="77777777" w:rsidR="007A7957" w:rsidRPr="00B17F01" w:rsidRDefault="001A69AB" w:rsidP="001A69AB">
      <w:pPr>
        <w:pStyle w:val="anummeriek"/>
        <w:rPr>
          <w:lang w:val="nl-NL"/>
        </w:rPr>
      </w:pPr>
      <w:r>
        <w:rPr>
          <w:lang w:val="nl-NL"/>
        </w:rPr>
        <w:tab/>
      </w:r>
      <w:r w:rsidR="007A7957" w:rsidRPr="001A69AB">
        <w:rPr>
          <w:lang w:val="nl-NL"/>
        </w:rPr>
        <w:t>d.</w:t>
      </w:r>
      <w:r w:rsidR="007A7957" w:rsidRPr="001A69AB">
        <w:rPr>
          <w:lang w:val="nl-NL"/>
        </w:rPr>
        <w:tab/>
        <w:t>Bij de vaststelling van het vakantietegoed vindt steeds afronding naar boven op halve uren plaats.</w:t>
      </w:r>
      <w:r w:rsidR="007A7957" w:rsidRPr="00B17F01">
        <w:rPr>
          <w:lang w:val="nl-NL"/>
        </w:rPr>
        <w:t xml:space="preserve"> </w:t>
      </w:r>
    </w:p>
    <w:p w14:paraId="1F76B105" w14:textId="77777777" w:rsidR="007A7957" w:rsidRPr="00B17F01" w:rsidRDefault="007A7957" w:rsidP="00052829">
      <w:pPr>
        <w:pStyle w:val="nummeriekinspringen"/>
        <w:tabs>
          <w:tab w:val="left" w:pos="567"/>
        </w:tabs>
        <w:rPr>
          <w:lang w:val="nl-NL"/>
        </w:rPr>
      </w:pPr>
    </w:p>
    <w:p w14:paraId="2771C2B1" w14:textId="77777777" w:rsidR="007A7957" w:rsidRPr="00FA66A7" w:rsidRDefault="007A7957" w:rsidP="007A7957">
      <w:pPr>
        <w:pStyle w:val="nummeriekinspringen"/>
        <w:rPr>
          <w:lang w:val="nl-NL"/>
        </w:rPr>
      </w:pPr>
      <w:r w:rsidRPr="00FA66A7">
        <w:rPr>
          <w:lang w:val="nl-NL"/>
        </w:rPr>
        <w:t>13.</w:t>
      </w:r>
      <w:r w:rsidRPr="00FA66A7">
        <w:rPr>
          <w:lang w:val="nl-NL"/>
        </w:rPr>
        <w:tab/>
        <w:t>Voor de wettelijke vakantierechten wordt aangesloten bij de wettelijk geregelde verjaringstermijn voor bovenwettelijke vakantierechten van vijf jaar.</w:t>
      </w:r>
    </w:p>
    <w:p w14:paraId="5246CAC7" w14:textId="77777777" w:rsidR="007A7957" w:rsidRPr="00FA66A7" w:rsidRDefault="007A7957" w:rsidP="007A7957">
      <w:pPr>
        <w:pStyle w:val="nummeriekinspringen"/>
        <w:rPr>
          <w:lang w:val="nl-NL"/>
        </w:rPr>
      </w:pPr>
    </w:p>
    <w:p w14:paraId="00DE2344" w14:textId="77777777" w:rsidR="007A7957" w:rsidRPr="007A7957" w:rsidRDefault="007A7957" w:rsidP="00AF19C1">
      <w:pPr>
        <w:pStyle w:val="Kop3"/>
      </w:pPr>
      <w:bookmarkStart w:id="47" w:name="_Toc460338543"/>
      <w:r w:rsidRPr="007A7957">
        <w:lastRenderedPageBreak/>
        <w:t>artikel 8.2 betaald bijzonder verlof</w:t>
      </w:r>
      <w:bookmarkEnd w:id="47"/>
    </w:p>
    <w:p w14:paraId="64FB9B8D" w14:textId="77777777" w:rsidR="007A7957" w:rsidRPr="00B17F01" w:rsidRDefault="007A7957" w:rsidP="007A7957">
      <w:pPr>
        <w:pStyle w:val="nummeriekinspringen"/>
        <w:rPr>
          <w:lang w:val="nl-NL"/>
        </w:rPr>
      </w:pPr>
      <w:r w:rsidRPr="00FA66A7">
        <w:rPr>
          <w:lang w:val="nl-NL"/>
        </w:rPr>
        <w:t>1.</w:t>
      </w:r>
      <w:r w:rsidRPr="00FA66A7">
        <w:rPr>
          <w:lang w:val="nl-NL"/>
        </w:rPr>
        <w:tab/>
        <w:t xml:space="preserve">De medewerker met een vast arbeidspatroon wordt in de gelegenheid gesteld om de in lid 2 en 3 genoemde gebeurtenissen bij te wonen, indien hij hiertoe niet in de gelegenheid zou zijn, omdat hij op de betreffende dag(en) is ingeroosterd. </w:t>
      </w:r>
      <w:r w:rsidRPr="00B17F01">
        <w:rPr>
          <w:lang w:val="nl-NL"/>
        </w:rPr>
        <w:t>In deze gevallen kan de medewerker aanspraak maken op betaald bijzonder verlof met inachtneming van de daarbij vermelde regels.</w:t>
      </w:r>
    </w:p>
    <w:p w14:paraId="238B64BD" w14:textId="77777777" w:rsidR="007A7957" w:rsidRPr="00B17F01" w:rsidRDefault="007A7957" w:rsidP="007A7957">
      <w:pPr>
        <w:pStyle w:val="nummeriekinspringen"/>
        <w:rPr>
          <w:lang w:val="nl-NL"/>
        </w:rPr>
      </w:pPr>
    </w:p>
    <w:p w14:paraId="35A476E9" w14:textId="77777777" w:rsidR="007A7957" w:rsidRPr="00B17F01" w:rsidRDefault="007A7957" w:rsidP="007A7957">
      <w:pPr>
        <w:pStyle w:val="nummeriekinspringen"/>
        <w:rPr>
          <w:lang w:val="nl-NL"/>
        </w:rPr>
      </w:pPr>
      <w:r w:rsidRPr="00B17F01">
        <w:rPr>
          <w:lang w:val="nl-NL"/>
        </w:rPr>
        <w:t>2.</w:t>
      </w:r>
      <w:r w:rsidRPr="00B17F01">
        <w:rPr>
          <w:lang w:val="nl-NL"/>
        </w:rPr>
        <w:tab/>
        <w:t>Voor de volgende gebeurtenis geldt voor de medewerker die geen vast arbeidspatroon heeft, dat de betreffende dag(en) worden geacht ingeroosterd te zijn geweest, waarvoor de medewerker aanspraak kan maken op betaald bijzonder verlof met inachtneming van de daarbij vermelde regels:</w:t>
      </w:r>
    </w:p>
    <w:p w14:paraId="017290BB" w14:textId="77777777" w:rsidR="007A7957" w:rsidRPr="00B17F01" w:rsidRDefault="00FA66A7" w:rsidP="00FA66A7">
      <w:pPr>
        <w:pStyle w:val="nummeriekinspringen"/>
        <w:tabs>
          <w:tab w:val="left" w:pos="2016"/>
        </w:tabs>
        <w:rPr>
          <w:lang w:val="nl-NL"/>
        </w:rPr>
      </w:pPr>
      <w:r w:rsidRPr="00B17F01">
        <w:rPr>
          <w:lang w:val="nl-NL"/>
        </w:rPr>
        <w:tab/>
      </w:r>
      <w:r w:rsidRPr="00B17F01">
        <w:rPr>
          <w:lang w:val="nl-NL"/>
        </w:rPr>
        <w:tab/>
      </w:r>
    </w:p>
    <w:p w14:paraId="2326FF5F" w14:textId="77777777" w:rsidR="007A7957" w:rsidRPr="00DC6CD1" w:rsidRDefault="007A7957" w:rsidP="00DC6CD1">
      <w:pPr>
        <w:pStyle w:val="anummeriek"/>
        <w:rPr>
          <w:lang w:val="nl-NL"/>
        </w:rPr>
      </w:pPr>
      <w:r w:rsidRPr="00B17F01">
        <w:rPr>
          <w:lang w:val="nl-NL"/>
        </w:rPr>
        <w:tab/>
      </w:r>
      <w:r w:rsidRPr="00DC6CD1">
        <w:rPr>
          <w:lang w:val="nl-NL"/>
        </w:rPr>
        <w:t xml:space="preserve">a. </w:t>
      </w:r>
      <w:r w:rsidRPr="00DC6CD1">
        <w:rPr>
          <w:lang w:val="nl-NL"/>
        </w:rPr>
        <w:tab/>
        <w:t>huwelijk</w:t>
      </w:r>
      <w:r w:rsidR="00FA66A7" w:rsidRPr="00DC6CD1">
        <w:rPr>
          <w:lang w:val="nl-NL"/>
        </w:rPr>
        <w:tab/>
      </w:r>
      <w:r w:rsidR="00FA66A7" w:rsidRPr="00DC6CD1">
        <w:rPr>
          <w:lang w:val="nl-NL"/>
        </w:rPr>
        <w:tab/>
      </w:r>
      <w:r w:rsidR="00FA66A7" w:rsidRPr="00DC6CD1">
        <w:rPr>
          <w:lang w:val="nl-NL"/>
        </w:rPr>
        <w:tab/>
      </w:r>
    </w:p>
    <w:p w14:paraId="2A1FA426" w14:textId="77777777" w:rsidR="007A7957" w:rsidRPr="007A7957" w:rsidRDefault="007A7957" w:rsidP="00DC6CD1">
      <w:pPr>
        <w:pStyle w:val="Lijstalinea"/>
        <w:tabs>
          <w:tab w:val="right" w:pos="9639"/>
        </w:tabs>
        <w:ind w:left="993" w:hanging="425"/>
      </w:pPr>
      <w:r w:rsidRPr="007A7957">
        <w:lastRenderedPageBreak/>
        <w:t>Ondertrouw van de medewerker:</w:t>
      </w:r>
      <w:r w:rsidRPr="007A7957">
        <w:tab/>
        <w:t xml:space="preserve"> 0,5 dag</w:t>
      </w:r>
    </w:p>
    <w:p w14:paraId="1AE91378" w14:textId="77777777" w:rsidR="007A7957" w:rsidRPr="007A7957" w:rsidRDefault="007A7957" w:rsidP="00DC6CD1">
      <w:pPr>
        <w:pStyle w:val="Lijstalinea"/>
        <w:tabs>
          <w:tab w:val="right" w:pos="9639"/>
        </w:tabs>
        <w:ind w:left="993" w:hanging="425"/>
      </w:pPr>
      <w:r w:rsidRPr="007A7957">
        <w:t>Huwelijk van de medewerker:</w:t>
      </w:r>
      <w:r w:rsidRPr="007A7957">
        <w:tab/>
        <w:t>2 dagen</w:t>
      </w:r>
    </w:p>
    <w:p w14:paraId="7A9CB3A0" w14:textId="77777777" w:rsidR="007A7957" w:rsidRPr="007A7957" w:rsidRDefault="007A7957" w:rsidP="00DC6CD1">
      <w:pPr>
        <w:pStyle w:val="Lijstalinea"/>
        <w:tabs>
          <w:tab w:val="right" w:pos="9639"/>
        </w:tabs>
        <w:ind w:left="993" w:hanging="425"/>
      </w:pPr>
      <w:r w:rsidRPr="007A7957">
        <w:t>Huwelijk van kind, broer, zuster, zwager,</w:t>
      </w:r>
      <w:r w:rsidR="00FA66A7">
        <w:t xml:space="preserve"> s</w:t>
      </w:r>
      <w:r w:rsidRPr="007A7957">
        <w:t>choonzuster, (stief- en pleeg)ouder,</w:t>
      </w:r>
      <w:r w:rsidRPr="007A7957">
        <w:tab/>
        <w:t xml:space="preserve"> </w:t>
      </w:r>
    </w:p>
    <w:p w14:paraId="68A3FF31" w14:textId="77777777" w:rsidR="007A7957" w:rsidRPr="007A7957" w:rsidRDefault="007A7957" w:rsidP="00DC6CD1">
      <w:pPr>
        <w:pStyle w:val="Lijstalinea"/>
        <w:numPr>
          <w:ilvl w:val="0"/>
          <w:numId w:val="0"/>
        </w:numPr>
        <w:tabs>
          <w:tab w:val="right" w:pos="9639"/>
        </w:tabs>
        <w:ind w:left="993"/>
      </w:pPr>
      <w:r w:rsidRPr="007A7957">
        <w:t>grootouder of kleinkind:</w:t>
      </w:r>
      <w:r w:rsidRPr="007A7957">
        <w:tab/>
        <w:t>1 dag</w:t>
      </w:r>
    </w:p>
    <w:p w14:paraId="7681D8FC" w14:textId="77777777" w:rsidR="007A7957" w:rsidRPr="007A7957" w:rsidRDefault="007A7957" w:rsidP="00DC6CD1">
      <w:pPr>
        <w:pStyle w:val="Lijstalinea"/>
        <w:tabs>
          <w:tab w:val="right" w:pos="9639"/>
        </w:tabs>
        <w:ind w:left="993" w:hanging="425"/>
      </w:pPr>
      <w:r w:rsidRPr="007A7957">
        <w:t>Huwelijk van kind, broer, zuster, (stief- en pleeg)ouder of kleinkind van de partner:</w:t>
      </w:r>
      <w:r w:rsidRPr="007A7957">
        <w:tab/>
        <w:t>1 dag</w:t>
      </w:r>
    </w:p>
    <w:p w14:paraId="6E6E21BF" w14:textId="77777777" w:rsidR="007A7957" w:rsidRPr="007A7957" w:rsidRDefault="007A7957" w:rsidP="00DC6CD1">
      <w:pPr>
        <w:pStyle w:val="Lijstalinea"/>
        <w:tabs>
          <w:tab w:val="right" w:pos="9639"/>
        </w:tabs>
        <w:ind w:left="993" w:hanging="425"/>
      </w:pPr>
      <w:r w:rsidRPr="007A7957">
        <w:t>12,5-, 25- en 40-jarig huwelijksfeest van de medewerker:</w:t>
      </w:r>
      <w:r w:rsidRPr="007A7957">
        <w:tab/>
        <w:t>1 dag</w:t>
      </w:r>
    </w:p>
    <w:p w14:paraId="1211934D" w14:textId="77777777" w:rsidR="007A7957" w:rsidRPr="00FA66A7" w:rsidRDefault="007A7957" w:rsidP="00DC6CD1">
      <w:pPr>
        <w:pStyle w:val="Lijstalinea"/>
        <w:tabs>
          <w:tab w:val="right" w:pos="9639"/>
        </w:tabs>
        <w:ind w:left="993" w:hanging="425"/>
      </w:pPr>
      <w:r w:rsidRPr="007A7957">
        <w:t xml:space="preserve">25-, 40-, 50- en 60-jarig huwelijksfeest van de </w:t>
      </w:r>
      <w:r w:rsidR="00FA66A7" w:rsidRPr="00FA66A7">
        <w:t xml:space="preserve"> </w:t>
      </w:r>
      <w:r w:rsidRPr="00FA66A7">
        <w:t>(stief- en pleeg)ouders of grootouders:</w:t>
      </w:r>
      <w:r w:rsidRPr="00FA66A7">
        <w:tab/>
        <w:t>1 dag</w:t>
      </w:r>
    </w:p>
    <w:p w14:paraId="474CAEA3" w14:textId="77777777" w:rsidR="007A7957" w:rsidRPr="007A7957" w:rsidRDefault="007A7957" w:rsidP="00DC6CD1">
      <w:pPr>
        <w:pStyle w:val="Lijstalinea"/>
        <w:tabs>
          <w:tab w:val="right" w:pos="9639"/>
        </w:tabs>
        <w:ind w:left="993" w:hanging="425"/>
      </w:pPr>
      <w:r w:rsidRPr="007A7957">
        <w:t>25-, 40-, 50- en 60-jarig huwelijksfeest van de</w:t>
      </w:r>
      <w:r w:rsidR="00FA66A7">
        <w:t xml:space="preserve"> </w:t>
      </w:r>
      <w:r w:rsidRPr="007A7957">
        <w:t>(stief- en pleeg)ouders of grootouders van</w:t>
      </w:r>
      <w:r w:rsidRPr="007A7957">
        <w:tab/>
        <w:t xml:space="preserve"> </w:t>
      </w:r>
    </w:p>
    <w:p w14:paraId="63D48FDC" w14:textId="77777777" w:rsidR="007A7957" w:rsidRPr="007A7957" w:rsidRDefault="007A7957" w:rsidP="005A6579">
      <w:pPr>
        <w:pStyle w:val="Lijstalinea"/>
        <w:numPr>
          <w:ilvl w:val="0"/>
          <w:numId w:val="0"/>
        </w:numPr>
        <w:tabs>
          <w:tab w:val="right" w:pos="9639"/>
        </w:tabs>
        <w:ind w:left="993"/>
      </w:pPr>
      <w:r w:rsidRPr="007A7957">
        <w:t>de partner:</w:t>
      </w:r>
      <w:r w:rsidRPr="007A7957">
        <w:tab/>
        <w:t>1 dag</w:t>
      </w:r>
    </w:p>
    <w:p w14:paraId="6C9FD34B" w14:textId="77777777" w:rsidR="007A7957" w:rsidRPr="00B17F01" w:rsidRDefault="007A7957" w:rsidP="007A7957">
      <w:pPr>
        <w:pStyle w:val="nummeriekinspringen"/>
        <w:rPr>
          <w:lang w:val="nl-NL"/>
        </w:rPr>
      </w:pPr>
    </w:p>
    <w:p w14:paraId="4A79E56C"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Voor de gebeurtenissen vallend onder lid 3a tot en met g geldt dat de medewerker die geen vast arbeidspatroon heeft in de gelegenheid wordt gesteld om deze bij te wonen, indien hij hiertoe niet in de gelegenheid zou zijn, omdat hij de betreffende dag(en) is ingeroosterd. In deze gevallen kan de medewerker aanspraak maken op betaald bijzonder verlof met inachtneming van de daarbij vermelde regels.</w:t>
      </w:r>
    </w:p>
    <w:p w14:paraId="41633FC5" w14:textId="77777777" w:rsidR="007A7957" w:rsidRPr="00B17F01" w:rsidRDefault="007A7957" w:rsidP="007A7957">
      <w:pPr>
        <w:pStyle w:val="nummeriekinspringen"/>
        <w:rPr>
          <w:lang w:val="nl-NL"/>
        </w:rPr>
      </w:pPr>
    </w:p>
    <w:p w14:paraId="179232C0" w14:textId="77777777" w:rsidR="007A7957" w:rsidRPr="005A6579" w:rsidRDefault="007A7957" w:rsidP="005A6579">
      <w:pPr>
        <w:pStyle w:val="anummeriek"/>
        <w:rPr>
          <w:lang w:val="nl-NL"/>
        </w:rPr>
      </w:pPr>
      <w:r w:rsidRPr="00B17F01">
        <w:rPr>
          <w:lang w:val="nl-NL"/>
        </w:rPr>
        <w:tab/>
      </w:r>
      <w:r w:rsidRPr="005A6579">
        <w:rPr>
          <w:lang w:val="nl-NL"/>
        </w:rPr>
        <w:t>a.</w:t>
      </w:r>
      <w:r w:rsidRPr="005A6579">
        <w:rPr>
          <w:lang w:val="nl-NL"/>
        </w:rPr>
        <w:tab/>
        <w:t>overlijden</w:t>
      </w:r>
    </w:p>
    <w:p w14:paraId="5EB19C7B" w14:textId="77777777" w:rsidR="007A7957" w:rsidRPr="007A7957" w:rsidRDefault="007A7957" w:rsidP="005A6579">
      <w:pPr>
        <w:pStyle w:val="Lijstalinea"/>
        <w:ind w:left="993"/>
      </w:pPr>
      <w:r w:rsidRPr="007A7957">
        <w:t xml:space="preserve">Overlijden van (stief- en pleeg)vader, (stief- en pleeg)moeder, kind of partner: </w:t>
      </w:r>
    </w:p>
    <w:p w14:paraId="5ECD0561" w14:textId="77777777" w:rsidR="007A7957" w:rsidRPr="007A7957" w:rsidRDefault="007A7957" w:rsidP="005A6579">
      <w:pPr>
        <w:pStyle w:val="Lijstalinea"/>
        <w:numPr>
          <w:ilvl w:val="0"/>
          <w:numId w:val="0"/>
        </w:numPr>
        <w:ind w:left="993"/>
      </w:pPr>
      <w:r w:rsidRPr="007A7957">
        <w:t>de dag van het overlijden tot en met de dag van de begrafenis of crematie.</w:t>
      </w:r>
    </w:p>
    <w:p w14:paraId="7A544D40" w14:textId="77777777" w:rsidR="007A7957" w:rsidRPr="007A7957" w:rsidRDefault="007A7957" w:rsidP="005A6579">
      <w:pPr>
        <w:pStyle w:val="Lijstalinea"/>
        <w:ind w:left="993"/>
      </w:pPr>
      <w:r w:rsidRPr="007A7957">
        <w:t>Overlijden van kind van de partner:</w:t>
      </w:r>
    </w:p>
    <w:p w14:paraId="0F24897D" w14:textId="77777777" w:rsidR="007A7957" w:rsidRPr="007A7957" w:rsidRDefault="007A7957" w:rsidP="005A6579">
      <w:pPr>
        <w:pStyle w:val="Lijstalinea"/>
        <w:numPr>
          <w:ilvl w:val="0"/>
          <w:numId w:val="0"/>
        </w:numPr>
        <w:ind w:left="993"/>
      </w:pPr>
      <w:r w:rsidRPr="007A7957">
        <w:t>de dag van het overlijden tot en met de dag van de begrafenis of crematie.</w:t>
      </w:r>
    </w:p>
    <w:p w14:paraId="07BB2FFE" w14:textId="77777777" w:rsidR="007A7957" w:rsidRPr="007A7957" w:rsidRDefault="007A7957" w:rsidP="005A6579">
      <w:pPr>
        <w:pStyle w:val="Lijstalinea"/>
        <w:ind w:left="993"/>
      </w:pPr>
      <w:r w:rsidRPr="007A7957">
        <w:t>Overlijden van broer, zuster, grootouder, zwager of schoonzuster van de medewerker:</w:t>
      </w:r>
    </w:p>
    <w:p w14:paraId="332CE3DD" w14:textId="77777777" w:rsidR="007A7957" w:rsidRPr="007A7957" w:rsidRDefault="007A7957" w:rsidP="005A6579">
      <w:pPr>
        <w:pStyle w:val="Lijstalinea"/>
        <w:numPr>
          <w:ilvl w:val="0"/>
          <w:numId w:val="0"/>
        </w:numPr>
        <w:ind w:left="993"/>
      </w:pPr>
      <w:r w:rsidRPr="007A7957">
        <w:lastRenderedPageBreak/>
        <w:t>de dag van het overlijden en de dag van de begrafenis of crematie.</w:t>
      </w:r>
    </w:p>
    <w:p w14:paraId="5C2E5ECA" w14:textId="77777777" w:rsidR="007A7957" w:rsidRPr="007A7957" w:rsidRDefault="007A7957" w:rsidP="005A6579">
      <w:pPr>
        <w:pStyle w:val="Lijstalinea"/>
        <w:ind w:left="993"/>
      </w:pPr>
      <w:r w:rsidRPr="007A7957">
        <w:t>Overlijden van ouder, broer of zuster van de partner:</w:t>
      </w:r>
    </w:p>
    <w:p w14:paraId="79F74C7D" w14:textId="77777777" w:rsidR="007A7957" w:rsidRPr="007A7957" w:rsidRDefault="007A7957" w:rsidP="005A6579">
      <w:pPr>
        <w:pStyle w:val="Lijstalinea"/>
        <w:numPr>
          <w:ilvl w:val="0"/>
          <w:numId w:val="0"/>
        </w:numPr>
        <w:ind w:left="993"/>
      </w:pPr>
      <w:r w:rsidRPr="007A7957">
        <w:t>de dag van het overlijden en de dag van de begrafenis of crematie.</w:t>
      </w:r>
    </w:p>
    <w:p w14:paraId="1F3E40D6" w14:textId="77777777" w:rsidR="007A7957" w:rsidRPr="007A7957" w:rsidRDefault="007A7957" w:rsidP="005A6579">
      <w:pPr>
        <w:pStyle w:val="Lijstalinea"/>
        <w:ind w:left="993"/>
      </w:pPr>
      <w:r w:rsidRPr="007A7957">
        <w:t>Overlijden van kleinkind van de medewerker of van de partner:</w:t>
      </w:r>
    </w:p>
    <w:p w14:paraId="324A1B19" w14:textId="77777777" w:rsidR="007A7957" w:rsidRPr="007A7957" w:rsidRDefault="007A7957" w:rsidP="005A6579">
      <w:pPr>
        <w:pStyle w:val="Lijstalinea"/>
        <w:numPr>
          <w:ilvl w:val="0"/>
          <w:numId w:val="0"/>
        </w:numPr>
        <w:ind w:left="993"/>
      </w:pPr>
      <w:r w:rsidRPr="007A7957">
        <w:t>de dag van de begrafenis of crematie.</w:t>
      </w:r>
    </w:p>
    <w:p w14:paraId="5FFE6140" w14:textId="77777777" w:rsidR="007A7957" w:rsidRPr="007A7957" w:rsidRDefault="007A7957" w:rsidP="005A6579">
      <w:pPr>
        <w:pStyle w:val="Lijstalinea"/>
        <w:ind w:left="993"/>
      </w:pPr>
      <w:r w:rsidRPr="007A7957">
        <w:t>Overlijden van een grootouder van de partner:</w:t>
      </w:r>
    </w:p>
    <w:p w14:paraId="3CE5C5EB" w14:textId="77777777" w:rsidR="007A7957" w:rsidRPr="007A7957" w:rsidRDefault="007A7957" w:rsidP="005A6579">
      <w:pPr>
        <w:pStyle w:val="Lijstalinea"/>
        <w:numPr>
          <w:ilvl w:val="0"/>
          <w:numId w:val="0"/>
        </w:numPr>
        <w:ind w:left="993"/>
      </w:pPr>
      <w:r w:rsidRPr="007A7957">
        <w:t>de dag van de begrafenis of crematie.</w:t>
      </w:r>
    </w:p>
    <w:p w14:paraId="55E690E7" w14:textId="77777777" w:rsidR="007A7957" w:rsidRPr="00FA66A7" w:rsidRDefault="007A7957" w:rsidP="007A7957">
      <w:pPr>
        <w:pStyle w:val="nummeriekinspringen"/>
        <w:rPr>
          <w:lang w:val="nl-NL"/>
        </w:rPr>
      </w:pPr>
    </w:p>
    <w:p w14:paraId="0951C12B" w14:textId="77777777" w:rsidR="007A7957" w:rsidRPr="00B17F01" w:rsidRDefault="005A6579" w:rsidP="005A6579">
      <w:pPr>
        <w:pStyle w:val="anummeriek"/>
        <w:rPr>
          <w:lang w:val="nl-NL"/>
        </w:rPr>
      </w:pPr>
      <w:r>
        <w:rPr>
          <w:lang w:val="nl-NL"/>
        </w:rPr>
        <w:tab/>
      </w:r>
      <w:r w:rsidR="007A7957" w:rsidRPr="00B17F01">
        <w:rPr>
          <w:lang w:val="nl-NL"/>
        </w:rPr>
        <w:t xml:space="preserve">b. </w:t>
      </w:r>
      <w:r w:rsidR="007A7957" w:rsidRPr="00B17F01">
        <w:rPr>
          <w:lang w:val="nl-NL"/>
        </w:rPr>
        <w:tab/>
        <w:t>verhuizing</w:t>
      </w:r>
    </w:p>
    <w:p w14:paraId="206C3A88" w14:textId="77777777" w:rsidR="007A7957" w:rsidRPr="00B17F01" w:rsidRDefault="007A7957" w:rsidP="005A6579">
      <w:pPr>
        <w:pStyle w:val="nummeriekinspringen"/>
        <w:tabs>
          <w:tab w:val="right" w:pos="9781"/>
        </w:tabs>
        <w:ind w:left="567" w:hanging="567"/>
        <w:rPr>
          <w:lang w:val="nl-NL"/>
        </w:rPr>
      </w:pPr>
      <w:r w:rsidRPr="00B17F01">
        <w:rPr>
          <w:lang w:val="nl-NL"/>
        </w:rPr>
        <w:tab/>
        <w:t>Verhuizing van de medewerker:</w:t>
      </w:r>
      <w:r w:rsidRPr="00B17F01">
        <w:rPr>
          <w:lang w:val="nl-NL"/>
        </w:rPr>
        <w:tab/>
        <w:t>1 dag</w:t>
      </w:r>
    </w:p>
    <w:p w14:paraId="730E37D0" w14:textId="77777777" w:rsidR="007A7957" w:rsidRPr="00B17F01" w:rsidRDefault="007A7957" w:rsidP="007A7957">
      <w:pPr>
        <w:pStyle w:val="nummeriekinspringen"/>
        <w:rPr>
          <w:lang w:val="nl-NL"/>
        </w:rPr>
      </w:pPr>
    </w:p>
    <w:p w14:paraId="0380208D" w14:textId="77777777" w:rsidR="007A7957" w:rsidRPr="00B17F01" w:rsidRDefault="005A6579" w:rsidP="005A6579">
      <w:pPr>
        <w:pStyle w:val="anummeriek"/>
        <w:rPr>
          <w:lang w:val="nl-NL"/>
        </w:rPr>
      </w:pPr>
      <w:r>
        <w:rPr>
          <w:lang w:val="nl-NL"/>
        </w:rPr>
        <w:lastRenderedPageBreak/>
        <w:tab/>
      </w:r>
      <w:r w:rsidR="007A7957" w:rsidRPr="00B17F01">
        <w:rPr>
          <w:lang w:val="nl-NL"/>
        </w:rPr>
        <w:t xml:space="preserve">c. </w:t>
      </w:r>
      <w:r w:rsidR="007A7957" w:rsidRPr="00B17F01">
        <w:rPr>
          <w:lang w:val="nl-NL"/>
        </w:rPr>
        <w:tab/>
        <w:t>kort verzuim</w:t>
      </w:r>
    </w:p>
    <w:p w14:paraId="656D699B" w14:textId="77777777" w:rsidR="007A7957" w:rsidRPr="00B26906" w:rsidRDefault="005A6579" w:rsidP="005A6579">
      <w:pPr>
        <w:pStyle w:val="nummeriekinspringen"/>
        <w:tabs>
          <w:tab w:val="right" w:pos="9639"/>
        </w:tabs>
        <w:ind w:left="567" w:hanging="567"/>
        <w:rPr>
          <w:lang w:val="nl-NL"/>
        </w:rPr>
      </w:pPr>
      <w:r>
        <w:rPr>
          <w:lang w:val="nl-NL"/>
        </w:rPr>
        <w:tab/>
      </w:r>
      <w:r w:rsidR="007A7957" w:rsidRPr="00B26906">
        <w:rPr>
          <w:lang w:val="nl-NL"/>
        </w:rPr>
        <w:t>In de volgende gevallen kan één of meer uren bijzonder verlof worden gegeven</w:t>
      </w:r>
      <w:r>
        <w:rPr>
          <w:lang w:val="nl-NL"/>
        </w:rPr>
        <w:t>, voor zover dit niet buiten de o</w:t>
      </w:r>
      <w:r w:rsidR="007A7957" w:rsidRPr="00B26906">
        <w:rPr>
          <w:lang w:val="nl-NL"/>
        </w:rPr>
        <w:t>vereengekomen arbeidstijden kan plaatsvinden:</w:t>
      </w:r>
    </w:p>
    <w:p w14:paraId="31795BD7" w14:textId="77777777" w:rsidR="007A7957" w:rsidRPr="007A7957" w:rsidRDefault="007A7957" w:rsidP="005A6579">
      <w:pPr>
        <w:pStyle w:val="Lijstalinea"/>
        <w:ind w:left="993"/>
      </w:pPr>
      <w:r w:rsidRPr="007A7957">
        <w:t>uitoefening van kiesrecht</w:t>
      </w:r>
    </w:p>
    <w:p w14:paraId="17C51C9A" w14:textId="77777777" w:rsidR="007A7957" w:rsidRPr="007A7957" w:rsidRDefault="007A7957" w:rsidP="005A6579">
      <w:pPr>
        <w:pStyle w:val="Lijstalinea"/>
        <w:ind w:left="993"/>
      </w:pPr>
      <w:r w:rsidRPr="007A7957">
        <w:t>afleggen van vakexamen</w:t>
      </w:r>
    </w:p>
    <w:p w14:paraId="7FE6FD15" w14:textId="77777777" w:rsidR="007A7957" w:rsidRPr="007A7957" w:rsidRDefault="007A7957" w:rsidP="005A6579">
      <w:pPr>
        <w:pStyle w:val="Lijstalinea"/>
        <w:ind w:left="993"/>
      </w:pPr>
      <w:r w:rsidRPr="007A7957">
        <w:t>ziekenhuisbezoek aan (stief- en pleeg)ouder, schoonouder, partner, kind, kind van partner</w:t>
      </w:r>
    </w:p>
    <w:p w14:paraId="5B881739" w14:textId="77777777" w:rsidR="007A7957" w:rsidRPr="007A7957" w:rsidRDefault="007A7957" w:rsidP="005A6579">
      <w:pPr>
        <w:pStyle w:val="Lijstalinea"/>
        <w:ind w:left="993"/>
      </w:pPr>
      <w:r w:rsidRPr="007A7957">
        <w:t>dokters- of tandartsbezoek en overige medisch noodzakelijke behandelingen.</w:t>
      </w:r>
    </w:p>
    <w:p w14:paraId="0EEFC4A5" w14:textId="77777777" w:rsidR="003A59D1" w:rsidRDefault="003A59D1" w:rsidP="003A59D1">
      <w:pPr>
        <w:ind w:left="993"/>
        <w:rPr>
          <w:lang w:val="nl-NL"/>
        </w:rPr>
      </w:pPr>
    </w:p>
    <w:p w14:paraId="1F57A6BD" w14:textId="77777777" w:rsidR="003A59D1" w:rsidRPr="00837D62" w:rsidRDefault="00631642" w:rsidP="003A59D1">
      <w:pPr>
        <w:pStyle w:val="Kop3"/>
        <w:ind w:firstLine="567"/>
      </w:pPr>
      <w:bookmarkStart w:id="48" w:name="_Toc460338544"/>
      <w:r w:rsidRPr="00837D62">
        <w:t xml:space="preserve">Met ingang van 1 </w:t>
      </w:r>
      <w:r w:rsidR="00837D62" w:rsidRPr="00837D62">
        <w:t>augustus</w:t>
      </w:r>
      <w:r w:rsidRPr="00837D62">
        <w:t xml:space="preserve"> 2016 komt artikel 8.2 lid 3c als volgt te luiden:</w:t>
      </w:r>
      <w:bookmarkEnd w:id="48"/>
    </w:p>
    <w:p w14:paraId="00A46E5D" w14:textId="77777777" w:rsidR="00837D62" w:rsidRDefault="00631642" w:rsidP="003A59D1">
      <w:pPr>
        <w:pStyle w:val="anummeriek"/>
        <w:ind w:hanging="283"/>
        <w:rPr>
          <w:lang w:val="nl-NL"/>
        </w:rPr>
      </w:pPr>
      <w:r w:rsidRPr="00837D62">
        <w:rPr>
          <w:lang w:val="nl-NL"/>
        </w:rPr>
        <w:tab/>
      </w:r>
      <w:r w:rsidR="00837D62" w:rsidRPr="004A7DF6">
        <w:rPr>
          <w:lang w:val="nl-NL"/>
        </w:rPr>
        <w:t>calamiteiten</w:t>
      </w:r>
      <w:r w:rsidR="00837D62">
        <w:rPr>
          <w:lang w:val="nl-NL"/>
        </w:rPr>
        <w:t xml:space="preserve">- en </w:t>
      </w:r>
      <w:r w:rsidR="00837D62" w:rsidRPr="00BE0FEA">
        <w:rPr>
          <w:lang w:val="nl-NL"/>
        </w:rPr>
        <w:t>kort verzuim</w:t>
      </w:r>
      <w:r w:rsidR="00837D62">
        <w:rPr>
          <w:lang w:val="nl-NL"/>
        </w:rPr>
        <w:t>verlof</w:t>
      </w:r>
    </w:p>
    <w:p w14:paraId="3F2AA71F" w14:textId="77777777" w:rsidR="003A59D1" w:rsidRPr="003A59D1" w:rsidRDefault="00837D62" w:rsidP="003A59D1">
      <w:pPr>
        <w:pStyle w:val="anummeriek"/>
        <w:ind w:hanging="283"/>
        <w:rPr>
          <w:lang w:val="nl-NL"/>
        </w:rPr>
      </w:pPr>
      <w:r>
        <w:rPr>
          <w:lang w:val="nl-NL"/>
        </w:rPr>
        <w:lastRenderedPageBreak/>
        <w:tab/>
      </w:r>
      <w:r w:rsidR="00631642" w:rsidRPr="00837D62">
        <w:rPr>
          <w:lang w:val="nl-NL"/>
        </w:rPr>
        <w:t>Een medewerker heeft conform de geldende wettelijke regeling recht op doorbetaald calamiteiten- of kort verzuimverlof bij onvoorziene omstandigheden die een onmiddellijke onderbreking van de arbeid vergen, of bij zeer bijzondere persoonlijke omstandigheden.</w:t>
      </w:r>
    </w:p>
    <w:p w14:paraId="625A3916" w14:textId="77777777" w:rsidR="00837D62" w:rsidRPr="00BC0159" w:rsidRDefault="00837D62" w:rsidP="00837D62">
      <w:pPr>
        <w:pStyle w:val="anummeriek"/>
        <w:ind w:firstLine="0"/>
        <w:rPr>
          <w:lang w:val="nl-NL"/>
        </w:rPr>
      </w:pPr>
      <w:r w:rsidRPr="00427163">
        <w:rPr>
          <w:lang w:val="nl-NL"/>
        </w:rPr>
        <w:t xml:space="preserve">Daarnaast </w:t>
      </w:r>
      <w:r w:rsidR="00427163">
        <w:rPr>
          <w:lang w:val="nl-NL"/>
        </w:rPr>
        <w:t>zal</w:t>
      </w:r>
      <w:r w:rsidRPr="00427163">
        <w:rPr>
          <w:lang w:val="nl-NL"/>
        </w:rPr>
        <w:t xml:space="preserve"> de medewerker voor dokters- of tandartsbezoek één of meer uren bijzonder verlof worden gegeven, voor zover dit niet buiten de overeengekomen arbeidstijden kan plaatsvinden.</w:t>
      </w:r>
    </w:p>
    <w:p w14:paraId="3A4CEAB7" w14:textId="77777777" w:rsidR="007A7957" w:rsidRPr="004C3E7F" w:rsidRDefault="007A7957" w:rsidP="005A6579">
      <w:pPr>
        <w:rPr>
          <w:lang w:val="nl-NL"/>
        </w:rPr>
      </w:pPr>
    </w:p>
    <w:p w14:paraId="33D553A2" w14:textId="77777777" w:rsidR="007A7957" w:rsidRPr="00B17F01" w:rsidRDefault="007A7957" w:rsidP="005A6579">
      <w:pPr>
        <w:pStyle w:val="anummeriek"/>
        <w:ind w:hanging="283"/>
        <w:rPr>
          <w:lang w:val="nl-NL"/>
        </w:rPr>
      </w:pPr>
      <w:r w:rsidRPr="00B17F01">
        <w:rPr>
          <w:lang w:val="nl-NL"/>
        </w:rPr>
        <w:t>d.</w:t>
      </w:r>
      <w:r w:rsidRPr="00B17F01">
        <w:rPr>
          <w:lang w:val="nl-NL"/>
        </w:rPr>
        <w:tab/>
        <w:t>sollicitatie</w:t>
      </w:r>
    </w:p>
    <w:p w14:paraId="19F64FEF" w14:textId="77777777" w:rsidR="007A7957" w:rsidRPr="00FA66A7" w:rsidRDefault="007A7957" w:rsidP="005A6579">
      <w:pPr>
        <w:pStyle w:val="anummeriek"/>
        <w:ind w:hanging="283"/>
        <w:rPr>
          <w:lang w:val="nl-NL"/>
        </w:rPr>
      </w:pPr>
      <w:r w:rsidRPr="00B17F01">
        <w:rPr>
          <w:lang w:val="nl-NL"/>
        </w:rPr>
        <w:tab/>
      </w:r>
      <w:r w:rsidRPr="00FA66A7">
        <w:rPr>
          <w:lang w:val="nl-NL"/>
        </w:rPr>
        <w:t>Indien de dienstbetrekking op initiatief van werkgever wordt beëindigd, wordt de voor sollicitatiebezoeken benodigde tijd als bijzonder verlof beschouwd.</w:t>
      </w:r>
    </w:p>
    <w:p w14:paraId="196554C0" w14:textId="77777777" w:rsidR="007A7957" w:rsidRPr="00FA66A7" w:rsidRDefault="007A7957" w:rsidP="005A6579">
      <w:pPr>
        <w:pStyle w:val="anummeriek"/>
        <w:ind w:hanging="283"/>
        <w:rPr>
          <w:lang w:val="nl-NL"/>
        </w:rPr>
      </w:pPr>
    </w:p>
    <w:p w14:paraId="5F7103D1" w14:textId="77777777" w:rsidR="007A7957" w:rsidRPr="00B17F01" w:rsidRDefault="007A7957" w:rsidP="005A6579">
      <w:pPr>
        <w:pStyle w:val="anummeriek"/>
        <w:ind w:hanging="283"/>
        <w:rPr>
          <w:lang w:val="nl-NL"/>
        </w:rPr>
      </w:pPr>
      <w:r w:rsidRPr="00B17F01">
        <w:rPr>
          <w:lang w:val="nl-NL"/>
        </w:rPr>
        <w:t>e.</w:t>
      </w:r>
      <w:r w:rsidRPr="00B17F01">
        <w:rPr>
          <w:lang w:val="nl-NL"/>
        </w:rPr>
        <w:tab/>
        <w:t>bijzonder verlof op medische indicatie</w:t>
      </w:r>
    </w:p>
    <w:p w14:paraId="0DAC605D" w14:textId="77777777" w:rsidR="007A7957" w:rsidRPr="00FA66A7" w:rsidRDefault="007A7957" w:rsidP="005A6579">
      <w:pPr>
        <w:pStyle w:val="anummeriek"/>
        <w:ind w:hanging="283"/>
        <w:rPr>
          <w:lang w:val="nl-NL"/>
        </w:rPr>
      </w:pPr>
      <w:r w:rsidRPr="00B17F01">
        <w:rPr>
          <w:lang w:val="nl-NL"/>
        </w:rPr>
        <w:lastRenderedPageBreak/>
        <w:tab/>
      </w:r>
      <w:r w:rsidRPr="00FA66A7">
        <w:rPr>
          <w:lang w:val="nl-NL"/>
        </w:rPr>
        <w:t>Op advies van een door werkgever in te schakelen arts kan bijzonder verlof worden toegekend aan medewerkers die door de Arbo-dienst of het UWV niet medisch arbeidsongeschikt zijn verklaard.</w:t>
      </w:r>
    </w:p>
    <w:p w14:paraId="28F997CB" w14:textId="77777777" w:rsidR="007A7957" w:rsidRPr="00FA66A7" w:rsidRDefault="007A7957" w:rsidP="005A6579">
      <w:pPr>
        <w:pStyle w:val="anummeriek"/>
        <w:ind w:hanging="283"/>
        <w:rPr>
          <w:lang w:val="nl-NL"/>
        </w:rPr>
      </w:pPr>
    </w:p>
    <w:p w14:paraId="0A410F94" w14:textId="77777777" w:rsidR="007A7957" w:rsidRPr="00B17F01" w:rsidRDefault="00837D62" w:rsidP="005A6579">
      <w:pPr>
        <w:pStyle w:val="anummeriek"/>
        <w:ind w:hanging="283"/>
        <w:rPr>
          <w:lang w:val="nl-NL"/>
        </w:rPr>
      </w:pPr>
      <w:r>
        <w:rPr>
          <w:lang w:val="nl-NL"/>
        </w:rPr>
        <w:t>f</w:t>
      </w:r>
      <w:r w:rsidR="007A7957" w:rsidRPr="00B17F01">
        <w:rPr>
          <w:lang w:val="nl-NL"/>
        </w:rPr>
        <w:t>.</w:t>
      </w:r>
      <w:r w:rsidR="007A7957" w:rsidRPr="00B17F01">
        <w:rPr>
          <w:lang w:val="nl-NL"/>
        </w:rPr>
        <w:tab/>
        <w:t>gastdocenten e.a.</w:t>
      </w:r>
    </w:p>
    <w:p w14:paraId="7CFF6985" w14:textId="77777777" w:rsidR="007A7957" w:rsidRPr="00FA66A7" w:rsidRDefault="007A7957" w:rsidP="005A6579">
      <w:pPr>
        <w:pStyle w:val="anummeriek"/>
        <w:ind w:hanging="283"/>
        <w:rPr>
          <w:lang w:val="nl-NL"/>
        </w:rPr>
      </w:pPr>
      <w:r w:rsidRPr="00B17F01">
        <w:rPr>
          <w:lang w:val="nl-NL"/>
        </w:rPr>
        <w:tab/>
      </w:r>
      <w:r w:rsidRPr="00FA66A7">
        <w:rPr>
          <w:lang w:val="nl-NL"/>
        </w:rPr>
        <w:t>In gevallen waarin de medewerker deelneemt aan activiteiten t.b.v. het algemeen maatschappelijk belang of optreedt als gastdocent of gecommitteerde bij examens, kan door werkgever gedurende de benodigde tijd bijzonder verlof worden toegestaan.</w:t>
      </w:r>
    </w:p>
    <w:p w14:paraId="6D7FFB77" w14:textId="77777777" w:rsidR="007A7957" w:rsidRPr="00FA66A7" w:rsidRDefault="007A7957" w:rsidP="005A6579">
      <w:pPr>
        <w:pStyle w:val="anummeriek"/>
        <w:ind w:hanging="283"/>
        <w:rPr>
          <w:lang w:val="nl-NL"/>
        </w:rPr>
      </w:pPr>
    </w:p>
    <w:p w14:paraId="61DEF0A6" w14:textId="77777777" w:rsidR="007A7957" w:rsidRPr="00FA66A7" w:rsidRDefault="007A7957" w:rsidP="005A6579">
      <w:pPr>
        <w:pStyle w:val="anummeriek"/>
        <w:ind w:hanging="283"/>
        <w:rPr>
          <w:lang w:val="nl-NL"/>
        </w:rPr>
      </w:pPr>
      <w:r w:rsidRPr="00FA66A7">
        <w:rPr>
          <w:lang w:val="nl-NL"/>
        </w:rPr>
        <w:tab/>
        <w:t>Op het doorbetaalde salaris inclusief de eventuele vaste UC-toeslag worden eventuele vacatiegelden in mindering gebracht, voor zover deze dit salaris inclusief de eventuele vaste UC-toeslag niet overschrijden.</w:t>
      </w:r>
    </w:p>
    <w:p w14:paraId="40C30A37" w14:textId="77777777" w:rsidR="007A7957" w:rsidRPr="00FA66A7" w:rsidRDefault="007A7957" w:rsidP="007A7957">
      <w:pPr>
        <w:pStyle w:val="nummeriekinspringen"/>
        <w:rPr>
          <w:lang w:val="nl-NL"/>
        </w:rPr>
      </w:pPr>
    </w:p>
    <w:p w14:paraId="156BA7C4" w14:textId="77777777" w:rsidR="007A7957" w:rsidRPr="00B17F01" w:rsidRDefault="007A7957" w:rsidP="007A7957">
      <w:pPr>
        <w:pStyle w:val="nummeriekinspringen"/>
        <w:rPr>
          <w:lang w:val="nl-NL"/>
        </w:rPr>
      </w:pPr>
      <w:r w:rsidRPr="00B17F01">
        <w:rPr>
          <w:lang w:val="nl-NL"/>
        </w:rPr>
        <w:lastRenderedPageBreak/>
        <w:t xml:space="preserve">4. </w:t>
      </w:r>
      <w:r w:rsidRPr="00B17F01">
        <w:rPr>
          <w:lang w:val="nl-NL"/>
        </w:rPr>
        <w:tab/>
        <w:t xml:space="preserve">Bij de gebeurtenissen vallend onder lid 4a, b en c ontvangt een medewerker betaald bijzonder verlof: </w:t>
      </w:r>
    </w:p>
    <w:p w14:paraId="5E0FBE20" w14:textId="77777777" w:rsidR="007A7957" w:rsidRPr="00B17F01" w:rsidRDefault="007A7957" w:rsidP="001A69AB">
      <w:pPr>
        <w:pStyle w:val="nummeriekinspringen"/>
        <w:ind w:firstLine="0"/>
        <w:rPr>
          <w:lang w:val="nl-NL"/>
        </w:rPr>
      </w:pPr>
      <w:r w:rsidRPr="00B17F01">
        <w:rPr>
          <w:lang w:val="nl-NL"/>
        </w:rPr>
        <w:t>a.</w:t>
      </w:r>
      <w:r w:rsidRPr="00B17F01">
        <w:rPr>
          <w:lang w:val="nl-NL"/>
        </w:rPr>
        <w:tab/>
        <w:t>kraamverlof</w:t>
      </w:r>
    </w:p>
    <w:p w14:paraId="1CFDCD1C" w14:textId="77777777" w:rsidR="007A7957" w:rsidRPr="00B17F01" w:rsidRDefault="007A7957" w:rsidP="007A7957">
      <w:pPr>
        <w:pStyle w:val="nummeriekinspringen"/>
        <w:rPr>
          <w:lang w:val="nl-NL"/>
        </w:rPr>
      </w:pPr>
      <w:r w:rsidRPr="00B17F01">
        <w:rPr>
          <w:lang w:val="nl-NL"/>
        </w:rPr>
        <w:tab/>
      </w:r>
      <w:r w:rsidR="001A69AB">
        <w:rPr>
          <w:lang w:val="nl-NL"/>
        </w:rPr>
        <w:tab/>
      </w:r>
      <w:r w:rsidRPr="00B17F01">
        <w:rPr>
          <w:lang w:val="nl-NL"/>
        </w:rPr>
        <w:t xml:space="preserve">Bevalling van de partner: </w:t>
      </w:r>
    </w:p>
    <w:p w14:paraId="4FB26BD6" w14:textId="77777777" w:rsidR="007A7957" w:rsidRPr="00B17F01" w:rsidRDefault="007A7957" w:rsidP="007A7957">
      <w:pPr>
        <w:pStyle w:val="nummeriekinspringen"/>
        <w:rPr>
          <w:lang w:val="nl-NL"/>
        </w:rPr>
      </w:pPr>
      <w:r w:rsidRPr="00B17F01">
        <w:rPr>
          <w:lang w:val="nl-NL"/>
        </w:rPr>
        <w:tab/>
      </w:r>
      <w:r w:rsidR="001A69AB">
        <w:rPr>
          <w:lang w:val="nl-NL"/>
        </w:rPr>
        <w:tab/>
      </w:r>
      <w:r w:rsidRPr="00B17F01">
        <w:rPr>
          <w:lang w:val="nl-NL"/>
        </w:rPr>
        <w:t>2 werkdagen in een periode van 4 weken na de bevalling.</w:t>
      </w:r>
    </w:p>
    <w:p w14:paraId="0ADFC138" w14:textId="77777777" w:rsidR="007A7957" w:rsidRPr="00B17F01" w:rsidRDefault="007A7957" w:rsidP="007A7957">
      <w:pPr>
        <w:pStyle w:val="nummeriekinspringen"/>
        <w:rPr>
          <w:lang w:val="nl-NL"/>
        </w:rPr>
      </w:pPr>
    </w:p>
    <w:p w14:paraId="450437F7" w14:textId="77777777" w:rsidR="007A7957" w:rsidRPr="007A7957" w:rsidRDefault="007A7957" w:rsidP="001A69AB">
      <w:pPr>
        <w:pStyle w:val="nummeriekinspringen"/>
        <w:ind w:firstLine="0"/>
      </w:pPr>
      <w:r w:rsidRPr="007A7957">
        <w:t>b.</w:t>
      </w:r>
      <w:r w:rsidRPr="007A7957">
        <w:tab/>
        <w:t>dienstjubilea</w:t>
      </w:r>
      <w:r w:rsidRPr="007A7957">
        <w:tab/>
      </w:r>
    </w:p>
    <w:p w14:paraId="4DE3E887" w14:textId="77777777" w:rsidR="007A7957" w:rsidRPr="007A7957" w:rsidRDefault="007A7957" w:rsidP="001A69AB">
      <w:pPr>
        <w:pStyle w:val="Lijstalinea"/>
        <w:ind w:left="993" w:hanging="284"/>
      </w:pPr>
      <w:r w:rsidRPr="007A7957">
        <w:t>12,5-, 25- of 40-jarig dienstverband van de medewerker:</w:t>
      </w:r>
    </w:p>
    <w:p w14:paraId="3B5C6F2A" w14:textId="77777777" w:rsidR="007A7957" w:rsidRPr="00B17F01" w:rsidRDefault="007A7957" w:rsidP="007A7957">
      <w:pPr>
        <w:pStyle w:val="nummeriekinspringen"/>
        <w:rPr>
          <w:lang w:val="nl-NL"/>
        </w:rPr>
      </w:pPr>
      <w:r w:rsidRPr="00FA66A7">
        <w:rPr>
          <w:lang w:val="nl-NL"/>
        </w:rPr>
        <w:tab/>
      </w:r>
      <w:r w:rsidR="001A69AB">
        <w:rPr>
          <w:lang w:val="nl-NL"/>
        </w:rPr>
        <w:tab/>
      </w:r>
      <w:r w:rsidRPr="00B17F01">
        <w:rPr>
          <w:lang w:val="nl-NL"/>
        </w:rPr>
        <w:t>1 werkdag op te nemen in een periode van maximaal 6 maanden na de feitelijke datum van jubileum.</w:t>
      </w:r>
    </w:p>
    <w:p w14:paraId="64217C37" w14:textId="77777777" w:rsidR="007A7957" w:rsidRPr="007A7957" w:rsidRDefault="007A7957" w:rsidP="001A69AB">
      <w:pPr>
        <w:pStyle w:val="Lijstalinea"/>
        <w:ind w:left="993" w:hanging="284"/>
      </w:pPr>
      <w:r w:rsidRPr="007A7957">
        <w:t>25- of 40-jarig dienstverband van de partner, (stief- en pleeg)ouder of schoonouder: 1 dag (van de viering jubileum)</w:t>
      </w:r>
    </w:p>
    <w:p w14:paraId="73A741A3" w14:textId="77777777" w:rsidR="007A7957" w:rsidRPr="00FA66A7" w:rsidRDefault="007A7957" w:rsidP="007A7957">
      <w:pPr>
        <w:pStyle w:val="nummeriekinspringen"/>
        <w:rPr>
          <w:lang w:val="nl-NL"/>
        </w:rPr>
      </w:pPr>
    </w:p>
    <w:p w14:paraId="728E0D7D" w14:textId="77777777" w:rsidR="007A7957" w:rsidRPr="004C3E7F" w:rsidRDefault="007A7957" w:rsidP="005A6579">
      <w:pPr>
        <w:pStyle w:val="nummeriekinspringen"/>
        <w:ind w:firstLine="0"/>
        <w:rPr>
          <w:lang w:val="nl-NL"/>
        </w:rPr>
      </w:pPr>
      <w:r w:rsidRPr="004C3E7F">
        <w:rPr>
          <w:lang w:val="nl-NL"/>
        </w:rPr>
        <w:lastRenderedPageBreak/>
        <w:t>c.</w:t>
      </w:r>
      <w:r w:rsidRPr="004C3E7F">
        <w:rPr>
          <w:lang w:val="nl-NL"/>
        </w:rPr>
        <w:tab/>
        <w:t>adoptieverlof</w:t>
      </w:r>
    </w:p>
    <w:p w14:paraId="4EA8573D" w14:textId="77777777" w:rsidR="007A7957" w:rsidRPr="00B17F01" w:rsidRDefault="007A7957" w:rsidP="005A6579">
      <w:pPr>
        <w:pStyle w:val="nummeriekinspringen"/>
        <w:ind w:left="720" w:firstLine="0"/>
        <w:rPr>
          <w:lang w:val="nl-NL"/>
        </w:rPr>
      </w:pPr>
      <w:r w:rsidRPr="00FA66A7">
        <w:rPr>
          <w:lang w:val="nl-NL"/>
        </w:rPr>
        <w:t xml:space="preserve">Indien de medewerker een kind adopteert heeft de medewerker recht op vier weken aaneengesloten adoptieverlof. </w:t>
      </w:r>
      <w:r w:rsidRPr="00B17F01">
        <w:rPr>
          <w:lang w:val="nl-NL"/>
        </w:rPr>
        <w:t>Het verlof kan worden opgenomen vanaf 2 weken voor de feitelijke adoptie. Bij het adopteren van meerdere kinderen bestaat het recht slechts ten aanzien van één van die kinderen en niet voor alle kinderen afzonderlijk.</w:t>
      </w:r>
      <w:r w:rsidR="00FA66A7" w:rsidRPr="00B17F01">
        <w:rPr>
          <w:lang w:val="nl-NL"/>
        </w:rPr>
        <w:br/>
      </w:r>
      <w:r w:rsidRPr="00FA66A7">
        <w:rPr>
          <w:lang w:val="nl-NL"/>
        </w:rPr>
        <w:t xml:space="preserve">Gedurende het verlof wordt er geen salaris inclusief de eventuele vaste UC-toeslag betaald door werkgever, maar ontvangt de medewerker een uitkering ter hoogte van 100% van het salaris inclusief de eventuele vaste UC-toeslag. </w:t>
      </w:r>
      <w:r w:rsidRPr="00B17F01">
        <w:rPr>
          <w:lang w:val="nl-NL"/>
        </w:rPr>
        <w:t>Uiterlijk 2 weken voor het ingaan van het verlof dient de medewerker door tussenkomst van werkgever hiertoe een aanvraag te doen bij het UWV.</w:t>
      </w:r>
    </w:p>
    <w:p w14:paraId="2B27AF7B" w14:textId="77777777" w:rsidR="007A7957" w:rsidRPr="00B17F01" w:rsidRDefault="007A7957" w:rsidP="007A7957">
      <w:pPr>
        <w:pStyle w:val="nummeriekinspringen"/>
        <w:rPr>
          <w:lang w:val="nl-NL"/>
        </w:rPr>
      </w:pPr>
    </w:p>
    <w:p w14:paraId="2C83BFE0" w14:textId="77777777" w:rsidR="007A7957" w:rsidRPr="00B17F01" w:rsidRDefault="007A7957" w:rsidP="007A7957">
      <w:pPr>
        <w:pStyle w:val="nummeriekinspringen"/>
        <w:rPr>
          <w:lang w:val="nl-NL"/>
        </w:rPr>
      </w:pPr>
      <w:r w:rsidRPr="00B17F01">
        <w:rPr>
          <w:lang w:val="nl-NL"/>
        </w:rPr>
        <w:tab/>
      </w:r>
      <w:r w:rsidR="005A6579">
        <w:rPr>
          <w:lang w:val="nl-NL"/>
        </w:rPr>
        <w:tab/>
      </w:r>
      <w:r w:rsidRPr="00B17F01">
        <w:rPr>
          <w:lang w:val="nl-NL"/>
        </w:rPr>
        <w:t xml:space="preserve">De pensioenopbouw en vakantieopbouw worden voortgezet. </w:t>
      </w:r>
    </w:p>
    <w:p w14:paraId="5564C512" w14:textId="77777777" w:rsidR="007A7957" w:rsidRPr="00B17F01" w:rsidRDefault="007A7957" w:rsidP="007A7957">
      <w:pPr>
        <w:pStyle w:val="nummeriekinspringen"/>
        <w:rPr>
          <w:lang w:val="nl-NL"/>
        </w:rPr>
      </w:pPr>
    </w:p>
    <w:p w14:paraId="15E9356F" w14:textId="77777777" w:rsidR="007A7957" w:rsidRPr="007A7957" w:rsidRDefault="007A7957" w:rsidP="00AF19C1">
      <w:pPr>
        <w:pStyle w:val="Kop3"/>
      </w:pPr>
      <w:bookmarkStart w:id="49" w:name="_Toc460338545"/>
      <w:r w:rsidRPr="007A7957">
        <w:t>artikel 8.3 kortdurend zorgverlof</w:t>
      </w:r>
      <w:bookmarkEnd w:id="49"/>
    </w:p>
    <w:p w14:paraId="2EB39A66" w14:textId="77777777" w:rsidR="007A7957" w:rsidRPr="007A7957" w:rsidRDefault="007A7957" w:rsidP="00FA66A7">
      <w:pPr>
        <w:pStyle w:val="Titel"/>
      </w:pPr>
      <w:r w:rsidRPr="007A7957">
        <w:t xml:space="preserve">Indien een medewerker de arbeid niet kan verrichten vanwege de verzorging van thuiswonende zieke kinderen, pleegkinderen, partner of zieke ouders, dan heeft de medewerker recht op maximaal tweemaal de gemiddelde arbeidsduur per week zorgverlof per jaar. </w:t>
      </w:r>
    </w:p>
    <w:p w14:paraId="3B3701F0" w14:textId="77777777" w:rsidR="00E4593C" w:rsidRDefault="00E4593C" w:rsidP="00E4593C">
      <w:pPr>
        <w:pStyle w:val="nummeriekinspringen"/>
        <w:tabs>
          <w:tab w:val="right" w:pos="9639"/>
        </w:tabs>
        <w:ind w:left="567" w:hanging="567"/>
        <w:rPr>
          <w:b/>
          <w:lang w:val="nl-NL"/>
        </w:rPr>
      </w:pPr>
    </w:p>
    <w:p w14:paraId="48522795" w14:textId="77777777" w:rsidR="00E4593C" w:rsidRPr="004A25AA" w:rsidRDefault="00E4593C" w:rsidP="00E4593C">
      <w:pPr>
        <w:pStyle w:val="nummeriekinspringen"/>
        <w:tabs>
          <w:tab w:val="right" w:pos="9639"/>
        </w:tabs>
        <w:ind w:left="567" w:hanging="567"/>
        <w:rPr>
          <w:b/>
          <w:lang w:val="nl-NL"/>
        </w:rPr>
      </w:pPr>
      <w:r w:rsidRPr="004A25AA">
        <w:rPr>
          <w:b/>
          <w:lang w:val="nl-NL"/>
        </w:rPr>
        <w:t xml:space="preserve">Met ingang van </w:t>
      </w:r>
      <w:r w:rsidR="00631642" w:rsidRPr="00837D62">
        <w:rPr>
          <w:rFonts w:eastAsia="Cambria" w:cstheme="minorBidi"/>
          <w:b/>
          <w:kern w:val="16"/>
          <w:szCs w:val="24"/>
          <w:lang w:val="nl-NL"/>
        </w:rPr>
        <w:t xml:space="preserve">1 </w:t>
      </w:r>
      <w:r w:rsidR="00837D62">
        <w:rPr>
          <w:rFonts w:eastAsia="Cambria" w:cstheme="minorBidi"/>
          <w:b/>
          <w:kern w:val="16"/>
          <w:szCs w:val="24"/>
          <w:lang w:val="nl-NL"/>
        </w:rPr>
        <w:t>augustus</w:t>
      </w:r>
      <w:r w:rsidRPr="004A25AA">
        <w:rPr>
          <w:b/>
          <w:lang w:val="nl-NL"/>
        </w:rPr>
        <w:t xml:space="preserve"> 2016 komt </w:t>
      </w:r>
      <w:r>
        <w:rPr>
          <w:b/>
          <w:lang w:val="nl-NL"/>
        </w:rPr>
        <w:t xml:space="preserve">de eerste zin van </w:t>
      </w:r>
      <w:r w:rsidRPr="004A25AA">
        <w:rPr>
          <w:b/>
          <w:lang w:val="nl-NL"/>
        </w:rPr>
        <w:t xml:space="preserve">artikel </w:t>
      </w:r>
      <w:r>
        <w:rPr>
          <w:b/>
          <w:lang w:val="nl-NL"/>
        </w:rPr>
        <w:t>8.3</w:t>
      </w:r>
      <w:r w:rsidRPr="004A25AA">
        <w:rPr>
          <w:b/>
          <w:lang w:val="nl-NL"/>
        </w:rPr>
        <w:t xml:space="preserve"> als volgt te luiden:</w:t>
      </w:r>
    </w:p>
    <w:p w14:paraId="12C55F57" w14:textId="77777777" w:rsidR="00E4593C" w:rsidRPr="00CC2322" w:rsidRDefault="00E4593C" w:rsidP="00E4593C">
      <w:pPr>
        <w:pStyle w:val="anummeriek"/>
        <w:tabs>
          <w:tab w:val="clear" w:pos="284"/>
        </w:tabs>
        <w:ind w:left="0" w:firstLine="0"/>
        <w:rPr>
          <w:lang w:val="nl-NL"/>
        </w:rPr>
      </w:pPr>
      <w:r w:rsidRPr="00CC2322">
        <w:rPr>
          <w:lang w:val="nl-NL"/>
        </w:rPr>
        <w:t xml:space="preserve">Een medewerker heeft recht op kortdurend zorgverlof voor de noodzakelijke verzorging in verband met ziekte van een bloed- of aanverwant in de eerste of tweede graad, van een persoon die deel uitmaakt van zijn huishouding zonder dat van een arbeidsrelatie sprake is of van een persoon met wie de medewerker een sociale relatie heeft en </w:t>
      </w:r>
      <w:r w:rsidRPr="00CC2322">
        <w:rPr>
          <w:lang w:val="nl-NL"/>
        </w:rPr>
        <w:lastRenderedPageBreak/>
        <w:t xml:space="preserve">die voor de verzorging van de medewerker afhankelijk is. De noodzaak tot kortdurend zorgverlof moet onder opgave van de reden </w:t>
      </w:r>
      <w:r w:rsidR="00837D62">
        <w:rPr>
          <w:lang w:val="nl-NL"/>
        </w:rPr>
        <w:t xml:space="preserve">zo spoedig mogelijk </w:t>
      </w:r>
      <w:r w:rsidRPr="00CC2322">
        <w:rPr>
          <w:lang w:val="nl-NL"/>
        </w:rPr>
        <w:t>bij de direct leidinggevende worden gemeld. Tevens wordt</w:t>
      </w:r>
      <w:r w:rsidR="00837D62">
        <w:rPr>
          <w:lang w:val="nl-NL"/>
        </w:rPr>
        <w:t xml:space="preserve">, voor zover mogelijk, </w:t>
      </w:r>
      <w:r w:rsidRPr="00CC2322">
        <w:rPr>
          <w:lang w:val="nl-NL"/>
        </w:rPr>
        <w:t>hierbij de omvang, wijze van opneming en vermoedelijke duur aangegeven. Aanspraak op dit verlof is per jaar beperkt tot maximaal tweemaal de gemiddelde arbeidsduur per week.</w:t>
      </w:r>
    </w:p>
    <w:p w14:paraId="38E748C6" w14:textId="77777777" w:rsidR="00E4593C" w:rsidRDefault="00E4593C" w:rsidP="007A7957">
      <w:pPr>
        <w:pStyle w:val="nummeriekinspringen"/>
        <w:rPr>
          <w:lang w:val="nl-NL"/>
        </w:rPr>
      </w:pPr>
    </w:p>
    <w:p w14:paraId="1BDFA84D" w14:textId="77777777" w:rsidR="007A7957" w:rsidRPr="00FA66A7" w:rsidRDefault="007A7957" w:rsidP="007A7957">
      <w:pPr>
        <w:pStyle w:val="nummeriekinspringen"/>
        <w:rPr>
          <w:lang w:val="nl-NL"/>
        </w:rPr>
      </w:pPr>
      <w:r w:rsidRPr="00FA66A7">
        <w:rPr>
          <w:lang w:val="nl-NL"/>
        </w:rPr>
        <w:t>Gedurende dit zorgverlof wordt naar keuze:</w:t>
      </w:r>
    </w:p>
    <w:p w14:paraId="6E4859AD" w14:textId="77777777" w:rsidR="007A7957" w:rsidRPr="007A7957" w:rsidRDefault="007A7957" w:rsidP="00B26906">
      <w:pPr>
        <w:pStyle w:val="Lijstalinea"/>
        <w:ind w:left="426"/>
      </w:pPr>
      <w:r w:rsidRPr="007A7957">
        <w:t>70% van het salaris doorbetaald, of</w:t>
      </w:r>
    </w:p>
    <w:p w14:paraId="68A53B87" w14:textId="77777777" w:rsidR="007A7957" w:rsidRPr="007A7957" w:rsidRDefault="007A7957" w:rsidP="00B26906">
      <w:pPr>
        <w:pStyle w:val="Lijstalinea"/>
        <w:ind w:left="426"/>
      </w:pPr>
      <w:r w:rsidRPr="007A7957">
        <w:t>het volledige salaris doorbetaald en financiert de medewerker 30% van het verlof uit vakantie- of overige (verlof)dagen.</w:t>
      </w:r>
    </w:p>
    <w:p w14:paraId="25E9A9A6" w14:textId="77777777" w:rsidR="007A7957" w:rsidRPr="00FA66A7" w:rsidRDefault="007A7957" w:rsidP="007A7957">
      <w:pPr>
        <w:pStyle w:val="nummeriekinspringen"/>
        <w:rPr>
          <w:lang w:val="nl-NL"/>
        </w:rPr>
      </w:pPr>
    </w:p>
    <w:p w14:paraId="101E0599" w14:textId="77777777" w:rsidR="007A7957" w:rsidRPr="007A7957" w:rsidRDefault="007A7957" w:rsidP="00FA66A7">
      <w:pPr>
        <w:pStyle w:val="Titel"/>
      </w:pPr>
      <w:r w:rsidRPr="007A7957">
        <w:t xml:space="preserve">Werkgever zal dit zorgverlof in principe toestaan, indien en voor zover de bedrijfsvoering dit toestaat. </w:t>
      </w:r>
    </w:p>
    <w:p w14:paraId="6AC96C36" w14:textId="77777777" w:rsidR="007A7957" w:rsidRPr="007A7957" w:rsidRDefault="007A7957" w:rsidP="00FA66A7">
      <w:pPr>
        <w:pStyle w:val="Titel"/>
      </w:pPr>
      <w:r w:rsidRPr="007A7957">
        <w:lastRenderedPageBreak/>
        <w:t>Indien voorafgaand aan het kortdurend zorgverlof de medewerker gebruik heeft gemaakt van calamiteitenverlof, dan eindigt dit calamiteitenverlof automatisch na één dag en gaat vanaf de tweede dag het kortdurend zorgverlof in.</w:t>
      </w:r>
    </w:p>
    <w:p w14:paraId="4C494535" w14:textId="77777777" w:rsidR="007A7957" w:rsidRPr="00B17F01" w:rsidRDefault="007A7957" w:rsidP="007A7957">
      <w:pPr>
        <w:pStyle w:val="nummeriekinspringen"/>
        <w:rPr>
          <w:lang w:val="nl-NL"/>
        </w:rPr>
      </w:pPr>
    </w:p>
    <w:p w14:paraId="31F0EA2E" w14:textId="77777777" w:rsidR="007A7957" w:rsidRPr="007A7957" w:rsidRDefault="007A7957" w:rsidP="00AF19C1">
      <w:pPr>
        <w:pStyle w:val="Kop3"/>
      </w:pPr>
      <w:bookmarkStart w:id="50" w:name="_Toc460338546"/>
      <w:r w:rsidRPr="007A7957">
        <w:t>artikel 8.4 onbetaald (bijzonder) verlof</w:t>
      </w:r>
      <w:bookmarkEnd w:id="50"/>
    </w:p>
    <w:p w14:paraId="0254BE15" w14:textId="77777777" w:rsidR="007A7957" w:rsidRPr="00B17F01" w:rsidRDefault="007A7957" w:rsidP="007A7957">
      <w:pPr>
        <w:pStyle w:val="nummeriekinspringen"/>
        <w:rPr>
          <w:lang w:val="nl-NL"/>
        </w:rPr>
      </w:pPr>
      <w:r w:rsidRPr="00FA66A7">
        <w:rPr>
          <w:lang w:val="nl-NL"/>
        </w:rPr>
        <w:t>1.</w:t>
      </w:r>
      <w:r w:rsidRPr="00FA66A7">
        <w:rPr>
          <w:lang w:val="nl-NL"/>
        </w:rPr>
        <w:tab/>
        <w:t xml:space="preserve">De medewerker kan werkgever verzoeken om onbetaald verlof. </w:t>
      </w:r>
      <w:r w:rsidRPr="00B17F01">
        <w:rPr>
          <w:lang w:val="nl-NL"/>
        </w:rPr>
        <w:t>Dit verlof zal worden toegestaan, tenzij zwaarwegende bedrijfsbelangen zich hiertegen verzetten. Per geval zullen de voorwaarden waaronder het verlof wordt verleend, moeten worden bepaald. Het verlof kan bijvoorbeeld worden gebruikt voor het maken van een wereldreis, studieverlof, vrijwilligerswerk of verlenging van vakantie in verband met familiebezoek in het land van herkomst. In geval van onbetaald verlof bestaat de mogelijkheid om voor eigen rekening de pensioenopbouw voort te zetten conform het pensioenreglement van de Stichting Bedrijfstakpensioenfonds voor de Detailhandel.</w:t>
      </w:r>
    </w:p>
    <w:p w14:paraId="080CD72A" w14:textId="77777777" w:rsidR="007A7957" w:rsidRPr="00B17F01" w:rsidRDefault="007A7957" w:rsidP="007A7957">
      <w:pPr>
        <w:pStyle w:val="nummeriekinspringen"/>
        <w:rPr>
          <w:lang w:val="nl-NL"/>
        </w:rPr>
      </w:pPr>
    </w:p>
    <w:p w14:paraId="6FA72E30"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lichamen publiekrechtelijke bedrijfsorganisatie</w:t>
      </w:r>
    </w:p>
    <w:p w14:paraId="7BA3E6A7" w14:textId="77777777" w:rsidR="007A7957" w:rsidRPr="00B17F01" w:rsidRDefault="007A7957" w:rsidP="007A7957">
      <w:pPr>
        <w:pStyle w:val="nummeriekinspringen"/>
        <w:rPr>
          <w:lang w:val="nl-NL"/>
        </w:rPr>
      </w:pPr>
      <w:r w:rsidRPr="00B17F01">
        <w:rPr>
          <w:lang w:val="nl-NL"/>
        </w:rPr>
        <w:tab/>
        <w:t>Leden van Besturen of van commissies van lichamen als bedoeld in de Wet op de Bedrijfsorganisatie hebben ter deelname aan de betreffende vergaderingen recht op bijzonder verlof zonder salaris.</w:t>
      </w:r>
    </w:p>
    <w:p w14:paraId="59D49611" w14:textId="77777777" w:rsidR="007A7957" w:rsidRPr="00B17F01" w:rsidRDefault="007A7957" w:rsidP="007A7957">
      <w:pPr>
        <w:pStyle w:val="nummeriekinspringen"/>
        <w:rPr>
          <w:lang w:val="nl-NL"/>
        </w:rPr>
      </w:pPr>
    </w:p>
    <w:p w14:paraId="4B8DFEB0" w14:textId="77777777" w:rsidR="007A7957" w:rsidRPr="007A7957" w:rsidRDefault="007A7957" w:rsidP="00AF19C1">
      <w:pPr>
        <w:pStyle w:val="Kop3"/>
      </w:pPr>
      <w:bookmarkStart w:id="51" w:name="_Toc460338547"/>
      <w:r w:rsidRPr="007A7957">
        <w:t>artikel 8.5 ouderschapsverlof</w:t>
      </w:r>
      <w:bookmarkEnd w:id="51"/>
    </w:p>
    <w:p w14:paraId="21709116" w14:textId="77777777" w:rsidR="007A7957" w:rsidRPr="00B17F01" w:rsidRDefault="007A7957" w:rsidP="007A7957">
      <w:pPr>
        <w:pStyle w:val="nummeriekinspringen"/>
        <w:rPr>
          <w:lang w:val="nl-NL"/>
        </w:rPr>
      </w:pPr>
      <w:r w:rsidRPr="00FA66A7">
        <w:rPr>
          <w:lang w:val="nl-NL"/>
        </w:rPr>
        <w:t>1.</w:t>
      </w:r>
      <w:r w:rsidRPr="00FA66A7">
        <w:rPr>
          <w:lang w:val="nl-NL"/>
        </w:rPr>
        <w:tab/>
        <w:t xml:space="preserve">Voor de medewerker bestaat de mogelijkheid een verzoek in te dienen ouderschapsverlof als bedoeld in artikel 6:1 e.v. Wet arbeid en zorg op te nemen door de overeengekomen arbeidsduur tijdelijk te verkorten in verband met de verzorging van een kind, jonger dan 8 jaar, dat tot zijn of haar huishouden behoort. </w:t>
      </w:r>
      <w:r w:rsidRPr="00B17F01">
        <w:rPr>
          <w:lang w:val="nl-NL"/>
        </w:rPr>
        <w:t>De wettelijke omvang van het verlof bedraagt 26 maal de overeengekomen gemiddelde arbeidsduur per week.</w:t>
      </w:r>
    </w:p>
    <w:p w14:paraId="767AC916" w14:textId="77777777" w:rsidR="007A7957" w:rsidRPr="00B17F01" w:rsidRDefault="007A7957" w:rsidP="007A7957">
      <w:pPr>
        <w:pStyle w:val="nummeriekinspringen"/>
        <w:rPr>
          <w:lang w:val="nl-NL"/>
        </w:rPr>
      </w:pPr>
    </w:p>
    <w:p w14:paraId="5F8157DD"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Het aantal uren verlof per week bedraagt in beginsel 50% van de overeengekomen gemiddelde arbeidsduur per week, gedurende 52 weken.</w:t>
      </w:r>
    </w:p>
    <w:p w14:paraId="00149155" w14:textId="77777777" w:rsidR="007A7957" w:rsidRPr="00B17F01" w:rsidRDefault="007A7957" w:rsidP="007A7957">
      <w:pPr>
        <w:pStyle w:val="nummeriekinspringen"/>
        <w:rPr>
          <w:lang w:val="nl-NL"/>
        </w:rPr>
      </w:pPr>
    </w:p>
    <w:p w14:paraId="30180767" w14:textId="77777777" w:rsidR="007A7957" w:rsidRPr="00B17F01" w:rsidRDefault="007A7957" w:rsidP="007A7957">
      <w:pPr>
        <w:pStyle w:val="nummeriekinspringen"/>
        <w:rPr>
          <w:lang w:val="nl-NL"/>
        </w:rPr>
      </w:pPr>
      <w:r w:rsidRPr="00B17F01">
        <w:rPr>
          <w:lang w:val="nl-NL"/>
        </w:rPr>
        <w:t>3.</w:t>
      </w:r>
      <w:r w:rsidRPr="00B17F01">
        <w:rPr>
          <w:lang w:val="nl-NL"/>
        </w:rPr>
        <w:tab/>
        <w:t>De medewerker kan werkgever verzoeken om op basis van de wettelijke mogelijkheden af te wijken van de in lid 2 genoemde basisregeling, door het aantal uren verlof per week te vermeerderen of te verminderen. Hierbij wordt dan de duur van de verlofperiode overeenkomstig aangepast, zodat de wettelijke omvang van het verlof zoals genoemd in lid 1, niet wordt overschreden.</w:t>
      </w:r>
    </w:p>
    <w:p w14:paraId="24E0C3A0" w14:textId="77777777" w:rsidR="007A7957" w:rsidRPr="00B17F01" w:rsidRDefault="007A7957" w:rsidP="007A7957">
      <w:pPr>
        <w:pStyle w:val="nummeriekinspringen"/>
        <w:rPr>
          <w:lang w:val="nl-NL"/>
        </w:rPr>
      </w:pPr>
      <w:r w:rsidRPr="00B17F01">
        <w:rPr>
          <w:lang w:val="nl-NL"/>
        </w:rPr>
        <w:tab/>
        <w:t>Werkgever stemt in met dit verzoek, tenzij gewichtige redenen zich daartegen verzetten.</w:t>
      </w:r>
    </w:p>
    <w:p w14:paraId="5DBDA3FF" w14:textId="77777777" w:rsidR="007A7957" w:rsidRPr="00B17F01" w:rsidRDefault="007A7957" w:rsidP="007A7957">
      <w:pPr>
        <w:pStyle w:val="nummeriekinspringen"/>
        <w:rPr>
          <w:lang w:val="nl-NL"/>
        </w:rPr>
      </w:pPr>
    </w:p>
    <w:p w14:paraId="4F49436E" w14:textId="77777777" w:rsidR="007A7957" w:rsidRPr="00B17F01" w:rsidRDefault="007A7957" w:rsidP="007A7957">
      <w:pPr>
        <w:pStyle w:val="nummeriekinspringen"/>
        <w:rPr>
          <w:lang w:val="nl-NL"/>
        </w:rPr>
      </w:pPr>
      <w:r w:rsidRPr="00B17F01">
        <w:rPr>
          <w:lang w:val="nl-NL"/>
        </w:rPr>
        <w:t>4.</w:t>
      </w:r>
      <w:r w:rsidRPr="00B17F01">
        <w:rPr>
          <w:lang w:val="nl-NL"/>
        </w:rPr>
        <w:tab/>
        <w:t xml:space="preserve">Het ouderschapsverlof wordt gedurende de wettelijke verlofperiode in beginsel opgenomen in de eigen functie. Indien opname van ouderschapsverlof in de eigen functie niet mogelijk is, wordt in overleg met de medewerker </w:t>
      </w:r>
      <w:r w:rsidRPr="00B17F01">
        <w:rPr>
          <w:lang w:val="nl-NL"/>
        </w:rPr>
        <w:lastRenderedPageBreak/>
        <w:t>zorg</w:t>
      </w:r>
      <w:r w:rsidR="005A6579">
        <w:rPr>
          <w:lang w:val="nl-NL"/>
        </w:rPr>
        <w:t xml:space="preserve"> </w:t>
      </w:r>
      <w:r w:rsidRPr="00B17F01">
        <w:rPr>
          <w:lang w:val="nl-NL"/>
        </w:rPr>
        <w:t>gedragen voor plaatsing in een andere functie. Mocht dit een lager ingedeelde functie zijn, dan heeft dit geen salarisconsequenties voor de medewerker.</w:t>
      </w:r>
    </w:p>
    <w:p w14:paraId="48ACABFA" w14:textId="77777777" w:rsidR="007A7957" w:rsidRPr="00B17F01" w:rsidRDefault="007A7957" w:rsidP="007A7957">
      <w:pPr>
        <w:pStyle w:val="nummeriekinspringen"/>
        <w:rPr>
          <w:lang w:val="nl-NL"/>
        </w:rPr>
      </w:pPr>
    </w:p>
    <w:p w14:paraId="234E6792" w14:textId="77777777" w:rsidR="007A7957" w:rsidRPr="00B17F01" w:rsidRDefault="007A7957" w:rsidP="007A7957">
      <w:pPr>
        <w:pStyle w:val="nummeriekinspringen"/>
        <w:rPr>
          <w:lang w:val="nl-NL"/>
        </w:rPr>
      </w:pPr>
      <w:r w:rsidRPr="00B17F01">
        <w:rPr>
          <w:lang w:val="nl-NL"/>
        </w:rPr>
        <w:t>5.</w:t>
      </w:r>
      <w:r w:rsidRPr="00B17F01">
        <w:rPr>
          <w:lang w:val="nl-NL"/>
        </w:rPr>
        <w:tab/>
        <w:t>Na afloop van de wettelijke verlofperiode heeft de medewerker aanspraak op herstel van de vroegere arbeidsduur en zonodig aanspraak op plaatsing in de eigen functie.</w:t>
      </w:r>
    </w:p>
    <w:p w14:paraId="11E80609" w14:textId="77777777" w:rsidR="007A7957" w:rsidRPr="00B17F01" w:rsidRDefault="007A7957" w:rsidP="007A7957">
      <w:pPr>
        <w:pStyle w:val="nummeriekinspringen"/>
        <w:rPr>
          <w:lang w:val="nl-NL"/>
        </w:rPr>
      </w:pPr>
    </w:p>
    <w:p w14:paraId="0D3C5161" w14:textId="77777777" w:rsidR="007A7957" w:rsidRPr="00B17F01" w:rsidRDefault="007A7957" w:rsidP="007A7957">
      <w:pPr>
        <w:pStyle w:val="nummeriekinspringen"/>
        <w:rPr>
          <w:lang w:val="nl-NL"/>
        </w:rPr>
      </w:pPr>
      <w:r w:rsidRPr="00B17F01">
        <w:rPr>
          <w:lang w:val="nl-NL"/>
        </w:rPr>
        <w:t>6.</w:t>
      </w:r>
      <w:r w:rsidRPr="00B17F01">
        <w:rPr>
          <w:lang w:val="nl-NL"/>
        </w:rPr>
        <w:tab/>
        <w:t>Op verzoek van de medewerker kan het verlof aansluitend op de wettelijke verlofperiode eenmaal voor dezelfde periode met dezelfde omvang van het verlof als gedurende de wettelijke verlofperiode worden verlengd, zij het dat door de verlenging de totale periode van ouderschapsverlof nooit meer mag bedragen dan twee jaar.</w:t>
      </w:r>
    </w:p>
    <w:p w14:paraId="5E0A9C00" w14:textId="77777777" w:rsidR="007A7957" w:rsidRPr="00B17F01" w:rsidRDefault="007A7957" w:rsidP="007A7957">
      <w:pPr>
        <w:pStyle w:val="nummeriekinspringen"/>
        <w:rPr>
          <w:lang w:val="nl-NL"/>
        </w:rPr>
      </w:pPr>
    </w:p>
    <w:p w14:paraId="580F9AD1" w14:textId="77777777" w:rsidR="007A7957" w:rsidRPr="00B17F01" w:rsidRDefault="007A7957" w:rsidP="007A7957">
      <w:pPr>
        <w:pStyle w:val="nummeriekinspringen"/>
        <w:rPr>
          <w:lang w:val="nl-NL"/>
        </w:rPr>
      </w:pPr>
      <w:r w:rsidRPr="00B17F01">
        <w:rPr>
          <w:lang w:val="nl-NL"/>
        </w:rPr>
        <w:lastRenderedPageBreak/>
        <w:t>7.</w:t>
      </w:r>
      <w:r w:rsidRPr="00B17F01">
        <w:rPr>
          <w:lang w:val="nl-NL"/>
        </w:rPr>
        <w:tab/>
        <w:t>Een verzoek tot verlenging als bedoeld in lid 6 zal worden toegestaan, tenzij uit een gefundeerd onderzoek is komen vast te staan dat hiervoor in de eigen functie, gelet op de bedrijfsvoering, geen mogelijkheid bestaat. In dit geval heeft werkgever de mogelijkheid een lager ingedeelde functie aan te bieden, met de daarbij horende lagere beloning.</w:t>
      </w:r>
    </w:p>
    <w:p w14:paraId="69B33690" w14:textId="77777777" w:rsidR="007A7957" w:rsidRPr="00B17F01" w:rsidRDefault="007A7957" w:rsidP="007A7957">
      <w:pPr>
        <w:pStyle w:val="nummeriekinspringen"/>
        <w:rPr>
          <w:lang w:val="nl-NL"/>
        </w:rPr>
      </w:pPr>
    </w:p>
    <w:p w14:paraId="1B412F12" w14:textId="77777777" w:rsidR="007A7957" w:rsidRPr="00B17F01" w:rsidRDefault="007A7957" w:rsidP="007A7957">
      <w:pPr>
        <w:pStyle w:val="nummeriekinspringen"/>
        <w:rPr>
          <w:lang w:val="nl-NL"/>
        </w:rPr>
      </w:pPr>
      <w:r w:rsidRPr="00B17F01">
        <w:rPr>
          <w:lang w:val="nl-NL"/>
        </w:rPr>
        <w:t>8.</w:t>
      </w:r>
      <w:r w:rsidRPr="00B17F01">
        <w:rPr>
          <w:lang w:val="nl-NL"/>
        </w:rPr>
        <w:tab/>
        <w:t>Na afloop van de verlenging van het ouderschapsverlof heeft de medewerker aanspraak op herstel van de vroegere arbeidsduur.</w:t>
      </w:r>
    </w:p>
    <w:p w14:paraId="2EB78993" w14:textId="77777777" w:rsidR="007A7957" w:rsidRPr="00B17F01" w:rsidRDefault="007A7957" w:rsidP="007A7957">
      <w:pPr>
        <w:pStyle w:val="nummeriekinspringen"/>
        <w:rPr>
          <w:lang w:val="nl-NL"/>
        </w:rPr>
      </w:pPr>
      <w:r w:rsidRPr="00B17F01">
        <w:rPr>
          <w:lang w:val="nl-NL"/>
        </w:rPr>
        <w:tab/>
        <w:t xml:space="preserve">Tevens heeft de medewerker aanspraak op plaatsing in de eigen functie, tenzij uit gefundeerd onderzoek is komen vast te staan dat hiervoor, gelet op de bedrijfsvoering, geen mogelijkheid bestaat. In dat geval zal ernaar worden gestreefd gelijkwaardige taken toe te wijzen. </w:t>
      </w:r>
    </w:p>
    <w:p w14:paraId="5225A38B" w14:textId="77777777" w:rsidR="007A7957" w:rsidRPr="00B17F01" w:rsidRDefault="007A7957" w:rsidP="007A7957">
      <w:pPr>
        <w:pStyle w:val="nummeriekinspringen"/>
        <w:rPr>
          <w:lang w:val="nl-NL"/>
        </w:rPr>
      </w:pPr>
      <w:r w:rsidRPr="00B17F01">
        <w:rPr>
          <w:lang w:val="nl-NL"/>
        </w:rPr>
        <w:lastRenderedPageBreak/>
        <w:tab/>
        <w:t>Mocht dit niet mogelijk zijn, dan heeft werkgever de mogelijkheid een lager ingedeelde functie aan te bieden, met de daarbij behorende lagere beloning.</w:t>
      </w:r>
    </w:p>
    <w:p w14:paraId="08FFEEDB" w14:textId="77777777" w:rsidR="007A7957" w:rsidRPr="00B17F01" w:rsidRDefault="007A7957" w:rsidP="007A7957">
      <w:pPr>
        <w:pStyle w:val="nummeriekinspringen"/>
        <w:rPr>
          <w:lang w:val="nl-NL"/>
        </w:rPr>
      </w:pPr>
    </w:p>
    <w:p w14:paraId="5D7AF57D" w14:textId="77777777" w:rsidR="007A7957" w:rsidRPr="00B17F01" w:rsidRDefault="007A7957" w:rsidP="007A7957">
      <w:pPr>
        <w:pStyle w:val="nummeriekinspringen"/>
        <w:rPr>
          <w:lang w:val="nl-NL"/>
        </w:rPr>
      </w:pPr>
      <w:r w:rsidRPr="00B17F01">
        <w:rPr>
          <w:lang w:val="nl-NL"/>
        </w:rPr>
        <w:t>9.</w:t>
      </w:r>
      <w:r w:rsidRPr="00B17F01">
        <w:rPr>
          <w:lang w:val="nl-NL"/>
        </w:rPr>
        <w:tab/>
        <w:t>Een eventuele verlenging van het wettelijk ouderschapsverlof dient aansluitend aan het wettelijk ouderschapsverlof en aaneengesloten te worden opgenomen.</w:t>
      </w:r>
    </w:p>
    <w:p w14:paraId="5128A383" w14:textId="77777777" w:rsidR="007A7957" w:rsidRPr="00B17F01" w:rsidRDefault="007A7957" w:rsidP="007A7957">
      <w:pPr>
        <w:pStyle w:val="nummeriekinspringen"/>
        <w:rPr>
          <w:lang w:val="nl-NL"/>
        </w:rPr>
      </w:pPr>
    </w:p>
    <w:p w14:paraId="1F15B009" w14:textId="77777777" w:rsidR="007A7957" w:rsidRPr="00B17F01" w:rsidRDefault="007A7957" w:rsidP="007A7957">
      <w:pPr>
        <w:pStyle w:val="nummeriekinspringen"/>
        <w:rPr>
          <w:lang w:val="nl-NL"/>
        </w:rPr>
      </w:pPr>
      <w:r w:rsidRPr="00B17F01">
        <w:rPr>
          <w:lang w:val="nl-NL"/>
        </w:rPr>
        <w:t>10.</w:t>
      </w:r>
      <w:r w:rsidRPr="00B17F01">
        <w:rPr>
          <w:lang w:val="nl-NL"/>
        </w:rPr>
        <w:tab/>
        <w:t>De medewerker heeft de mogelijkheid om, tijdens ouderschapsverlof en verlengd ouderschapsverlof, de pensioenopbouw voort te zetten op het niveau van activiteitsgraad dat gemiddeld genomen gold in het laatste jaar voor ingang van het ouderschapsverlof. De benodigde premie wordt op de gebruikelijke wijze door werkgever en medewerker betaald, zoals geregeld in het pensioenreglement en het uitvoeringsreglement van de Stichting Bedrijfstakpensioenfonds voor de Detailhandel.</w:t>
      </w:r>
    </w:p>
    <w:p w14:paraId="1E0EFBC6" w14:textId="77777777" w:rsidR="007A7957" w:rsidRPr="00B17F01" w:rsidRDefault="007A7957" w:rsidP="007A7957">
      <w:pPr>
        <w:pStyle w:val="nummeriekinspringen"/>
        <w:rPr>
          <w:lang w:val="nl-NL"/>
        </w:rPr>
      </w:pPr>
    </w:p>
    <w:p w14:paraId="3FDD9EBD" w14:textId="77777777" w:rsidR="007A7957" w:rsidRPr="00B17F01" w:rsidRDefault="007A7957" w:rsidP="007A7957">
      <w:pPr>
        <w:pStyle w:val="nummeriekinspringen"/>
        <w:rPr>
          <w:lang w:val="nl-NL"/>
        </w:rPr>
      </w:pPr>
      <w:r w:rsidRPr="00B17F01">
        <w:rPr>
          <w:lang w:val="nl-NL"/>
        </w:rPr>
        <w:tab/>
        <w:t>De keuze voor het niveau van pensioenopbouw dient te worden gemaakt vóór ingang van het ouderschapsverlof en is bindend voor de gehele periode van ouderschapsverlof, inclusief verlenging.</w:t>
      </w:r>
    </w:p>
    <w:p w14:paraId="341FA143" w14:textId="77777777" w:rsidR="007A7957" w:rsidRPr="00B17F01" w:rsidRDefault="007A7957" w:rsidP="007A7957">
      <w:pPr>
        <w:pStyle w:val="nummeriekinspringen"/>
        <w:rPr>
          <w:lang w:val="nl-NL"/>
        </w:rPr>
      </w:pPr>
    </w:p>
    <w:p w14:paraId="3C7A50B2" w14:textId="77777777" w:rsidR="007A7957" w:rsidRPr="00B17F01" w:rsidRDefault="007A7957" w:rsidP="007A7957">
      <w:pPr>
        <w:pStyle w:val="nummeriekinspringen"/>
        <w:rPr>
          <w:lang w:val="nl-NL"/>
        </w:rPr>
      </w:pPr>
      <w:r w:rsidRPr="00B17F01">
        <w:rPr>
          <w:lang w:val="nl-NL"/>
        </w:rPr>
        <w:t>11.</w:t>
      </w:r>
      <w:r w:rsidRPr="00B17F01">
        <w:rPr>
          <w:lang w:val="nl-NL"/>
        </w:rPr>
        <w:tab/>
        <w:t>Onverlet het bepaalde in lid 10 worden de arbeidsvoorwaarden gedurende het ouderschapsverlof naar evenredigheid toegekend.</w:t>
      </w:r>
    </w:p>
    <w:p w14:paraId="3B768FD6" w14:textId="77777777" w:rsidR="007A7957" w:rsidRPr="00B17F01" w:rsidRDefault="007A7957" w:rsidP="007A7957">
      <w:pPr>
        <w:pStyle w:val="nummeriekinspringen"/>
        <w:rPr>
          <w:lang w:val="nl-NL"/>
        </w:rPr>
      </w:pPr>
    </w:p>
    <w:p w14:paraId="4E78D00B" w14:textId="77777777" w:rsidR="007A7957" w:rsidRPr="00B17F01" w:rsidRDefault="007A7957" w:rsidP="007A7957">
      <w:pPr>
        <w:pStyle w:val="nummeriekinspringen"/>
        <w:rPr>
          <w:lang w:val="nl-NL"/>
        </w:rPr>
      </w:pPr>
      <w:r w:rsidRPr="00B17F01">
        <w:rPr>
          <w:lang w:val="nl-NL"/>
        </w:rPr>
        <w:t>12.</w:t>
      </w:r>
      <w:r w:rsidRPr="00B17F01">
        <w:rPr>
          <w:lang w:val="nl-NL"/>
        </w:rPr>
        <w:tab/>
        <w:t>Zowel voor de eerste periode als voor de verlenging geldt dat het verzoek ten minste twee maanden voor de gewenste ingangsdatum van de verkorting van de arbeidsduur dient te worden ingediend.</w:t>
      </w:r>
    </w:p>
    <w:p w14:paraId="0BD224E5" w14:textId="77777777" w:rsidR="007A7957" w:rsidRPr="00B17F01" w:rsidRDefault="007A7957" w:rsidP="007A7957">
      <w:pPr>
        <w:pStyle w:val="nummeriekinspringen"/>
        <w:rPr>
          <w:lang w:val="nl-NL"/>
        </w:rPr>
      </w:pPr>
    </w:p>
    <w:p w14:paraId="17DE1214" w14:textId="77777777" w:rsidR="007A7957" w:rsidRPr="007A7957" w:rsidRDefault="007A7957" w:rsidP="00AF19C1">
      <w:pPr>
        <w:pStyle w:val="Kop3"/>
      </w:pPr>
      <w:bookmarkStart w:id="52" w:name="_Toc460338548"/>
      <w:r w:rsidRPr="007A7957">
        <w:lastRenderedPageBreak/>
        <w:t>artikel 8.6 verkorting arbeidsduur voor medewerkers van 55 jaar en ouder</w:t>
      </w:r>
      <w:bookmarkEnd w:id="52"/>
      <w:r w:rsidRPr="007A7957">
        <w:t xml:space="preserve"> </w:t>
      </w:r>
    </w:p>
    <w:p w14:paraId="3D68352D" w14:textId="77777777" w:rsidR="007A7957" w:rsidRPr="00FA66A7" w:rsidRDefault="007A7957" w:rsidP="001A69AB">
      <w:pPr>
        <w:pStyle w:val="anummeriek"/>
        <w:rPr>
          <w:lang w:val="nl-NL"/>
        </w:rPr>
      </w:pPr>
      <w:r w:rsidRPr="00FA66A7">
        <w:rPr>
          <w:lang w:val="nl-NL"/>
        </w:rPr>
        <w:t>1.</w:t>
      </w:r>
      <w:r w:rsidRPr="00FA66A7">
        <w:rPr>
          <w:lang w:val="nl-NL"/>
        </w:rPr>
        <w:tab/>
        <w:t>a.</w:t>
      </w:r>
      <w:r w:rsidRPr="00FA66A7">
        <w:rPr>
          <w:lang w:val="nl-NL"/>
        </w:rPr>
        <w:tab/>
        <w:t>De medewerker van 55 jaar en ouder kan op vrijwillige basis zijn arbeidsduur verkorten tot 94,3% van zijn overeengekomen arbeidsduur per contractjaar, voor zover in de vijf jaar direct voorafgaand aan de arbeidsduurverkorting de overeengekomen arbeidsduur niet verhoogd is.</w:t>
      </w:r>
    </w:p>
    <w:p w14:paraId="61CCC3C1" w14:textId="77777777" w:rsidR="007A7957" w:rsidRPr="00FA66A7" w:rsidRDefault="007A7957" w:rsidP="007A7957">
      <w:pPr>
        <w:pStyle w:val="nummeriekinspringen"/>
        <w:rPr>
          <w:lang w:val="nl-NL"/>
        </w:rPr>
      </w:pPr>
    </w:p>
    <w:p w14:paraId="077EBD1A" w14:textId="77777777" w:rsidR="007A7957" w:rsidRPr="00B17F01" w:rsidRDefault="007A7957" w:rsidP="001A69AB">
      <w:pPr>
        <w:pStyle w:val="anummeriek"/>
        <w:rPr>
          <w:lang w:val="nl-NL"/>
        </w:rPr>
      </w:pPr>
      <w:r w:rsidRPr="00FA66A7">
        <w:rPr>
          <w:lang w:val="nl-NL"/>
        </w:rPr>
        <w:tab/>
      </w:r>
      <w:r w:rsidRPr="00B17F01">
        <w:rPr>
          <w:lang w:val="nl-NL"/>
        </w:rPr>
        <w:t>b.</w:t>
      </w:r>
      <w:r w:rsidRPr="00B17F01">
        <w:rPr>
          <w:lang w:val="nl-NL"/>
        </w:rPr>
        <w:tab/>
        <w:t>De medewerker die zijn arbeidsduur wenst te verkorten, wordt op contractjaarbasis seniorenuren toegekend, waarbij de extra vakantieaanspraken op grond van artikel 8.1 lid 4 van deze CAO komen te vervallen. Het aantal seniorenuren per contractjaar is gelijk aan het verschil tussen de overeengekomen arbeidsduur en 94,3% van de overeengekomen arbeidsduur per contractjaar. De seniorenuren zullen als doorbetaalde vrije tijd in het rooster worden verwerkt.</w:t>
      </w:r>
    </w:p>
    <w:p w14:paraId="242936D5" w14:textId="77777777" w:rsidR="007A7957" w:rsidRPr="00B17F01" w:rsidRDefault="007A7957" w:rsidP="007A7957">
      <w:pPr>
        <w:pStyle w:val="nummeriekinspringen"/>
        <w:rPr>
          <w:lang w:val="nl-NL"/>
        </w:rPr>
      </w:pPr>
    </w:p>
    <w:p w14:paraId="5C295F8C" w14:textId="77777777" w:rsidR="007A7957" w:rsidRPr="00B17F01" w:rsidRDefault="007A7957" w:rsidP="001A69AB">
      <w:pPr>
        <w:pStyle w:val="anummeriek"/>
        <w:rPr>
          <w:lang w:val="nl-NL"/>
        </w:rPr>
      </w:pPr>
      <w:r w:rsidRPr="00B17F01">
        <w:rPr>
          <w:lang w:val="nl-NL"/>
        </w:rPr>
        <w:lastRenderedPageBreak/>
        <w:tab/>
        <w:t>c.</w:t>
      </w:r>
      <w:r w:rsidRPr="00B17F01">
        <w:rPr>
          <w:lang w:val="nl-NL"/>
        </w:rPr>
        <w:tab/>
        <w:t>De vakantieaanspraken van de medewerker worden verlaagd tot 94,3% van zijn oorspronkelijke vakantierechten gebaseerd op de normale vakantie als bedoeld in artikel 8.1 lid 2 van deze CAO.</w:t>
      </w:r>
    </w:p>
    <w:p w14:paraId="3A43535A" w14:textId="77777777" w:rsidR="007A7957" w:rsidRPr="00B17F01" w:rsidRDefault="007A7957" w:rsidP="007A7957">
      <w:pPr>
        <w:pStyle w:val="nummeriekinspringen"/>
        <w:rPr>
          <w:lang w:val="nl-NL"/>
        </w:rPr>
      </w:pPr>
    </w:p>
    <w:p w14:paraId="43E18733" w14:textId="77777777" w:rsidR="007A7957" w:rsidRPr="00B17F01" w:rsidRDefault="007A7957" w:rsidP="001A69AB">
      <w:pPr>
        <w:pStyle w:val="anummeriek"/>
        <w:rPr>
          <w:lang w:val="nl-NL"/>
        </w:rPr>
      </w:pPr>
      <w:r w:rsidRPr="00B17F01">
        <w:rPr>
          <w:lang w:val="nl-NL"/>
        </w:rPr>
        <w:t>2.</w:t>
      </w:r>
      <w:r w:rsidRPr="00B17F01">
        <w:rPr>
          <w:lang w:val="nl-NL"/>
        </w:rPr>
        <w:tab/>
        <w:t>a.</w:t>
      </w:r>
      <w:r w:rsidRPr="00B17F01">
        <w:rPr>
          <w:lang w:val="nl-NL"/>
        </w:rPr>
        <w:tab/>
        <w:t>De arbeidsduur kan tot minimaal 91,4% van de overeengekomen arbeidsduur per contractjaar worden teruggebracht door de toeslag voor het werken op inconveniënte uren als doorbetaalde vrije tijd in het rooster te verwerken, al dan niet in combinatie met in het rooster verdisconteerde uren voor eigen rekening.</w:t>
      </w:r>
    </w:p>
    <w:p w14:paraId="3E0C91C2" w14:textId="77777777" w:rsidR="007A7957" w:rsidRPr="00B17F01" w:rsidRDefault="007A7957" w:rsidP="007A7957">
      <w:pPr>
        <w:pStyle w:val="nummeriekinspringen"/>
        <w:rPr>
          <w:lang w:val="nl-NL"/>
        </w:rPr>
      </w:pPr>
    </w:p>
    <w:p w14:paraId="03409E57" w14:textId="77777777" w:rsidR="007A7957" w:rsidRPr="00FA66A7" w:rsidRDefault="007A7957" w:rsidP="001A69AB">
      <w:pPr>
        <w:pStyle w:val="anummeriek"/>
        <w:rPr>
          <w:lang w:val="nl-NL"/>
        </w:rPr>
      </w:pPr>
      <w:r w:rsidRPr="00B17F01">
        <w:rPr>
          <w:lang w:val="nl-NL"/>
        </w:rPr>
        <w:tab/>
        <w:t xml:space="preserve">b. </w:t>
      </w:r>
      <w:r w:rsidRPr="00B17F01">
        <w:rPr>
          <w:lang w:val="nl-NL"/>
        </w:rPr>
        <w:tab/>
        <w:t>De uren voor eigen rekening worden naar keuze van de medewerker in mindering gebracht op het vakantietegoed en/of ingehouden op het salaris.</w:t>
      </w:r>
      <w:r w:rsidR="00FA66A7" w:rsidRPr="00B17F01">
        <w:rPr>
          <w:lang w:val="nl-NL"/>
        </w:rPr>
        <w:br/>
      </w:r>
      <w:r w:rsidRPr="00FA66A7">
        <w:rPr>
          <w:lang w:val="nl-NL"/>
        </w:rPr>
        <w:t>Het vakantietegoed dient in ieder geval voldoende te zijn voor een vakantieperiode van 3 weken.</w:t>
      </w:r>
    </w:p>
    <w:p w14:paraId="6107216E" w14:textId="77777777" w:rsidR="007A7957" w:rsidRPr="00FA66A7" w:rsidRDefault="007A7957" w:rsidP="007A7957">
      <w:pPr>
        <w:pStyle w:val="nummeriekinspringen"/>
        <w:rPr>
          <w:lang w:val="nl-NL"/>
        </w:rPr>
      </w:pPr>
    </w:p>
    <w:p w14:paraId="699A7125"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Deze verkorting van de arbeidsduur kan alleen op de eerste dag van een kalendermaand ingaan. Een verzoek hiertoe dient minimaal één maand voorafgaand aan de gewenste ingangsdatum bij werkgever te worden ingediend en wordt altijd gehonoreerd.</w:t>
      </w:r>
    </w:p>
    <w:p w14:paraId="64F396C5" w14:textId="77777777" w:rsidR="007A7957" w:rsidRPr="00B17F01" w:rsidRDefault="007A7957" w:rsidP="007A7957">
      <w:pPr>
        <w:pStyle w:val="nummeriekinspringen"/>
        <w:rPr>
          <w:lang w:val="nl-NL"/>
        </w:rPr>
      </w:pPr>
    </w:p>
    <w:p w14:paraId="6FEBE6D8" w14:textId="77777777" w:rsidR="007A7957" w:rsidRPr="00B17F01" w:rsidRDefault="007A7957" w:rsidP="007A7957">
      <w:pPr>
        <w:pStyle w:val="nummeriekinspringen"/>
        <w:rPr>
          <w:lang w:val="nl-NL"/>
        </w:rPr>
      </w:pPr>
      <w:r w:rsidRPr="00B17F01">
        <w:rPr>
          <w:lang w:val="nl-NL"/>
        </w:rPr>
        <w:t>4.</w:t>
      </w:r>
      <w:r w:rsidRPr="00B17F01">
        <w:rPr>
          <w:lang w:val="nl-NL"/>
        </w:rPr>
        <w:tab/>
        <w:t>Voor de mogelijkheid van pensioenopbouw over het verschil tussen de activiteitsgraad voor en na de verkorting van de arbeidsduur wordt verwezen naar het pensioenreglement van de Stichting Bedrijfstakpensioenfonds voor de Detailhandel.</w:t>
      </w:r>
    </w:p>
    <w:p w14:paraId="4803E028" w14:textId="77777777" w:rsidR="007A7957" w:rsidRPr="00B17F01" w:rsidRDefault="007A7957" w:rsidP="007A7957">
      <w:pPr>
        <w:pStyle w:val="nummeriekinspringen"/>
        <w:rPr>
          <w:lang w:val="nl-NL"/>
        </w:rPr>
      </w:pPr>
    </w:p>
    <w:p w14:paraId="57BB49C1" w14:textId="77777777" w:rsidR="007A7957" w:rsidRPr="00B17F01" w:rsidRDefault="007A7957" w:rsidP="007A7957">
      <w:pPr>
        <w:pStyle w:val="nummeriekinspringen"/>
        <w:rPr>
          <w:lang w:val="nl-NL"/>
        </w:rPr>
      </w:pPr>
      <w:r w:rsidRPr="00B17F01">
        <w:rPr>
          <w:lang w:val="nl-NL"/>
        </w:rPr>
        <w:t>5.</w:t>
      </w:r>
      <w:r w:rsidRPr="00B17F01">
        <w:rPr>
          <w:lang w:val="nl-NL"/>
        </w:rPr>
        <w:tab/>
        <w:t>De medewerker die op grond van het bepaalde in dit artikel de arbeidsduur heeft verkort, komt niet in aanmerking voor herstel van de oude arbeidsduur.</w:t>
      </w:r>
    </w:p>
    <w:p w14:paraId="4709482E" w14:textId="77777777" w:rsidR="00FA66A7" w:rsidRPr="00B17F01" w:rsidRDefault="00FA66A7" w:rsidP="007A7957">
      <w:pPr>
        <w:pStyle w:val="nummeriekinspringen"/>
        <w:rPr>
          <w:lang w:val="nl-NL"/>
        </w:rPr>
      </w:pPr>
    </w:p>
    <w:p w14:paraId="4A22E919" w14:textId="77777777" w:rsidR="007A7957" w:rsidRPr="00B17F01" w:rsidRDefault="007A7957" w:rsidP="007A7957">
      <w:pPr>
        <w:pStyle w:val="nummeriekinspringen"/>
        <w:rPr>
          <w:lang w:val="nl-NL"/>
        </w:rPr>
      </w:pPr>
      <w:r w:rsidRPr="00B17F01">
        <w:rPr>
          <w:lang w:val="nl-NL"/>
        </w:rPr>
        <w:lastRenderedPageBreak/>
        <w:t>6.</w:t>
      </w:r>
      <w:r w:rsidRPr="00B17F01">
        <w:rPr>
          <w:lang w:val="nl-NL"/>
        </w:rPr>
        <w:tab/>
        <w:t>Het bepaalde in dit artikel is niet van toepassing op de gedeeltelijk arbeidsongeschikte medewerker die als gevolg van zijn arbeidsongeschiktheid minder dan 94,3% van zijn overeengekomen arbeidsduur per contractjaar werkzaam is.</w:t>
      </w:r>
    </w:p>
    <w:p w14:paraId="38553C80" w14:textId="77777777" w:rsidR="007A7957" w:rsidRPr="00B17F01" w:rsidRDefault="007A7957" w:rsidP="007A7957">
      <w:pPr>
        <w:pStyle w:val="nummeriekinspringen"/>
        <w:rPr>
          <w:lang w:val="nl-NL"/>
        </w:rPr>
      </w:pPr>
    </w:p>
    <w:p w14:paraId="38FEBADD" w14:textId="77777777" w:rsidR="007A7957" w:rsidRPr="00B17F01" w:rsidRDefault="007A7957" w:rsidP="007A7957">
      <w:pPr>
        <w:pStyle w:val="nummeriekinspringen"/>
        <w:rPr>
          <w:lang w:val="nl-NL"/>
        </w:rPr>
      </w:pPr>
    </w:p>
    <w:p w14:paraId="1F538B40" w14:textId="77777777" w:rsidR="007A7957" w:rsidRPr="00B17F01" w:rsidRDefault="007A7957" w:rsidP="00FA66A7">
      <w:pPr>
        <w:pStyle w:val="Kop4"/>
        <w:rPr>
          <w:lang w:val="nl-NL"/>
        </w:rPr>
      </w:pPr>
      <w:r w:rsidRPr="00B17F01">
        <w:rPr>
          <w:lang w:val="nl-NL"/>
        </w:rPr>
        <w:lastRenderedPageBreak/>
        <w:t>hoofdstuk 9</w:t>
      </w:r>
      <w:r w:rsidRPr="00B17F01">
        <w:rPr>
          <w:lang w:val="nl-NL"/>
        </w:rPr>
        <w:tab/>
      </w:r>
    </w:p>
    <w:p w14:paraId="6311DD5B" w14:textId="77777777" w:rsidR="007A7957" w:rsidRPr="00FA66A7" w:rsidRDefault="007A7957" w:rsidP="00FA66A7">
      <w:pPr>
        <w:pStyle w:val="Kop1"/>
        <w:rPr>
          <w:lang w:val="nl-NL"/>
        </w:rPr>
      </w:pPr>
      <w:bookmarkStart w:id="53" w:name="_Toc460338549"/>
      <w:r w:rsidRPr="00FA66A7">
        <w:rPr>
          <w:lang w:val="nl-NL"/>
        </w:rPr>
        <w:t>kostenvergoedingen</w:t>
      </w:r>
      <w:bookmarkEnd w:id="53"/>
    </w:p>
    <w:p w14:paraId="3F65D45C" w14:textId="77777777" w:rsidR="007A7957" w:rsidRPr="007A7957" w:rsidRDefault="007A7957" w:rsidP="00AF19C1">
      <w:pPr>
        <w:pStyle w:val="Kop3"/>
      </w:pPr>
      <w:bookmarkStart w:id="54" w:name="_Toc460338550"/>
      <w:r w:rsidRPr="007A7957">
        <w:t>artikel 9.1 tegemoetkoming woon-/werkverkeer</w:t>
      </w:r>
      <w:bookmarkEnd w:id="54"/>
    </w:p>
    <w:p w14:paraId="4090A144" w14:textId="77777777" w:rsidR="007A7957" w:rsidRPr="00FA66A7" w:rsidRDefault="007A7957" w:rsidP="007A7957">
      <w:pPr>
        <w:pStyle w:val="nummeriekinspringen"/>
        <w:rPr>
          <w:lang w:val="nl-NL"/>
        </w:rPr>
      </w:pPr>
      <w:r w:rsidRPr="00FA66A7">
        <w:rPr>
          <w:lang w:val="nl-NL"/>
        </w:rPr>
        <w:t>1.</w:t>
      </w:r>
      <w:r w:rsidRPr="00FA66A7">
        <w:rPr>
          <w:lang w:val="nl-NL"/>
        </w:rPr>
        <w:tab/>
        <w:t>Aan de medewerkers wordt een maandelijkse tegemoetkoming in de kosten van het dagelijks reizen tussen woning en werk toegekend overeenkomstig het bepaalde in dit artikel.</w:t>
      </w:r>
    </w:p>
    <w:p w14:paraId="0787915D" w14:textId="77777777" w:rsidR="007A7957" w:rsidRPr="00FA66A7" w:rsidRDefault="007A7957" w:rsidP="007A7957">
      <w:pPr>
        <w:pStyle w:val="nummeriekinspringen"/>
        <w:rPr>
          <w:lang w:val="nl-NL"/>
        </w:rPr>
      </w:pPr>
    </w:p>
    <w:p w14:paraId="76E04039" w14:textId="77777777" w:rsidR="007A7957" w:rsidRPr="00B17F01" w:rsidRDefault="007A7957" w:rsidP="001A69AB">
      <w:pPr>
        <w:pStyle w:val="anummeriek"/>
        <w:rPr>
          <w:lang w:val="nl-NL"/>
        </w:rPr>
      </w:pPr>
      <w:r w:rsidRPr="00B17F01">
        <w:rPr>
          <w:lang w:val="nl-NL"/>
        </w:rPr>
        <w:t>2.</w:t>
      </w:r>
      <w:r w:rsidRPr="00B17F01">
        <w:rPr>
          <w:lang w:val="nl-NL"/>
        </w:rPr>
        <w:tab/>
        <w:t>a.</w:t>
      </w:r>
      <w:r w:rsidRPr="00B17F01">
        <w:rPr>
          <w:lang w:val="nl-NL"/>
        </w:rPr>
        <w:tab/>
        <w:t xml:space="preserve">De tegemoetkoming wordt toegekend voor iedere dag dat door de medewerker normaliter wordt gewerkt over de fiscale afstand tussen woning en werk, waarbij voor de eerste 10 kilometer (voor medewerkers die voor 1 </w:t>
      </w:r>
      <w:r w:rsidRPr="00B17F01">
        <w:rPr>
          <w:lang w:val="nl-NL"/>
        </w:rPr>
        <w:lastRenderedPageBreak/>
        <w:t>juni 2001 in dienst van werkgever zijn getreden, 6 kilometer) van zowel de heen- als de terugreis geen tegemoetkoming wordt toegekend. Daarbij geldt dat de tegemoetkoming niet hoger zal zijn dan het totaal van de werkelijk gemaakte kosten.</w:t>
      </w:r>
    </w:p>
    <w:p w14:paraId="140CC7B1" w14:textId="77777777" w:rsidR="007A7957" w:rsidRPr="00B17F01" w:rsidRDefault="007A7957" w:rsidP="007A7957">
      <w:pPr>
        <w:pStyle w:val="nummeriekinspringen"/>
        <w:rPr>
          <w:lang w:val="nl-NL"/>
        </w:rPr>
      </w:pPr>
    </w:p>
    <w:p w14:paraId="495583E1" w14:textId="77777777" w:rsidR="007A7957" w:rsidRPr="00B17F01" w:rsidRDefault="007A7957" w:rsidP="001A69AB">
      <w:pPr>
        <w:pStyle w:val="anummeriek"/>
        <w:rPr>
          <w:lang w:val="nl-NL"/>
        </w:rPr>
      </w:pPr>
      <w:r w:rsidRPr="00B17F01">
        <w:rPr>
          <w:lang w:val="nl-NL"/>
        </w:rPr>
        <w:tab/>
        <w:t>b.</w:t>
      </w:r>
      <w:r w:rsidRPr="00B17F01">
        <w:rPr>
          <w:lang w:val="nl-NL"/>
        </w:rPr>
        <w:tab/>
        <w:t>Voor de medewerker die op 4 dagen of meer per week werkzaam is, bedraagt de tegemoetkoming per kilometer als bedoeld in sub a met ingang van 1 februari 201</w:t>
      </w:r>
      <w:r w:rsidR="00080836">
        <w:rPr>
          <w:lang w:val="nl-NL"/>
        </w:rPr>
        <w:t>6</w:t>
      </w:r>
      <w:r w:rsidRPr="00B17F01">
        <w:rPr>
          <w:lang w:val="nl-NL"/>
        </w:rPr>
        <w:t xml:space="preserve"> 1</w:t>
      </w:r>
      <w:r w:rsidR="00080836">
        <w:rPr>
          <w:lang w:val="nl-NL"/>
        </w:rPr>
        <w:t>8</w:t>
      </w:r>
      <w:r w:rsidRPr="00B17F01">
        <w:rPr>
          <w:lang w:val="nl-NL"/>
        </w:rPr>
        <w:t>,0 cent.</w:t>
      </w:r>
    </w:p>
    <w:p w14:paraId="70B11984" w14:textId="77777777" w:rsidR="007A7957" w:rsidRPr="00B17F01" w:rsidRDefault="007A7957" w:rsidP="001A69AB">
      <w:pPr>
        <w:pStyle w:val="anummeriek"/>
        <w:rPr>
          <w:lang w:val="nl-NL"/>
        </w:rPr>
      </w:pPr>
    </w:p>
    <w:p w14:paraId="552CC16E" w14:textId="77777777" w:rsidR="007A7957" w:rsidRPr="00B17F01" w:rsidRDefault="007A7957" w:rsidP="001A69AB">
      <w:pPr>
        <w:pStyle w:val="anummeriek"/>
        <w:rPr>
          <w:lang w:val="nl-NL"/>
        </w:rPr>
      </w:pPr>
      <w:r w:rsidRPr="00B17F01">
        <w:rPr>
          <w:lang w:val="nl-NL"/>
        </w:rPr>
        <w:tab/>
        <w:t>c.</w:t>
      </w:r>
      <w:r w:rsidRPr="00B17F01">
        <w:rPr>
          <w:lang w:val="nl-NL"/>
        </w:rPr>
        <w:tab/>
        <w:t>Voor de medewerker die minder dan vier dagen werkzaam is, bedraagt de tegemoetkoming per kilometer als bedoeld in sub a met ingang van 1 februari 201</w:t>
      </w:r>
      <w:r w:rsidR="00841DD7">
        <w:rPr>
          <w:lang w:val="nl-NL"/>
        </w:rPr>
        <w:t>6</w:t>
      </w:r>
      <w:r w:rsidRPr="00B17F01">
        <w:rPr>
          <w:lang w:val="nl-NL"/>
        </w:rPr>
        <w:t xml:space="preserve"> 19,0 cent.</w:t>
      </w:r>
    </w:p>
    <w:p w14:paraId="31058921" w14:textId="77777777" w:rsidR="007A7957" w:rsidRPr="00B17F01" w:rsidRDefault="007A7957" w:rsidP="001A69AB">
      <w:pPr>
        <w:pStyle w:val="anummeriek"/>
        <w:rPr>
          <w:lang w:val="nl-NL"/>
        </w:rPr>
      </w:pPr>
    </w:p>
    <w:p w14:paraId="3C6A8D9B" w14:textId="77777777" w:rsidR="007A7957" w:rsidRPr="00B17F01" w:rsidRDefault="007A7957" w:rsidP="001A69AB">
      <w:pPr>
        <w:pStyle w:val="anummeriek"/>
        <w:rPr>
          <w:lang w:val="nl-NL"/>
        </w:rPr>
      </w:pPr>
      <w:r w:rsidRPr="00B17F01">
        <w:rPr>
          <w:lang w:val="nl-NL"/>
        </w:rPr>
        <w:lastRenderedPageBreak/>
        <w:tab/>
        <w:t>d.</w:t>
      </w:r>
      <w:r w:rsidRPr="00B17F01">
        <w:rPr>
          <w:lang w:val="nl-NL"/>
        </w:rPr>
        <w:tab/>
        <w:t xml:space="preserve">De tegemoetkoming per kilometer als bedoeld in sub b en sub c zal eenmaal per jaar op 1 februari, worden aangepast op basis van dan geldende tarieven openbaar vervoer 2e klasse. </w:t>
      </w:r>
    </w:p>
    <w:p w14:paraId="5EC74C3F" w14:textId="77777777" w:rsidR="007A7957" w:rsidRPr="00B17F01" w:rsidRDefault="007A7957" w:rsidP="007A7957">
      <w:pPr>
        <w:pStyle w:val="nummeriekinspringen"/>
        <w:rPr>
          <w:lang w:val="nl-NL"/>
        </w:rPr>
      </w:pPr>
    </w:p>
    <w:p w14:paraId="1EC4FE08" w14:textId="77777777" w:rsidR="007A7957" w:rsidRPr="00B17F01" w:rsidRDefault="007A7957" w:rsidP="007A7957">
      <w:pPr>
        <w:pStyle w:val="nummeriekinspringen"/>
        <w:rPr>
          <w:lang w:val="nl-NL"/>
        </w:rPr>
      </w:pPr>
      <w:r w:rsidRPr="00B17F01">
        <w:rPr>
          <w:lang w:val="nl-NL"/>
        </w:rPr>
        <w:t>3.</w:t>
      </w:r>
      <w:r w:rsidRPr="00B17F01">
        <w:rPr>
          <w:lang w:val="nl-NL"/>
        </w:rPr>
        <w:tab/>
        <w:t>Met ingang van 1 januari 201</w:t>
      </w:r>
      <w:r w:rsidR="00841DD7">
        <w:rPr>
          <w:lang w:val="nl-NL"/>
        </w:rPr>
        <w:t>6</w:t>
      </w:r>
      <w:r w:rsidRPr="00B17F01">
        <w:rPr>
          <w:lang w:val="nl-NL"/>
        </w:rPr>
        <w:t xml:space="preserve"> gelden de volgende maxima:</w:t>
      </w:r>
    </w:p>
    <w:p w14:paraId="06523707" w14:textId="77777777" w:rsidR="007A7957" w:rsidRPr="007A7957" w:rsidRDefault="007A7957" w:rsidP="00B26906">
      <w:pPr>
        <w:pStyle w:val="Lijstalinea"/>
        <w:ind w:left="709"/>
      </w:pPr>
      <w:r w:rsidRPr="007A7957">
        <w:t>voor medewerkers die op gemiddeld 4 dagen of meer per week werkzaam zijn: € 1</w:t>
      </w:r>
      <w:r w:rsidR="00841DD7">
        <w:t>48,19</w:t>
      </w:r>
      <w:r w:rsidRPr="007A7957">
        <w:t xml:space="preserve"> per maand;</w:t>
      </w:r>
    </w:p>
    <w:p w14:paraId="1B15AAE9" w14:textId="77777777" w:rsidR="007A7957" w:rsidRPr="005A6579" w:rsidRDefault="007A7957" w:rsidP="005A6579">
      <w:pPr>
        <w:pStyle w:val="Lijstalinea"/>
        <w:ind w:left="709"/>
      </w:pPr>
      <w:r w:rsidRPr="007A7957">
        <w:t>voor medewerkers die gemiddeld minder dan 4 dagen per week werkzaam zijn: € 8,</w:t>
      </w:r>
      <w:r w:rsidR="00841DD7">
        <w:t>5</w:t>
      </w:r>
      <w:r w:rsidRPr="007A7957">
        <w:t>5 per dag.</w:t>
      </w:r>
      <w:r w:rsidR="005A6579">
        <w:t xml:space="preserve"> </w:t>
      </w:r>
      <w:r w:rsidRPr="005A6579">
        <w:t xml:space="preserve">Tevens geldt voor deze medewerkers, afgeleid van het maandmaximum, een bij het betreffende aantal kilometers behorend weekmaximum. </w:t>
      </w:r>
    </w:p>
    <w:p w14:paraId="294A7C4C" w14:textId="77777777" w:rsidR="007A7957" w:rsidRPr="00C34DB8" w:rsidRDefault="007A7957" w:rsidP="007A7957">
      <w:pPr>
        <w:pStyle w:val="nummeriekinspringen"/>
        <w:rPr>
          <w:lang w:val="nl-NL"/>
        </w:rPr>
      </w:pPr>
    </w:p>
    <w:p w14:paraId="298F264F" w14:textId="77777777" w:rsidR="007A7957" w:rsidRPr="00B17F01" w:rsidRDefault="007A7957" w:rsidP="007A7957">
      <w:pPr>
        <w:pStyle w:val="nummeriekinspringen"/>
        <w:rPr>
          <w:lang w:val="nl-NL"/>
        </w:rPr>
      </w:pPr>
      <w:r w:rsidRPr="00B17F01">
        <w:rPr>
          <w:lang w:val="nl-NL"/>
        </w:rPr>
        <w:lastRenderedPageBreak/>
        <w:t>4.</w:t>
      </w:r>
      <w:r w:rsidRPr="00B17F01">
        <w:rPr>
          <w:lang w:val="nl-NL"/>
        </w:rPr>
        <w:tab/>
        <w:t>Omdat er tijdens de vakantie(s) geen reiskosten in de zin van deze regeling worden gemaakt, wordt ter vereenvoudiging om administratieve redenen per maand 92% van de tegemoetkoming vergoed. Dit percentage wordt tijdens de vakantieperioden doorbetaald.</w:t>
      </w:r>
    </w:p>
    <w:p w14:paraId="73BD6F1A" w14:textId="77777777" w:rsidR="007A7957" w:rsidRPr="00B17F01" w:rsidRDefault="007A7957" w:rsidP="007A7957">
      <w:pPr>
        <w:pStyle w:val="nummeriekinspringen"/>
        <w:rPr>
          <w:lang w:val="nl-NL"/>
        </w:rPr>
      </w:pPr>
      <w:r w:rsidRPr="00B17F01">
        <w:rPr>
          <w:lang w:val="nl-NL"/>
        </w:rPr>
        <w:tab/>
        <w:t>De tegemoetkoming wordt aan het einde van de betalingsperiode uitgekeerd. Indien de tegemoetkoming minder dan € 0,45 per betalingsperiode bedraagt, vindt geen vergoeding plaats.</w:t>
      </w:r>
    </w:p>
    <w:p w14:paraId="455C2072" w14:textId="77777777" w:rsidR="007A7957" w:rsidRPr="00B17F01" w:rsidRDefault="007A7957" w:rsidP="007A7957">
      <w:pPr>
        <w:pStyle w:val="nummeriekinspringen"/>
        <w:rPr>
          <w:lang w:val="nl-NL"/>
        </w:rPr>
      </w:pPr>
    </w:p>
    <w:p w14:paraId="7A5593BF" w14:textId="77777777" w:rsidR="007A7957" w:rsidRPr="00C34DB8" w:rsidRDefault="007A7957" w:rsidP="007A7957">
      <w:pPr>
        <w:pStyle w:val="nummeriekinspringen"/>
        <w:rPr>
          <w:lang w:val="nl-NL"/>
        </w:rPr>
      </w:pPr>
      <w:r w:rsidRPr="00B17F01">
        <w:rPr>
          <w:lang w:val="nl-NL"/>
        </w:rPr>
        <w:t>5.</w:t>
      </w:r>
      <w:r w:rsidRPr="00B17F01">
        <w:rPr>
          <w:lang w:val="nl-NL"/>
        </w:rPr>
        <w:tab/>
        <w:t>Bij arbeidsongeschiktheid of het niet daadwerkelijk uitoefenen van de functie om andere redenen wordt de tegemoetkoming opgeschort met ingang van de betalingsperiode volgend op de dag waarop de medewerker één maand arbeidsongeschikt is of om andere redenen de functie één maand niet heeft uitgeoefend.</w:t>
      </w:r>
      <w:r w:rsidR="00C34DB8" w:rsidRPr="00B17F01">
        <w:rPr>
          <w:lang w:val="nl-NL"/>
        </w:rPr>
        <w:br/>
      </w:r>
      <w:r w:rsidRPr="00C34DB8">
        <w:rPr>
          <w:lang w:val="nl-NL"/>
        </w:rPr>
        <w:t>Na herstel wordt de betaling weer hervat met ingang van de eerste dag van de betalingsperiode waarin de medewerker het werk heeft hervat.</w:t>
      </w:r>
    </w:p>
    <w:p w14:paraId="4011FA87" w14:textId="77777777" w:rsidR="007A7957" w:rsidRPr="00C34DB8" w:rsidRDefault="007A7957" w:rsidP="007A7957">
      <w:pPr>
        <w:pStyle w:val="nummeriekinspringen"/>
        <w:rPr>
          <w:lang w:val="nl-NL"/>
        </w:rPr>
      </w:pPr>
    </w:p>
    <w:p w14:paraId="0CC4D581" w14:textId="77777777" w:rsidR="007A7957" w:rsidRPr="00B17F01" w:rsidRDefault="007A7957" w:rsidP="007A7957">
      <w:pPr>
        <w:pStyle w:val="nummeriekinspringen"/>
        <w:rPr>
          <w:lang w:val="nl-NL"/>
        </w:rPr>
      </w:pPr>
      <w:r w:rsidRPr="00B17F01">
        <w:rPr>
          <w:lang w:val="nl-NL"/>
        </w:rPr>
        <w:t>6.</w:t>
      </w:r>
      <w:r w:rsidRPr="00B17F01">
        <w:rPr>
          <w:lang w:val="nl-NL"/>
        </w:rPr>
        <w:tab/>
        <w:t>Bij overplaatsing door werkgever wordt de tegemoetkoming vastgesteld zonder inachtneming van het in lid 3 genoemde maximum indien door de overplaatsing de afstand woon-werkverkeer groter is geworden.</w:t>
      </w:r>
    </w:p>
    <w:p w14:paraId="763F5BC6" w14:textId="77777777" w:rsidR="005A6579" w:rsidRDefault="007A7957" w:rsidP="007A7957">
      <w:pPr>
        <w:pStyle w:val="nummeriekinspringen"/>
        <w:rPr>
          <w:lang w:val="nl-NL"/>
        </w:rPr>
      </w:pPr>
      <w:r w:rsidRPr="00B17F01">
        <w:rPr>
          <w:lang w:val="nl-NL"/>
        </w:rPr>
        <w:tab/>
      </w:r>
      <w:r w:rsidRPr="00C34DB8">
        <w:rPr>
          <w:lang w:val="nl-NL"/>
        </w:rPr>
        <w:t xml:space="preserve">Hierbij geldt evenwel een maximumperiode van 6 maanden. </w:t>
      </w:r>
      <w:r w:rsidRPr="00B17F01">
        <w:rPr>
          <w:lang w:val="nl-NL"/>
        </w:rPr>
        <w:t>Indien de woningmarkt zodanig krap is gebleken, dat in deze periode naar het inzicht van werkgever geen redelijke mogelijkheid tot oplossing van het huisvestingsvraagstuk kon worden gevonden, kan verlenging van deze periode worden overwogen.</w:t>
      </w:r>
      <w:r w:rsidR="00C34DB8" w:rsidRPr="00B17F01">
        <w:rPr>
          <w:lang w:val="nl-NL"/>
        </w:rPr>
        <w:br/>
      </w:r>
    </w:p>
    <w:p w14:paraId="77B0B7AF" w14:textId="77777777" w:rsidR="007A7957" w:rsidRPr="00C34DB8" w:rsidRDefault="007A7957" w:rsidP="005A6579">
      <w:pPr>
        <w:pStyle w:val="nummeriekinspringen"/>
        <w:ind w:firstLine="0"/>
        <w:rPr>
          <w:lang w:val="nl-NL"/>
        </w:rPr>
      </w:pPr>
      <w:r w:rsidRPr="00C34DB8">
        <w:rPr>
          <w:lang w:val="nl-NL"/>
        </w:rPr>
        <w:t>Na het verhuizen of het verstrijken van de bovengenoemde periode is de normale regeling van toepassing.</w:t>
      </w:r>
    </w:p>
    <w:p w14:paraId="51839F0C" w14:textId="77777777" w:rsidR="007A7957" w:rsidRPr="00C34DB8" w:rsidRDefault="007A7957" w:rsidP="007A7957">
      <w:pPr>
        <w:pStyle w:val="nummeriekinspringen"/>
        <w:rPr>
          <w:lang w:val="nl-NL"/>
        </w:rPr>
      </w:pPr>
    </w:p>
    <w:p w14:paraId="41796D8B" w14:textId="77777777" w:rsidR="007A7957" w:rsidRPr="00B17F01" w:rsidRDefault="007A7957" w:rsidP="007A7957">
      <w:pPr>
        <w:pStyle w:val="nummeriekinspringen"/>
        <w:rPr>
          <w:lang w:val="nl-NL"/>
        </w:rPr>
      </w:pPr>
      <w:r w:rsidRPr="00B17F01">
        <w:rPr>
          <w:lang w:val="nl-NL"/>
        </w:rPr>
        <w:lastRenderedPageBreak/>
        <w:t>7.</w:t>
      </w:r>
      <w:r w:rsidRPr="00B17F01">
        <w:rPr>
          <w:lang w:val="nl-NL"/>
        </w:rPr>
        <w:tab/>
        <w:t>Medewerkers, voor wie door werkgever het woon- werkverkeer op een andere wijze verzorgd of bekostigd wordt (bijvoorbeeld door het beschikbaar stellen van een personeelsbus, door het verstrekken van een algemeen openbaar vervoerabonnement in verband met zakelijk reizen of door beschikbaarstelling van een zakenauto), komen niet voor enige vergoeding in aanmerking.</w:t>
      </w:r>
    </w:p>
    <w:p w14:paraId="6A6C53B2" w14:textId="77777777" w:rsidR="007A7957" w:rsidRPr="00B17F01" w:rsidRDefault="007A7957" w:rsidP="007A7957">
      <w:pPr>
        <w:pStyle w:val="nummeriekinspringen"/>
        <w:rPr>
          <w:lang w:val="nl-NL"/>
        </w:rPr>
      </w:pPr>
    </w:p>
    <w:p w14:paraId="58D3CA93" w14:textId="77777777" w:rsidR="007A7957" w:rsidRPr="00B17F01" w:rsidRDefault="007A7957" w:rsidP="007A7957">
      <w:pPr>
        <w:pStyle w:val="nummeriekinspringen"/>
        <w:rPr>
          <w:lang w:val="nl-NL"/>
        </w:rPr>
      </w:pPr>
      <w:r w:rsidRPr="00B17F01">
        <w:rPr>
          <w:lang w:val="nl-NL"/>
        </w:rPr>
        <w:t>8.</w:t>
      </w:r>
      <w:r w:rsidRPr="00B17F01">
        <w:rPr>
          <w:lang w:val="nl-NL"/>
        </w:rPr>
        <w:tab/>
        <w:t>Indien een medewerker door de Arbo-dienst wordt opgeroepen dan wel in het kader van de re-integratie een bezoek brengt aan een re-integratiebedrijf en/of een interventiebedrijf dan geldt het volgende met betrekking tot vergoeding van reiskosten:</w:t>
      </w:r>
    </w:p>
    <w:p w14:paraId="500F4D5B" w14:textId="77777777" w:rsidR="007A7957" w:rsidRPr="007A7957" w:rsidRDefault="007A7957" w:rsidP="00B26906">
      <w:pPr>
        <w:pStyle w:val="Lijstalinea"/>
        <w:ind w:left="709"/>
      </w:pPr>
      <w:r w:rsidRPr="007A7957">
        <w:t>zolang een medewerker een tegemoetkoming woon-/werkverkeer ontvangt, wordt geen andere vergoeding verstrekt, tenzij de kosten van het bezoek aan de Arbo-dienst de maandelijkse tegemoetkoming op grond van lid 2 overschrijden, dan kunnen de kosten gedeclareerd worden</w:t>
      </w:r>
    </w:p>
    <w:p w14:paraId="761781BC" w14:textId="77777777" w:rsidR="007A7957" w:rsidRPr="007A7957" w:rsidRDefault="007A7957" w:rsidP="00B26906">
      <w:pPr>
        <w:pStyle w:val="Lijstalinea"/>
        <w:ind w:left="709"/>
      </w:pPr>
      <w:r w:rsidRPr="007A7957">
        <w:lastRenderedPageBreak/>
        <w:t>ontvangt een medewerker geen tegemoetkoming woon-/werkverkeer, bijvoorbeeld door stopzetting bij arbeidsongeschiktheid langer dan één maand (lid 5) of omdat de fiscale afstand woon-/werk minder is dan de in lid 2a genoemde grens, dan kan de medewerker de aantoonbaar gemaakte kosten declareren op basis van openbaar vervoer 2e klas.</w:t>
      </w:r>
    </w:p>
    <w:p w14:paraId="7ED8F5CA" w14:textId="77777777" w:rsidR="007A7957" w:rsidRPr="00C34DB8" w:rsidRDefault="007A7957" w:rsidP="007A7957">
      <w:pPr>
        <w:pStyle w:val="nummeriekinspringen"/>
        <w:rPr>
          <w:lang w:val="nl-NL"/>
        </w:rPr>
      </w:pPr>
    </w:p>
    <w:p w14:paraId="645A472F" w14:textId="77777777" w:rsidR="007A7957" w:rsidRPr="007A7957" w:rsidRDefault="007A7957" w:rsidP="00AF19C1">
      <w:pPr>
        <w:pStyle w:val="Kop3"/>
      </w:pPr>
      <w:bookmarkStart w:id="55" w:name="_Toc460338551"/>
      <w:r w:rsidRPr="007A7957">
        <w:t>artikel 9.2 lunch- en maaltijdvergoeding</w:t>
      </w:r>
      <w:bookmarkEnd w:id="55"/>
    </w:p>
    <w:p w14:paraId="7669B934" w14:textId="77777777" w:rsidR="007A7957" w:rsidRPr="00C34DB8" w:rsidRDefault="007A7957" w:rsidP="007A7957">
      <w:pPr>
        <w:pStyle w:val="nummeriekinspringen"/>
        <w:rPr>
          <w:lang w:val="nl-NL"/>
        </w:rPr>
      </w:pPr>
      <w:r w:rsidRPr="00C34DB8">
        <w:rPr>
          <w:lang w:val="nl-NL"/>
        </w:rPr>
        <w:t>1.</w:t>
      </w:r>
      <w:r w:rsidRPr="00C34DB8">
        <w:rPr>
          <w:lang w:val="nl-NL"/>
        </w:rPr>
        <w:tab/>
        <w:t>De maaltijdvergoedingsregeling is voor zover fiscaal toegestaan van toepassing indien de arbeid op een zodanig tijdstip eindigt dat de medewerker redelijkerwijs niet in de gelegenheid is thuis de avondmaaltijd te gebruiken.</w:t>
      </w:r>
    </w:p>
    <w:p w14:paraId="50F2E5A4" w14:textId="77777777" w:rsidR="007A7957" w:rsidRPr="007A7957" w:rsidRDefault="007A7957" w:rsidP="007A7957">
      <w:pPr>
        <w:pStyle w:val="nummeriekinspringen"/>
      </w:pPr>
      <w:r w:rsidRPr="00C34DB8">
        <w:rPr>
          <w:lang w:val="nl-NL"/>
        </w:rPr>
        <w:tab/>
      </w:r>
      <w:r w:rsidRPr="007A7957">
        <w:t>Hiervan is sprake bij:</w:t>
      </w:r>
    </w:p>
    <w:p w14:paraId="1160B832" w14:textId="77777777" w:rsidR="007A7957" w:rsidRPr="007A7957" w:rsidRDefault="007A7957" w:rsidP="00B26906">
      <w:pPr>
        <w:pStyle w:val="Lijstalinea"/>
        <w:ind w:left="709"/>
      </w:pPr>
      <w:r w:rsidRPr="007A7957">
        <w:t>werken na 19.00 uur, waarbij de arbeid niet later dan 13.30 uur is aangevangen;</w:t>
      </w:r>
    </w:p>
    <w:p w14:paraId="4687140E" w14:textId="77777777" w:rsidR="007A7957" w:rsidRPr="007A7957" w:rsidRDefault="007A7957" w:rsidP="00B26906">
      <w:pPr>
        <w:pStyle w:val="Lijstalinea"/>
        <w:ind w:left="709"/>
      </w:pPr>
      <w:r w:rsidRPr="007A7957">
        <w:t>overige, door werkgever te bepalen gevallen.</w:t>
      </w:r>
    </w:p>
    <w:p w14:paraId="47193846" w14:textId="77777777" w:rsidR="007A7957" w:rsidRPr="00C34DB8" w:rsidRDefault="007A7957" w:rsidP="007A7957">
      <w:pPr>
        <w:pStyle w:val="nummeriekinspringen"/>
        <w:rPr>
          <w:lang w:val="nl-NL"/>
        </w:rPr>
      </w:pPr>
    </w:p>
    <w:p w14:paraId="2D90B171" w14:textId="77777777" w:rsidR="007A7957" w:rsidRPr="00B17F01" w:rsidRDefault="007A7957" w:rsidP="007A7957">
      <w:pPr>
        <w:pStyle w:val="nummeriekinspringen"/>
        <w:rPr>
          <w:lang w:val="nl-NL"/>
        </w:rPr>
      </w:pPr>
      <w:r w:rsidRPr="00B17F01">
        <w:rPr>
          <w:lang w:val="nl-NL"/>
        </w:rPr>
        <w:t>2.</w:t>
      </w:r>
      <w:r w:rsidRPr="00B17F01">
        <w:rPr>
          <w:lang w:val="nl-NL"/>
        </w:rPr>
        <w:tab/>
        <w:t>In principe wordt in de voorafgaande gevallen door werkgever een redelijke, warme maaltijd verstrekt.</w:t>
      </w:r>
    </w:p>
    <w:p w14:paraId="22F417FD" w14:textId="77777777" w:rsidR="007A7957" w:rsidRPr="00B17F01" w:rsidRDefault="007A7957" w:rsidP="007A7957">
      <w:pPr>
        <w:pStyle w:val="nummeriekinspringen"/>
        <w:rPr>
          <w:lang w:val="nl-NL"/>
        </w:rPr>
      </w:pPr>
    </w:p>
    <w:p w14:paraId="094919E2" w14:textId="77777777" w:rsidR="007A7957" w:rsidRPr="00B17F01" w:rsidRDefault="007A7957" w:rsidP="007A7957">
      <w:pPr>
        <w:pStyle w:val="nummeriekinspringen"/>
        <w:rPr>
          <w:lang w:val="nl-NL"/>
        </w:rPr>
      </w:pPr>
      <w:r w:rsidRPr="00B17F01">
        <w:rPr>
          <w:lang w:val="nl-NL"/>
        </w:rPr>
        <w:t>3.</w:t>
      </w:r>
      <w:r w:rsidRPr="00B17F01">
        <w:rPr>
          <w:lang w:val="nl-NL"/>
        </w:rPr>
        <w:tab/>
        <w:t>Indien werkgever niet in de gelegenheid is om een maaltijd te verstrekken, wordt de medewerker in de gelegenheid gesteld de maaltijd op een andere wijze te gebruiken; de kosten hiervan worden tot aan het in het bedrijfsonderdeel of vestiging geldende maximum op declaratiebasis vergoed.</w:t>
      </w:r>
    </w:p>
    <w:p w14:paraId="5472A5D4" w14:textId="77777777" w:rsidR="007A7957" w:rsidRPr="00B17F01" w:rsidRDefault="007A7957" w:rsidP="007A7957">
      <w:pPr>
        <w:pStyle w:val="nummeriekinspringen"/>
        <w:rPr>
          <w:lang w:val="nl-NL"/>
        </w:rPr>
      </w:pPr>
    </w:p>
    <w:p w14:paraId="4D508EBB" w14:textId="77777777" w:rsidR="007A7957" w:rsidRPr="00C34DB8" w:rsidRDefault="007A7957" w:rsidP="007A7957">
      <w:pPr>
        <w:pStyle w:val="nummeriekinspringen"/>
        <w:rPr>
          <w:lang w:val="nl-NL"/>
        </w:rPr>
      </w:pPr>
      <w:r w:rsidRPr="00C34DB8">
        <w:rPr>
          <w:lang w:val="nl-NL"/>
        </w:rPr>
        <w:t>4.</w:t>
      </w:r>
      <w:r w:rsidRPr="00C34DB8">
        <w:rPr>
          <w:lang w:val="nl-NL"/>
        </w:rPr>
        <w:tab/>
        <w:t>Indien bij werken op de wekelijkse koopavond als bedoeld in lid 1 werkgever niet in de gelegenheid is een maaltijd te verstrekken, wordt aan de medewerker een maaltijdbon uitgereikt waarop bij een of meerdere daartoe aangewezen eetgelegenheden een maaltijd wordt verstrekt.</w:t>
      </w:r>
    </w:p>
    <w:p w14:paraId="2680782C" w14:textId="77777777" w:rsidR="007A7957" w:rsidRPr="00C34DB8" w:rsidRDefault="007A7957" w:rsidP="007A7957">
      <w:pPr>
        <w:pStyle w:val="nummeriekinspringen"/>
        <w:rPr>
          <w:lang w:val="nl-NL"/>
        </w:rPr>
      </w:pPr>
    </w:p>
    <w:p w14:paraId="298EFA77" w14:textId="77777777" w:rsidR="007A7957" w:rsidRPr="00B17F01" w:rsidRDefault="007A7957" w:rsidP="007A7957">
      <w:pPr>
        <w:pStyle w:val="nummeriekinspringen"/>
        <w:rPr>
          <w:lang w:val="nl-NL"/>
        </w:rPr>
      </w:pPr>
      <w:r w:rsidRPr="00B17F01">
        <w:rPr>
          <w:lang w:val="nl-NL"/>
        </w:rPr>
        <w:lastRenderedPageBreak/>
        <w:t>5.</w:t>
      </w:r>
      <w:r w:rsidRPr="00B17F01">
        <w:rPr>
          <w:lang w:val="nl-NL"/>
        </w:rPr>
        <w:tab/>
        <w:t>Per bedrijfsonderdeel of vestiging kunnen door werkgever nadere regels ter uitvoering van de regeling worden vastgesteld met dien verstande dat de waarde van de te verstrekken maaltijd of maaltijdvergoeding op een maximumbedrag wordt vastgesteld. Dit bedrag zal met ingang van 1 februari 201</w:t>
      </w:r>
      <w:r w:rsidR="00841DD7">
        <w:rPr>
          <w:lang w:val="nl-NL"/>
        </w:rPr>
        <w:t>6</w:t>
      </w:r>
      <w:r w:rsidRPr="00B17F01">
        <w:rPr>
          <w:lang w:val="nl-NL"/>
        </w:rPr>
        <w:t xml:space="preserve"> niet hoger zijn dan € 1</w:t>
      </w:r>
      <w:r w:rsidR="00841DD7">
        <w:rPr>
          <w:lang w:val="nl-NL"/>
        </w:rPr>
        <w:t>5</w:t>
      </w:r>
      <w:r w:rsidRPr="00B17F01">
        <w:rPr>
          <w:lang w:val="nl-NL"/>
        </w:rPr>
        <w:t>,6</w:t>
      </w:r>
      <w:r w:rsidR="00841DD7">
        <w:rPr>
          <w:lang w:val="nl-NL"/>
        </w:rPr>
        <w:t>7</w:t>
      </w:r>
      <w:r w:rsidRPr="00B17F01">
        <w:rPr>
          <w:lang w:val="nl-NL"/>
        </w:rPr>
        <w:t xml:space="preserve"> en wordt elk jaar per 1 februari aangepast op basis van het procentuele verschil van de component ‘fastfood / afhaalservice’ van het CBS- prijsindexcijfer voor alle huishoudens, met als peildatum de maand november.</w:t>
      </w:r>
    </w:p>
    <w:p w14:paraId="6D2B6FD5" w14:textId="77777777" w:rsidR="007A7957" w:rsidRPr="00B17F01" w:rsidRDefault="007A7957" w:rsidP="007A7957">
      <w:pPr>
        <w:pStyle w:val="nummeriekinspringen"/>
        <w:rPr>
          <w:lang w:val="nl-NL"/>
        </w:rPr>
      </w:pPr>
    </w:p>
    <w:p w14:paraId="366E3EF5" w14:textId="77777777" w:rsidR="007A7957" w:rsidRPr="00B17F01" w:rsidRDefault="007A7957" w:rsidP="007A7957">
      <w:pPr>
        <w:pStyle w:val="nummeriekinspringen"/>
        <w:rPr>
          <w:lang w:val="nl-NL"/>
        </w:rPr>
      </w:pPr>
      <w:r w:rsidRPr="00B17F01">
        <w:rPr>
          <w:lang w:val="nl-NL"/>
        </w:rPr>
        <w:t xml:space="preserve">6. </w:t>
      </w:r>
      <w:r w:rsidRPr="00B17F01">
        <w:rPr>
          <w:lang w:val="nl-NL"/>
        </w:rPr>
        <w:tab/>
        <w:t>De medewerker die zakelijk op reis is, kan de door hem gemaakte lunchkosten declareren, tenzij de medewerker een vaste onkostenvergoeding ontvangt. De maximale lunchkostenvergoeding is geïndexeerd op de helft van de maaltijdvergoeding en bedraagt met ingang van 1 februari 201</w:t>
      </w:r>
      <w:r w:rsidR="00841DD7">
        <w:rPr>
          <w:lang w:val="nl-NL"/>
        </w:rPr>
        <w:t>6</w:t>
      </w:r>
      <w:r w:rsidRPr="00B17F01">
        <w:rPr>
          <w:lang w:val="nl-NL"/>
        </w:rPr>
        <w:t xml:space="preserve"> € 7,</w:t>
      </w:r>
      <w:r w:rsidR="00841DD7">
        <w:rPr>
          <w:lang w:val="nl-NL"/>
        </w:rPr>
        <w:t>8</w:t>
      </w:r>
      <w:r w:rsidRPr="00B17F01">
        <w:rPr>
          <w:lang w:val="nl-NL"/>
        </w:rPr>
        <w:t>4. In geval van representatieve lunches worden de werkelijk gemaakte kosten vergoed.</w:t>
      </w:r>
    </w:p>
    <w:p w14:paraId="3E720B28" w14:textId="77777777" w:rsidR="007A7957" w:rsidRPr="00B17F01" w:rsidRDefault="007A7957" w:rsidP="007A7957">
      <w:pPr>
        <w:pStyle w:val="nummeriekinspringen"/>
        <w:rPr>
          <w:lang w:val="nl-NL"/>
        </w:rPr>
      </w:pPr>
    </w:p>
    <w:p w14:paraId="3822C251" w14:textId="77777777" w:rsidR="007A7957" w:rsidRPr="007A7957" w:rsidRDefault="007A7957" w:rsidP="00AF19C1">
      <w:pPr>
        <w:pStyle w:val="Kop3"/>
      </w:pPr>
      <w:bookmarkStart w:id="56" w:name="_Toc460338552"/>
      <w:r w:rsidRPr="007A7957">
        <w:lastRenderedPageBreak/>
        <w:t>artikel 9.3 studiekostenvergoeding</w:t>
      </w:r>
      <w:bookmarkEnd w:id="56"/>
    </w:p>
    <w:p w14:paraId="28856D87" w14:textId="77777777" w:rsidR="007A7957" w:rsidRPr="00B17F01" w:rsidRDefault="007A7957" w:rsidP="007A7957">
      <w:pPr>
        <w:pStyle w:val="nummeriekinspringen"/>
        <w:rPr>
          <w:lang w:val="nl-NL"/>
        </w:rPr>
      </w:pPr>
      <w:r w:rsidRPr="00B17F01">
        <w:rPr>
          <w:lang w:val="nl-NL"/>
        </w:rPr>
        <w:t>1.</w:t>
      </w:r>
      <w:r w:rsidRPr="00B17F01">
        <w:rPr>
          <w:lang w:val="nl-NL"/>
        </w:rPr>
        <w:tab/>
        <w:t>algemeen</w:t>
      </w:r>
    </w:p>
    <w:p w14:paraId="21C78E31" w14:textId="77777777" w:rsidR="007A7957" w:rsidRPr="00B17F01" w:rsidRDefault="007A7957" w:rsidP="007A7957">
      <w:pPr>
        <w:pStyle w:val="nummeriekinspringen"/>
        <w:rPr>
          <w:lang w:val="nl-NL"/>
        </w:rPr>
      </w:pPr>
      <w:r w:rsidRPr="00B17F01">
        <w:rPr>
          <w:lang w:val="nl-NL"/>
        </w:rPr>
        <w:tab/>
        <w:t>De medewerker wordt de gelegenheid geboden om individueel zijn behoefte aan opleiding met werkgever te bespreken.</w:t>
      </w:r>
    </w:p>
    <w:p w14:paraId="7FA69F7A" w14:textId="77777777" w:rsidR="007A7957" w:rsidRPr="00B17F01" w:rsidRDefault="007A7957" w:rsidP="007A7957">
      <w:pPr>
        <w:pStyle w:val="nummeriekinspringen"/>
        <w:rPr>
          <w:lang w:val="nl-NL"/>
        </w:rPr>
      </w:pPr>
      <w:r w:rsidRPr="00B17F01">
        <w:rPr>
          <w:lang w:val="nl-NL"/>
        </w:rPr>
        <w:tab/>
        <w:t>Zowel op verzoek van werkgever, als op verzoek van de medewerker kan onder de in dit hoofdstuk geregelde voorwaarden een opleiding worden gevolgd.</w:t>
      </w:r>
    </w:p>
    <w:p w14:paraId="3640F592" w14:textId="77777777" w:rsidR="007A7957" w:rsidRPr="00B17F01" w:rsidRDefault="007A7957" w:rsidP="007A7957">
      <w:pPr>
        <w:pStyle w:val="nummeriekinspringen"/>
        <w:rPr>
          <w:lang w:val="nl-NL"/>
        </w:rPr>
      </w:pPr>
    </w:p>
    <w:p w14:paraId="7519AB64" w14:textId="77777777" w:rsidR="007A7957" w:rsidRPr="00B17F01" w:rsidRDefault="007A7957" w:rsidP="007A7957">
      <w:pPr>
        <w:pStyle w:val="nummeriekinspringen"/>
        <w:rPr>
          <w:lang w:val="nl-NL"/>
        </w:rPr>
      </w:pPr>
      <w:r w:rsidRPr="00B17F01">
        <w:rPr>
          <w:lang w:val="nl-NL"/>
        </w:rPr>
        <w:t>2.</w:t>
      </w:r>
      <w:r w:rsidRPr="00B17F01">
        <w:rPr>
          <w:lang w:val="nl-NL"/>
        </w:rPr>
        <w:tab/>
        <w:t>terugbetalingsregeling</w:t>
      </w:r>
    </w:p>
    <w:p w14:paraId="74D114DC" w14:textId="77777777" w:rsidR="007A7957" w:rsidRPr="00B17F01" w:rsidRDefault="007A7957" w:rsidP="007A7957">
      <w:pPr>
        <w:pStyle w:val="nummeriekinspringen"/>
        <w:rPr>
          <w:lang w:val="nl-NL"/>
        </w:rPr>
      </w:pPr>
      <w:r w:rsidRPr="00B17F01">
        <w:rPr>
          <w:lang w:val="nl-NL"/>
        </w:rPr>
        <w:tab/>
        <w:t>Indien er sprake is van een opleiding waarvan de kosten voor werkgever per studiejaar € 455,-- of meer bedragen, kan met de medewerker een terugbetalingsregeling worden overeengekomen.</w:t>
      </w:r>
    </w:p>
    <w:p w14:paraId="141A2DBE" w14:textId="77777777" w:rsidR="007A7957" w:rsidRPr="00B17F01" w:rsidRDefault="007A7957" w:rsidP="007A7957">
      <w:pPr>
        <w:pStyle w:val="nummeriekinspringen"/>
        <w:rPr>
          <w:lang w:val="nl-NL"/>
        </w:rPr>
      </w:pPr>
      <w:r w:rsidRPr="00B17F01">
        <w:rPr>
          <w:lang w:val="nl-NL"/>
        </w:rPr>
        <w:tab/>
        <w:t xml:space="preserve">Deze houdt in dat indien tijdens de opleiding of binnen een termijn van 2 jaar na afronding hiervan: </w:t>
      </w:r>
    </w:p>
    <w:p w14:paraId="4B598234" w14:textId="77777777" w:rsidR="007A7957" w:rsidRPr="007A7957" w:rsidRDefault="007A7957" w:rsidP="00B26906">
      <w:pPr>
        <w:pStyle w:val="Lijstalinea"/>
        <w:ind w:left="709"/>
      </w:pPr>
      <w:r w:rsidRPr="007A7957">
        <w:lastRenderedPageBreak/>
        <w:t xml:space="preserve">de arbeidsovereenkomst op verzoek van de medewerker wordt beëindigd, </w:t>
      </w:r>
    </w:p>
    <w:p w14:paraId="43E4D6DD" w14:textId="77777777" w:rsidR="007A7957" w:rsidRPr="007A7957" w:rsidRDefault="007A7957" w:rsidP="00EA4CEB">
      <w:pPr>
        <w:pStyle w:val="nummeriekinspringen"/>
        <w:ind w:firstLine="65"/>
      </w:pPr>
      <w:r w:rsidRPr="007A7957">
        <w:t xml:space="preserve">of </w:t>
      </w:r>
    </w:p>
    <w:p w14:paraId="3D13AB2F" w14:textId="77777777" w:rsidR="007A7957" w:rsidRPr="007A7957" w:rsidRDefault="007A7957" w:rsidP="00B26906">
      <w:pPr>
        <w:pStyle w:val="Lijstalinea"/>
        <w:ind w:left="709"/>
      </w:pPr>
      <w:r w:rsidRPr="007A7957">
        <w:t>de arbeidsovereenkomst door werkgever op staande voet wordt beëindigd wegens een dringende reden, dan wel op verzoek van werkgever door de kantonrechter wordt ontbonden;</w:t>
      </w:r>
      <w:r w:rsidR="00C34DB8">
        <w:t xml:space="preserve"> </w:t>
      </w:r>
      <w:r w:rsidR="00C34DB8">
        <w:br/>
      </w:r>
      <w:r w:rsidRPr="00C34DB8">
        <w:t xml:space="preserve">de direct aan de opleiding verbonden kosten door de medewerker aan werkgever zullen worden terugbetaald. </w:t>
      </w:r>
      <w:r w:rsidRPr="007A7957">
        <w:t>Deze terugbetaling zal geschieden naar evenredigheid van de resterende tijd binnen de termijn van 2 jaar. Een terugbetalingsregeling wordt vóór aanvang van de opleiding schriftelijk overeengekomen.</w:t>
      </w:r>
    </w:p>
    <w:p w14:paraId="369B0E2E" w14:textId="77777777" w:rsidR="007A7957" w:rsidRPr="00B17F01" w:rsidRDefault="007A7957" w:rsidP="007A7957">
      <w:pPr>
        <w:pStyle w:val="nummeriekinspringen"/>
        <w:rPr>
          <w:lang w:val="nl-NL"/>
        </w:rPr>
      </w:pPr>
    </w:p>
    <w:p w14:paraId="757BC7F6" w14:textId="77777777" w:rsidR="007A7957" w:rsidRPr="00B17F01" w:rsidRDefault="007A7957" w:rsidP="007A7957">
      <w:pPr>
        <w:pStyle w:val="nummeriekinspringen"/>
        <w:rPr>
          <w:lang w:val="nl-NL"/>
        </w:rPr>
      </w:pPr>
      <w:r w:rsidRPr="00B17F01">
        <w:rPr>
          <w:lang w:val="nl-NL"/>
        </w:rPr>
        <w:t>3.</w:t>
      </w:r>
      <w:r w:rsidRPr="00B17F01">
        <w:rPr>
          <w:lang w:val="nl-NL"/>
        </w:rPr>
        <w:tab/>
        <w:t>opleiding op verzoek van werkgever</w:t>
      </w:r>
    </w:p>
    <w:p w14:paraId="28B30C9F" w14:textId="77777777" w:rsidR="007A7957" w:rsidRPr="00B17F01" w:rsidRDefault="007A7957" w:rsidP="007A7957">
      <w:pPr>
        <w:pStyle w:val="nummeriekinspringen"/>
        <w:rPr>
          <w:lang w:val="nl-NL"/>
        </w:rPr>
      </w:pPr>
      <w:r w:rsidRPr="00B17F01">
        <w:rPr>
          <w:lang w:val="nl-NL"/>
        </w:rPr>
        <w:tab/>
        <w:t>Indien het naar het oordeel van werkgever voor de uitoefening van de huidige of toekomstige functie noodzakelijk is, dat een bepaalde opleiding of cursus wordt gevolgd, geldt de volgende regeling:</w:t>
      </w:r>
    </w:p>
    <w:p w14:paraId="77F80B19" w14:textId="77777777" w:rsidR="007A7957" w:rsidRPr="00B17F01" w:rsidRDefault="007A7957" w:rsidP="001A69AB">
      <w:pPr>
        <w:pStyle w:val="anummeriek"/>
        <w:rPr>
          <w:lang w:val="nl-NL"/>
        </w:rPr>
      </w:pPr>
      <w:r w:rsidRPr="00B17F01">
        <w:rPr>
          <w:lang w:val="nl-NL"/>
        </w:rPr>
        <w:lastRenderedPageBreak/>
        <w:tab/>
        <w:t>a.</w:t>
      </w:r>
      <w:r w:rsidRPr="00B17F01">
        <w:rPr>
          <w:lang w:val="nl-NL"/>
        </w:rPr>
        <w:tab/>
        <w:t>De noodzakelijk aan de opleiding verbonden kosten, alsmede de reiskosten gebaseerd op de kosten van openbaar vervoer van en naar de cursusplaats, worden geheel vergoed. De vergoeding vindt plaats door vooruitbetaling voor een periode van ten hoogste één jaar.</w:t>
      </w:r>
    </w:p>
    <w:p w14:paraId="01CEA809" w14:textId="77777777" w:rsidR="007A7957" w:rsidRPr="00B17F01" w:rsidRDefault="007A7957" w:rsidP="001A69AB">
      <w:pPr>
        <w:pStyle w:val="anummeriek"/>
        <w:rPr>
          <w:lang w:val="nl-NL"/>
        </w:rPr>
      </w:pPr>
    </w:p>
    <w:p w14:paraId="70110EC0" w14:textId="77777777" w:rsidR="007A7957" w:rsidRPr="00B17F01" w:rsidRDefault="007A7957" w:rsidP="001A69AB">
      <w:pPr>
        <w:pStyle w:val="anummeriek"/>
        <w:rPr>
          <w:lang w:val="nl-NL"/>
        </w:rPr>
      </w:pPr>
      <w:r w:rsidRPr="00B17F01">
        <w:rPr>
          <w:lang w:val="nl-NL"/>
        </w:rPr>
        <w:tab/>
        <w:t>b.</w:t>
      </w:r>
      <w:r w:rsidRPr="00B17F01">
        <w:rPr>
          <w:lang w:val="nl-NL"/>
        </w:rPr>
        <w:tab/>
        <w:t>De voor de opleiding noodzakelijke hulpmiddelen blijven in beginsel voor rekening van de medewerker, tenzij in overleg met werkgever een vergoeding wordt vastgesteld.</w:t>
      </w:r>
    </w:p>
    <w:p w14:paraId="596FBF68" w14:textId="77777777" w:rsidR="007A7957" w:rsidRPr="00B17F01" w:rsidRDefault="007A7957" w:rsidP="001A69AB">
      <w:pPr>
        <w:pStyle w:val="anummeriek"/>
        <w:rPr>
          <w:lang w:val="nl-NL"/>
        </w:rPr>
      </w:pPr>
    </w:p>
    <w:p w14:paraId="2F0ED9AA" w14:textId="77777777" w:rsidR="007A7957" w:rsidRPr="00B17F01" w:rsidRDefault="007A7957" w:rsidP="001A69AB">
      <w:pPr>
        <w:pStyle w:val="anummeriek"/>
        <w:rPr>
          <w:lang w:val="nl-NL"/>
        </w:rPr>
      </w:pPr>
      <w:r w:rsidRPr="00B17F01">
        <w:rPr>
          <w:lang w:val="nl-NL"/>
        </w:rPr>
        <w:tab/>
        <w:t>c.</w:t>
      </w:r>
      <w:r w:rsidRPr="00B17F01">
        <w:rPr>
          <w:lang w:val="nl-NL"/>
        </w:rPr>
        <w:tab/>
        <w:t>De in artikel 9.2 genoemde maaltijdregeling is van toepassing.</w:t>
      </w:r>
    </w:p>
    <w:p w14:paraId="67C12346" w14:textId="77777777" w:rsidR="007A7957" w:rsidRPr="00B17F01" w:rsidRDefault="007A7957" w:rsidP="001A69AB">
      <w:pPr>
        <w:pStyle w:val="anummeriek"/>
        <w:rPr>
          <w:lang w:val="nl-NL"/>
        </w:rPr>
      </w:pPr>
    </w:p>
    <w:p w14:paraId="7773306F" w14:textId="77777777" w:rsidR="007A7957" w:rsidRPr="00B17F01" w:rsidRDefault="007A7957" w:rsidP="001A69AB">
      <w:pPr>
        <w:pStyle w:val="anummeriek"/>
        <w:rPr>
          <w:lang w:val="nl-NL"/>
        </w:rPr>
      </w:pPr>
      <w:r w:rsidRPr="00B17F01">
        <w:rPr>
          <w:lang w:val="nl-NL"/>
        </w:rPr>
        <w:tab/>
        <w:t>d.</w:t>
      </w:r>
      <w:r w:rsidRPr="00B17F01">
        <w:rPr>
          <w:lang w:val="nl-NL"/>
        </w:rPr>
        <w:tab/>
        <w:t>Voor zover de werkzaamheden het toelaten, zal de medewerker zoveel mogelijk de gelegenheid worden geboden, de opleiding binnen de normale dagelijkse arbeidsduur te volgen, met behoud van inkomen.</w:t>
      </w:r>
    </w:p>
    <w:p w14:paraId="191603C5" w14:textId="77777777" w:rsidR="007A7957" w:rsidRPr="00B17F01" w:rsidRDefault="007A7957" w:rsidP="007A7957">
      <w:pPr>
        <w:pStyle w:val="nummeriekinspringen"/>
        <w:rPr>
          <w:lang w:val="nl-NL"/>
        </w:rPr>
      </w:pPr>
    </w:p>
    <w:p w14:paraId="7C9B5057" w14:textId="77777777" w:rsidR="007A7957" w:rsidRPr="00B17F01" w:rsidRDefault="007A7957" w:rsidP="00311667">
      <w:pPr>
        <w:pStyle w:val="anummeriek"/>
        <w:rPr>
          <w:lang w:val="nl-NL"/>
        </w:rPr>
      </w:pPr>
      <w:r w:rsidRPr="00B17F01">
        <w:rPr>
          <w:lang w:val="nl-NL"/>
        </w:rPr>
        <w:tab/>
        <w:t>e.</w:t>
      </w:r>
      <w:r w:rsidRPr="00B17F01">
        <w:rPr>
          <w:lang w:val="nl-NL"/>
        </w:rPr>
        <w:tab/>
        <w:t>Indien lesuren of examens buiten de normale dagelijkse arbeidsduur vallen, wordt deze tijd als arbeidstijd beschouwd.</w:t>
      </w:r>
      <w:r w:rsidR="001A69AB">
        <w:rPr>
          <w:lang w:val="nl-NL"/>
        </w:rPr>
        <w:br/>
      </w:r>
    </w:p>
    <w:p w14:paraId="6D660726" w14:textId="77777777" w:rsidR="007A7957" w:rsidRPr="00B17F01" w:rsidRDefault="007A7957" w:rsidP="007A7957">
      <w:pPr>
        <w:pStyle w:val="nummeriekinspringen"/>
        <w:rPr>
          <w:lang w:val="nl-NL"/>
        </w:rPr>
      </w:pPr>
      <w:r w:rsidRPr="00B17F01">
        <w:rPr>
          <w:lang w:val="nl-NL"/>
        </w:rPr>
        <w:t>4.</w:t>
      </w:r>
      <w:r w:rsidRPr="00B17F01">
        <w:rPr>
          <w:lang w:val="nl-NL"/>
        </w:rPr>
        <w:tab/>
        <w:t>opleiding op verzoek van de medewerker</w:t>
      </w:r>
    </w:p>
    <w:p w14:paraId="7E2D2C38" w14:textId="77777777" w:rsidR="007A7957" w:rsidRPr="00B17F01" w:rsidRDefault="007A7957" w:rsidP="00EA4CEB">
      <w:pPr>
        <w:pStyle w:val="anummeriek"/>
        <w:rPr>
          <w:lang w:val="nl-NL"/>
        </w:rPr>
      </w:pPr>
      <w:r w:rsidRPr="00B17F01">
        <w:rPr>
          <w:lang w:val="nl-NL"/>
        </w:rPr>
        <w:tab/>
        <w:t>a.</w:t>
      </w:r>
      <w:r w:rsidRPr="00B17F01">
        <w:rPr>
          <w:lang w:val="nl-NL"/>
        </w:rPr>
        <w:tab/>
        <w:t>algemeen</w:t>
      </w:r>
    </w:p>
    <w:p w14:paraId="26066472" w14:textId="77777777" w:rsidR="007A7957" w:rsidRPr="00B17F01" w:rsidRDefault="007A7957" w:rsidP="00EA4CEB">
      <w:pPr>
        <w:pStyle w:val="nummeriekinspringen"/>
        <w:ind w:left="567" w:firstLine="0"/>
        <w:rPr>
          <w:lang w:val="nl-NL"/>
        </w:rPr>
      </w:pPr>
      <w:r w:rsidRPr="00B17F01">
        <w:rPr>
          <w:lang w:val="nl-NL"/>
        </w:rPr>
        <w:t>Voor de toepassing van deze regeling wordt ervan uitgegaan dat de opleiding op verzoek van de medewerker zoveel mogelijk buiten de normale dagelijkse arbeidsduur zal worden gevolgd. Aanvragen voor studiekostenvergoeding dienen voorafgaand aan het vermoedelijk begin van de cursus te worden ingediend.</w:t>
      </w:r>
    </w:p>
    <w:p w14:paraId="5E4825E1" w14:textId="77777777" w:rsidR="007A7957" w:rsidRPr="00B17F01" w:rsidRDefault="007A7957" w:rsidP="007A7957">
      <w:pPr>
        <w:pStyle w:val="nummeriekinspringen"/>
        <w:rPr>
          <w:lang w:val="nl-NL"/>
        </w:rPr>
      </w:pPr>
    </w:p>
    <w:p w14:paraId="10E218FC" w14:textId="77777777" w:rsidR="007A7957" w:rsidRPr="00B17F01" w:rsidRDefault="007A7957" w:rsidP="00EA4CEB">
      <w:pPr>
        <w:pStyle w:val="anummeriek"/>
        <w:rPr>
          <w:lang w:val="nl-NL"/>
        </w:rPr>
      </w:pPr>
      <w:r w:rsidRPr="00B17F01">
        <w:rPr>
          <w:lang w:val="nl-NL"/>
        </w:rPr>
        <w:tab/>
        <w:t>b.</w:t>
      </w:r>
      <w:r w:rsidRPr="00B17F01">
        <w:rPr>
          <w:lang w:val="nl-NL"/>
        </w:rPr>
        <w:tab/>
        <w:t>functiegerichte opleidingen</w:t>
      </w:r>
    </w:p>
    <w:p w14:paraId="4CE532C5" w14:textId="77777777" w:rsidR="007A7957" w:rsidRPr="001A69AB" w:rsidRDefault="007A7957" w:rsidP="00EA4CEB">
      <w:pPr>
        <w:pStyle w:val="dubbeleinspring"/>
        <w:ind w:left="851" w:hanging="284"/>
      </w:pPr>
      <w:r w:rsidRPr="00B17F01">
        <w:lastRenderedPageBreak/>
        <w:t xml:space="preserve">1. </w:t>
      </w:r>
      <w:r w:rsidRPr="00B17F01">
        <w:tab/>
      </w:r>
      <w:r w:rsidRPr="001A69AB">
        <w:t>Medewerkers, die op eigen initiatief een opleiding gaan volgen, kunnen onder bepaalde voorwaarden in aanmerking komen voor een gedeeltelijke vergoeding van de noodzakelijke studiekosten, alsmede voor gedeeltelijke doorbetaling van de voor de daadwerkelijk gevolgde lessen en de voor het afleggen van examens benodigde tijd.</w:t>
      </w:r>
    </w:p>
    <w:p w14:paraId="0FD98463" w14:textId="77777777" w:rsidR="007A7957" w:rsidRPr="00FC2FB2" w:rsidRDefault="007A7957" w:rsidP="00EA4CEB">
      <w:pPr>
        <w:pStyle w:val="anummeriek"/>
        <w:ind w:left="851" w:hanging="425"/>
        <w:rPr>
          <w:lang w:val="nl-NL"/>
        </w:rPr>
      </w:pPr>
    </w:p>
    <w:p w14:paraId="26B8951F" w14:textId="77777777" w:rsidR="007A7957" w:rsidRPr="001A69AB" w:rsidRDefault="007A7957" w:rsidP="00EA4CEB">
      <w:pPr>
        <w:pStyle w:val="dubbeleinspring"/>
        <w:ind w:left="851" w:hanging="284"/>
      </w:pPr>
      <w:r w:rsidRPr="001A69AB">
        <w:t xml:space="preserve">2. </w:t>
      </w:r>
      <w:r w:rsidRPr="001A69AB">
        <w:tab/>
        <w:t>Indien de studie wordt ondernomen na overleg met en toestemming van werkgever en leidt tot een afgesproken loopbaanstap, wordt van het cursusgeld, examen-, tentamen- en diplomageld en boeken 90% vergoed.</w:t>
      </w:r>
    </w:p>
    <w:p w14:paraId="123D80DC" w14:textId="77777777" w:rsidR="007A7957" w:rsidRPr="001A69AB" w:rsidRDefault="007A7957" w:rsidP="001A69AB">
      <w:pPr>
        <w:pStyle w:val="dubbeleinspring"/>
        <w:ind w:hanging="284"/>
      </w:pPr>
    </w:p>
    <w:p w14:paraId="5C852D0B" w14:textId="77777777" w:rsidR="007A7957" w:rsidRPr="001A69AB" w:rsidRDefault="007A7957" w:rsidP="00EA4CEB">
      <w:pPr>
        <w:pStyle w:val="dubbeleinspring"/>
        <w:ind w:left="851" w:hanging="284"/>
      </w:pPr>
      <w:r w:rsidRPr="001A69AB">
        <w:lastRenderedPageBreak/>
        <w:t xml:space="preserve">3. </w:t>
      </w:r>
      <w:r w:rsidRPr="001A69AB">
        <w:tab/>
        <w:t>Indien de studie wordt ondernomen na overleg met en toestemming van werkgever niet in het kader van een afgesproken loopbaanstap, maar wel in het kader van vergroting van de employability, wordt van het cursusgeld, examen-, tentamen- en diplomageld en boeken 80% vergoed.</w:t>
      </w:r>
    </w:p>
    <w:p w14:paraId="7C1DF6E1" w14:textId="77777777" w:rsidR="007A7957" w:rsidRPr="001A69AB" w:rsidRDefault="007A7957" w:rsidP="00EA4CEB">
      <w:pPr>
        <w:pStyle w:val="dubbeleinspring"/>
        <w:ind w:left="851" w:hanging="284"/>
      </w:pPr>
    </w:p>
    <w:p w14:paraId="2495078E" w14:textId="77777777" w:rsidR="007A7957" w:rsidRPr="001A69AB" w:rsidRDefault="007A7957" w:rsidP="00EA4CEB">
      <w:pPr>
        <w:pStyle w:val="dubbeleinspring"/>
        <w:ind w:left="851" w:hanging="284"/>
      </w:pPr>
      <w:r w:rsidRPr="001A69AB">
        <w:t xml:space="preserve">4. </w:t>
      </w:r>
      <w:r w:rsidRPr="001A69AB">
        <w:tab/>
        <w:t>De voorgaande regelingen kunnen van toepassing worden verklaard, indien de studie voor de indiensttreding reeds was aangevangen. Bij indiensttreding kunnen hier afspraken over worden gemaakt.</w:t>
      </w:r>
    </w:p>
    <w:p w14:paraId="044FA922" w14:textId="77777777" w:rsidR="007A7957" w:rsidRPr="001A69AB" w:rsidRDefault="007A7957" w:rsidP="00EA4CEB">
      <w:pPr>
        <w:pStyle w:val="dubbeleinspring"/>
        <w:ind w:left="851" w:hanging="284"/>
      </w:pPr>
    </w:p>
    <w:p w14:paraId="7F1828F5" w14:textId="77777777" w:rsidR="007A7957" w:rsidRPr="001A69AB" w:rsidRDefault="007A7957" w:rsidP="00EA4CEB">
      <w:pPr>
        <w:pStyle w:val="dubbeleinspring"/>
        <w:ind w:left="851" w:hanging="284"/>
      </w:pPr>
      <w:r w:rsidRPr="001A69AB">
        <w:t>5.</w:t>
      </w:r>
      <w:r w:rsidRPr="001A69AB">
        <w:tab/>
        <w:t xml:space="preserve">De voor de opleiding noodzakelijke hulpmiddelen blijven in beginsel voor rekening van de medewerkers, tenzij in overleg met werkgever een vergoeding wordt vastgesteld. </w:t>
      </w:r>
      <w:r w:rsidR="00C34DB8" w:rsidRPr="001A69AB">
        <w:br/>
      </w:r>
      <w:r w:rsidRPr="001A69AB">
        <w:t>Deze vergoeding bedraagt ten hoogste 45% van de daadwerkelijk gemaakte kosten.</w:t>
      </w:r>
    </w:p>
    <w:p w14:paraId="5CE83444" w14:textId="77777777" w:rsidR="007A7957" w:rsidRPr="001A69AB" w:rsidRDefault="007A7957" w:rsidP="00EA4CEB">
      <w:pPr>
        <w:pStyle w:val="dubbeleinspring"/>
        <w:ind w:left="851" w:hanging="284"/>
      </w:pPr>
    </w:p>
    <w:p w14:paraId="5329F8E2" w14:textId="77777777" w:rsidR="007A7957" w:rsidRPr="00B17F01" w:rsidRDefault="007A7957" w:rsidP="00EA4CEB">
      <w:pPr>
        <w:pStyle w:val="dubbeleinspring"/>
        <w:ind w:left="851" w:hanging="284"/>
      </w:pPr>
      <w:r w:rsidRPr="001A69AB">
        <w:lastRenderedPageBreak/>
        <w:t>6.</w:t>
      </w:r>
      <w:r w:rsidRPr="001A69AB">
        <w:tab/>
        <w:t>Van het cursusgeld, alsmede van de kosten van boeken wordt de vergoeding vooruit betaald voor een periode van ten hoogste één</w:t>
      </w:r>
      <w:r w:rsidRPr="00C34DB8">
        <w:t xml:space="preserve"> jaar. </w:t>
      </w:r>
      <w:r w:rsidRPr="00B17F01">
        <w:t xml:space="preserve">De overige studiekosten worden in de loop van de cursus vergoed. </w:t>
      </w:r>
      <w:r w:rsidR="00C34DB8" w:rsidRPr="00B17F01">
        <w:br/>
      </w:r>
      <w:r w:rsidRPr="00B17F01">
        <w:t>Eveneens worden eventueel overige noodzakelijke kosten, zoals de reiskosten per openbaar vervoer van en naar de cursusplaats en kosten van excursies in het kader van de opleiding geheel vergoed.</w:t>
      </w:r>
    </w:p>
    <w:p w14:paraId="0C3DCA53" w14:textId="77777777" w:rsidR="007A7957" w:rsidRPr="00B17F01" w:rsidRDefault="007A7957" w:rsidP="00EA4CEB">
      <w:pPr>
        <w:pStyle w:val="dubbeleinspring"/>
        <w:ind w:left="851" w:hanging="284"/>
      </w:pPr>
    </w:p>
    <w:p w14:paraId="39878BEC" w14:textId="77777777" w:rsidR="007A7957" w:rsidRDefault="007A7957" w:rsidP="00EA4CEB">
      <w:pPr>
        <w:pStyle w:val="dubbeleinspring"/>
        <w:ind w:left="851" w:hanging="284"/>
      </w:pPr>
      <w:r w:rsidRPr="00C34DB8">
        <w:t>7.</w:t>
      </w:r>
      <w:r w:rsidRPr="00C34DB8">
        <w:tab/>
        <w:t>De in artikel 9.2 genoemde maaltijdregeling is van toepassing.</w:t>
      </w:r>
    </w:p>
    <w:p w14:paraId="200FB84D" w14:textId="77777777" w:rsidR="00C34DB8" w:rsidRPr="00C34DB8" w:rsidRDefault="00C34DB8" w:rsidP="00EA4CEB">
      <w:pPr>
        <w:pStyle w:val="dubbeleinspring"/>
        <w:ind w:left="851" w:hanging="284"/>
      </w:pPr>
    </w:p>
    <w:p w14:paraId="161E141A" w14:textId="77777777" w:rsidR="007A7957" w:rsidRPr="00C34DB8" w:rsidRDefault="007A7957" w:rsidP="00EA4CEB">
      <w:pPr>
        <w:pStyle w:val="dubbeleinspring"/>
        <w:ind w:left="851" w:hanging="284"/>
      </w:pPr>
      <w:r w:rsidRPr="00C34DB8">
        <w:t>8.</w:t>
      </w:r>
      <w:r w:rsidRPr="00C34DB8">
        <w:tab/>
        <w:t>bijzonder verlof</w:t>
      </w:r>
      <w:r w:rsidR="00C34DB8" w:rsidRPr="00C34DB8">
        <w:br/>
      </w:r>
      <w:r w:rsidRPr="00C34DB8">
        <w:t xml:space="preserve">Indien de opleiding niet buiten de overeengekomen normale dagelijkse arbeidsduur kan worden gevolgd, zal, indien het bedrijfsbelang dit toelaat, voor het volgen van de lessen en voor het afleggen van examens bijzonder verlof worden toegekend, tot ten hoogste één dag per week. </w:t>
      </w:r>
      <w:r w:rsidRPr="00B17F01">
        <w:t xml:space="preserve">Het aldus toegekende bijzonder verlof is </w:t>
      </w:r>
      <w:r w:rsidRPr="00B17F01">
        <w:lastRenderedPageBreak/>
        <w:t>voor de helft met behoud van inkomen; de andere helft is voor rekening van de medewerker.</w:t>
      </w:r>
      <w:r w:rsidR="00C34DB8" w:rsidRPr="00B17F01">
        <w:br/>
      </w:r>
      <w:r w:rsidRPr="00C34DB8">
        <w:t>Deze bepaling is ook van toepassing op de medewerker die deelneemt aan een opleiding in het kader van de Beroeps Begeleidende Leerweg (BBL) en die ten minste de 21-jarige leeftijd heeft bereikt.</w:t>
      </w:r>
    </w:p>
    <w:p w14:paraId="1AF5F0C8" w14:textId="77777777" w:rsidR="007A7957" w:rsidRDefault="007A7957" w:rsidP="007A7957">
      <w:pPr>
        <w:pStyle w:val="nummeriekinspringen"/>
        <w:rPr>
          <w:lang w:val="nl-NL"/>
        </w:rPr>
      </w:pPr>
    </w:p>
    <w:p w14:paraId="6822D922" w14:textId="77777777" w:rsidR="007A7957" w:rsidRPr="00B17F01" w:rsidRDefault="007A7957" w:rsidP="00EA4CEB">
      <w:pPr>
        <w:pStyle w:val="anummeriek"/>
        <w:rPr>
          <w:lang w:val="nl-NL"/>
        </w:rPr>
      </w:pPr>
      <w:r w:rsidRPr="00C34DB8">
        <w:rPr>
          <w:lang w:val="nl-NL"/>
        </w:rPr>
        <w:tab/>
      </w:r>
      <w:r w:rsidRPr="00B17F01">
        <w:rPr>
          <w:lang w:val="nl-NL"/>
        </w:rPr>
        <w:t xml:space="preserve">c. </w:t>
      </w:r>
      <w:r w:rsidRPr="00B17F01">
        <w:rPr>
          <w:lang w:val="nl-NL"/>
        </w:rPr>
        <w:tab/>
        <w:t>niet-functiegerichte opleidingen</w:t>
      </w:r>
    </w:p>
    <w:p w14:paraId="1BF0DB33" w14:textId="77777777" w:rsidR="007A7957" w:rsidRPr="00B17F01" w:rsidRDefault="007A7957" w:rsidP="00EA4CEB">
      <w:pPr>
        <w:pStyle w:val="dubbeleinspring"/>
        <w:ind w:left="851" w:hanging="284"/>
      </w:pPr>
      <w:r w:rsidRPr="00C34DB8">
        <w:t>1.</w:t>
      </w:r>
      <w:r w:rsidRPr="00C34DB8">
        <w:tab/>
      </w:r>
      <w:r w:rsidRPr="001A69AB">
        <w:t>Aan de medewerkers die de wens daartoe te kennen geven kan, indien het bedrijfsbelang dit toelaat, de gelegenheid worden gegeven tot het volgen van een algemeen vormende opleiding, gericht op de persoonlijke ontplooiing van de medewerker. Een eventuele afwijzing van een dergelijk verzoek geschiedt schriftelijk en gemotiveerd</w:t>
      </w:r>
      <w:r w:rsidRPr="00B17F01">
        <w:t>, nadat de HR adviseur is geraadpleegd.</w:t>
      </w:r>
    </w:p>
    <w:p w14:paraId="0215F1F2" w14:textId="77777777" w:rsidR="007A7957" w:rsidRPr="00B17F01" w:rsidRDefault="007A7957" w:rsidP="00EA4CEB">
      <w:pPr>
        <w:pStyle w:val="dubbeleinspring"/>
        <w:ind w:left="851" w:hanging="284"/>
      </w:pPr>
    </w:p>
    <w:p w14:paraId="1EEF9028" w14:textId="77777777" w:rsidR="007A7957" w:rsidRPr="007A7957" w:rsidRDefault="007A7957" w:rsidP="00EA4CEB">
      <w:pPr>
        <w:pStyle w:val="dubbeleinspring"/>
        <w:ind w:left="851" w:hanging="284"/>
      </w:pPr>
      <w:r w:rsidRPr="00C34DB8">
        <w:lastRenderedPageBreak/>
        <w:t>2.</w:t>
      </w:r>
      <w:r w:rsidRPr="00C34DB8">
        <w:tab/>
        <w:t>Voorwaarden, waaraan de opleiding moet voldoen zijn:</w:t>
      </w:r>
      <w:r w:rsidR="001A69AB">
        <w:br/>
      </w:r>
      <w:r w:rsidRPr="007A7957">
        <w:t>de studie moet zijn ondernomen na overleg met en met toestemming van werkgever;</w:t>
      </w:r>
      <w:r w:rsidR="001A69AB">
        <w:br/>
      </w:r>
      <w:r w:rsidRPr="007A7957">
        <w:t>de studie moet zijn gericht op het behalen van een diploma en worden gevolgd aan een door het Ministerie van Onderwijs en Wetenschappen erkende instelling voor voortgezet algemeen dag- of avondonderwijs.</w:t>
      </w:r>
    </w:p>
    <w:p w14:paraId="677A0DB2" w14:textId="77777777" w:rsidR="007A7957" w:rsidRPr="00C34DB8" w:rsidRDefault="007A7957" w:rsidP="00EA4CEB">
      <w:pPr>
        <w:pStyle w:val="dubbeleinspring"/>
        <w:ind w:left="851" w:hanging="284"/>
      </w:pPr>
    </w:p>
    <w:p w14:paraId="506C5B3A" w14:textId="77777777" w:rsidR="007A7957" w:rsidRPr="00C34DB8" w:rsidRDefault="007A7957" w:rsidP="00EA4CEB">
      <w:pPr>
        <w:pStyle w:val="dubbeleinspring"/>
        <w:ind w:left="851" w:hanging="284"/>
      </w:pPr>
      <w:r w:rsidRPr="00C34DB8">
        <w:t>3.</w:t>
      </w:r>
      <w:r w:rsidRPr="00C34DB8">
        <w:tab/>
        <w:t>De studieregeling kan van toepassing worden verklaard, indien de studie voor de indiensttreding reeds was aangevangen en aan de hier genoemde voorwaarden is voldaan.</w:t>
      </w:r>
    </w:p>
    <w:p w14:paraId="67F499AF" w14:textId="77777777" w:rsidR="007A7957" w:rsidRPr="00C34DB8" w:rsidRDefault="007A7957" w:rsidP="00EA4CEB">
      <w:pPr>
        <w:pStyle w:val="nummeriekinspringen"/>
        <w:ind w:left="851"/>
        <w:rPr>
          <w:lang w:val="nl-NL"/>
        </w:rPr>
      </w:pPr>
    </w:p>
    <w:p w14:paraId="2DB8B1B5" w14:textId="77777777" w:rsidR="007A7957" w:rsidRPr="00B17F01" w:rsidRDefault="007A7957" w:rsidP="00EA4CEB">
      <w:pPr>
        <w:pStyle w:val="dubbeleinspring"/>
        <w:ind w:left="851" w:hanging="284"/>
      </w:pPr>
      <w:r w:rsidRPr="00B17F01">
        <w:t>4.</w:t>
      </w:r>
      <w:r w:rsidRPr="00B17F01">
        <w:tab/>
        <w:t>kostenvergoeding</w:t>
      </w:r>
    </w:p>
    <w:p w14:paraId="21862C25" w14:textId="77777777" w:rsidR="007A7957" w:rsidRPr="00B17F01" w:rsidRDefault="007A7957" w:rsidP="00EA4CEB">
      <w:pPr>
        <w:pStyle w:val="nummeriekinspringen"/>
        <w:ind w:left="851"/>
        <w:rPr>
          <w:lang w:val="nl-NL"/>
        </w:rPr>
      </w:pPr>
      <w:r w:rsidRPr="00B17F01">
        <w:rPr>
          <w:lang w:val="nl-NL"/>
        </w:rPr>
        <w:tab/>
        <w:t>Van de volgende studiekosten wordt 50% vergoed:</w:t>
      </w:r>
    </w:p>
    <w:p w14:paraId="3358548B" w14:textId="77777777" w:rsidR="007A7957" w:rsidRPr="007A7957" w:rsidRDefault="007A7957" w:rsidP="00EA4CEB">
      <w:pPr>
        <w:pStyle w:val="Lijstalinea"/>
        <w:ind w:left="1134" w:hanging="283"/>
      </w:pPr>
      <w:r w:rsidRPr="007A7957">
        <w:t>cursusgeld,</w:t>
      </w:r>
    </w:p>
    <w:p w14:paraId="5EB02ED0" w14:textId="77777777" w:rsidR="007A7957" w:rsidRPr="007A7957" w:rsidRDefault="007A7957" w:rsidP="00EA4CEB">
      <w:pPr>
        <w:pStyle w:val="Lijstalinea"/>
        <w:ind w:left="1134" w:hanging="283"/>
      </w:pPr>
      <w:r w:rsidRPr="007A7957">
        <w:lastRenderedPageBreak/>
        <w:t>examen-, tentamen- en diplomageld,</w:t>
      </w:r>
    </w:p>
    <w:p w14:paraId="2800C4FE" w14:textId="77777777" w:rsidR="007A7957" w:rsidRPr="007A7957" w:rsidRDefault="007A7957" w:rsidP="00EA4CEB">
      <w:pPr>
        <w:pStyle w:val="Lijstalinea"/>
        <w:ind w:left="1134" w:hanging="283"/>
      </w:pPr>
      <w:r w:rsidRPr="007A7957">
        <w:t>boeken.</w:t>
      </w:r>
    </w:p>
    <w:p w14:paraId="40921F89" w14:textId="77777777" w:rsidR="007A7957" w:rsidRPr="007A7957" w:rsidRDefault="007A7957" w:rsidP="00EA4CEB">
      <w:pPr>
        <w:pStyle w:val="nummeriekinspringen"/>
        <w:ind w:left="851"/>
      </w:pPr>
    </w:p>
    <w:p w14:paraId="40D0ADC0" w14:textId="77777777" w:rsidR="007A7957" w:rsidRPr="00C34DB8" w:rsidRDefault="007A7957" w:rsidP="00EA4CEB">
      <w:pPr>
        <w:pStyle w:val="dubbeleinspring"/>
        <w:ind w:left="851" w:hanging="284"/>
      </w:pPr>
      <w:r w:rsidRPr="00C34DB8">
        <w:t>5.</w:t>
      </w:r>
      <w:r w:rsidRPr="00C34DB8">
        <w:tab/>
        <w:t xml:space="preserve">Van het cursusgeld, alsmede van de kosten van boeken wordt de vergoeding vooruit betaald voor een periode van ten hoogste één jaar. </w:t>
      </w:r>
      <w:r w:rsidR="00C34DB8">
        <w:br/>
      </w:r>
      <w:r w:rsidRPr="00C34DB8">
        <w:t>De overige studiekosten worden in de loop van de cursus vergoed.</w:t>
      </w:r>
    </w:p>
    <w:p w14:paraId="20A67691" w14:textId="77777777" w:rsidR="007A7957" w:rsidRPr="00C34DB8" w:rsidRDefault="007A7957" w:rsidP="00EA4CEB">
      <w:pPr>
        <w:pStyle w:val="dubbeleinspring"/>
        <w:ind w:left="851" w:hanging="284"/>
      </w:pPr>
    </w:p>
    <w:p w14:paraId="2D1F6E05" w14:textId="77777777" w:rsidR="007A7957" w:rsidRPr="00C34DB8" w:rsidRDefault="007A7957" w:rsidP="00EA4CEB">
      <w:pPr>
        <w:pStyle w:val="dubbeleinspring"/>
        <w:ind w:left="851" w:hanging="284"/>
      </w:pPr>
      <w:r w:rsidRPr="00C34DB8">
        <w:t>6.</w:t>
      </w:r>
      <w:r w:rsidRPr="00C34DB8">
        <w:tab/>
        <w:t>Reis- en maaltijdkosten blijven voor rekening van de medewerker.</w:t>
      </w:r>
    </w:p>
    <w:p w14:paraId="29CC8B63" w14:textId="77777777" w:rsidR="007A7957" w:rsidRPr="00C34DB8" w:rsidRDefault="007A7957" w:rsidP="00EA4CEB">
      <w:pPr>
        <w:pStyle w:val="dubbeleinspring"/>
        <w:ind w:left="851" w:hanging="284"/>
      </w:pPr>
    </w:p>
    <w:p w14:paraId="270C1914" w14:textId="77777777" w:rsidR="007A7957" w:rsidRPr="00C34DB8" w:rsidRDefault="007A7957" w:rsidP="00EA4CEB">
      <w:pPr>
        <w:pStyle w:val="dubbeleinspring"/>
        <w:ind w:left="851" w:hanging="284"/>
      </w:pPr>
      <w:r w:rsidRPr="00C34DB8">
        <w:lastRenderedPageBreak/>
        <w:t>7.</w:t>
      </w:r>
      <w:r w:rsidRPr="00C34DB8">
        <w:tab/>
        <w:t>Indien de opleiding niet buiten de overeengekomen normale dagelijkse arbeidsduur kan worden gevolgd, zal, indien het bedrijfsbelang dit toelaat, voor het volgen van lessen en voor het afleggen van examens bijzonder verlof worden toegekend tot ten hoogste één dag per week, zonder behoud van inkomen.</w:t>
      </w:r>
    </w:p>
    <w:p w14:paraId="162ACC04" w14:textId="77777777" w:rsidR="007A7957" w:rsidRPr="00C34DB8" w:rsidRDefault="007A7957" w:rsidP="00EA4CEB">
      <w:pPr>
        <w:pStyle w:val="nummeriekinspringen"/>
        <w:ind w:left="851"/>
        <w:rPr>
          <w:lang w:val="nl-NL"/>
        </w:rPr>
      </w:pPr>
    </w:p>
    <w:p w14:paraId="02E16E54" w14:textId="77777777" w:rsidR="007A7957" w:rsidRPr="00B17F01" w:rsidRDefault="007A7957" w:rsidP="00EA4CEB">
      <w:pPr>
        <w:pStyle w:val="anummeriek"/>
        <w:rPr>
          <w:lang w:val="nl-NL"/>
        </w:rPr>
      </w:pPr>
      <w:r w:rsidRPr="00C34DB8">
        <w:rPr>
          <w:lang w:val="nl-NL"/>
        </w:rPr>
        <w:tab/>
      </w:r>
      <w:r w:rsidRPr="00B17F01">
        <w:rPr>
          <w:lang w:val="nl-NL"/>
        </w:rPr>
        <w:t>d.</w:t>
      </w:r>
      <w:r w:rsidRPr="00B17F01">
        <w:rPr>
          <w:lang w:val="nl-NL"/>
        </w:rPr>
        <w:tab/>
        <w:t>aanvullende bepalingen</w:t>
      </w:r>
    </w:p>
    <w:p w14:paraId="1D523AD3" w14:textId="77777777" w:rsidR="007A7957" w:rsidRPr="00C34DB8" w:rsidRDefault="007A7957" w:rsidP="00EA4CEB">
      <w:pPr>
        <w:pStyle w:val="nummeriekinspringen"/>
        <w:ind w:left="567" w:firstLine="0"/>
        <w:rPr>
          <w:lang w:val="nl-NL"/>
        </w:rPr>
      </w:pPr>
      <w:r w:rsidRPr="00C34DB8">
        <w:rPr>
          <w:lang w:val="nl-NL"/>
        </w:rPr>
        <w:t>Voor de opleidingen genoemd in sub b en c gelden voorts de volgende bepalingen:</w:t>
      </w:r>
    </w:p>
    <w:p w14:paraId="76A76DDE" w14:textId="77777777" w:rsidR="007A7957" w:rsidRPr="00140568" w:rsidRDefault="007A7957" w:rsidP="00AC44E0">
      <w:pPr>
        <w:pStyle w:val="dubbeleinspring"/>
        <w:ind w:left="851" w:hanging="284"/>
      </w:pPr>
      <w:r w:rsidRPr="00140568">
        <w:t>1.</w:t>
      </w:r>
      <w:r w:rsidRPr="00140568">
        <w:tab/>
        <w:t>niet met goed gevolg afronden van de studie</w:t>
      </w:r>
    </w:p>
    <w:p w14:paraId="102EDDDB" w14:textId="77777777" w:rsidR="007A7957" w:rsidRPr="00B17F01" w:rsidRDefault="00140568" w:rsidP="00AC44E0">
      <w:pPr>
        <w:pStyle w:val="dubbeleinspring"/>
        <w:ind w:left="851" w:hanging="284"/>
      </w:pPr>
      <w:r>
        <w:tab/>
      </w:r>
      <w:r w:rsidR="007A7957" w:rsidRPr="00C34DB8">
        <w:t xml:space="preserve">Indien de studie, of een onderdeel daarvan, niet met goed gevolg wordt afgerond, zonder dat er sprake is van staking, zal werkgever de op grond van deze regeling verleende faciliteiten intrekken en de studiekostenvergoeding beëindigen. </w:t>
      </w:r>
      <w:r w:rsidR="007A7957" w:rsidRPr="00B17F01">
        <w:t xml:space="preserve">Een uitzondering wordt hierbij gemaakt voor eventueel examengeld, verschuldigd </w:t>
      </w:r>
      <w:r w:rsidR="007A7957" w:rsidRPr="00B17F01">
        <w:lastRenderedPageBreak/>
        <w:t>voor het tweede examen. De uitbetaling hiervan vindt echter eerst plaats nadat de studie of het betreffende onderdeel met goed gevolg is afgerond.</w:t>
      </w:r>
    </w:p>
    <w:p w14:paraId="7101C5F0" w14:textId="77777777" w:rsidR="007A7957" w:rsidRPr="00B17F01" w:rsidRDefault="007A7957" w:rsidP="00AC44E0">
      <w:pPr>
        <w:pStyle w:val="dubbeleinspring"/>
        <w:ind w:left="851" w:hanging="284"/>
      </w:pPr>
    </w:p>
    <w:p w14:paraId="6C138EE8" w14:textId="77777777" w:rsidR="007A7957" w:rsidRPr="00B17F01" w:rsidRDefault="007A7957" w:rsidP="00AC44E0">
      <w:pPr>
        <w:pStyle w:val="dubbeleinspring"/>
        <w:ind w:left="851" w:hanging="284"/>
      </w:pPr>
      <w:r w:rsidRPr="00B17F01">
        <w:t>2.</w:t>
      </w:r>
      <w:r w:rsidRPr="00B17F01">
        <w:tab/>
        <w:t>staking van de studie</w:t>
      </w:r>
    </w:p>
    <w:p w14:paraId="455E4AE6" w14:textId="77777777" w:rsidR="007A7957" w:rsidRPr="00B17F01" w:rsidRDefault="007A7957" w:rsidP="00AC44E0">
      <w:pPr>
        <w:pStyle w:val="dubbeleinspring"/>
        <w:ind w:left="851" w:hanging="284"/>
      </w:pPr>
      <w:r w:rsidRPr="00B17F01">
        <w:tab/>
      </w:r>
      <w:r w:rsidRPr="00C34DB8">
        <w:t xml:space="preserve">Indien de studie voortijdig wordt gestaakt, worden de faciliteiten ingetrokken en de vergoeding beëindigd. </w:t>
      </w:r>
      <w:r w:rsidRPr="00B17F01">
        <w:t>Bovendien heeft werkgever het recht om de reeds toegekende vergoeding terug te vorderen.</w:t>
      </w:r>
    </w:p>
    <w:p w14:paraId="4D6C33B1" w14:textId="77777777" w:rsidR="007A7957" w:rsidRPr="00B17F01" w:rsidRDefault="007A7957" w:rsidP="00AC44E0">
      <w:pPr>
        <w:pStyle w:val="dubbeleinspring"/>
        <w:ind w:left="851" w:hanging="284"/>
      </w:pPr>
    </w:p>
    <w:p w14:paraId="4B07FAD8" w14:textId="77777777" w:rsidR="007A7957" w:rsidRPr="00B17F01" w:rsidRDefault="007A7957" w:rsidP="00AC44E0">
      <w:pPr>
        <w:pStyle w:val="dubbeleinspring"/>
        <w:ind w:left="851" w:hanging="284"/>
      </w:pPr>
      <w:r w:rsidRPr="00B17F01">
        <w:t>3.</w:t>
      </w:r>
      <w:r w:rsidRPr="00B17F01">
        <w:tab/>
        <w:t>einde arbeidsovereenkomst</w:t>
      </w:r>
    </w:p>
    <w:p w14:paraId="0C2F1FBE" w14:textId="77777777" w:rsidR="007A7957" w:rsidRPr="00C34DB8" w:rsidRDefault="007A7957" w:rsidP="00AC44E0">
      <w:pPr>
        <w:pStyle w:val="dubbeleinspring"/>
        <w:ind w:left="851" w:hanging="284"/>
      </w:pPr>
      <w:r w:rsidRPr="00B17F01">
        <w:tab/>
      </w:r>
      <w:r w:rsidRPr="00C34DB8">
        <w:t>Indien de medewerker de arbeidsovereenkomst beëindigt voordat de studie is afgerond, dient bij ontbreken van een terugbetalingovereenkomst (zie lid 3 onder 2) van de reeds ontvangen studiekostenvergoeding het deel te worden terugbetaald, dat evenredig is aan de na beëindiging nog resterende studieduur.</w:t>
      </w:r>
    </w:p>
    <w:p w14:paraId="06E16563" w14:textId="77777777" w:rsidR="007A7957" w:rsidRPr="00C34DB8" w:rsidRDefault="007A7957" w:rsidP="007A7957">
      <w:pPr>
        <w:pStyle w:val="nummeriekinspringen"/>
        <w:rPr>
          <w:lang w:val="nl-NL"/>
        </w:rPr>
      </w:pPr>
    </w:p>
    <w:p w14:paraId="0FFB44A2" w14:textId="77777777" w:rsidR="007A7957" w:rsidRPr="007A7957" w:rsidRDefault="007A7957" w:rsidP="00AF19C1">
      <w:pPr>
        <w:pStyle w:val="Kop3"/>
      </w:pPr>
      <w:bookmarkStart w:id="57" w:name="_Toc460338553"/>
      <w:r w:rsidRPr="007A7957">
        <w:t>artikel 9.4 verhuiskostenvergoeding</w:t>
      </w:r>
      <w:bookmarkEnd w:id="57"/>
    </w:p>
    <w:p w14:paraId="3584C123" w14:textId="77777777" w:rsidR="007A7957" w:rsidRPr="00B17F01" w:rsidRDefault="007A7957" w:rsidP="007A7957">
      <w:pPr>
        <w:pStyle w:val="nummeriekinspringen"/>
        <w:rPr>
          <w:lang w:val="nl-NL"/>
        </w:rPr>
      </w:pPr>
      <w:r w:rsidRPr="00C34DB8">
        <w:rPr>
          <w:lang w:val="nl-NL"/>
        </w:rPr>
        <w:t>1.</w:t>
      </w:r>
      <w:r w:rsidRPr="00C34DB8">
        <w:rPr>
          <w:lang w:val="nl-NL"/>
        </w:rPr>
        <w:tab/>
        <w:t xml:space="preserve">De medewerker die voor een optimale uitoefening van de functie op verzoek van werkgever naar een door werkgever aangegeven woongebied verhuist, heeft recht op een verhuiskostenvergoeding. </w:t>
      </w:r>
      <w:r w:rsidRPr="00B17F01">
        <w:rPr>
          <w:lang w:val="nl-NL"/>
        </w:rPr>
        <w:t>Op de vergoeding worden eventuele tegemoetkomingen in verhuiskosten door derden in mindering gebracht.</w:t>
      </w:r>
    </w:p>
    <w:p w14:paraId="40F21DBA" w14:textId="77777777" w:rsidR="007A7957" w:rsidRPr="00B17F01" w:rsidRDefault="007A7957" w:rsidP="007A7957">
      <w:pPr>
        <w:pStyle w:val="nummeriekinspringen"/>
        <w:rPr>
          <w:lang w:val="nl-NL"/>
        </w:rPr>
      </w:pPr>
    </w:p>
    <w:p w14:paraId="236B4363" w14:textId="77777777" w:rsidR="007A7957" w:rsidRPr="00B17F01" w:rsidRDefault="007A7957" w:rsidP="007A7957">
      <w:pPr>
        <w:pStyle w:val="nummeriekinspringen"/>
        <w:rPr>
          <w:lang w:val="nl-NL"/>
        </w:rPr>
      </w:pPr>
      <w:r w:rsidRPr="00B17F01">
        <w:rPr>
          <w:lang w:val="nl-NL"/>
        </w:rPr>
        <w:t>2.</w:t>
      </w:r>
      <w:r w:rsidRPr="00B17F01">
        <w:rPr>
          <w:lang w:val="nl-NL"/>
        </w:rPr>
        <w:tab/>
        <w:t>De verhuiskostenvergoeding bestaat uit:</w:t>
      </w:r>
    </w:p>
    <w:p w14:paraId="6504E622" w14:textId="77777777" w:rsidR="007A7957" w:rsidRPr="00AC44E0" w:rsidRDefault="00AC44E0" w:rsidP="00AC44E0">
      <w:pPr>
        <w:pStyle w:val="anummeriek"/>
        <w:rPr>
          <w:lang w:val="nl-NL"/>
        </w:rPr>
      </w:pPr>
      <w:r>
        <w:rPr>
          <w:lang w:val="nl-NL"/>
        </w:rPr>
        <w:tab/>
      </w:r>
      <w:r w:rsidR="007A7957" w:rsidRPr="00AC44E0">
        <w:rPr>
          <w:lang w:val="nl-NL"/>
        </w:rPr>
        <w:t>a.</w:t>
      </w:r>
      <w:r w:rsidR="007A7957" w:rsidRPr="00AC44E0">
        <w:rPr>
          <w:lang w:val="nl-NL"/>
        </w:rPr>
        <w:tab/>
        <w:t>een volledige vergoeding voor de gemaakte kosten voor het vervoer van de inboedel, waaronder ook begrepen de kosten van in- en uitpakken.</w:t>
      </w:r>
    </w:p>
    <w:p w14:paraId="07FD96E6" w14:textId="77777777" w:rsidR="007A7957" w:rsidRPr="00B17F01" w:rsidRDefault="007A7957" w:rsidP="00AC44E0">
      <w:pPr>
        <w:pStyle w:val="anummeriek"/>
        <w:rPr>
          <w:lang w:val="nl-NL"/>
        </w:rPr>
      </w:pPr>
    </w:p>
    <w:p w14:paraId="2692A24A" w14:textId="77777777" w:rsidR="007A7957" w:rsidRPr="00AC44E0" w:rsidRDefault="00AC44E0" w:rsidP="00AC44E0">
      <w:pPr>
        <w:pStyle w:val="anummeriek"/>
        <w:rPr>
          <w:lang w:val="nl-NL"/>
        </w:rPr>
      </w:pPr>
      <w:r>
        <w:rPr>
          <w:lang w:val="nl-NL"/>
        </w:rPr>
        <w:lastRenderedPageBreak/>
        <w:tab/>
      </w:r>
      <w:r w:rsidR="007A7957" w:rsidRPr="00AC44E0">
        <w:rPr>
          <w:lang w:val="nl-NL"/>
        </w:rPr>
        <w:t>b.</w:t>
      </w:r>
      <w:r w:rsidR="007A7957" w:rsidRPr="00AC44E0">
        <w:rPr>
          <w:lang w:val="nl-NL"/>
        </w:rPr>
        <w:tab/>
        <w:t>in geval van dubbele woonkosten, een bedrag ter grootte van de huur/rentekosten van de oude woonruimte gedurende maximaal twee maanden.</w:t>
      </w:r>
    </w:p>
    <w:p w14:paraId="6268B537" w14:textId="77777777" w:rsidR="007A7957" w:rsidRPr="00B17F01" w:rsidRDefault="007A7957" w:rsidP="00AC44E0">
      <w:pPr>
        <w:pStyle w:val="anummeriek"/>
        <w:rPr>
          <w:lang w:val="nl-NL"/>
        </w:rPr>
      </w:pPr>
    </w:p>
    <w:p w14:paraId="65FCF1FE" w14:textId="77777777" w:rsidR="007A7957" w:rsidRPr="00AC44E0" w:rsidRDefault="00AC44E0" w:rsidP="00AC44E0">
      <w:pPr>
        <w:pStyle w:val="anummeriek"/>
        <w:rPr>
          <w:lang w:val="nl-NL"/>
        </w:rPr>
      </w:pPr>
      <w:r>
        <w:rPr>
          <w:lang w:val="nl-NL"/>
        </w:rPr>
        <w:tab/>
      </w:r>
      <w:r w:rsidR="007A7957" w:rsidRPr="00AC44E0">
        <w:rPr>
          <w:lang w:val="nl-NL"/>
        </w:rPr>
        <w:t>c.</w:t>
      </w:r>
      <w:r w:rsidR="007A7957" w:rsidRPr="00AC44E0">
        <w:rPr>
          <w:lang w:val="nl-NL"/>
        </w:rPr>
        <w:tab/>
        <w:t>een tegemoetkoming in alle overige aan de verhuizing verbonden kosten, ter grootte van:</w:t>
      </w:r>
    </w:p>
    <w:p w14:paraId="33DC9682" w14:textId="77777777" w:rsidR="007A7957" w:rsidRPr="00AC44E0" w:rsidRDefault="007A7957" w:rsidP="00AC44E0">
      <w:pPr>
        <w:pStyle w:val="Lijstalinea"/>
        <w:ind w:left="851" w:hanging="283"/>
      </w:pPr>
      <w:r w:rsidRPr="00AC44E0">
        <w:t>12% van het jaarinkomen naar boven afgerond op € 200,--, indien de medewerker een eigen huishouding voerde en weer gaat voeren;</w:t>
      </w:r>
    </w:p>
    <w:p w14:paraId="3086CF05" w14:textId="77777777" w:rsidR="007A7957" w:rsidRPr="00AC44E0" w:rsidRDefault="007A7957" w:rsidP="00AC44E0">
      <w:pPr>
        <w:pStyle w:val="Lijstalinea"/>
        <w:ind w:left="851" w:hanging="283"/>
      </w:pPr>
      <w:r w:rsidRPr="00AC44E0">
        <w:t>6% van het bovengenoemde jaarinkomen in alle overige gevallen.</w:t>
      </w:r>
    </w:p>
    <w:p w14:paraId="3EC0CBD5" w14:textId="77777777" w:rsidR="007A7957" w:rsidRPr="00C34DB8" w:rsidRDefault="007A7957" w:rsidP="007A7957">
      <w:pPr>
        <w:pStyle w:val="nummeriekinspringen"/>
        <w:rPr>
          <w:lang w:val="nl-NL"/>
        </w:rPr>
      </w:pPr>
    </w:p>
    <w:p w14:paraId="05587C21" w14:textId="77777777" w:rsidR="007A7957" w:rsidRPr="00B17F01" w:rsidRDefault="007A7957" w:rsidP="007A7957">
      <w:pPr>
        <w:pStyle w:val="nummeriekinspringen"/>
        <w:rPr>
          <w:lang w:val="nl-NL"/>
        </w:rPr>
      </w:pPr>
      <w:r w:rsidRPr="00B17F01">
        <w:rPr>
          <w:lang w:val="nl-NL"/>
        </w:rPr>
        <w:t>3.</w:t>
      </w:r>
      <w:r w:rsidRPr="00B17F01">
        <w:rPr>
          <w:lang w:val="nl-NL"/>
        </w:rPr>
        <w:tab/>
        <w:t>De in lid 2 sub c bedoelde tegemoetkoming kan als voorschot worden opgenomen en bedraagt maximaal het door werkgever fiscaal onbelast te vergoeden bedrag van € 5.445,--.</w:t>
      </w:r>
    </w:p>
    <w:p w14:paraId="2E9EB7FC" w14:textId="77777777" w:rsidR="007A7957" w:rsidRPr="00B17F01" w:rsidRDefault="007A7957" w:rsidP="007A7957">
      <w:pPr>
        <w:pStyle w:val="nummeriekinspringen"/>
        <w:rPr>
          <w:lang w:val="nl-NL"/>
        </w:rPr>
      </w:pPr>
    </w:p>
    <w:p w14:paraId="1A0508A7" w14:textId="77777777" w:rsidR="007A7957" w:rsidRPr="007A7957" w:rsidRDefault="007A7957" w:rsidP="00AF19C1">
      <w:pPr>
        <w:pStyle w:val="Kop3"/>
      </w:pPr>
      <w:bookmarkStart w:id="58" w:name="_Toc460338554"/>
      <w:r w:rsidRPr="007A7957">
        <w:lastRenderedPageBreak/>
        <w:t>artikel 9.5 vergoeding bij zakenreis (zakelijk gebruik privé-auto en openbaar vervoer)</w:t>
      </w:r>
      <w:bookmarkEnd w:id="58"/>
    </w:p>
    <w:p w14:paraId="4E29BACB" w14:textId="77777777" w:rsidR="007A7957" w:rsidRPr="00C34DB8" w:rsidRDefault="007A7957" w:rsidP="007A7957">
      <w:pPr>
        <w:pStyle w:val="nummeriekinspringen"/>
        <w:rPr>
          <w:lang w:val="nl-NL"/>
        </w:rPr>
      </w:pPr>
      <w:r w:rsidRPr="00C34DB8">
        <w:rPr>
          <w:lang w:val="nl-NL"/>
        </w:rPr>
        <w:t>1.</w:t>
      </w:r>
      <w:r w:rsidRPr="00C34DB8">
        <w:rPr>
          <w:lang w:val="nl-NL"/>
        </w:rPr>
        <w:tab/>
        <w:t>De medewerker aan wie door werkgever geen zakenauto ter beschikking is gesteld, kan zijn privé-auto zakelijk gebruiken, indien wordt voldaan aan de navolgende voorwaarden.</w:t>
      </w:r>
    </w:p>
    <w:p w14:paraId="31EFEC91" w14:textId="77777777" w:rsidR="007A7957" w:rsidRPr="00C34DB8" w:rsidRDefault="007A7957" w:rsidP="00AC44E0">
      <w:pPr>
        <w:pStyle w:val="anummeriek"/>
        <w:rPr>
          <w:lang w:val="nl-NL"/>
        </w:rPr>
      </w:pPr>
      <w:r w:rsidRPr="00C34DB8">
        <w:rPr>
          <w:lang w:val="nl-NL"/>
        </w:rPr>
        <w:tab/>
        <w:t>a.</w:t>
      </w:r>
      <w:r w:rsidRPr="00C34DB8">
        <w:rPr>
          <w:lang w:val="nl-NL"/>
        </w:rPr>
        <w:tab/>
        <w:t xml:space="preserve">De medewerker heeft een autoverzekering die dient te voldoen aan de volgende criteria: </w:t>
      </w:r>
    </w:p>
    <w:p w14:paraId="5C5342F4" w14:textId="77777777" w:rsidR="007A7957" w:rsidRPr="007A7957" w:rsidRDefault="007A7957" w:rsidP="00AC44E0">
      <w:pPr>
        <w:pStyle w:val="Lijstalinea"/>
        <w:ind w:left="851" w:hanging="283"/>
      </w:pPr>
      <w:r w:rsidRPr="007A7957">
        <w:t>de autoverzekering dient dekking te bieden voor schade die zowel door privé als door zakelijk gebruik ontstaat;</w:t>
      </w:r>
    </w:p>
    <w:p w14:paraId="013C6109" w14:textId="77777777" w:rsidR="007A7957" w:rsidRPr="007A7957" w:rsidRDefault="007A7957" w:rsidP="00AC44E0">
      <w:pPr>
        <w:pStyle w:val="Lijstalinea"/>
        <w:ind w:left="851" w:hanging="283"/>
      </w:pPr>
      <w:r w:rsidRPr="007A7957">
        <w:t>de wettelijke aansprakelijkheid van werkgever dient door deze autoverzekering gedekt te zijn;</w:t>
      </w:r>
    </w:p>
    <w:p w14:paraId="04635A4F" w14:textId="77777777" w:rsidR="007A7957" w:rsidRPr="007A7957" w:rsidRDefault="007A7957" w:rsidP="00AC44E0">
      <w:pPr>
        <w:pStyle w:val="Lijstalinea"/>
        <w:ind w:left="851" w:hanging="283"/>
      </w:pPr>
      <w:r w:rsidRPr="007A7957">
        <w:t>de autoverzekering dient een zogenaamde ‘Europadekking’ te bevatten.</w:t>
      </w:r>
    </w:p>
    <w:p w14:paraId="728C397A" w14:textId="77777777" w:rsidR="007A7957" w:rsidRPr="00C34DB8" w:rsidRDefault="007A7957" w:rsidP="007A7957">
      <w:pPr>
        <w:pStyle w:val="nummeriekinspringen"/>
        <w:rPr>
          <w:lang w:val="nl-NL"/>
        </w:rPr>
      </w:pPr>
    </w:p>
    <w:p w14:paraId="0885EC2D" w14:textId="77777777" w:rsidR="007A7957" w:rsidRPr="00AC44E0" w:rsidRDefault="00AC44E0" w:rsidP="00AC44E0">
      <w:pPr>
        <w:pStyle w:val="anummeriek"/>
        <w:rPr>
          <w:lang w:val="nl-NL"/>
        </w:rPr>
      </w:pPr>
      <w:r>
        <w:rPr>
          <w:lang w:val="nl-NL"/>
        </w:rPr>
        <w:tab/>
      </w:r>
      <w:r w:rsidR="007A7957" w:rsidRPr="00AC44E0">
        <w:rPr>
          <w:lang w:val="nl-NL"/>
        </w:rPr>
        <w:t>b.</w:t>
      </w:r>
      <w:r w:rsidR="007A7957" w:rsidRPr="00AC44E0">
        <w:rPr>
          <w:lang w:val="nl-NL"/>
        </w:rPr>
        <w:tab/>
        <w:t>De medewerker is door zijn direct leidinggevende gemachtigd zijn vermelde auto te gebruiken voor een dienstreis.</w:t>
      </w:r>
    </w:p>
    <w:p w14:paraId="14C22F53" w14:textId="77777777" w:rsidR="007A7957" w:rsidRPr="00911EEB" w:rsidRDefault="007A7957" w:rsidP="007A7957">
      <w:pPr>
        <w:pStyle w:val="nummeriekinspringen"/>
        <w:rPr>
          <w:lang w:val="nl-NL"/>
        </w:rPr>
      </w:pPr>
    </w:p>
    <w:p w14:paraId="789E46BC" w14:textId="77777777" w:rsidR="007A7957" w:rsidRPr="00911EEB" w:rsidRDefault="007A7957" w:rsidP="00140568">
      <w:pPr>
        <w:pStyle w:val="anummeriek"/>
        <w:rPr>
          <w:lang w:val="nl-NL"/>
        </w:rPr>
      </w:pPr>
      <w:r w:rsidRPr="00911EEB">
        <w:rPr>
          <w:lang w:val="nl-NL"/>
        </w:rPr>
        <w:t>2.</w:t>
      </w:r>
      <w:r w:rsidRPr="00911EEB">
        <w:rPr>
          <w:lang w:val="nl-NL"/>
        </w:rPr>
        <w:tab/>
        <w:t>a.</w:t>
      </w:r>
      <w:r w:rsidRPr="00911EEB">
        <w:rPr>
          <w:lang w:val="nl-NL"/>
        </w:rPr>
        <w:tab/>
        <w:t xml:space="preserve">De fiscaal toegestane onbelaste vergoeding voor het zakelijk gebruik van de privé-auto bedraagt per 1 januari </w:t>
      </w:r>
      <w:r w:rsidR="00841DD7" w:rsidRPr="00911EEB">
        <w:rPr>
          <w:lang w:val="nl-NL"/>
        </w:rPr>
        <w:t>201</w:t>
      </w:r>
      <w:r w:rsidR="00841DD7">
        <w:rPr>
          <w:lang w:val="nl-NL"/>
        </w:rPr>
        <w:t>6</w:t>
      </w:r>
      <w:r w:rsidR="00841DD7" w:rsidRPr="00911EEB">
        <w:rPr>
          <w:lang w:val="nl-NL"/>
        </w:rPr>
        <w:t xml:space="preserve"> </w:t>
      </w:r>
      <w:r w:rsidRPr="00911EEB">
        <w:rPr>
          <w:lang w:val="nl-NL"/>
        </w:rPr>
        <w:t>19,0 cent per kilometer.</w:t>
      </w:r>
    </w:p>
    <w:p w14:paraId="6B0C945A" w14:textId="77777777" w:rsidR="007A7957" w:rsidRPr="00911EEB" w:rsidRDefault="007A7957" w:rsidP="007A7957">
      <w:pPr>
        <w:pStyle w:val="nummeriekinspringen"/>
        <w:rPr>
          <w:lang w:val="nl-NL"/>
        </w:rPr>
      </w:pPr>
    </w:p>
    <w:p w14:paraId="5CA43CDA" w14:textId="77777777" w:rsidR="007A7957" w:rsidRPr="00B17F01" w:rsidRDefault="007A7957" w:rsidP="00140568">
      <w:pPr>
        <w:pStyle w:val="anummeriek"/>
        <w:rPr>
          <w:lang w:val="nl-NL"/>
        </w:rPr>
      </w:pPr>
      <w:r w:rsidRPr="00911EEB">
        <w:rPr>
          <w:lang w:val="nl-NL"/>
        </w:rPr>
        <w:tab/>
      </w:r>
      <w:r w:rsidRPr="00B17F01">
        <w:rPr>
          <w:lang w:val="nl-NL"/>
        </w:rPr>
        <w:t>b.</w:t>
      </w:r>
      <w:r w:rsidRPr="00B17F01">
        <w:rPr>
          <w:lang w:val="nl-NL"/>
        </w:rPr>
        <w:tab/>
        <w:t>De medewerker aan wie door werkgever een zakenauto ter beschikking is aangeboden maar om hem moverende redenen van dit aanbod geen gebruik heeft gemaakt, mag per kalenderjaar maximaal 40.000 zakelijke kilometers declareren.</w:t>
      </w:r>
    </w:p>
    <w:p w14:paraId="23BF5049" w14:textId="77777777" w:rsidR="007A7957" w:rsidRPr="00B17F01" w:rsidRDefault="007A7957" w:rsidP="007A7957">
      <w:pPr>
        <w:pStyle w:val="nummeriekinspringen"/>
        <w:rPr>
          <w:lang w:val="nl-NL"/>
        </w:rPr>
      </w:pPr>
    </w:p>
    <w:p w14:paraId="7D77D93B" w14:textId="77777777" w:rsidR="007A7957" w:rsidRPr="00B17F01" w:rsidRDefault="007A7957" w:rsidP="00140568">
      <w:pPr>
        <w:pStyle w:val="anummeriek"/>
        <w:rPr>
          <w:lang w:val="nl-NL"/>
        </w:rPr>
      </w:pPr>
      <w:r w:rsidRPr="00B17F01">
        <w:rPr>
          <w:lang w:val="nl-NL"/>
        </w:rPr>
        <w:tab/>
        <w:t>c.</w:t>
      </w:r>
      <w:r w:rsidRPr="00B17F01">
        <w:rPr>
          <w:lang w:val="nl-NL"/>
        </w:rPr>
        <w:tab/>
        <w:t>De medewerker is verplicht er zorg voor te dragen dat zijn verzekering blijft voldoen aan de in lid 1 sub a gestelde eisen.</w:t>
      </w:r>
    </w:p>
    <w:p w14:paraId="79D5AF08" w14:textId="77777777" w:rsidR="007A7957" w:rsidRPr="00B17F01" w:rsidRDefault="007A7957" w:rsidP="007A7957">
      <w:pPr>
        <w:pStyle w:val="nummeriekinspringen"/>
        <w:rPr>
          <w:lang w:val="nl-NL"/>
        </w:rPr>
      </w:pPr>
    </w:p>
    <w:p w14:paraId="15A8B6D3" w14:textId="77777777" w:rsidR="007A7957" w:rsidRPr="00911EEB" w:rsidRDefault="007A7957" w:rsidP="00140568">
      <w:pPr>
        <w:pStyle w:val="anummeriek"/>
        <w:rPr>
          <w:lang w:val="nl-NL"/>
        </w:rPr>
      </w:pPr>
      <w:r w:rsidRPr="00911EEB">
        <w:rPr>
          <w:lang w:val="nl-NL"/>
        </w:rPr>
        <w:lastRenderedPageBreak/>
        <w:t>3.</w:t>
      </w:r>
      <w:r w:rsidRPr="00911EEB">
        <w:rPr>
          <w:lang w:val="nl-NL"/>
        </w:rPr>
        <w:tab/>
        <w:t>a.</w:t>
      </w:r>
      <w:r w:rsidRPr="00911EEB">
        <w:rPr>
          <w:lang w:val="nl-NL"/>
        </w:rPr>
        <w:tab/>
        <w:t>Alle kosten van stalling, onderhoud, benzinegebruik, verzekering, reparaties, parkeer-, veer- en tolgelden enz. blijven voor rekening van de eigenaar van de auto.</w:t>
      </w:r>
    </w:p>
    <w:p w14:paraId="047A8C4E" w14:textId="77777777" w:rsidR="007A7957" w:rsidRPr="00911EEB" w:rsidRDefault="007A7957" w:rsidP="00140568">
      <w:pPr>
        <w:pStyle w:val="anummeriek"/>
        <w:rPr>
          <w:lang w:val="nl-NL"/>
        </w:rPr>
      </w:pPr>
    </w:p>
    <w:p w14:paraId="6C654308" w14:textId="77777777" w:rsidR="007A7957" w:rsidRPr="00B17F01" w:rsidRDefault="007A7957" w:rsidP="00140568">
      <w:pPr>
        <w:pStyle w:val="anummeriek"/>
        <w:rPr>
          <w:lang w:val="nl-NL"/>
        </w:rPr>
      </w:pPr>
      <w:r w:rsidRPr="00911EEB">
        <w:rPr>
          <w:lang w:val="nl-NL"/>
        </w:rPr>
        <w:tab/>
      </w:r>
      <w:r w:rsidRPr="00B17F01">
        <w:rPr>
          <w:lang w:val="nl-NL"/>
        </w:rPr>
        <w:t xml:space="preserve">b. </w:t>
      </w:r>
      <w:r w:rsidRPr="00B17F01">
        <w:rPr>
          <w:lang w:val="nl-NL"/>
        </w:rPr>
        <w:tab/>
        <w:t>Eventuele schade aan de privé-auto, dan wel door het gebruik van de privé-auto veroorzaakte schade kan nooit op werkgever worden verhaald.</w:t>
      </w:r>
    </w:p>
    <w:p w14:paraId="03C97AAD" w14:textId="77777777" w:rsidR="007A7957" w:rsidRPr="00B17F01" w:rsidRDefault="007A7957" w:rsidP="007A7957">
      <w:pPr>
        <w:pStyle w:val="nummeriekinspringen"/>
        <w:rPr>
          <w:lang w:val="nl-NL"/>
        </w:rPr>
      </w:pPr>
    </w:p>
    <w:p w14:paraId="6374008F" w14:textId="77777777" w:rsidR="007A7957" w:rsidRPr="00B17F01" w:rsidRDefault="007A7957" w:rsidP="007A7957">
      <w:pPr>
        <w:pStyle w:val="nummeriekinspringen"/>
        <w:rPr>
          <w:lang w:val="nl-NL"/>
        </w:rPr>
      </w:pPr>
      <w:r w:rsidRPr="00B17F01">
        <w:rPr>
          <w:lang w:val="nl-NL"/>
        </w:rPr>
        <w:t>4.</w:t>
      </w:r>
      <w:r w:rsidRPr="00B17F01">
        <w:rPr>
          <w:lang w:val="nl-NL"/>
        </w:rPr>
        <w:tab/>
        <w:t>De medewerker die voor de zakenreis gebruik maakt van het openbaar vervoer, krijgt de reiskosten 2e klasse openbaar vervoer vergoed. De reiskosten worden vergoed vanaf het huisadres of de vaste werklocatie. Het uitgangspunt is dat de werkelijk gemaakte kosten worden vergoed. De tegemoetkoming in de kosten woon-/werkverkeer wordt bij gebruikmaking van openbaar vervoer niet op de vergoeding in mindering gebracht.</w:t>
      </w:r>
    </w:p>
    <w:p w14:paraId="74465340" w14:textId="77777777" w:rsidR="007A7957" w:rsidRPr="00B17F01" w:rsidRDefault="007A7957" w:rsidP="007A7957">
      <w:pPr>
        <w:pStyle w:val="nummeriekinspringen"/>
        <w:rPr>
          <w:lang w:val="nl-NL"/>
        </w:rPr>
      </w:pPr>
      <w:r w:rsidRPr="00B17F01">
        <w:rPr>
          <w:lang w:val="nl-NL"/>
        </w:rPr>
        <w:lastRenderedPageBreak/>
        <w:tab/>
        <w:t>De medewerker die normaal gezien met de auto naar het werk komt, mag in geval van een zakenreis met gebruikmaking van de privé-auto alleen de op die dag gemaakte extra kilometers ten opzichte van woon-/werkverkeer declareren.</w:t>
      </w:r>
    </w:p>
    <w:p w14:paraId="48F4AE45" w14:textId="77777777" w:rsidR="007A7957" w:rsidRPr="00B17F01" w:rsidRDefault="007A7957" w:rsidP="007A7957">
      <w:pPr>
        <w:pStyle w:val="nummeriekinspringen"/>
        <w:rPr>
          <w:lang w:val="nl-NL"/>
        </w:rPr>
      </w:pPr>
    </w:p>
    <w:p w14:paraId="6DCE55D2" w14:textId="77777777" w:rsidR="007A7957" w:rsidRPr="007A7957" w:rsidRDefault="007A7957" w:rsidP="00AF19C1">
      <w:pPr>
        <w:pStyle w:val="Kop3"/>
      </w:pPr>
      <w:bookmarkStart w:id="59" w:name="_Toc460338555"/>
      <w:r w:rsidRPr="007A7957">
        <w:t>artikel 9.6 tegemoetkoming telefoonkosten</w:t>
      </w:r>
      <w:bookmarkEnd w:id="59"/>
    </w:p>
    <w:p w14:paraId="1FBF4171" w14:textId="77777777" w:rsidR="007A7957" w:rsidRPr="00911EEB" w:rsidRDefault="007A7957" w:rsidP="007A7957">
      <w:pPr>
        <w:pStyle w:val="nummeriekinspringen"/>
        <w:rPr>
          <w:lang w:val="nl-NL"/>
        </w:rPr>
      </w:pPr>
      <w:r w:rsidRPr="00911EEB">
        <w:rPr>
          <w:lang w:val="nl-NL"/>
        </w:rPr>
        <w:t>1.</w:t>
      </w:r>
      <w:r w:rsidRPr="00911EEB">
        <w:rPr>
          <w:lang w:val="nl-NL"/>
        </w:rPr>
        <w:tab/>
        <w:t>Werkgever verstrekt aan een medewerker, van wie de aard van de werkzaamheden met zich meebrengt dat hij buiten de normale dagelijkse arbeidstijd telefonisch bereikbaar moet zijn, een tegemoetkoming in de kosten van € 11,23 bruto per maand.</w:t>
      </w:r>
    </w:p>
    <w:p w14:paraId="073E521D" w14:textId="77777777" w:rsidR="007A7957" w:rsidRPr="00911EEB" w:rsidRDefault="007A7957" w:rsidP="007A7957">
      <w:pPr>
        <w:pStyle w:val="nummeriekinspringen"/>
        <w:rPr>
          <w:lang w:val="nl-NL"/>
        </w:rPr>
      </w:pPr>
    </w:p>
    <w:p w14:paraId="7CE0CFA3" w14:textId="77777777" w:rsidR="007A7957" w:rsidRPr="00B17F01" w:rsidRDefault="007A7957" w:rsidP="007A7957">
      <w:pPr>
        <w:pStyle w:val="nummeriekinspringen"/>
        <w:rPr>
          <w:lang w:val="nl-NL"/>
        </w:rPr>
      </w:pPr>
      <w:r w:rsidRPr="00B17F01">
        <w:rPr>
          <w:lang w:val="nl-NL"/>
        </w:rPr>
        <w:t xml:space="preserve">2. </w:t>
      </w:r>
      <w:r w:rsidRPr="00B17F01">
        <w:rPr>
          <w:lang w:val="nl-NL"/>
        </w:rPr>
        <w:tab/>
      </w:r>
      <w:r w:rsidRPr="00911EEB">
        <w:rPr>
          <w:lang w:val="nl-NL"/>
        </w:rPr>
        <w:t xml:space="preserve">In geval van ziekte wordt de telefoonkostenvergoeding doorbetaald in de maand van ziekte en de daaropvolgende maand. </w:t>
      </w:r>
      <w:r w:rsidRPr="00B17F01">
        <w:rPr>
          <w:lang w:val="nl-NL"/>
        </w:rPr>
        <w:t>Nadien wordt de telefoonkostenvergoeding stopgezet tot het moment van herstel.</w:t>
      </w:r>
    </w:p>
    <w:p w14:paraId="578AADC1" w14:textId="77777777" w:rsidR="007A7957" w:rsidRPr="00B17F01" w:rsidRDefault="007A7957" w:rsidP="007A7957">
      <w:pPr>
        <w:pStyle w:val="nummeriekinspringen"/>
        <w:rPr>
          <w:lang w:val="nl-NL"/>
        </w:rPr>
      </w:pPr>
    </w:p>
    <w:p w14:paraId="7E38A398" w14:textId="77777777" w:rsidR="007A7957" w:rsidRPr="00911EEB" w:rsidRDefault="007A7957" w:rsidP="007A7957">
      <w:pPr>
        <w:pStyle w:val="nummeriekinspringen"/>
        <w:rPr>
          <w:lang w:val="nl-NL"/>
        </w:rPr>
      </w:pPr>
      <w:r w:rsidRPr="00B17F01">
        <w:rPr>
          <w:lang w:val="nl-NL"/>
        </w:rPr>
        <w:t xml:space="preserve">3. </w:t>
      </w:r>
      <w:r w:rsidRPr="00B17F01">
        <w:rPr>
          <w:lang w:val="nl-NL"/>
        </w:rPr>
        <w:tab/>
      </w:r>
      <w:r w:rsidRPr="00911EEB">
        <w:rPr>
          <w:lang w:val="nl-NL"/>
        </w:rPr>
        <w:t>Werkgever kan een medewerker ook voor vergoeding van eventuele zakelijke gesprekskosten in aanmerking laten komen.</w:t>
      </w:r>
    </w:p>
    <w:p w14:paraId="5DE9004B" w14:textId="77777777" w:rsidR="007A7957" w:rsidRPr="00911EEB" w:rsidRDefault="007A7957" w:rsidP="007A7957">
      <w:pPr>
        <w:pStyle w:val="nummeriekinspringen"/>
        <w:rPr>
          <w:lang w:val="nl-NL"/>
        </w:rPr>
      </w:pPr>
    </w:p>
    <w:p w14:paraId="4EBD23AC" w14:textId="77777777" w:rsidR="007A7957" w:rsidRPr="00911EEB" w:rsidRDefault="007A7957" w:rsidP="007A7957">
      <w:pPr>
        <w:pStyle w:val="nummeriekinspringen"/>
        <w:rPr>
          <w:lang w:val="nl-NL"/>
        </w:rPr>
      </w:pPr>
      <w:r w:rsidRPr="00B17F01">
        <w:rPr>
          <w:lang w:val="nl-NL"/>
        </w:rPr>
        <w:t xml:space="preserve">4. </w:t>
      </w:r>
      <w:r w:rsidRPr="00B17F01">
        <w:rPr>
          <w:lang w:val="nl-NL"/>
        </w:rPr>
        <w:tab/>
      </w:r>
      <w:r w:rsidRPr="00911EEB">
        <w:rPr>
          <w:lang w:val="nl-NL"/>
        </w:rPr>
        <w:t>Voorzitters en secretarissen van de ondernemingsraden komen, voor zolang zij deze functie bekleden en voor zover zij niet al op andere gronden een tegemoetkoming in de telefoonkosten ontvangen, in aanmerking voor de tegemoetkoming als genoemd in lid 1.</w:t>
      </w:r>
    </w:p>
    <w:p w14:paraId="490E62F0" w14:textId="77777777" w:rsidR="007A7957" w:rsidRPr="00911EEB" w:rsidRDefault="007A7957" w:rsidP="007A7957">
      <w:pPr>
        <w:pStyle w:val="nummeriekinspringen"/>
        <w:rPr>
          <w:lang w:val="nl-NL"/>
        </w:rPr>
      </w:pPr>
    </w:p>
    <w:p w14:paraId="47F668C7" w14:textId="77777777" w:rsidR="007A7957" w:rsidRPr="00911EEB" w:rsidRDefault="007A7957" w:rsidP="007A7957">
      <w:pPr>
        <w:pStyle w:val="nummeriekinspringen"/>
        <w:rPr>
          <w:lang w:val="nl-NL"/>
        </w:rPr>
      </w:pPr>
      <w:r w:rsidRPr="00B17F01">
        <w:rPr>
          <w:lang w:val="nl-NL"/>
        </w:rPr>
        <w:t xml:space="preserve">5. </w:t>
      </w:r>
      <w:r w:rsidRPr="00B17F01">
        <w:rPr>
          <w:lang w:val="nl-NL"/>
        </w:rPr>
        <w:tab/>
      </w:r>
      <w:r w:rsidRPr="00911EEB">
        <w:rPr>
          <w:lang w:val="nl-NL"/>
        </w:rPr>
        <w:t>Bovenstaande tegemoetkomingen worden verstrekt voor zover en voor zolang dit binnen de fiscaal toegestane grenzen valt en de medewerker niet de beschikking heeft gekregen over een (mobiele) telefoon van werkgever.</w:t>
      </w:r>
    </w:p>
    <w:p w14:paraId="531E8118" w14:textId="77777777" w:rsidR="007A7957" w:rsidRPr="00911EEB" w:rsidRDefault="007A7957" w:rsidP="007A7957">
      <w:pPr>
        <w:pStyle w:val="nummeriekinspringen"/>
        <w:rPr>
          <w:lang w:val="nl-NL"/>
        </w:rPr>
      </w:pPr>
    </w:p>
    <w:p w14:paraId="544B57A6" w14:textId="77777777" w:rsidR="007A7957" w:rsidRPr="007A7957" w:rsidRDefault="007A7957" w:rsidP="00AF19C1">
      <w:pPr>
        <w:pStyle w:val="Kop3"/>
      </w:pPr>
      <w:bookmarkStart w:id="60" w:name="_Toc460338556"/>
      <w:r w:rsidRPr="007A7957">
        <w:t>artikel 9.7 bedrijfskleding</w:t>
      </w:r>
      <w:bookmarkEnd w:id="60"/>
    </w:p>
    <w:p w14:paraId="696E64A7" w14:textId="77777777" w:rsidR="007A7957" w:rsidRPr="00B17F01" w:rsidRDefault="007A7957" w:rsidP="007A7957">
      <w:pPr>
        <w:pStyle w:val="nummeriekinspringen"/>
        <w:rPr>
          <w:lang w:val="nl-NL"/>
        </w:rPr>
      </w:pPr>
      <w:r w:rsidRPr="00911EEB">
        <w:rPr>
          <w:lang w:val="nl-NL"/>
        </w:rPr>
        <w:t>1.</w:t>
      </w:r>
      <w:r w:rsidRPr="00911EEB">
        <w:rPr>
          <w:lang w:val="nl-NL"/>
        </w:rPr>
        <w:tab/>
        <w:t xml:space="preserve">Werkgever kan kledingvoorschriften uitvaardigen. </w:t>
      </w:r>
      <w:r w:rsidRPr="00B17F01">
        <w:rPr>
          <w:lang w:val="nl-NL"/>
        </w:rPr>
        <w:t>Deze maatregelen kunnen worden genomen uit het oogpunt van herkenning ten aanzien van klanten, uit oogpunt van representativiteit, of ter bescherming van eigen kleding.</w:t>
      </w:r>
    </w:p>
    <w:p w14:paraId="4B184358" w14:textId="77777777" w:rsidR="007A7957" w:rsidRPr="00B17F01" w:rsidRDefault="007A7957" w:rsidP="007A7957">
      <w:pPr>
        <w:pStyle w:val="nummeriekinspringen"/>
        <w:rPr>
          <w:lang w:val="nl-NL"/>
        </w:rPr>
      </w:pPr>
      <w:r w:rsidRPr="00B17F01">
        <w:rPr>
          <w:lang w:val="nl-NL"/>
        </w:rPr>
        <w:tab/>
        <w:t>Daarbij kan een onderscheid gemaakt worden in:</w:t>
      </w:r>
    </w:p>
    <w:p w14:paraId="7CDC574A" w14:textId="77777777" w:rsidR="007A7957" w:rsidRPr="007A7957" w:rsidRDefault="007A7957" w:rsidP="00AC1E33">
      <w:pPr>
        <w:pStyle w:val="Lijstalinea"/>
        <w:ind w:left="567" w:hanging="283"/>
      </w:pPr>
      <w:r w:rsidRPr="007A7957">
        <w:t>uniforme kleding</w:t>
      </w:r>
    </w:p>
    <w:p w14:paraId="2C0DA74C" w14:textId="77777777" w:rsidR="007A7957" w:rsidRPr="00911EEB" w:rsidRDefault="00AC1E33" w:rsidP="00AC1E33">
      <w:pPr>
        <w:pStyle w:val="anummeriek"/>
        <w:rPr>
          <w:lang w:val="nl-NL"/>
        </w:rPr>
      </w:pPr>
      <w:r>
        <w:rPr>
          <w:lang w:val="nl-NL"/>
        </w:rPr>
        <w:tab/>
      </w:r>
      <w:r>
        <w:rPr>
          <w:lang w:val="nl-NL"/>
        </w:rPr>
        <w:tab/>
      </w:r>
      <w:r w:rsidR="007A7957" w:rsidRPr="00911EEB">
        <w:rPr>
          <w:lang w:val="nl-NL"/>
        </w:rPr>
        <w:t>Dit komt voornamelijk voor bij afdelingen die direct contact hebben met de klanten (verkooppersoneel, chauffeurs).</w:t>
      </w:r>
      <w:r w:rsidR="00911EEB">
        <w:rPr>
          <w:lang w:val="nl-NL"/>
        </w:rPr>
        <w:br/>
      </w:r>
      <w:r w:rsidR="007A7957" w:rsidRPr="00911EEB">
        <w:rPr>
          <w:lang w:val="nl-NL"/>
        </w:rPr>
        <w:t>Indien de kleding strikt wordt voorgeschreven, wordt zij gratis in bruikleen verstrekt.</w:t>
      </w:r>
      <w:r w:rsidR="00911EEB" w:rsidRPr="00911EEB">
        <w:rPr>
          <w:lang w:val="nl-NL"/>
        </w:rPr>
        <w:br/>
      </w:r>
      <w:r w:rsidR="007A7957" w:rsidRPr="00911EEB">
        <w:rPr>
          <w:lang w:val="nl-NL"/>
        </w:rPr>
        <w:t>Indien een aantal eisen aan de kleding wordt gesteld en de kleding door betrokkene zelf moet worden aangeschaft, wordt een vergoeding gegeven.</w:t>
      </w:r>
    </w:p>
    <w:p w14:paraId="22D7DA5D" w14:textId="77777777" w:rsidR="007A7957" w:rsidRPr="007A7957" w:rsidRDefault="007A7957" w:rsidP="00AC1E33">
      <w:pPr>
        <w:pStyle w:val="Lijstalinea"/>
        <w:ind w:left="567" w:hanging="283"/>
      </w:pPr>
      <w:r w:rsidRPr="007A7957">
        <w:lastRenderedPageBreak/>
        <w:t>niet-uniforme kleding</w:t>
      </w:r>
    </w:p>
    <w:p w14:paraId="4DE0EDC3" w14:textId="77777777" w:rsidR="007A7957" w:rsidRPr="00B17F01" w:rsidRDefault="00AC1E33" w:rsidP="00AC1E33">
      <w:pPr>
        <w:pStyle w:val="anummeriek"/>
        <w:rPr>
          <w:lang w:val="nl-NL"/>
        </w:rPr>
      </w:pPr>
      <w:r>
        <w:rPr>
          <w:lang w:val="nl-NL"/>
        </w:rPr>
        <w:tab/>
      </w:r>
      <w:r>
        <w:rPr>
          <w:lang w:val="nl-NL"/>
        </w:rPr>
        <w:tab/>
      </w:r>
      <w:r w:rsidR="007A7957" w:rsidRPr="00B17F01">
        <w:rPr>
          <w:lang w:val="nl-NL"/>
        </w:rPr>
        <w:t>Dit komt voornamelijk voor bij afdelingen die niet direct contact hebben met klanten, maar waarvan de medewerkers beschermende kleding behoeven. Deze kleding wordt gratis in bruikleen verstrekt.</w:t>
      </w:r>
    </w:p>
    <w:p w14:paraId="490E32B9" w14:textId="77777777" w:rsidR="007A7957" w:rsidRPr="00B17F01" w:rsidRDefault="007A7957" w:rsidP="007A7957">
      <w:pPr>
        <w:pStyle w:val="nummeriekinspringen"/>
        <w:rPr>
          <w:lang w:val="nl-NL"/>
        </w:rPr>
      </w:pPr>
    </w:p>
    <w:p w14:paraId="40BCB7BA" w14:textId="77777777" w:rsidR="007A7957" w:rsidRPr="00B17F01" w:rsidRDefault="007A7957" w:rsidP="007A7957">
      <w:pPr>
        <w:pStyle w:val="nummeriekinspringen"/>
        <w:rPr>
          <w:lang w:val="nl-NL"/>
        </w:rPr>
      </w:pPr>
      <w:r w:rsidRPr="00B17F01">
        <w:rPr>
          <w:lang w:val="nl-NL"/>
        </w:rPr>
        <w:t>2.</w:t>
      </w:r>
      <w:r w:rsidRPr="00B17F01">
        <w:rPr>
          <w:lang w:val="nl-NL"/>
        </w:rPr>
        <w:tab/>
        <w:t>De hier vastgestelde regels kunnen per bedrijfsonderdeel in een meer uitgebreide kledingregeling nader worden uitgewerkt.</w:t>
      </w:r>
    </w:p>
    <w:p w14:paraId="22E13037" w14:textId="77777777" w:rsidR="007A7957" w:rsidRPr="00B17F01" w:rsidRDefault="007A7957" w:rsidP="007A7957">
      <w:pPr>
        <w:pStyle w:val="nummeriekinspringen"/>
        <w:rPr>
          <w:lang w:val="nl-NL"/>
        </w:rPr>
      </w:pPr>
      <w:r w:rsidRPr="00B17F01">
        <w:rPr>
          <w:lang w:val="nl-NL"/>
        </w:rPr>
        <w:tab/>
        <w:t xml:space="preserve">Voor vaststelling, wijziging of intrekking van die kledingregeling behoeft werkgever de instemming van de betrokken Ondernemingsraad. </w:t>
      </w:r>
    </w:p>
    <w:p w14:paraId="3403790F" w14:textId="77777777" w:rsidR="007A7957" w:rsidRPr="00B17F01" w:rsidRDefault="007A7957" w:rsidP="007A7957">
      <w:pPr>
        <w:pStyle w:val="nummeriekinspringen"/>
        <w:rPr>
          <w:lang w:val="nl-NL"/>
        </w:rPr>
      </w:pPr>
    </w:p>
    <w:p w14:paraId="04480E71" w14:textId="77777777" w:rsidR="007A7957" w:rsidRPr="007A7957" w:rsidRDefault="007A7957" w:rsidP="00AF19C1">
      <w:pPr>
        <w:pStyle w:val="Kop3"/>
      </w:pPr>
      <w:bookmarkStart w:id="61" w:name="_Toc460338557"/>
      <w:r w:rsidRPr="007A7957">
        <w:t>artikel 9.8 opvoeddesk</w:t>
      </w:r>
      <w:bookmarkEnd w:id="61"/>
      <w:r w:rsidRPr="007A7957">
        <w:t xml:space="preserve"> </w:t>
      </w:r>
    </w:p>
    <w:p w14:paraId="5B5EBE4B" w14:textId="77777777" w:rsidR="007A7957" w:rsidRPr="007A7957" w:rsidRDefault="007A7957" w:rsidP="00911EEB">
      <w:pPr>
        <w:pStyle w:val="Titel"/>
      </w:pPr>
      <w:r w:rsidRPr="007A7957">
        <w:t xml:space="preserve">Kosten die de medewerker maakt indien hij gebruik maakt van de ondersteuning door De Opvoeddesk worden voor </w:t>
      </w:r>
      <w:r w:rsidRPr="007A7957">
        <w:lastRenderedPageBreak/>
        <w:t>50% vergoed tot een maximum van € 100,-- per gezin per jaar.</w:t>
      </w:r>
    </w:p>
    <w:p w14:paraId="5CB73AC1" w14:textId="77777777" w:rsidR="007A7957" w:rsidRPr="00911EEB" w:rsidRDefault="007A7957" w:rsidP="007A7957">
      <w:pPr>
        <w:pStyle w:val="nummeriekinspringen"/>
        <w:rPr>
          <w:lang w:val="nl-NL"/>
        </w:rPr>
      </w:pPr>
    </w:p>
    <w:p w14:paraId="7C55F373" w14:textId="77777777" w:rsidR="007A7957" w:rsidRPr="007A7957" w:rsidRDefault="007A7957" w:rsidP="00AF19C1">
      <w:pPr>
        <w:pStyle w:val="Kop3"/>
      </w:pPr>
      <w:bookmarkStart w:id="62" w:name="_Toc460338558"/>
      <w:r w:rsidRPr="007A7957">
        <w:t>artikel 9.9 beeldschermbrilregeling</w:t>
      </w:r>
      <w:bookmarkEnd w:id="62"/>
    </w:p>
    <w:p w14:paraId="08696DDB" w14:textId="77777777" w:rsidR="007A7957" w:rsidRPr="00B17F01" w:rsidRDefault="007A7957" w:rsidP="007A7957">
      <w:pPr>
        <w:pStyle w:val="nummeriekinspringen"/>
        <w:rPr>
          <w:lang w:val="nl-NL"/>
        </w:rPr>
      </w:pPr>
      <w:r w:rsidRPr="00B17F01">
        <w:rPr>
          <w:lang w:val="nl-NL"/>
        </w:rPr>
        <w:t xml:space="preserve">1. </w:t>
      </w:r>
      <w:r w:rsidRPr="00B17F01">
        <w:rPr>
          <w:lang w:val="nl-NL"/>
        </w:rPr>
        <w:tab/>
        <w:t>Medewerkers die met een beeldscherm werken, worden in de gelegenheid gesteld een onderzoek aan ogen en gezichtsvermogen te ondergaan:</w:t>
      </w:r>
    </w:p>
    <w:p w14:paraId="4FA80D66" w14:textId="77777777" w:rsidR="007A7957" w:rsidRPr="007A7957" w:rsidRDefault="007A7957" w:rsidP="00140568">
      <w:pPr>
        <w:pStyle w:val="Lijstalinea"/>
        <w:ind w:left="709" w:hanging="425"/>
      </w:pPr>
      <w:r w:rsidRPr="007A7957">
        <w:t>bij indiensttreding,</w:t>
      </w:r>
    </w:p>
    <w:p w14:paraId="7D16EDA6" w14:textId="77777777" w:rsidR="007A7957" w:rsidRPr="007A7957" w:rsidRDefault="007A7957" w:rsidP="00140568">
      <w:pPr>
        <w:pStyle w:val="Lijstalinea"/>
        <w:ind w:left="709" w:hanging="425"/>
      </w:pPr>
      <w:r w:rsidRPr="007A7957">
        <w:t>de eerste keer dat zij met een beeldscherm gaan werken of</w:t>
      </w:r>
    </w:p>
    <w:p w14:paraId="73A7F336" w14:textId="77777777" w:rsidR="007A7957" w:rsidRPr="007A7957" w:rsidRDefault="007A7957" w:rsidP="00140568">
      <w:pPr>
        <w:pStyle w:val="Lijstalinea"/>
        <w:ind w:left="709" w:hanging="425"/>
      </w:pPr>
      <w:r w:rsidRPr="007A7957">
        <w:t>bij klachten.</w:t>
      </w:r>
    </w:p>
    <w:p w14:paraId="0D2A4CD7" w14:textId="77777777" w:rsidR="007A7957" w:rsidRPr="00B17F01" w:rsidRDefault="007A7957" w:rsidP="007A7957">
      <w:pPr>
        <w:pStyle w:val="nummeriekinspringen"/>
        <w:rPr>
          <w:lang w:val="nl-NL"/>
        </w:rPr>
      </w:pPr>
      <w:r w:rsidRPr="00B17F01">
        <w:rPr>
          <w:lang w:val="nl-NL"/>
        </w:rPr>
        <w:tab/>
        <w:t>Een oogonderzoek wordt, na overleg met de leidinggevende, aangevraagd bij de Arbo-dienst.</w:t>
      </w:r>
    </w:p>
    <w:p w14:paraId="2AD28F13" w14:textId="77777777" w:rsidR="007A7957" w:rsidRPr="00B17F01" w:rsidRDefault="007A7957" w:rsidP="007A7957">
      <w:pPr>
        <w:pStyle w:val="nummeriekinspringen"/>
        <w:rPr>
          <w:lang w:val="nl-NL"/>
        </w:rPr>
      </w:pPr>
    </w:p>
    <w:p w14:paraId="6AC7A3DE" w14:textId="77777777" w:rsidR="007A7957" w:rsidRPr="00B17F01" w:rsidRDefault="007A7957" w:rsidP="007A7957">
      <w:pPr>
        <w:pStyle w:val="nummeriekinspringen"/>
        <w:rPr>
          <w:lang w:val="nl-NL"/>
        </w:rPr>
      </w:pPr>
      <w:r w:rsidRPr="00B17F01">
        <w:rPr>
          <w:lang w:val="nl-NL"/>
        </w:rPr>
        <w:lastRenderedPageBreak/>
        <w:t xml:space="preserve">2. </w:t>
      </w:r>
      <w:r w:rsidRPr="00B17F01">
        <w:rPr>
          <w:lang w:val="nl-NL"/>
        </w:rPr>
        <w:tab/>
        <w:t>Een bril voor beeldschermwerk wordt vergoed, indien na onderzoek door de Arbo-dienst of in opdracht van de Arbo-dienst door een daartoe uitgeruste instantie, is vastgesteld dat een beeldschermbril noodzakelijk is en de klachten niet worden veroorzaakt door onvoldoende gezichtsvermogen. Voorwaarde voor vergoeding is dat de medewerker subsidie aanvraagt bij het UWV, aangezien de beeldschermbril een meeneembare voorziening is, en deze vergoeding afdraagt aan werkgever.</w:t>
      </w:r>
    </w:p>
    <w:p w14:paraId="07E65EEF" w14:textId="77777777" w:rsidR="007A7957" w:rsidRPr="00B17F01" w:rsidRDefault="007A7957" w:rsidP="007A7957">
      <w:pPr>
        <w:pStyle w:val="nummeriekinspringen"/>
        <w:rPr>
          <w:lang w:val="nl-NL"/>
        </w:rPr>
      </w:pPr>
    </w:p>
    <w:p w14:paraId="2BD49DDD" w14:textId="77777777" w:rsidR="007A7957" w:rsidRPr="00B17F01" w:rsidRDefault="007A7957" w:rsidP="007A7957">
      <w:pPr>
        <w:pStyle w:val="nummeriekinspringen"/>
        <w:rPr>
          <w:lang w:val="nl-NL"/>
        </w:rPr>
      </w:pPr>
      <w:r w:rsidRPr="00B17F01">
        <w:rPr>
          <w:lang w:val="nl-NL"/>
        </w:rPr>
        <w:t xml:space="preserve">3. </w:t>
      </w:r>
      <w:r w:rsidRPr="00B17F01">
        <w:rPr>
          <w:lang w:val="nl-NL"/>
        </w:rPr>
        <w:tab/>
      </w:r>
      <w:r w:rsidRPr="00911EEB">
        <w:rPr>
          <w:lang w:val="nl-NL"/>
        </w:rPr>
        <w:t>De vergoeding voor het montuur bedraagt met ingang van 1 januari 201</w:t>
      </w:r>
      <w:r w:rsidR="00841DD7">
        <w:rPr>
          <w:lang w:val="nl-NL"/>
        </w:rPr>
        <w:t>6</w:t>
      </w:r>
      <w:r w:rsidRPr="00911EEB">
        <w:rPr>
          <w:lang w:val="nl-NL"/>
        </w:rPr>
        <w:t xml:space="preserve"> maximaal € 5</w:t>
      </w:r>
      <w:r w:rsidR="00841DD7">
        <w:rPr>
          <w:lang w:val="nl-NL"/>
        </w:rPr>
        <w:t>4</w:t>
      </w:r>
      <w:r w:rsidRPr="00911EEB">
        <w:rPr>
          <w:lang w:val="nl-NL"/>
        </w:rPr>
        <w:t>,</w:t>
      </w:r>
      <w:r w:rsidR="00841DD7">
        <w:rPr>
          <w:lang w:val="nl-NL"/>
        </w:rPr>
        <w:t>32</w:t>
      </w:r>
      <w:r w:rsidRPr="00911EEB">
        <w:rPr>
          <w:lang w:val="nl-NL"/>
        </w:rPr>
        <w:t xml:space="preserve">. </w:t>
      </w:r>
      <w:r w:rsidRPr="00B17F01">
        <w:rPr>
          <w:lang w:val="nl-NL"/>
        </w:rPr>
        <w:t xml:space="preserve">Meerkosten zijn voor rekening van de medewerker. Bij de vergoeding van de glazen wordt uitgegaan van standaard ontspiegelde monofocale kunststof glazen. Als na onderzoek door de Arbo-dienst of opticien blijkt, dat de medewerker die reeds een bril draagt, voor de uitoefening van zijn functie bifocale glazen nodig heeft, dan bedraagt de vergoeding maximaal de kosten van deze bifocale glazen. Als deze noodzaak ontbreekt en de medewerker wenst toch zijn </w:t>
      </w:r>
      <w:r w:rsidRPr="00B17F01">
        <w:rPr>
          <w:lang w:val="nl-NL"/>
        </w:rPr>
        <w:lastRenderedPageBreak/>
        <w:t>privé-bril aan te laten passen of de medewerker wenst toch een bifocale bril die tijdens het werk kan worden gebruikt, dan worden slechts de kosten van de vereiste monofocale glazen vergoed.</w:t>
      </w:r>
    </w:p>
    <w:p w14:paraId="16B8F31E" w14:textId="77777777" w:rsidR="007A7957" w:rsidRPr="00B17F01" w:rsidRDefault="007A7957" w:rsidP="007A7957">
      <w:pPr>
        <w:pStyle w:val="nummeriekinspringen"/>
        <w:rPr>
          <w:lang w:val="nl-NL"/>
        </w:rPr>
      </w:pPr>
    </w:p>
    <w:p w14:paraId="5053727B" w14:textId="77777777" w:rsidR="007A7957" w:rsidRPr="007A7957" w:rsidRDefault="007A7957" w:rsidP="00AF19C1">
      <w:pPr>
        <w:pStyle w:val="Kop3"/>
      </w:pPr>
      <w:bookmarkStart w:id="63" w:name="_Toc460338559"/>
      <w:r w:rsidRPr="007A7957">
        <w:t>artikel 9.10 consumptieverstrekking</w:t>
      </w:r>
      <w:bookmarkEnd w:id="63"/>
    </w:p>
    <w:p w14:paraId="2C5BB572" w14:textId="77777777" w:rsidR="007A7957" w:rsidRPr="00911EEB" w:rsidRDefault="007A7957" w:rsidP="007A7957">
      <w:pPr>
        <w:pStyle w:val="nummeriekinspringen"/>
        <w:rPr>
          <w:lang w:val="nl-NL"/>
        </w:rPr>
      </w:pPr>
      <w:r w:rsidRPr="00911EEB">
        <w:rPr>
          <w:lang w:val="nl-NL"/>
        </w:rPr>
        <w:t>a.</w:t>
      </w:r>
      <w:r w:rsidRPr="00911EEB">
        <w:rPr>
          <w:lang w:val="nl-NL"/>
        </w:rPr>
        <w:tab/>
        <w:t>koffie en thee</w:t>
      </w:r>
    </w:p>
    <w:p w14:paraId="554CAB4F" w14:textId="77777777" w:rsidR="007A7957" w:rsidRPr="00B17F01" w:rsidRDefault="007A7957" w:rsidP="007A7957">
      <w:pPr>
        <w:pStyle w:val="nummeriekinspringen"/>
        <w:rPr>
          <w:lang w:val="nl-NL"/>
        </w:rPr>
      </w:pPr>
      <w:r w:rsidRPr="00911EEB">
        <w:rPr>
          <w:lang w:val="nl-NL"/>
        </w:rPr>
        <w:tab/>
      </w:r>
      <w:r w:rsidRPr="00B17F01">
        <w:rPr>
          <w:lang w:val="nl-NL"/>
        </w:rPr>
        <w:t>In de ochtend- en middaguren en tijdens de lunchpauze wordt aan alle medewerkers van werkgever een gratis consumptie verstrekt. Verkooppersoneel dat tijdens een koopavond werkt, kan voor aanvang van de werktijd een consumptie gebruiken in de kantine van de vestiging.</w:t>
      </w:r>
    </w:p>
    <w:p w14:paraId="7954C7D1" w14:textId="77777777" w:rsidR="007A7957" w:rsidRPr="00B17F01" w:rsidRDefault="007A7957" w:rsidP="007A7957">
      <w:pPr>
        <w:pStyle w:val="nummeriekinspringen"/>
        <w:rPr>
          <w:lang w:val="nl-NL"/>
        </w:rPr>
      </w:pPr>
    </w:p>
    <w:p w14:paraId="4482A020" w14:textId="77777777" w:rsidR="007A7957" w:rsidRPr="00B17F01" w:rsidRDefault="007A7957" w:rsidP="007A7957">
      <w:pPr>
        <w:pStyle w:val="nummeriekinspringen"/>
        <w:rPr>
          <w:lang w:val="nl-NL"/>
        </w:rPr>
      </w:pPr>
      <w:r w:rsidRPr="00B17F01">
        <w:rPr>
          <w:lang w:val="nl-NL"/>
        </w:rPr>
        <w:t>b.</w:t>
      </w:r>
      <w:r w:rsidRPr="00B17F01">
        <w:rPr>
          <w:lang w:val="nl-NL"/>
        </w:rPr>
        <w:tab/>
        <w:t>lunch</w:t>
      </w:r>
    </w:p>
    <w:p w14:paraId="6245C78F" w14:textId="77777777" w:rsidR="007A7957" w:rsidRPr="00B17F01" w:rsidRDefault="007A7957" w:rsidP="007A7957">
      <w:pPr>
        <w:pStyle w:val="nummeriekinspringen"/>
        <w:rPr>
          <w:lang w:val="nl-NL"/>
        </w:rPr>
      </w:pPr>
      <w:r w:rsidRPr="00B17F01">
        <w:rPr>
          <w:lang w:val="nl-NL"/>
        </w:rPr>
        <w:tab/>
        <w:t>In iedere vestiging kan tegen een gereduceerde prijs een lunch worden gebruikt.</w:t>
      </w:r>
    </w:p>
    <w:p w14:paraId="2A05B448" w14:textId="77777777" w:rsidR="007A7957" w:rsidRPr="00B17F01" w:rsidRDefault="007A7957" w:rsidP="007A7957">
      <w:pPr>
        <w:pStyle w:val="nummeriekinspringen"/>
        <w:rPr>
          <w:lang w:val="nl-NL"/>
        </w:rPr>
      </w:pPr>
    </w:p>
    <w:p w14:paraId="37E2073F" w14:textId="77777777" w:rsidR="007A7957" w:rsidRPr="007A7957" w:rsidRDefault="007A7957" w:rsidP="00AF19C1">
      <w:pPr>
        <w:pStyle w:val="Kop3"/>
      </w:pPr>
      <w:bookmarkStart w:id="64" w:name="_Toc460338560"/>
      <w:r w:rsidRPr="007A7957">
        <w:t>artikel 9.11 fietsstalling en fietsverzekeringsbijdrage</w:t>
      </w:r>
      <w:bookmarkEnd w:id="64"/>
    </w:p>
    <w:p w14:paraId="753CD499" w14:textId="77777777" w:rsidR="007A7957" w:rsidRPr="007A7957" w:rsidRDefault="007A7957" w:rsidP="00911EEB">
      <w:pPr>
        <w:pStyle w:val="Titel"/>
      </w:pPr>
      <w:r w:rsidRPr="007A7957">
        <w:t>Indien er in of bij een vestiging een rijwielstalling is, dan kunnen de medewerkers hun fiets of bromfiets daar kosteloos stallen. Indien er in of bij een vestiging geen rijwielstalling is, dan kan er:</w:t>
      </w:r>
    </w:p>
    <w:p w14:paraId="39B4F42F" w14:textId="77777777" w:rsidR="007A7957" w:rsidRPr="007A7957" w:rsidRDefault="007A7957" w:rsidP="00B26906">
      <w:pPr>
        <w:pStyle w:val="Lijstalinea"/>
        <w:ind w:left="426"/>
      </w:pPr>
      <w:r w:rsidRPr="007A7957">
        <w:t>een tegemoetkoming in de (brom)fietsverzekeringskosten of</w:t>
      </w:r>
    </w:p>
    <w:p w14:paraId="6E0879A0" w14:textId="77777777" w:rsidR="007A7957" w:rsidRPr="007A7957" w:rsidRDefault="007A7957" w:rsidP="00B26906">
      <w:pPr>
        <w:pStyle w:val="Lijstalinea"/>
        <w:ind w:left="426"/>
      </w:pPr>
      <w:r w:rsidRPr="007A7957">
        <w:t>een tegemoetkoming in de externe stallingkosten worden verstrekt aan de medewerker die in de regel met een fiets en bromfiets naar het werk komt.</w:t>
      </w:r>
    </w:p>
    <w:p w14:paraId="562EE510" w14:textId="77777777" w:rsidR="007A7957" w:rsidRPr="00911EEB" w:rsidRDefault="007A7957" w:rsidP="007A7957">
      <w:pPr>
        <w:pStyle w:val="nummeriekinspringen"/>
        <w:rPr>
          <w:lang w:val="nl-NL"/>
        </w:rPr>
      </w:pPr>
    </w:p>
    <w:p w14:paraId="60166D0E" w14:textId="77777777" w:rsidR="007A7957" w:rsidRPr="007A7957" w:rsidRDefault="007A7957" w:rsidP="00911EEB">
      <w:pPr>
        <w:pStyle w:val="Titel"/>
      </w:pPr>
      <w:r w:rsidRPr="007A7957">
        <w:t>Medewerkers die in aanmerking komen voor een dergelijke tegemoetkoming in de verzekering óf de externe stallingkosten, ontvangen met ingang van 1 januari 201</w:t>
      </w:r>
      <w:r w:rsidR="00841DD7">
        <w:t>6</w:t>
      </w:r>
      <w:r w:rsidRPr="007A7957">
        <w:t xml:space="preserve"> € 15</w:t>
      </w:r>
      <w:r w:rsidR="00841DD7">
        <w:t>,52</w:t>
      </w:r>
      <w:r w:rsidRPr="007A7957">
        <w:t xml:space="preserve"> bruto per jaar. De uitkering geschiedt jaarlijks op 1 februari aan die medewerkers die op dat moment in dienst zijn en in aanmerking komen voor de vergoeding.</w:t>
      </w:r>
    </w:p>
    <w:p w14:paraId="57628E8C" w14:textId="77777777" w:rsidR="007A7957" w:rsidRPr="00B17F01" w:rsidRDefault="007A7957" w:rsidP="007A7957">
      <w:pPr>
        <w:pStyle w:val="nummeriekinspringen"/>
        <w:rPr>
          <w:lang w:val="nl-NL"/>
        </w:rPr>
      </w:pPr>
    </w:p>
    <w:p w14:paraId="7B03703D" w14:textId="77777777" w:rsidR="00911EEB" w:rsidRPr="00B17F01" w:rsidRDefault="00911EEB" w:rsidP="007A7957">
      <w:pPr>
        <w:pStyle w:val="nummeriekinspringen"/>
        <w:rPr>
          <w:lang w:val="nl-NL"/>
        </w:rPr>
      </w:pPr>
    </w:p>
    <w:p w14:paraId="4DF5DD21" w14:textId="77777777" w:rsidR="007A7957" w:rsidRPr="00B17F01" w:rsidRDefault="007A7957" w:rsidP="00911EEB">
      <w:pPr>
        <w:pStyle w:val="Kop4"/>
        <w:rPr>
          <w:lang w:val="nl-NL"/>
        </w:rPr>
      </w:pPr>
      <w:r w:rsidRPr="00B17F01">
        <w:rPr>
          <w:lang w:val="nl-NL"/>
        </w:rPr>
        <w:t>hoofdstuk 10</w:t>
      </w:r>
      <w:r w:rsidRPr="00B17F01">
        <w:rPr>
          <w:lang w:val="nl-NL"/>
        </w:rPr>
        <w:tab/>
      </w:r>
    </w:p>
    <w:p w14:paraId="6C311653" w14:textId="77777777" w:rsidR="007A7957" w:rsidRPr="00911EEB" w:rsidRDefault="007A7957" w:rsidP="00911EEB">
      <w:pPr>
        <w:pStyle w:val="Kop1"/>
        <w:rPr>
          <w:lang w:val="nl-NL"/>
        </w:rPr>
      </w:pPr>
      <w:bookmarkStart w:id="65" w:name="_Toc460338561"/>
      <w:r w:rsidRPr="00911EEB">
        <w:rPr>
          <w:lang w:val="nl-NL"/>
        </w:rPr>
        <w:t>gratificaties</w:t>
      </w:r>
      <w:bookmarkEnd w:id="65"/>
    </w:p>
    <w:p w14:paraId="3232581A" w14:textId="77777777" w:rsidR="007A7957" w:rsidRPr="007A7957" w:rsidRDefault="007A7957" w:rsidP="00AF19C1">
      <w:pPr>
        <w:pStyle w:val="Kop3"/>
      </w:pPr>
      <w:bookmarkStart w:id="66" w:name="_Toc460338562"/>
      <w:r w:rsidRPr="007A7957">
        <w:t>artikel 10.1 kerstgratificatie / variabele eindejaarsuitkering</w:t>
      </w:r>
      <w:bookmarkEnd w:id="66"/>
    </w:p>
    <w:p w14:paraId="506AB14A" w14:textId="77777777" w:rsidR="007A7957" w:rsidRPr="00B17F01" w:rsidRDefault="007A7957" w:rsidP="007A7957">
      <w:pPr>
        <w:pStyle w:val="nummeriekinspringen"/>
        <w:rPr>
          <w:lang w:val="nl-NL"/>
        </w:rPr>
      </w:pPr>
      <w:r w:rsidRPr="00911EEB">
        <w:rPr>
          <w:lang w:val="nl-NL"/>
        </w:rPr>
        <w:t xml:space="preserve">1. </w:t>
      </w:r>
      <w:r w:rsidRPr="00911EEB">
        <w:rPr>
          <w:lang w:val="nl-NL"/>
        </w:rPr>
        <w:tab/>
      </w:r>
      <w:r w:rsidRPr="00B17F01">
        <w:rPr>
          <w:lang w:val="nl-NL"/>
        </w:rPr>
        <w:t xml:space="preserve">De medewerker die vóór 1 januari 2002 in dienst is getreden van werkgever, heeft recht op een kerstgratificatie van 4% van het </w:t>
      </w:r>
      <w:r w:rsidR="00462F94" w:rsidRPr="00ED65A4">
        <w:rPr>
          <w:lang w:val="nl-NL"/>
        </w:rPr>
        <w:t>inkomen</w:t>
      </w:r>
      <w:r w:rsidRPr="00B17F01">
        <w:rPr>
          <w:lang w:val="nl-NL"/>
        </w:rPr>
        <w:t>, verdiend tussen 1 januari en 31 december, inclusief de in deze periode betaalde meeruren.</w:t>
      </w:r>
    </w:p>
    <w:p w14:paraId="2820478A" w14:textId="77777777" w:rsidR="007A7957" w:rsidRPr="00B17F01" w:rsidRDefault="007A7957" w:rsidP="007A7957">
      <w:pPr>
        <w:pStyle w:val="nummeriekinspringen"/>
        <w:rPr>
          <w:lang w:val="nl-NL"/>
        </w:rPr>
      </w:pPr>
    </w:p>
    <w:p w14:paraId="796542EF"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Uitbetaling vindt plaats gelijktijdig met de salarisuitbetaling over de maand december.</w:t>
      </w:r>
    </w:p>
    <w:p w14:paraId="3CC5C7CE" w14:textId="77777777" w:rsidR="007A7957" w:rsidRPr="00B17F01" w:rsidRDefault="007A7957" w:rsidP="007A7957">
      <w:pPr>
        <w:pStyle w:val="nummeriekinspringen"/>
        <w:rPr>
          <w:lang w:val="nl-NL"/>
        </w:rPr>
      </w:pPr>
      <w:r w:rsidRPr="00B17F01">
        <w:rPr>
          <w:lang w:val="nl-NL"/>
        </w:rPr>
        <w:tab/>
        <w:t>Bij beëindiging van de arbeidsovereenkomst in de loop van het kalenderjaar wordt de kerstgratificatie naar rato uitbetaald gelijktijdig met de laatste salarisbetaling.</w:t>
      </w:r>
    </w:p>
    <w:p w14:paraId="0A8F02C8" w14:textId="77777777" w:rsidR="007A7957" w:rsidRPr="00B17F01" w:rsidRDefault="007A7957" w:rsidP="007A7957">
      <w:pPr>
        <w:pStyle w:val="nummeriekinspringen"/>
        <w:rPr>
          <w:lang w:val="nl-NL"/>
        </w:rPr>
      </w:pPr>
    </w:p>
    <w:p w14:paraId="2B6A5713" w14:textId="77777777" w:rsidR="007A7957" w:rsidRPr="00B17F01" w:rsidRDefault="007A7957" w:rsidP="007A7957">
      <w:pPr>
        <w:pStyle w:val="nummeriekinspringen"/>
        <w:rPr>
          <w:lang w:val="nl-NL"/>
        </w:rPr>
      </w:pPr>
      <w:r w:rsidRPr="00B17F01">
        <w:rPr>
          <w:lang w:val="nl-NL"/>
        </w:rPr>
        <w:t>3.</w:t>
      </w:r>
      <w:r w:rsidRPr="00B17F01">
        <w:rPr>
          <w:lang w:val="nl-NL"/>
        </w:rPr>
        <w:tab/>
        <w:t xml:space="preserve">De medewerker die vanaf 1 januari 2002 in dienst treedt van werkgever ontvangt in plaats van een vaste kerstgratificatie, een variabele eindejaarsuitkering die afhankelijk is van het bedrijfsresultaat van werkgever. De variabele eindejaarsuitkering bestaat uit een percentage van het </w:t>
      </w:r>
      <w:r w:rsidR="00462F94" w:rsidRPr="00ED65A4">
        <w:rPr>
          <w:rFonts w:eastAsia="Cambria" w:cstheme="minorBidi"/>
          <w:kern w:val="16"/>
          <w:szCs w:val="24"/>
          <w:lang w:val="nl-NL"/>
        </w:rPr>
        <w:t>inkomen</w:t>
      </w:r>
      <w:r w:rsidRPr="00B17F01">
        <w:rPr>
          <w:lang w:val="nl-NL"/>
        </w:rPr>
        <w:t xml:space="preserve"> verdiend tussen 1 januari en 31 december, inclusief de in deze periode betaalde meeruren, van:</w:t>
      </w:r>
    </w:p>
    <w:p w14:paraId="299B3205" w14:textId="77777777" w:rsidR="007A7957" w:rsidRPr="00B17F01" w:rsidRDefault="007A7957" w:rsidP="007A7957">
      <w:pPr>
        <w:pStyle w:val="nummeriekinspringen"/>
        <w:rPr>
          <w:lang w:val="nl-NL"/>
        </w:rPr>
      </w:pPr>
      <w:r w:rsidRPr="00B17F01">
        <w:rPr>
          <w:lang w:val="nl-NL"/>
        </w:rPr>
        <w:tab/>
        <w:t>a.</w:t>
      </w:r>
      <w:r w:rsidRPr="00B17F01">
        <w:rPr>
          <w:lang w:val="nl-NL"/>
        </w:rPr>
        <w:tab/>
        <w:t>0%</w:t>
      </w:r>
      <w:r w:rsidRPr="00B17F01">
        <w:rPr>
          <w:lang w:val="nl-NL"/>
        </w:rPr>
        <w:tab/>
      </w:r>
      <w:r w:rsidRPr="00B17F01">
        <w:rPr>
          <w:lang w:val="nl-NL"/>
        </w:rPr>
        <w:tab/>
        <w:t>indien het budget niet is behaald (lager dan 95%)</w:t>
      </w:r>
    </w:p>
    <w:p w14:paraId="41DAB38C" w14:textId="77777777" w:rsidR="007A7957" w:rsidRPr="00911EEB" w:rsidRDefault="007A7957" w:rsidP="007A7957">
      <w:pPr>
        <w:pStyle w:val="nummeriekinspringen"/>
        <w:rPr>
          <w:lang w:val="nl-NL"/>
        </w:rPr>
      </w:pPr>
      <w:r w:rsidRPr="00B17F01">
        <w:rPr>
          <w:lang w:val="nl-NL"/>
        </w:rPr>
        <w:tab/>
        <w:t xml:space="preserve">b. </w:t>
      </w:r>
      <w:r w:rsidRPr="00B17F01">
        <w:rPr>
          <w:lang w:val="nl-NL"/>
        </w:rPr>
        <w:tab/>
      </w:r>
      <w:r w:rsidRPr="00911EEB">
        <w:rPr>
          <w:lang w:val="nl-NL"/>
        </w:rPr>
        <w:t xml:space="preserve">1,052% </w:t>
      </w:r>
      <w:r w:rsidRPr="00911EEB">
        <w:rPr>
          <w:lang w:val="nl-NL"/>
        </w:rPr>
        <w:tab/>
      </w:r>
      <w:r w:rsidR="00911EEB" w:rsidRPr="00911EEB">
        <w:rPr>
          <w:lang w:val="nl-NL"/>
        </w:rPr>
        <w:tab/>
      </w:r>
      <w:r w:rsidRPr="00911EEB">
        <w:rPr>
          <w:lang w:val="nl-NL"/>
        </w:rPr>
        <w:t>indien het budget net niet is behaald (95% of hoger, maar lager dan 100%)</w:t>
      </w:r>
    </w:p>
    <w:p w14:paraId="7E26D181" w14:textId="77777777" w:rsidR="007A7957" w:rsidRPr="00911EEB" w:rsidRDefault="007A7957" w:rsidP="007A7957">
      <w:pPr>
        <w:pStyle w:val="nummeriekinspringen"/>
        <w:rPr>
          <w:lang w:val="nl-NL"/>
        </w:rPr>
      </w:pPr>
      <w:r w:rsidRPr="00911EEB">
        <w:rPr>
          <w:lang w:val="nl-NL"/>
        </w:rPr>
        <w:tab/>
      </w:r>
      <w:r w:rsidRPr="00B17F01">
        <w:rPr>
          <w:lang w:val="nl-NL"/>
        </w:rPr>
        <w:t xml:space="preserve">c. </w:t>
      </w:r>
      <w:r w:rsidRPr="00B17F01">
        <w:rPr>
          <w:lang w:val="nl-NL"/>
        </w:rPr>
        <w:tab/>
      </w:r>
      <w:r w:rsidRPr="00911EEB">
        <w:rPr>
          <w:lang w:val="nl-NL"/>
        </w:rPr>
        <w:t xml:space="preserve">1,578% </w:t>
      </w:r>
      <w:r w:rsidRPr="00911EEB">
        <w:rPr>
          <w:lang w:val="nl-NL"/>
        </w:rPr>
        <w:tab/>
      </w:r>
      <w:r w:rsidR="00911EEB" w:rsidRPr="00911EEB">
        <w:rPr>
          <w:lang w:val="nl-NL"/>
        </w:rPr>
        <w:tab/>
      </w:r>
      <w:r w:rsidRPr="00911EEB">
        <w:rPr>
          <w:lang w:val="nl-NL"/>
        </w:rPr>
        <w:t>indien het budget is behaald (100% of hoger, maar lager dan 110%)</w:t>
      </w:r>
    </w:p>
    <w:p w14:paraId="3240454A" w14:textId="77777777" w:rsidR="007A7957" w:rsidRPr="00911EEB" w:rsidRDefault="007A7957" w:rsidP="007A7957">
      <w:pPr>
        <w:pStyle w:val="nummeriekinspringen"/>
        <w:rPr>
          <w:lang w:val="nl-NL"/>
        </w:rPr>
      </w:pPr>
      <w:r w:rsidRPr="00911EEB">
        <w:rPr>
          <w:lang w:val="nl-NL"/>
        </w:rPr>
        <w:lastRenderedPageBreak/>
        <w:tab/>
      </w:r>
      <w:r w:rsidRPr="00B17F01">
        <w:rPr>
          <w:lang w:val="nl-NL"/>
        </w:rPr>
        <w:t xml:space="preserve">d. </w:t>
      </w:r>
      <w:r w:rsidRPr="00B17F01">
        <w:rPr>
          <w:lang w:val="nl-NL"/>
        </w:rPr>
        <w:tab/>
      </w:r>
      <w:r w:rsidRPr="00911EEB">
        <w:rPr>
          <w:lang w:val="nl-NL"/>
        </w:rPr>
        <w:t>2,104%</w:t>
      </w:r>
      <w:r w:rsidRPr="00911EEB">
        <w:rPr>
          <w:lang w:val="nl-NL"/>
        </w:rPr>
        <w:tab/>
      </w:r>
      <w:r w:rsidR="00911EEB" w:rsidRPr="00911EEB">
        <w:rPr>
          <w:lang w:val="nl-NL"/>
        </w:rPr>
        <w:tab/>
      </w:r>
      <w:r w:rsidRPr="00911EEB">
        <w:rPr>
          <w:lang w:val="nl-NL"/>
        </w:rPr>
        <w:t>indien het budget ruimschoots is behaald (110% of hoger)</w:t>
      </w:r>
    </w:p>
    <w:p w14:paraId="66AEF26F" w14:textId="77777777" w:rsidR="007A7957" w:rsidRPr="00911EEB" w:rsidRDefault="007A7957" w:rsidP="007A7957">
      <w:pPr>
        <w:pStyle w:val="nummeriekinspringen"/>
        <w:rPr>
          <w:lang w:val="nl-NL"/>
        </w:rPr>
      </w:pPr>
    </w:p>
    <w:p w14:paraId="60978242" w14:textId="77777777" w:rsidR="007A7957" w:rsidRPr="00911EEB" w:rsidRDefault="007A7957" w:rsidP="007A7957">
      <w:pPr>
        <w:pStyle w:val="nummeriekinspringen"/>
        <w:rPr>
          <w:lang w:val="nl-NL"/>
        </w:rPr>
      </w:pPr>
      <w:r w:rsidRPr="00B17F01">
        <w:rPr>
          <w:lang w:val="nl-NL"/>
        </w:rPr>
        <w:t>4.</w:t>
      </w:r>
      <w:r w:rsidRPr="00B17F01">
        <w:rPr>
          <w:lang w:val="nl-NL"/>
        </w:rPr>
        <w:tab/>
        <w:t xml:space="preserve">Uitbetaling vindt plaats in de maand mei, na afloop van het boekjaar waarop het bedrijfsresultaat is gebaseerd, aan de medewerkers die alsdan in dienst zijn van werkgever.  </w:t>
      </w:r>
      <w:r w:rsidR="00911EEB" w:rsidRPr="00B17F01">
        <w:rPr>
          <w:lang w:val="nl-NL"/>
        </w:rPr>
        <w:br/>
      </w:r>
      <w:r w:rsidRPr="00911EEB">
        <w:rPr>
          <w:lang w:val="nl-NL"/>
        </w:rPr>
        <w:t>Ook oud-medewerkers die na afloop van het boekjaar, maar voor de maand mei uit dienst treden en het volledige hiervoor bedoelde boekjaar in dienst zijn geweest, ontvangen variabele eindejaarsuitkering.</w:t>
      </w:r>
    </w:p>
    <w:p w14:paraId="2F6D1A6F" w14:textId="77777777" w:rsidR="007A7957" w:rsidRPr="00911EEB" w:rsidRDefault="007A7957" w:rsidP="007A7957">
      <w:pPr>
        <w:pStyle w:val="nummeriekinspringen"/>
        <w:rPr>
          <w:lang w:val="nl-NL"/>
        </w:rPr>
      </w:pPr>
    </w:p>
    <w:p w14:paraId="079BE2DA" w14:textId="77777777" w:rsidR="007A7957" w:rsidRPr="007A7957" w:rsidRDefault="007A7957" w:rsidP="00AF19C1">
      <w:pPr>
        <w:pStyle w:val="Kop3"/>
      </w:pPr>
      <w:bookmarkStart w:id="67" w:name="_Toc460338563"/>
      <w:r w:rsidRPr="007A7957">
        <w:t>artikel 10.2 jubileumgratificatie</w:t>
      </w:r>
      <w:bookmarkEnd w:id="67"/>
    </w:p>
    <w:p w14:paraId="025A8676" w14:textId="77777777" w:rsidR="007A7957" w:rsidRPr="007A7957" w:rsidRDefault="007A7957" w:rsidP="00911EEB">
      <w:pPr>
        <w:pStyle w:val="Titel"/>
      </w:pPr>
      <w:r w:rsidRPr="007A7957">
        <w:t>Bij de volgende dienstjubilea worden de volgende gratificaties toegekend, waarbij eventuele op de gratificatie in te houden loonheffing en premies sociale verzekeringen voor rekening van werkgever komen:</w:t>
      </w:r>
    </w:p>
    <w:p w14:paraId="65E5185C" w14:textId="77777777" w:rsidR="007A7957" w:rsidRPr="00911EEB" w:rsidRDefault="007A7957" w:rsidP="007A7957">
      <w:pPr>
        <w:pStyle w:val="nummeriekinspringen"/>
        <w:rPr>
          <w:lang w:val="nl-NL"/>
        </w:rPr>
      </w:pPr>
    </w:p>
    <w:p w14:paraId="20E463CF" w14:textId="77777777" w:rsidR="007A7957" w:rsidRPr="007A7957" w:rsidRDefault="007A7957" w:rsidP="00911EEB">
      <w:pPr>
        <w:pStyle w:val="Titel"/>
      </w:pPr>
      <w:r w:rsidRPr="007A7957">
        <w:lastRenderedPageBreak/>
        <w:t>De gratificatie bedraagt bij een diensttijd van:</w:t>
      </w:r>
    </w:p>
    <w:p w14:paraId="74D5B345" w14:textId="77777777" w:rsidR="007A7957" w:rsidRPr="00B17F01" w:rsidRDefault="007A7957" w:rsidP="007A7957">
      <w:pPr>
        <w:pStyle w:val="nummeriekinspringen"/>
        <w:rPr>
          <w:lang w:val="nl-NL"/>
        </w:rPr>
      </w:pPr>
      <w:r w:rsidRPr="00B17F01">
        <w:rPr>
          <w:lang w:val="nl-NL"/>
        </w:rPr>
        <w:t>12 ,5 jaar:</w:t>
      </w:r>
      <w:r w:rsidRPr="00B17F01">
        <w:rPr>
          <w:lang w:val="nl-NL"/>
        </w:rPr>
        <w:tab/>
        <w:t>1,052 maal 0,5 maand bruto inkomen</w:t>
      </w:r>
    </w:p>
    <w:p w14:paraId="454B4B50" w14:textId="77777777" w:rsidR="007A7957" w:rsidRPr="00B17F01" w:rsidRDefault="007A7957" w:rsidP="007A7957">
      <w:pPr>
        <w:pStyle w:val="nummeriekinspringen"/>
        <w:rPr>
          <w:lang w:val="nl-NL"/>
        </w:rPr>
      </w:pPr>
      <w:r w:rsidRPr="00B17F01">
        <w:rPr>
          <w:lang w:val="nl-NL"/>
        </w:rPr>
        <w:t>25 jaar:</w:t>
      </w:r>
      <w:r w:rsidRPr="00B17F01">
        <w:rPr>
          <w:lang w:val="nl-NL"/>
        </w:rPr>
        <w:tab/>
      </w:r>
      <w:r w:rsidR="00911EEB" w:rsidRPr="00B17F01">
        <w:rPr>
          <w:lang w:val="nl-NL"/>
        </w:rPr>
        <w:tab/>
      </w:r>
      <w:r w:rsidRPr="00B17F01">
        <w:rPr>
          <w:lang w:val="nl-NL"/>
        </w:rPr>
        <w:t>1,052 maal 1 maand bruto inkomen</w:t>
      </w:r>
    </w:p>
    <w:p w14:paraId="74950F9B" w14:textId="77777777" w:rsidR="007A7957" w:rsidRPr="00B17F01" w:rsidRDefault="007A7957" w:rsidP="007A7957">
      <w:pPr>
        <w:pStyle w:val="nummeriekinspringen"/>
        <w:rPr>
          <w:lang w:val="nl-NL"/>
        </w:rPr>
      </w:pPr>
      <w:r w:rsidRPr="00B17F01">
        <w:rPr>
          <w:lang w:val="nl-NL"/>
        </w:rPr>
        <w:t>40 jaar:</w:t>
      </w:r>
      <w:r w:rsidRPr="00B17F01">
        <w:rPr>
          <w:lang w:val="nl-NL"/>
        </w:rPr>
        <w:tab/>
      </w:r>
      <w:r w:rsidR="00911EEB" w:rsidRPr="00B17F01">
        <w:rPr>
          <w:lang w:val="nl-NL"/>
        </w:rPr>
        <w:tab/>
      </w:r>
      <w:r w:rsidRPr="00B17F01">
        <w:rPr>
          <w:lang w:val="nl-NL"/>
        </w:rPr>
        <w:t>1,052 maal 1,5 maand bruto inkomen</w:t>
      </w:r>
    </w:p>
    <w:p w14:paraId="15849B75" w14:textId="77777777" w:rsidR="007A7957" w:rsidRPr="00B17F01" w:rsidRDefault="007A7957" w:rsidP="007A7957">
      <w:pPr>
        <w:pStyle w:val="nummeriekinspringen"/>
        <w:rPr>
          <w:lang w:val="nl-NL"/>
        </w:rPr>
      </w:pPr>
    </w:p>
    <w:p w14:paraId="1B4C8B95" w14:textId="77777777" w:rsidR="007A7957" w:rsidRPr="00B17F01" w:rsidRDefault="007A7957" w:rsidP="007A7957">
      <w:pPr>
        <w:pStyle w:val="nummeriekinspringen"/>
        <w:rPr>
          <w:lang w:val="nl-NL"/>
        </w:rPr>
      </w:pPr>
    </w:p>
    <w:p w14:paraId="62938FD2" w14:textId="77777777" w:rsidR="007A7957" w:rsidRPr="00B17F01" w:rsidRDefault="007A7957" w:rsidP="00911EEB">
      <w:pPr>
        <w:pStyle w:val="Kop4"/>
        <w:rPr>
          <w:lang w:val="nl-NL"/>
        </w:rPr>
      </w:pPr>
      <w:r w:rsidRPr="00B17F01">
        <w:rPr>
          <w:lang w:val="nl-NL"/>
        </w:rPr>
        <w:t>hoofdstuk 11</w:t>
      </w:r>
      <w:r w:rsidRPr="00B17F01">
        <w:rPr>
          <w:lang w:val="nl-NL"/>
        </w:rPr>
        <w:tab/>
      </w:r>
    </w:p>
    <w:p w14:paraId="52014A13" w14:textId="77777777" w:rsidR="007A7957" w:rsidRPr="00700F48" w:rsidRDefault="007A7957" w:rsidP="00700F48">
      <w:pPr>
        <w:pStyle w:val="Kop1"/>
        <w:rPr>
          <w:lang w:val="nl-NL"/>
        </w:rPr>
      </w:pPr>
      <w:bookmarkStart w:id="68" w:name="_Toc460338564"/>
      <w:r w:rsidRPr="00911EEB">
        <w:rPr>
          <w:lang w:val="nl-NL"/>
        </w:rPr>
        <w:t xml:space="preserve">arbeidsongeschiktheid </w:t>
      </w:r>
      <w:r w:rsidRPr="00700F48">
        <w:rPr>
          <w:lang w:val="nl-NL"/>
        </w:rPr>
        <w:t>(eerste ziektedag voor 1 januari 2004)</w:t>
      </w:r>
      <w:bookmarkEnd w:id="68"/>
    </w:p>
    <w:p w14:paraId="16838C21" w14:textId="77777777" w:rsidR="007A7957" w:rsidRPr="00911EEB" w:rsidRDefault="007A7957" w:rsidP="00911EEB">
      <w:pPr>
        <w:pStyle w:val="Titel"/>
      </w:pPr>
      <w:r w:rsidRPr="00911EEB">
        <w:t xml:space="preserve">Indien een medewerker ten gevolge van ziekte niet in staat is de bedongen arbeid te verrichten en waarbij de eerste </w:t>
      </w:r>
      <w:r w:rsidRPr="00911EEB">
        <w:lastRenderedPageBreak/>
        <w:t>ziektedag voor 1 januari 2004 ligt, gelden voor hem de bepalingen van artikel 7:629 BW, de Ziektewet (zoals die luidden tot 1 januari 2004) en de Wet op de Arbeidsongeschiktheidsverzekering, voorzover in dit hoofdstuk niet anders is bepaald.</w:t>
      </w:r>
    </w:p>
    <w:p w14:paraId="4FA37D91" w14:textId="77777777" w:rsidR="007A7957" w:rsidRPr="00911EEB" w:rsidRDefault="007A7957" w:rsidP="007A7957">
      <w:pPr>
        <w:pStyle w:val="nummeriekinspringen"/>
        <w:rPr>
          <w:lang w:val="nl-NL"/>
        </w:rPr>
      </w:pPr>
    </w:p>
    <w:p w14:paraId="4E150AA0" w14:textId="77777777" w:rsidR="007A7957" w:rsidRPr="007A7957" w:rsidRDefault="007A7957" w:rsidP="00AF19C1">
      <w:pPr>
        <w:pStyle w:val="Kop3"/>
      </w:pPr>
      <w:bookmarkStart w:id="69" w:name="_Toc460338565"/>
      <w:r w:rsidRPr="007A7957">
        <w:t>artikel 11.1 algemeen</w:t>
      </w:r>
      <w:bookmarkEnd w:id="69"/>
    </w:p>
    <w:p w14:paraId="18458BFF" w14:textId="77777777" w:rsidR="007A7957" w:rsidRPr="00911EEB" w:rsidRDefault="007A7957" w:rsidP="007A7957">
      <w:pPr>
        <w:pStyle w:val="nummeriekinspringen"/>
        <w:rPr>
          <w:lang w:val="nl-NL"/>
        </w:rPr>
      </w:pPr>
      <w:r w:rsidRPr="00911EEB">
        <w:rPr>
          <w:lang w:val="nl-NL"/>
        </w:rPr>
        <w:t>1.</w:t>
      </w:r>
      <w:r w:rsidRPr="00911EEB">
        <w:rPr>
          <w:lang w:val="nl-NL"/>
        </w:rPr>
        <w:tab/>
        <w:t>Voor het bepaalde in dit hoofdstuk wordt onder arbeidsongeschiktheid verstaan de arbeidsongeschiktheid in de zin van de Ziektewet en de WAO.</w:t>
      </w:r>
    </w:p>
    <w:p w14:paraId="3F187062" w14:textId="77777777" w:rsidR="007A7957" w:rsidRPr="00911EEB" w:rsidRDefault="007A7957" w:rsidP="007A7957">
      <w:pPr>
        <w:pStyle w:val="nummeriekinspringen"/>
        <w:rPr>
          <w:lang w:val="nl-NL"/>
        </w:rPr>
      </w:pPr>
    </w:p>
    <w:p w14:paraId="279C22AA" w14:textId="77777777" w:rsidR="007A7957" w:rsidRPr="00B17F01" w:rsidRDefault="007A7957" w:rsidP="007A7957">
      <w:pPr>
        <w:pStyle w:val="nummeriekinspringen"/>
        <w:rPr>
          <w:lang w:val="nl-NL"/>
        </w:rPr>
      </w:pPr>
      <w:r w:rsidRPr="00B17F01">
        <w:rPr>
          <w:lang w:val="nl-NL"/>
        </w:rPr>
        <w:t>2.</w:t>
      </w:r>
      <w:r w:rsidRPr="00B17F01">
        <w:rPr>
          <w:lang w:val="nl-NL"/>
        </w:rPr>
        <w:tab/>
        <w:t>Voor het bepaalde in dit hoofdstuk wordt onder passende arbeid verstaan de passende arbeid in de zin van de Ziektewet en de WAO.</w:t>
      </w:r>
    </w:p>
    <w:p w14:paraId="2BEA9D0A" w14:textId="77777777" w:rsidR="007A7957" w:rsidRPr="00B17F01" w:rsidRDefault="007A7957" w:rsidP="007A7957">
      <w:pPr>
        <w:pStyle w:val="nummeriekinspringen"/>
        <w:rPr>
          <w:lang w:val="nl-NL"/>
        </w:rPr>
      </w:pPr>
    </w:p>
    <w:p w14:paraId="629754D5"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Onder de uitkering ZW/WAO/WW/TW wordt hier verstaan een uitkering krachtens de betreffende wet welke uitkering is ontstaan tijdens en is gebaseerd op een arbeidsovereenkomst met werkgever.</w:t>
      </w:r>
    </w:p>
    <w:p w14:paraId="629E652A" w14:textId="77777777" w:rsidR="007A7957" w:rsidRPr="00B17F01" w:rsidRDefault="007A7957" w:rsidP="007A7957">
      <w:pPr>
        <w:pStyle w:val="nummeriekinspringen"/>
        <w:rPr>
          <w:lang w:val="nl-NL"/>
        </w:rPr>
      </w:pPr>
    </w:p>
    <w:p w14:paraId="719BEAC6" w14:textId="77777777" w:rsidR="007A7957" w:rsidRPr="00B17F01" w:rsidRDefault="007A7957" w:rsidP="007A7957">
      <w:pPr>
        <w:pStyle w:val="nummeriekinspringen"/>
        <w:rPr>
          <w:lang w:val="nl-NL"/>
        </w:rPr>
      </w:pPr>
      <w:r w:rsidRPr="00B17F01">
        <w:rPr>
          <w:lang w:val="nl-NL"/>
        </w:rPr>
        <w:t>4.</w:t>
      </w:r>
      <w:r w:rsidRPr="00B17F01">
        <w:rPr>
          <w:lang w:val="nl-NL"/>
        </w:rPr>
        <w:tab/>
        <w:t>Met betrekking tot de bepaling van het inkomen geldt de definitie volgens artikel 1.1 lid 13, verhoogd met vakantietoeslag en kerstgratificatie of variabele eindejaarsuitkering, met inbegrip van - indien van toepassing - de feestdagentoeslag.</w:t>
      </w:r>
    </w:p>
    <w:p w14:paraId="058AAB10" w14:textId="77777777" w:rsidR="007A7957" w:rsidRPr="00B17F01" w:rsidRDefault="007A7957" w:rsidP="007A7957">
      <w:pPr>
        <w:pStyle w:val="nummeriekinspringen"/>
        <w:rPr>
          <w:lang w:val="nl-NL"/>
        </w:rPr>
      </w:pPr>
    </w:p>
    <w:p w14:paraId="33D1457A" w14:textId="77777777" w:rsidR="007A7957" w:rsidRPr="007A7957" w:rsidRDefault="007A7957" w:rsidP="00AF19C1">
      <w:pPr>
        <w:pStyle w:val="Kop3"/>
      </w:pPr>
      <w:bookmarkStart w:id="70" w:name="_Toc460338566"/>
      <w:r w:rsidRPr="007A7957">
        <w:t>artikel 11.2 verplichtingen van de medewerker</w:t>
      </w:r>
      <w:bookmarkEnd w:id="70"/>
    </w:p>
    <w:p w14:paraId="7E6329CA" w14:textId="77777777" w:rsidR="007A7957" w:rsidRPr="00911EEB" w:rsidRDefault="007A7957" w:rsidP="007A7957">
      <w:pPr>
        <w:pStyle w:val="nummeriekinspringen"/>
        <w:rPr>
          <w:lang w:val="nl-NL"/>
        </w:rPr>
      </w:pPr>
      <w:r w:rsidRPr="00911EEB">
        <w:rPr>
          <w:lang w:val="nl-NL"/>
        </w:rPr>
        <w:t>1.</w:t>
      </w:r>
      <w:r w:rsidRPr="00911EEB">
        <w:rPr>
          <w:lang w:val="nl-NL"/>
        </w:rPr>
        <w:tab/>
        <w:t>De medewerker dient zich te houden aan de controlevoorschriften van het UWV en/of de controlevoorschriften zoals vastgesteld in of krachtens het Ziekteverzuim Controlereglement (bijlage 5).</w:t>
      </w:r>
    </w:p>
    <w:p w14:paraId="3D472DBC" w14:textId="77777777" w:rsidR="007A7957" w:rsidRPr="00911EEB" w:rsidRDefault="007A7957" w:rsidP="007A7957">
      <w:pPr>
        <w:pStyle w:val="nummeriekinspringen"/>
        <w:rPr>
          <w:lang w:val="nl-NL"/>
        </w:rPr>
      </w:pPr>
    </w:p>
    <w:p w14:paraId="6EB248CE"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Indien en voor zover de kosten van de betalingen als bedoeld in artikel 11.3 door werkgever worden gedragen, dient de medewerker zijn rechten jegens derden wegens loonderving ter zake van arbeidsongeschiktheid ten belope van het bedrag van deze kosten aan werkgever over te dragen.</w:t>
      </w:r>
    </w:p>
    <w:p w14:paraId="489FF9ED" w14:textId="77777777" w:rsidR="007A7957" w:rsidRPr="00B17F01" w:rsidRDefault="007A7957" w:rsidP="007A7957">
      <w:pPr>
        <w:pStyle w:val="nummeriekinspringen"/>
        <w:rPr>
          <w:lang w:val="nl-NL"/>
        </w:rPr>
      </w:pPr>
    </w:p>
    <w:p w14:paraId="3C43D2F0" w14:textId="77777777" w:rsidR="007A7957" w:rsidRPr="00B17F01" w:rsidRDefault="007A7957" w:rsidP="007A7957">
      <w:pPr>
        <w:pStyle w:val="nummeriekinspringen"/>
        <w:rPr>
          <w:lang w:val="nl-NL"/>
        </w:rPr>
      </w:pPr>
      <w:r w:rsidRPr="00B17F01">
        <w:rPr>
          <w:lang w:val="nl-NL"/>
        </w:rPr>
        <w:t xml:space="preserve">3. </w:t>
      </w:r>
      <w:r w:rsidRPr="00B17F01">
        <w:rPr>
          <w:lang w:val="nl-NL"/>
        </w:rPr>
        <w:tab/>
        <w:t>Van medewerkers wordt verwacht dat zij zich in voorkomende gevallen actief en coöperatief opstellen om de re-integratie naar eigen dan wel passend werk te bespoedigen.</w:t>
      </w:r>
    </w:p>
    <w:p w14:paraId="110012DD" w14:textId="77777777" w:rsidR="007A7957" w:rsidRPr="00B17F01" w:rsidRDefault="007A7957" w:rsidP="007A7957">
      <w:pPr>
        <w:pStyle w:val="nummeriekinspringen"/>
        <w:rPr>
          <w:lang w:val="nl-NL"/>
        </w:rPr>
      </w:pPr>
    </w:p>
    <w:p w14:paraId="4AE05B50" w14:textId="77777777" w:rsidR="007A7957" w:rsidRPr="00B17F01" w:rsidRDefault="007A7957" w:rsidP="007A7957">
      <w:pPr>
        <w:pStyle w:val="nummeriekinspringen"/>
        <w:rPr>
          <w:lang w:val="nl-NL"/>
        </w:rPr>
      </w:pPr>
      <w:r w:rsidRPr="00B17F01">
        <w:rPr>
          <w:lang w:val="nl-NL"/>
        </w:rPr>
        <w:t>4.</w:t>
      </w:r>
      <w:r w:rsidRPr="00B17F01">
        <w:rPr>
          <w:lang w:val="nl-NL"/>
        </w:rPr>
        <w:tab/>
        <w:t>De medewerker is verplicht - indien nodig - werkgever een machtiging te verlenen op grond waarvan deze de uitkeringen krachtens Ziektewet, WAO, WW, IOAW en TW kan innen.</w:t>
      </w:r>
    </w:p>
    <w:p w14:paraId="1C1BDA4A" w14:textId="77777777" w:rsidR="007A7957" w:rsidRPr="00B17F01" w:rsidRDefault="007A7957" w:rsidP="007A7957">
      <w:pPr>
        <w:pStyle w:val="nummeriekinspringen"/>
        <w:rPr>
          <w:lang w:val="nl-NL"/>
        </w:rPr>
      </w:pPr>
    </w:p>
    <w:p w14:paraId="739214A2" w14:textId="77777777" w:rsidR="007A7957" w:rsidRPr="00B17F01" w:rsidRDefault="007A7957" w:rsidP="007A7957">
      <w:pPr>
        <w:pStyle w:val="nummeriekinspringen"/>
        <w:rPr>
          <w:lang w:val="nl-NL"/>
        </w:rPr>
      </w:pPr>
      <w:r w:rsidRPr="00B17F01">
        <w:rPr>
          <w:lang w:val="nl-NL"/>
        </w:rPr>
        <w:lastRenderedPageBreak/>
        <w:t>5.</w:t>
      </w:r>
      <w:r w:rsidRPr="00B17F01">
        <w:rPr>
          <w:lang w:val="nl-NL"/>
        </w:rPr>
        <w:tab/>
        <w:t>Het niet nakomen van verplichtingen als bedoeld in de leden 1 t/m 4 kan tot gevolg hebben dat de betalingen krachtens deze regeling geheel of gedeeltelijk worden gestaakt, een en ander conform het Ziekteverzuim Controlereglement.</w:t>
      </w:r>
    </w:p>
    <w:p w14:paraId="462E7D31" w14:textId="77777777" w:rsidR="007A7957" w:rsidRPr="00B17F01" w:rsidRDefault="007A7957" w:rsidP="007A7957">
      <w:pPr>
        <w:pStyle w:val="nummeriekinspringen"/>
        <w:rPr>
          <w:lang w:val="nl-NL"/>
        </w:rPr>
      </w:pPr>
    </w:p>
    <w:p w14:paraId="0085A1D6" w14:textId="77777777" w:rsidR="007A7957" w:rsidRPr="007A7957" w:rsidRDefault="007A7957" w:rsidP="00AF19C1">
      <w:pPr>
        <w:pStyle w:val="Kop3"/>
      </w:pPr>
      <w:bookmarkStart w:id="71" w:name="_Toc460338567"/>
      <w:r w:rsidRPr="007A7957">
        <w:t>artikel 11.3 betaling bij volledige arbeidsongeschiktheid</w:t>
      </w:r>
      <w:bookmarkEnd w:id="71"/>
    </w:p>
    <w:p w14:paraId="219E4AD6" w14:textId="77777777" w:rsidR="007A7957" w:rsidRPr="00911EEB" w:rsidRDefault="007A7957" w:rsidP="006B5760">
      <w:pPr>
        <w:pStyle w:val="anummeriek"/>
        <w:rPr>
          <w:lang w:val="nl-NL"/>
        </w:rPr>
      </w:pPr>
      <w:r w:rsidRPr="00911EEB">
        <w:rPr>
          <w:lang w:val="nl-NL"/>
        </w:rPr>
        <w:t>1.</w:t>
      </w:r>
      <w:r w:rsidRPr="00911EEB">
        <w:rPr>
          <w:lang w:val="nl-NL"/>
        </w:rPr>
        <w:tab/>
        <w:t>a.</w:t>
      </w:r>
      <w:r w:rsidRPr="00911EEB">
        <w:rPr>
          <w:lang w:val="nl-NL"/>
        </w:rPr>
        <w:tab/>
        <w:t>Bij volledige arbeidsongeschiktheid heeft de medewerker gedurende een tijdvak van twee jaar aanspraak op een aanvulling op hem toekomende betalingen ingevolge artikel 7:629 BW, de ZW of de WAO volgens onderstaande regeling:</w:t>
      </w:r>
    </w:p>
    <w:p w14:paraId="50A9C125" w14:textId="77777777" w:rsidR="007A7957" w:rsidRPr="007A7957" w:rsidRDefault="007A7957" w:rsidP="006B5760">
      <w:pPr>
        <w:pStyle w:val="Lijstalinea"/>
        <w:ind w:left="993"/>
      </w:pPr>
      <w:r w:rsidRPr="007A7957">
        <w:t>gedurende het eerste jaar van volledige arbeidsongeschiktheid ontvangt de medewerker een aanvulling tot 100% van zijn inkomen op de hem toekomende betalingen ingevolge artikel 7:629 BW of de ZW;</w:t>
      </w:r>
    </w:p>
    <w:p w14:paraId="1B637FC6" w14:textId="77777777" w:rsidR="007A7957" w:rsidRPr="007A7957" w:rsidRDefault="007A7957" w:rsidP="006B5760">
      <w:pPr>
        <w:pStyle w:val="Lijstalinea"/>
        <w:ind w:left="993"/>
      </w:pPr>
      <w:r w:rsidRPr="007A7957">
        <w:lastRenderedPageBreak/>
        <w:t>gedurende het tweede jaar van volledige arbeidsongeschiktheid ontvangt de medewerker een aanvulling tot 90% van zijn inkomen op de hem toekomende betalingen ingevolge de WAO.</w:t>
      </w:r>
    </w:p>
    <w:p w14:paraId="53298A1F" w14:textId="77777777" w:rsidR="007A7957" w:rsidRPr="00911EEB" w:rsidRDefault="007A7957" w:rsidP="007A7957">
      <w:pPr>
        <w:pStyle w:val="nummeriekinspringen"/>
        <w:rPr>
          <w:lang w:val="nl-NL"/>
        </w:rPr>
      </w:pPr>
    </w:p>
    <w:p w14:paraId="7BA4B421" w14:textId="77777777" w:rsidR="007A7957" w:rsidRPr="00FC2FB2" w:rsidRDefault="007A7957" w:rsidP="006B5760">
      <w:pPr>
        <w:pStyle w:val="anummeriek"/>
        <w:rPr>
          <w:lang w:val="nl-NL"/>
        </w:rPr>
      </w:pPr>
      <w:r w:rsidRPr="00FC2FB2">
        <w:rPr>
          <w:lang w:val="nl-NL"/>
        </w:rPr>
        <w:tab/>
        <w:t>b.</w:t>
      </w:r>
      <w:r w:rsidRPr="00FC2FB2">
        <w:rPr>
          <w:lang w:val="nl-NL"/>
        </w:rPr>
        <w:tab/>
        <w:t>Perioden van arbeidsongeschiktheid die elkaar met een onderbreking van minder dan vier weken opvolgen, worden voor de bepaling van het in sub a. genoemde tijdvak van twee jaar, samengeteld.</w:t>
      </w:r>
    </w:p>
    <w:p w14:paraId="789F5344" w14:textId="77777777" w:rsidR="007A7957" w:rsidRPr="00B17F01" w:rsidRDefault="007A7957" w:rsidP="007A7957">
      <w:pPr>
        <w:pStyle w:val="nummeriekinspringen"/>
        <w:rPr>
          <w:lang w:val="nl-NL"/>
        </w:rPr>
      </w:pPr>
    </w:p>
    <w:p w14:paraId="134A4C85" w14:textId="77777777" w:rsidR="007A7957" w:rsidRPr="00B17F01" w:rsidRDefault="007A7957" w:rsidP="006B5760">
      <w:pPr>
        <w:pStyle w:val="anummeriek"/>
        <w:rPr>
          <w:lang w:val="nl-NL"/>
        </w:rPr>
      </w:pPr>
      <w:r w:rsidRPr="00B17F01">
        <w:rPr>
          <w:lang w:val="nl-NL"/>
        </w:rPr>
        <w:tab/>
        <w:t>c.</w:t>
      </w:r>
      <w:r w:rsidRPr="00B17F01">
        <w:rPr>
          <w:lang w:val="nl-NL"/>
        </w:rPr>
        <w:tab/>
        <w:t>Gedurende het in sub a. genoemde tijdvak van twee jaar heeft de medewerker aanspraak op (anciënniteits) periodieken en algemene loonronden indien en voor zover hij hierop bij arbeidsgeschiktheid aanspraak zou hebben.</w:t>
      </w:r>
    </w:p>
    <w:p w14:paraId="246644B0" w14:textId="77777777" w:rsidR="007A7957" w:rsidRPr="00B17F01" w:rsidRDefault="007A7957" w:rsidP="007A7957">
      <w:pPr>
        <w:pStyle w:val="nummeriekinspringen"/>
        <w:rPr>
          <w:lang w:val="nl-NL"/>
        </w:rPr>
      </w:pPr>
    </w:p>
    <w:p w14:paraId="0265DA86"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In afwijking van het bepaalde in lid 1 van dit artikel, heeft de medewerker van 65 jaar of ouder bij volledige arbeidsongeschiktheid gedurende het tijdvak van zes weken aanspraak op een aanvulling op de hem toekomende betalingen ingevolge artikel 7:629 BW of de ZW tot 100% van zijn inkomen. Voor het bepalen van het tijdvak van zes weken worden ziekteperioden samengeteld, indien zij elkaar met een onderbreking van minder dan vier weken opvolgen.</w:t>
      </w:r>
    </w:p>
    <w:p w14:paraId="187CFE34" w14:textId="77777777" w:rsidR="007A7957" w:rsidRPr="00B17F01" w:rsidRDefault="007A7957" w:rsidP="007A7957">
      <w:pPr>
        <w:pStyle w:val="nummeriekinspringen"/>
        <w:rPr>
          <w:lang w:val="nl-NL"/>
        </w:rPr>
      </w:pPr>
    </w:p>
    <w:p w14:paraId="0E30DB3A" w14:textId="77777777" w:rsidR="007A7957" w:rsidRPr="00B17F01" w:rsidRDefault="007A7957" w:rsidP="006B5760">
      <w:pPr>
        <w:pStyle w:val="anummeriek"/>
        <w:rPr>
          <w:lang w:val="nl-NL"/>
        </w:rPr>
      </w:pPr>
      <w:r w:rsidRPr="00B17F01">
        <w:rPr>
          <w:lang w:val="nl-NL"/>
        </w:rPr>
        <w:t>3.</w:t>
      </w:r>
      <w:r w:rsidRPr="00B17F01">
        <w:rPr>
          <w:lang w:val="nl-NL"/>
        </w:rPr>
        <w:tab/>
        <w:t>a.</w:t>
      </w:r>
      <w:r w:rsidRPr="00B17F01">
        <w:rPr>
          <w:lang w:val="nl-NL"/>
        </w:rPr>
        <w:tab/>
        <w:t>De arbeidsovereenkomst wordt met inachtneming van wettelijke regels beëindigd met ingang van het derde jaar van volledige arbeidsongeschiktheid. Vanaf het tijdstip van beëindiging wordt de uitkering WAO voor de duur van de eigen risicoperiode door werkgever doorbetaald. Daarna zal de uitvoeringsinstelling de betaling van de WAO overnemen.</w:t>
      </w:r>
    </w:p>
    <w:p w14:paraId="0356EB62" w14:textId="77777777" w:rsidR="007A7957" w:rsidRPr="00B17F01" w:rsidRDefault="007A7957" w:rsidP="007A7957">
      <w:pPr>
        <w:pStyle w:val="nummeriekinspringen"/>
        <w:rPr>
          <w:lang w:val="nl-NL"/>
        </w:rPr>
      </w:pPr>
    </w:p>
    <w:p w14:paraId="3890C1A1" w14:textId="77777777" w:rsidR="007A7957" w:rsidRPr="00911EEB" w:rsidRDefault="007A7957" w:rsidP="006B5760">
      <w:pPr>
        <w:pStyle w:val="anummeriek"/>
        <w:rPr>
          <w:lang w:val="nl-NL"/>
        </w:rPr>
      </w:pPr>
      <w:r w:rsidRPr="00B17F01">
        <w:rPr>
          <w:lang w:val="nl-NL"/>
        </w:rPr>
        <w:lastRenderedPageBreak/>
        <w:tab/>
        <w:t>b.</w:t>
      </w:r>
      <w:r w:rsidRPr="00B17F01">
        <w:rPr>
          <w:lang w:val="nl-NL"/>
        </w:rPr>
        <w:tab/>
        <w:t>Gedurende het derde jaar van volledige arbeidsongeschiktheid heeft de medewerker aanspraak op een aanvulling van de som van WAO en eventueel arbeidsongeschiktheidspensioen tot 80% van het inkomen zoals dat gold aan het einde van het tweede jaar van volledige arbeidsongeschiktheid.</w:t>
      </w:r>
      <w:r w:rsidR="006B5760">
        <w:rPr>
          <w:lang w:val="nl-NL"/>
        </w:rPr>
        <w:br/>
      </w:r>
      <w:r w:rsidRPr="00911EEB">
        <w:rPr>
          <w:lang w:val="nl-NL"/>
        </w:rPr>
        <w:t>Vanaf de datum van beëindiging van de arbeidsovereenkomst wordt, gedurende het restant van het derde ziektejaar, deze aanvulling door het Pensioenfonds uitbetaald, overeenkomstig het bepaalde in het Pensioenreglement.</w:t>
      </w:r>
    </w:p>
    <w:p w14:paraId="24610BB7" w14:textId="77777777" w:rsidR="007A7957" w:rsidRPr="00911EEB" w:rsidRDefault="007A7957" w:rsidP="007A7957">
      <w:pPr>
        <w:pStyle w:val="nummeriekinspringen"/>
        <w:rPr>
          <w:lang w:val="nl-NL"/>
        </w:rPr>
      </w:pPr>
    </w:p>
    <w:p w14:paraId="3A0B373C" w14:textId="77777777" w:rsidR="007A7957" w:rsidRPr="00B17F01" w:rsidRDefault="007A7957" w:rsidP="007A7957">
      <w:pPr>
        <w:pStyle w:val="nummeriekinspringen"/>
        <w:rPr>
          <w:lang w:val="nl-NL"/>
        </w:rPr>
      </w:pPr>
      <w:r w:rsidRPr="00B17F01">
        <w:rPr>
          <w:lang w:val="nl-NL"/>
        </w:rPr>
        <w:t>4.</w:t>
      </w:r>
      <w:r w:rsidRPr="00B17F01">
        <w:rPr>
          <w:lang w:val="nl-NL"/>
        </w:rPr>
        <w:tab/>
        <w:t>De medewerker die bij aanvang van het derde jaar van volledige arbeidsongeschiktheid voldoet aan de voorwaarden voor prépensioen, heeft met ingang van het vierde ziektejaar aanspraak op een aanvulling van de WAO-uitkering en eventueel arbeidsongeschiktheidspensioen tot de ingevolge de voor prépensioen geldende uitkering. De hoogte van deze uitkering is afhankelijk van de leeftijd aan het begin van het derde ziektejaar.</w:t>
      </w:r>
    </w:p>
    <w:p w14:paraId="5B52C4C6" w14:textId="77777777" w:rsidR="007A7957" w:rsidRPr="00B17F01" w:rsidRDefault="007A7957" w:rsidP="007A7957">
      <w:pPr>
        <w:pStyle w:val="nummeriekinspringen"/>
        <w:rPr>
          <w:lang w:val="nl-NL"/>
        </w:rPr>
      </w:pPr>
    </w:p>
    <w:p w14:paraId="1153C0D1" w14:textId="77777777" w:rsidR="007A7957" w:rsidRPr="00B17F01" w:rsidRDefault="007A7957" w:rsidP="007A7957">
      <w:pPr>
        <w:pStyle w:val="nummeriekinspringen"/>
        <w:rPr>
          <w:lang w:val="nl-NL"/>
        </w:rPr>
      </w:pPr>
      <w:r w:rsidRPr="00B17F01">
        <w:rPr>
          <w:lang w:val="nl-NL"/>
        </w:rPr>
        <w:t>5.</w:t>
      </w:r>
      <w:r w:rsidRPr="00B17F01">
        <w:rPr>
          <w:lang w:val="nl-NL"/>
        </w:rPr>
        <w:tab/>
        <w:t>De betalingen tijdens arbeidsongeschiktheid op grond van dit hoofdstuk, worden als een voorschotbetaling aangemerkt totdat door de Arbo-dienst of de uitvoeringsinstelling is vastgesteld, dan wel aan werkgever anderszins aannemelijk is gemaakt, dat er sprake is van arbeidsongeschiktheid.</w:t>
      </w:r>
    </w:p>
    <w:p w14:paraId="5518C015" w14:textId="77777777" w:rsidR="007A7957" w:rsidRPr="00B17F01" w:rsidRDefault="007A7957" w:rsidP="007A7957">
      <w:pPr>
        <w:pStyle w:val="nummeriekinspringen"/>
        <w:rPr>
          <w:lang w:val="nl-NL"/>
        </w:rPr>
      </w:pPr>
    </w:p>
    <w:p w14:paraId="318DBB46" w14:textId="77777777" w:rsidR="007A7957" w:rsidRPr="00B17F01" w:rsidRDefault="007A7957" w:rsidP="007A7957">
      <w:pPr>
        <w:pStyle w:val="nummeriekinspringen"/>
        <w:rPr>
          <w:lang w:val="nl-NL"/>
        </w:rPr>
      </w:pPr>
      <w:r w:rsidRPr="00B17F01">
        <w:rPr>
          <w:lang w:val="nl-NL"/>
        </w:rPr>
        <w:t>6.</w:t>
      </w:r>
      <w:r w:rsidRPr="00B17F01">
        <w:rPr>
          <w:lang w:val="nl-NL"/>
        </w:rPr>
        <w:tab/>
        <w:t>Geen aanspraak op de betalingen tijdens arbeidsongeschiktheid op grond van dit hoofdstuk bestaat indien:</w:t>
      </w:r>
    </w:p>
    <w:p w14:paraId="25563783" w14:textId="77777777" w:rsidR="007A7957" w:rsidRPr="007A7957" w:rsidRDefault="007A7957" w:rsidP="00B26906">
      <w:pPr>
        <w:pStyle w:val="Lijstalinea"/>
        <w:ind w:left="709"/>
      </w:pPr>
      <w:r w:rsidRPr="007A7957">
        <w:t xml:space="preserve">werkgever vaststelt dat de medewerker wel geschikt is voor het verrichten van zijn arbeid, dan wel </w:t>
      </w:r>
    </w:p>
    <w:p w14:paraId="779C5036" w14:textId="77777777" w:rsidR="007A7957" w:rsidRPr="007A7957" w:rsidRDefault="007A7957" w:rsidP="00B26906">
      <w:pPr>
        <w:pStyle w:val="Lijstalinea"/>
        <w:ind w:left="709"/>
      </w:pPr>
      <w:r w:rsidRPr="007A7957">
        <w:t>gedurende de eerste tweeënvijftig weken van arbeidsongeschiktheid de medewerker weigert de Arbo-dienst of werkgever in staat te stellen tot het vaststellen van de (on)geschiktheid tot het verrichten van de arbeid, dan wel</w:t>
      </w:r>
    </w:p>
    <w:p w14:paraId="42BE2D97" w14:textId="77777777" w:rsidR="007A7957" w:rsidRPr="007A7957" w:rsidRDefault="007A7957" w:rsidP="00B26906">
      <w:pPr>
        <w:pStyle w:val="Lijstalinea"/>
        <w:ind w:left="709"/>
      </w:pPr>
      <w:r w:rsidRPr="007A7957">
        <w:t>aan de medewerker de uitkering ZW/WAO geheel of gedeeltelijk wordt geweigerd, dan wel</w:t>
      </w:r>
    </w:p>
    <w:p w14:paraId="14E7CB01" w14:textId="77777777" w:rsidR="007A7957" w:rsidRPr="007A7957" w:rsidRDefault="007A7957" w:rsidP="00B26906">
      <w:pPr>
        <w:pStyle w:val="Lijstalinea"/>
        <w:ind w:left="709"/>
      </w:pPr>
      <w:r w:rsidRPr="007A7957">
        <w:lastRenderedPageBreak/>
        <w:t xml:space="preserve">de arbeidsongeschiktheid het gevolg is van een ziekte of gebrek waaromtrent de medewerker bij de indiensttreding geen of onjuiste inlichtingen heeft verstrekt, dan wel </w:t>
      </w:r>
    </w:p>
    <w:p w14:paraId="1B63B457" w14:textId="77777777" w:rsidR="007A7957" w:rsidRPr="007A7957" w:rsidRDefault="007A7957" w:rsidP="00B26906">
      <w:pPr>
        <w:pStyle w:val="Lijstalinea"/>
        <w:ind w:left="709"/>
      </w:pPr>
      <w:r w:rsidRPr="007A7957">
        <w:t>de medewerker zonder dat daar een deugdelijke grond voor aanwezig is de passende arbeid als bedoeld in lid 7 van dit artikel niet aanvaardt.</w:t>
      </w:r>
    </w:p>
    <w:p w14:paraId="5B0A3250" w14:textId="77777777" w:rsidR="007A7957" w:rsidRPr="00911EEB" w:rsidRDefault="007A7957" w:rsidP="007A7957">
      <w:pPr>
        <w:pStyle w:val="nummeriekinspringen"/>
        <w:rPr>
          <w:lang w:val="nl-NL"/>
        </w:rPr>
      </w:pPr>
    </w:p>
    <w:p w14:paraId="3139168F" w14:textId="77777777" w:rsidR="007A7957" w:rsidRPr="00911EEB" w:rsidRDefault="007A7957" w:rsidP="006B5760">
      <w:pPr>
        <w:pStyle w:val="anummeriek"/>
        <w:rPr>
          <w:lang w:val="nl-NL"/>
        </w:rPr>
      </w:pPr>
      <w:r w:rsidRPr="00B17F01">
        <w:rPr>
          <w:lang w:val="nl-NL"/>
        </w:rPr>
        <w:t>7.</w:t>
      </w:r>
      <w:r w:rsidRPr="00B17F01">
        <w:rPr>
          <w:lang w:val="nl-NL"/>
        </w:rPr>
        <w:tab/>
        <w:t>a.</w:t>
      </w:r>
      <w:r w:rsidRPr="00B17F01">
        <w:rPr>
          <w:lang w:val="nl-NL"/>
        </w:rPr>
        <w:tab/>
        <w:t>Indien het, op aanwijzing van de Arbo-dienst en/of de uitvoeringsinstelling, in het belang van de zieke medewerker moet worden geacht dat deze passende arbeid verricht, zal werkgever zo spoedig mogelijk, in samenwerking met de Arbo-dienst en de uitvoeringsinstelling, passende arbeid zoeken voor de medewerker.</w:t>
      </w:r>
      <w:r w:rsidR="00911EEB" w:rsidRPr="00B17F01">
        <w:rPr>
          <w:lang w:val="nl-NL"/>
        </w:rPr>
        <w:br/>
      </w:r>
      <w:r w:rsidRPr="00911EEB">
        <w:rPr>
          <w:lang w:val="nl-NL"/>
        </w:rPr>
        <w:t>Indien dergelijke arbeid niet in het eigen bedrijfsonderdeel of binnen werkgever kan worden gevonden, zal hiernaar binnen de onderneming van werkgever worden gezocht.</w:t>
      </w:r>
    </w:p>
    <w:p w14:paraId="76232A36" w14:textId="77777777" w:rsidR="007A7957" w:rsidRPr="00911EEB" w:rsidRDefault="007A7957" w:rsidP="007A7957">
      <w:pPr>
        <w:pStyle w:val="nummeriekinspringen"/>
        <w:rPr>
          <w:lang w:val="nl-NL"/>
        </w:rPr>
      </w:pPr>
    </w:p>
    <w:p w14:paraId="3E1757A6" w14:textId="77777777" w:rsidR="007A7957" w:rsidRPr="00B17F01" w:rsidRDefault="007A7957" w:rsidP="006B5760">
      <w:pPr>
        <w:pStyle w:val="anummeriek"/>
        <w:rPr>
          <w:lang w:val="nl-NL"/>
        </w:rPr>
      </w:pPr>
      <w:r w:rsidRPr="00911EEB">
        <w:rPr>
          <w:lang w:val="nl-NL"/>
        </w:rPr>
        <w:lastRenderedPageBreak/>
        <w:tab/>
      </w:r>
      <w:r w:rsidRPr="00B17F01">
        <w:rPr>
          <w:lang w:val="nl-NL"/>
        </w:rPr>
        <w:t>b.</w:t>
      </w:r>
      <w:r w:rsidRPr="00B17F01">
        <w:rPr>
          <w:lang w:val="nl-NL"/>
        </w:rPr>
        <w:tab/>
        <w:t>De medewerker neemt actief deel aan het proces van plaatsing en aanvaardt geboden passende arbeid zo spoedig mogelijk.</w:t>
      </w:r>
    </w:p>
    <w:p w14:paraId="208A42DD" w14:textId="77777777" w:rsidR="007A7957" w:rsidRPr="00B17F01" w:rsidRDefault="007A7957" w:rsidP="007A7957">
      <w:pPr>
        <w:pStyle w:val="nummeriekinspringen"/>
        <w:rPr>
          <w:lang w:val="nl-NL"/>
        </w:rPr>
      </w:pPr>
    </w:p>
    <w:p w14:paraId="7333DDAA" w14:textId="77777777" w:rsidR="007A7957" w:rsidRPr="00B17F01" w:rsidRDefault="007A7957" w:rsidP="007A7957">
      <w:pPr>
        <w:pStyle w:val="nummeriekinspringen"/>
        <w:rPr>
          <w:lang w:val="nl-NL"/>
        </w:rPr>
      </w:pPr>
      <w:r w:rsidRPr="00B17F01">
        <w:rPr>
          <w:lang w:val="nl-NL"/>
        </w:rPr>
        <w:t>8.</w:t>
      </w:r>
      <w:r w:rsidRPr="00B17F01">
        <w:rPr>
          <w:lang w:val="nl-NL"/>
        </w:rPr>
        <w:tab/>
        <w:t>Indien tijdens de arbeidsongeschiktheid door de medewerker arbeid wordt verricht waarvoor (aanspraak op) salaris bestaat, worden de betalingen volgens de leden 1, 2 en 3 sub b. van dit artikel verminderd met dit salaris, c.q. de aanspraak, indien en voor zover de uitkering ZW/WAO niet wordt verlaagd.</w:t>
      </w:r>
    </w:p>
    <w:p w14:paraId="27CBCA9B" w14:textId="77777777" w:rsidR="007A7957" w:rsidRPr="00B17F01" w:rsidRDefault="007A7957" w:rsidP="007A7957">
      <w:pPr>
        <w:pStyle w:val="nummeriekinspringen"/>
        <w:rPr>
          <w:lang w:val="nl-NL"/>
        </w:rPr>
      </w:pPr>
    </w:p>
    <w:p w14:paraId="50285BEC" w14:textId="77777777" w:rsidR="007A7957" w:rsidRPr="00B17F01" w:rsidRDefault="007A7957" w:rsidP="007A7957">
      <w:pPr>
        <w:pStyle w:val="nummeriekinspringen"/>
        <w:rPr>
          <w:lang w:val="nl-NL"/>
        </w:rPr>
      </w:pPr>
      <w:r w:rsidRPr="00B17F01">
        <w:rPr>
          <w:lang w:val="nl-NL"/>
        </w:rPr>
        <w:t>9.</w:t>
      </w:r>
      <w:r w:rsidRPr="00B17F01">
        <w:rPr>
          <w:lang w:val="nl-NL"/>
        </w:rPr>
        <w:tab/>
        <w:t>Zodra de betrokkene na beëindiging van de arbeidsovereenkomst geheel of gedeeltelijk arbeidsgeschikt wordt verklaard, kan hij zich tot werkgever wenden. Werkgever verklaart zich bereid om in overleg met de Arbo-dienst of de uitvoeringsinstelling te bevorderen dat een passende functie wordt gevonden.</w:t>
      </w:r>
    </w:p>
    <w:p w14:paraId="375B4EBE" w14:textId="77777777" w:rsidR="007A7957" w:rsidRPr="00B17F01" w:rsidRDefault="007A7957" w:rsidP="007A7957">
      <w:pPr>
        <w:pStyle w:val="nummeriekinspringen"/>
        <w:rPr>
          <w:lang w:val="nl-NL"/>
        </w:rPr>
      </w:pPr>
    </w:p>
    <w:p w14:paraId="44E898FA" w14:textId="77777777" w:rsidR="007A7957" w:rsidRPr="007A7957" w:rsidRDefault="007A7957" w:rsidP="00AF19C1">
      <w:pPr>
        <w:pStyle w:val="Kop3"/>
      </w:pPr>
      <w:bookmarkStart w:id="72" w:name="_Toc460338568"/>
      <w:r w:rsidRPr="007A7957">
        <w:lastRenderedPageBreak/>
        <w:t>artikel 11.4 regeling (gedeeltelijke) arbeidsgeschiktheid en/of Passende arbeid</w:t>
      </w:r>
      <w:bookmarkEnd w:id="72"/>
    </w:p>
    <w:p w14:paraId="2A419360" w14:textId="77777777" w:rsidR="007A7957" w:rsidRPr="007A7957" w:rsidRDefault="007A7957" w:rsidP="00911EEB">
      <w:pPr>
        <w:pStyle w:val="Titel"/>
      </w:pPr>
      <w:r w:rsidRPr="007A7957">
        <w:t>Werkgever stelt zich ten doel, zoveel als redelijkerwijs mogelijk is, gedeeltelijk arbeidsongeschikte medewerkers in dienst te houden.</w:t>
      </w:r>
    </w:p>
    <w:p w14:paraId="30BF9A93" w14:textId="77777777" w:rsidR="00B76A61" w:rsidRDefault="00B76A61" w:rsidP="00911EEB">
      <w:pPr>
        <w:pStyle w:val="Titel"/>
      </w:pPr>
    </w:p>
    <w:p w14:paraId="4199C4EE" w14:textId="77777777" w:rsidR="007A7957" w:rsidRPr="007A7957" w:rsidRDefault="007A7957" w:rsidP="00911EEB">
      <w:pPr>
        <w:pStyle w:val="Titel"/>
      </w:pPr>
      <w:r w:rsidRPr="007A7957">
        <w:t>De aanspraken van medewerkers en de gang van zaken bij volledige en/of gedeeltelijke arbeidsgeschiktverklaring zijn opgenomen in de ‘Regeling Gedeeltelijke Arbeidsgeschiktheid en/of Passende Arbeid’, welke regeling deel uitmaakt van deze CAO. Zij is voor een ieder op aanvraag verkrijgbaar.</w:t>
      </w:r>
    </w:p>
    <w:p w14:paraId="4324BBE6" w14:textId="77777777" w:rsidR="007A7957" w:rsidRPr="007A7957" w:rsidRDefault="007A7957" w:rsidP="00911EEB">
      <w:pPr>
        <w:pStyle w:val="Titel"/>
      </w:pPr>
      <w:r w:rsidRPr="007A7957">
        <w:t>In ieder geval wordt deze regeling aan de medewerker toegezonden bij aanvang van de negende maand van arbeidsongeschiktheid.</w:t>
      </w:r>
    </w:p>
    <w:p w14:paraId="73492D6F" w14:textId="77777777" w:rsidR="007A7957" w:rsidRPr="00B17F01" w:rsidRDefault="007A7957" w:rsidP="007A7957">
      <w:pPr>
        <w:pStyle w:val="nummeriekinspringen"/>
        <w:rPr>
          <w:lang w:val="nl-NL"/>
        </w:rPr>
      </w:pPr>
    </w:p>
    <w:p w14:paraId="5960F515" w14:textId="77777777" w:rsidR="007A7957" w:rsidRPr="007A7957" w:rsidRDefault="007A7957" w:rsidP="00AF19C1">
      <w:pPr>
        <w:pStyle w:val="Kop3"/>
      </w:pPr>
      <w:bookmarkStart w:id="73" w:name="_Toc460338569"/>
      <w:r w:rsidRPr="007A7957">
        <w:lastRenderedPageBreak/>
        <w:t>artikel 11.5 wao-reparatie</w:t>
      </w:r>
      <w:bookmarkEnd w:id="73"/>
    </w:p>
    <w:p w14:paraId="77A706E9" w14:textId="77777777" w:rsidR="007A7957" w:rsidRPr="00911EEB" w:rsidRDefault="007A7957" w:rsidP="00911EEB">
      <w:pPr>
        <w:pStyle w:val="Titel"/>
      </w:pPr>
      <w:r w:rsidRPr="00911EEB">
        <w:t>Met ingang van het vierde jaar van gehele of gedeeltelijke arbeidsongeschiktheid, heeft de medewerker jegens het Pensioenfonds aanspraak op een aanvulling op zijn WAO-uitkering.</w:t>
      </w:r>
    </w:p>
    <w:p w14:paraId="5DC10224" w14:textId="77777777" w:rsidR="007A7957" w:rsidRPr="007A7957" w:rsidRDefault="007A7957" w:rsidP="00911EEB">
      <w:pPr>
        <w:pStyle w:val="Titel"/>
      </w:pPr>
      <w:r w:rsidRPr="007A7957">
        <w:t>Een en ander onder de voorwaarden volgens de Reglementen van het Pensioenfonds.</w:t>
      </w:r>
    </w:p>
    <w:p w14:paraId="507C15B0" w14:textId="77777777" w:rsidR="00911EEB" w:rsidRPr="00B17F01" w:rsidRDefault="00911EEB" w:rsidP="007A7957">
      <w:pPr>
        <w:pStyle w:val="nummeriekinspringen"/>
        <w:rPr>
          <w:lang w:val="nl-NL"/>
        </w:rPr>
      </w:pPr>
    </w:p>
    <w:p w14:paraId="4358EF62" w14:textId="77777777" w:rsidR="00911EEB" w:rsidRPr="00B17F01" w:rsidRDefault="00911EEB" w:rsidP="007A7957">
      <w:pPr>
        <w:pStyle w:val="nummeriekinspringen"/>
        <w:rPr>
          <w:lang w:val="nl-NL"/>
        </w:rPr>
      </w:pPr>
    </w:p>
    <w:p w14:paraId="45E45266" w14:textId="77777777" w:rsidR="007A7957" w:rsidRPr="00911EEB" w:rsidRDefault="007A7957" w:rsidP="00911EEB">
      <w:pPr>
        <w:pStyle w:val="Kop4"/>
        <w:rPr>
          <w:lang w:val="nl-NL"/>
        </w:rPr>
      </w:pPr>
      <w:r w:rsidRPr="00911EEB">
        <w:rPr>
          <w:lang w:val="nl-NL"/>
        </w:rPr>
        <w:lastRenderedPageBreak/>
        <w:t>hoofdstuk 11a</w:t>
      </w:r>
      <w:r w:rsidRPr="00911EEB">
        <w:rPr>
          <w:lang w:val="nl-NL"/>
        </w:rPr>
        <w:tab/>
      </w:r>
    </w:p>
    <w:p w14:paraId="6339FE0D" w14:textId="77777777" w:rsidR="007A7957" w:rsidRPr="00B76A61" w:rsidRDefault="007A7957" w:rsidP="00B76A61">
      <w:pPr>
        <w:pStyle w:val="Kop1"/>
        <w:rPr>
          <w:lang w:val="nl-NL"/>
        </w:rPr>
      </w:pPr>
      <w:bookmarkStart w:id="74" w:name="_Toc460338570"/>
      <w:r w:rsidRPr="00911EEB">
        <w:rPr>
          <w:lang w:val="nl-NL"/>
        </w:rPr>
        <w:t xml:space="preserve">arbeidsongeschiktheid </w:t>
      </w:r>
      <w:r w:rsidRPr="00B76A61">
        <w:rPr>
          <w:lang w:val="nl-NL"/>
        </w:rPr>
        <w:t>(eerste ziektedag op of na 1 januari 2004)</w:t>
      </w:r>
      <w:bookmarkEnd w:id="74"/>
    </w:p>
    <w:p w14:paraId="42D4213F" w14:textId="77777777" w:rsidR="007A7957" w:rsidRPr="007A7957" w:rsidRDefault="007A7957" w:rsidP="00AF19C1">
      <w:pPr>
        <w:pStyle w:val="Kop3"/>
      </w:pPr>
      <w:bookmarkStart w:id="75" w:name="_Toc460338571"/>
      <w:r w:rsidRPr="007A7957">
        <w:t>artikel 11a.1 algemeen</w:t>
      </w:r>
      <w:bookmarkEnd w:id="75"/>
    </w:p>
    <w:p w14:paraId="5F0C56A3" w14:textId="77777777" w:rsidR="007A7957" w:rsidRPr="00B17F01" w:rsidRDefault="007A7957" w:rsidP="007A7957">
      <w:pPr>
        <w:pStyle w:val="nummeriekinspringen"/>
        <w:rPr>
          <w:lang w:val="nl-NL"/>
        </w:rPr>
      </w:pPr>
      <w:r w:rsidRPr="00B17F01">
        <w:rPr>
          <w:lang w:val="nl-NL"/>
        </w:rPr>
        <w:t xml:space="preserve">1. </w:t>
      </w:r>
      <w:r w:rsidRPr="00B17F01">
        <w:rPr>
          <w:lang w:val="nl-NL"/>
        </w:rPr>
        <w:tab/>
        <w:t>Indien een medewerker ten gevolge van ziekte niet in staat is de bedongen arbeid te verrichten, en de eerste ziektedag ligt op of na 1 januari 2004, gelden voor hem de bepalingen van artikel 7:629 BW en de Ziektewet (zoals die luiden vanaf 1 januari 2004), en de Wet Werk en Inkomen naar Arbeidsvermogen (WIA), voor zover hierna niet anders is bepaald.</w:t>
      </w:r>
    </w:p>
    <w:p w14:paraId="77648281" w14:textId="77777777" w:rsidR="007A7957" w:rsidRPr="00B17F01" w:rsidRDefault="007A7957" w:rsidP="007A7957">
      <w:pPr>
        <w:pStyle w:val="nummeriekinspringen"/>
        <w:rPr>
          <w:lang w:val="nl-NL"/>
        </w:rPr>
      </w:pPr>
    </w:p>
    <w:p w14:paraId="65EF8027" w14:textId="77777777" w:rsidR="007A7957" w:rsidRPr="00B17F01" w:rsidRDefault="007A7957" w:rsidP="007A7957">
      <w:pPr>
        <w:pStyle w:val="nummeriekinspringen"/>
        <w:rPr>
          <w:lang w:val="nl-NL"/>
        </w:rPr>
      </w:pPr>
      <w:r w:rsidRPr="00B17F01">
        <w:rPr>
          <w:lang w:val="nl-NL"/>
        </w:rPr>
        <w:lastRenderedPageBreak/>
        <w:t xml:space="preserve">2. </w:t>
      </w:r>
      <w:r w:rsidRPr="00B17F01">
        <w:rPr>
          <w:lang w:val="nl-NL"/>
        </w:rPr>
        <w:tab/>
        <w:t xml:space="preserve">Met betrekking tot de bepaling van het inkomen geldt in dit hoofdstuk de definitie volgens art. 1.1.13 verhoogd met de eventuele vaste UC-toeslag per maand volgens art. 5.3 en verhoogd met vakantietoeslag en kerstgratificatie of variabele eindejaarsuitkering en - indien van toepassing - de feestdagentoeslag. </w:t>
      </w:r>
    </w:p>
    <w:p w14:paraId="30144A96" w14:textId="77777777" w:rsidR="007A7957" w:rsidRPr="00B17F01" w:rsidRDefault="007A7957" w:rsidP="007A7957">
      <w:pPr>
        <w:pStyle w:val="nummeriekinspringen"/>
        <w:rPr>
          <w:lang w:val="nl-NL"/>
        </w:rPr>
      </w:pPr>
    </w:p>
    <w:p w14:paraId="157E1DFC" w14:textId="77777777" w:rsidR="007A7957" w:rsidRPr="00B17F01" w:rsidRDefault="007A7957" w:rsidP="007A7957">
      <w:pPr>
        <w:pStyle w:val="nummeriekinspringen"/>
        <w:rPr>
          <w:lang w:val="nl-NL"/>
        </w:rPr>
      </w:pPr>
      <w:r w:rsidRPr="00B17F01">
        <w:rPr>
          <w:lang w:val="nl-NL"/>
        </w:rPr>
        <w:t xml:space="preserve">3. </w:t>
      </w:r>
      <w:r w:rsidRPr="00B17F01">
        <w:rPr>
          <w:lang w:val="nl-NL"/>
        </w:rPr>
        <w:tab/>
        <w:t>Werkgever zal zich inspannen om de arbeidsongeschikte medewerker te laten terugkeren in zijn eigen functie.</w:t>
      </w:r>
    </w:p>
    <w:p w14:paraId="2250F695" w14:textId="77777777" w:rsidR="007A7957" w:rsidRPr="00B17F01" w:rsidRDefault="007A7957" w:rsidP="007A7957">
      <w:pPr>
        <w:pStyle w:val="nummeriekinspringen"/>
        <w:rPr>
          <w:lang w:val="nl-NL"/>
        </w:rPr>
      </w:pPr>
    </w:p>
    <w:p w14:paraId="17108826" w14:textId="77777777" w:rsidR="007A7957" w:rsidRPr="00B17F01" w:rsidRDefault="007A7957" w:rsidP="007A7957">
      <w:pPr>
        <w:pStyle w:val="nummeriekinspringen"/>
        <w:rPr>
          <w:lang w:val="nl-NL"/>
        </w:rPr>
      </w:pPr>
      <w:r w:rsidRPr="00B17F01">
        <w:rPr>
          <w:lang w:val="nl-NL"/>
        </w:rPr>
        <w:t xml:space="preserve">4. </w:t>
      </w:r>
      <w:r w:rsidRPr="00B17F01">
        <w:rPr>
          <w:lang w:val="nl-NL"/>
        </w:rPr>
        <w:tab/>
        <w:t xml:space="preserve">Indien het, naar het oordeel van de Arbodienst en/of UWV, in het belang van de arbeidsongeschikte medewerker moet worden geacht dat deze hem passende arbeid verricht, zal werkgever zo spoedig mogelijk, in samenwerking met de Arbodienst en UWV, passende arbeid zoeken voor de medewerker binnen het bedrijf van werkgever. </w:t>
      </w:r>
    </w:p>
    <w:p w14:paraId="7043E15C" w14:textId="77777777" w:rsidR="007A7957" w:rsidRPr="00B17F01" w:rsidRDefault="007A7957" w:rsidP="007A7957">
      <w:pPr>
        <w:pStyle w:val="nummeriekinspringen"/>
        <w:rPr>
          <w:lang w:val="nl-NL"/>
        </w:rPr>
      </w:pPr>
      <w:r w:rsidRPr="00B17F01">
        <w:rPr>
          <w:lang w:val="nl-NL"/>
        </w:rPr>
        <w:lastRenderedPageBreak/>
        <w:tab/>
        <w:t>Indien blijkt dat plaatsing binnen het bedrijf van werkgever niet mogelijk is, zal werkgever - conform wetgeving - bevorderen dat de medewerker wordt ingeschakeld in het bedrijf van een andere werkgever. De medewerker neemt actief deel aan het proces van plaatsing en aanvaardt geboden passende arbeid zo spoedig mogelijk.</w:t>
      </w:r>
    </w:p>
    <w:p w14:paraId="7729722A" w14:textId="77777777" w:rsidR="007A7957" w:rsidRPr="00B17F01" w:rsidRDefault="007A7957" w:rsidP="007A7957">
      <w:pPr>
        <w:pStyle w:val="nummeriekinspringen"/>
        <w:rPr>
          <w:lang w:val="nl-NL"/>
        </w:rPr>
      </w:pPr>
    </w:p>
    <w:p w14:paraId="0C0DBD42" w14:textId="77777777" w:rsidR="007A7957" w:rsidRPr="007A7957" w:rsidRDefault="007A7957" w:rsidP="00AF19C1">
      <w:pPr>
        <w:pStyle w:val="Kop3"/>
      </w:pPr>
      <w:bookmarkStart w:id="76" w:name="_Toc460338572"/>
      <w:r w:rsidRPr="007A7957">
        <w:t>artikel 11a.2 loondoorbetaling in geval van ziekte en arbeidsongeschiktheid</w:t>
      </w:r>
      <w:bookmarkEnd w:id="76"/>
    </w:p>
    <w:p w14:paraId="0622342B" w14:textId="77777777" w:rsidR="007A7957" w:rsidRPr="00911EEB" w:rsidRDefault="007A7957" w:rsidP="007A7957">
      <w:pPr>
        <w:pStyle w:val="nummeriekinspringen"/>
        <w:rPr>
          <w:lang w:val="nl-NL"/>
        </w:rPr>
      </w:pPr>
      <w:r w:rsidRPr="00911EEB">
        <w:rPr>
          <w:lang w:val="nl-NL"/>
        </w:rPr>
        <w:t>1.</w:t>
      </w:r>
      <w:r w:rsidRPr="00911EEB">
        <w:rPr>
          <w:lang w:val="nl-NL"/>
        </w:rPr>
        <w:tab/>
        <w:t>Tenzij de medewerker niet voldoet aan zijn wettelijke re-integratieverplichtingen en de binnen werkgever geldende regelgeving, heeft hij in afwijking van het in artikel 7:629 lid 1 BW bepaalde terzake van loondoorbetaling bij arbeidsongeschiktheid, gedurende de eerste 52 weken van zijn arbeidsongeschiktheid recht op 100% van zijn laatstverdiende inkomen.</w:t>
      </w:r>
    </w:p>
    <w:p w14:paraId="69380905" w14:textId="77777777" w:rsidR="007A7957" w:rsidRPr="00911EEB" w:rsidRDefault="007A7957" w:rsidP="007A7957">
      <w:pPr>
        <w:pStyle w:val="nummeriekinspringen"/>
        <w:rPr>
          <w:lang w:val="nl-NL"/>
        </w:rPr>
      </w:pPr>
    </w:p>
    <w:p w14:paraId="25BEF5E3"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Gedurende de 52 weken onmiddellijk volgend op de in lid 1 van dit artikel bedoelde periode van arbeidsongeschiktheid heeft de medewerker recht op 90% van zijn laatstverdiende inkomen in de volgende situaties:</w:t>
      </w:r>
    </w:p>
    <w:p w14:paraId="29EBBC9D" w14:textId="77777777" w:rsidR="007A7957" w:rsidRPr="00B17F01" w:rsidRDefault="006B5760" w:rsidP="006B5760">
      <w:pPr>
        <w:pStyle w:val="anummeriek"/>
        <w:rPr>
          <w:lang w:val="nl-NL"/>
        </w:rPr>
      </w:pPr>
      <w:r>
        <w:rPr>
          <w:lang w:val="nl-NL"/>
        </w:rPr>
        <w:tab/>
      </w:r>
      <w:r w:rsidR="007A7957" w:rsidRPr="00B17F01">
        <w:rPr>
          <w:lang w:val="nl-NL"/>
        </w:rPr>
        <w:t>a.</w:t>
      </w:r>
      <w:r w:rsidR="007A7957" w:rsidRPr="00B17F01">
        <w:rPr>
          <w:lang w:val="nl-NL"/>
        </w:rPr>
        <w:tab/>
        <w:t>In het geval de medewerker als gevolg van een vervroegde keuring door de uitvoeringsinstantie volledig en duurzaam arbeidsongeschikt in de zin van de IVA wordt bevonden en hem een IVA-uitkering wordt toegekend, hetgeen inhoudt dat niet aannemelijk is dat de medewerker ooit op enigerlei wijze in eigen of passend werk aan de slag kan.</w:t>
      </w:r>
    </w:p>
    <w:p w14:paraId="53AFA0E3" w14:textId="77777777" w:rsidR="007A7957" w:rsidRPr="00B17F01" w:rsidRDefault="007A7957" w:rsidP="007A7957">
      <w:pPr>
        <w:pStyle w:val="nummeriekinspringen"/>
        <w:rPr>
          <w:lang w:val="nl-NL"/>
        </w:rPr>
      </w:pPr>
    </w:p>
    <w:p w14:paraId="13BBF3BE" w14:textId="77777777" w:rsidR="007A7957" w:rsidRPr="00B17F01" w:rsidRDefault="006B5760" w:rsidP="006B5760">
      <w:pPr>
        <w:pStyle w:val="anummeriek"/>
        <w:rPr>
          <w:lang w:val="nl-NL"/>
        </w:rPr>
      </w:pPr>
      <w:r>
        <w:rPr>
          <w:lang w:val="nl-NL"/>
        </w:rPr>
        <w:tab/>
      </w:r>
      <w:r w:rsidR="007A7957" w:rsidRPr="00B17F01">
        <w:rPr>
          <w:lang w:val="nl-NL"/>
        </w:rPr>
        <w:t>b.</w:t>
      </w:r>
      <w:r w:rsidR="007A7957" w:rsidRPr="00B17F01">
        <w:rPr>
          <w:lang w:val="nl-NL"/>
        </w:rPr>
        <w:tab/>
        <w:t>In het geval de arbeidsongeschikte medewerker de hem resterende mogelijkheden volledig benut, in die zin dat hij de eigen dan wel andere, pas</w:t>
      </w:r>
      <w:r>
        <w:rPr>
          <w:lang w:val="nl-NL"/>
        </w:rPr>
        <w:t>sende werkzaamheden die hij vol</w:t>
      </w:r>
      <w:r w:rsidR="007A7957" w:rsidRPr="00B17F01">
        <w:rPr>
          <w:lang w:val="nl-NL"/>
        </w:rPr>
        <w:t>gens de Arbo-dienst kan verrichten bij de eigen werkgever of bij derden daadwerkelijk uitvoert.</w:t>
      </w:r>
    </w:p>
    <w:p w14:paraId="2C827A3F" w14:textId="77777777" w:rsidR="007A7957" w:rsidRPr="00B17F01" w:rsidRDefault="007A7957" w:rsidP="007A7957">
      <w:pPr>
        <w:pStyle w:val="nummeriekinspringen"/>
        <w:rPr>
          <w:lang w:val="nl-NL"/>
        </w:rPr>
      </w:pPr>
    </w:p>
    <w:p w14:paraId="24987B89"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Gedurende de 52 weken onmiddellijk volgend op de in lid 1 van dit artikel bedoelde periode van arbeidsongeschiktheid heeft de medewerker recht op 80% van zijn laatstverdiende inkomen in de volgende situaties:</w:t>
      </w:r>
    </w:p>
    <w:p w14:paraId="08C7F68A" w14:textId="77777777" w:rsidR="007A7957" w:rsidRPr="00B17F01" w:rsidRDefault="007A7957" w:rsidP="006B5760">
      <w:pPr>
        <w:pStyle w:val="anummeriek"/>
        <w:rPr>
          <w:lang w:val="nl-NL"/>
        </w:rPr>
      </w:pPr>
      <w:r w:rsidRPr="00B17F01">
        <w:rPr>
          <w:lang w:val="nl-NL"/>
        </w:rPr>
        <w:tab/>
        <w:t>a.</w:t>
      </w:r>
      <w:r w:rsidRPr="00B17F01">
        <w:rPr>
          <w:lang w:val="nl-NL"/>
        </w:rPr>
        <w:tab/>
        <w:t>In het geval de arbeidsongeschikte medewerker de hem resterende mogelijkheden voor ten minste 50% benut, in die zin dat hij de eigen dan wel andere, passende werkzaamheden die hij volgens de Arbo-dienst kan verrichten bij de eigen werkgever of bij derden, daadwerkelijk uitvoert.</w:t>
      </w:r>
    </w:p>
    <w:p w14:paraId="7A49AF59" w14:textId="77777777" w:rsidR="007A7957" w:rsidRPr="00B17F01" w:rsidRDefault="007A7957" w:rsidP="006B5760">
      <w:pPr>
        <w:pStyle w:val="anummeriek"/>
        <w:rPr>
          <w:lang w:val="nl-NL"/>
        </w:rPr>
      </w:pPr>
    </w:p>
    <w:p w14:paraId="77D8D168" w14:textId="77777777" w:rsidR="007A7957" w:rsidRPr="00B17F01" w:rsidRDefault="007A7957" w:rsidP="006B5760">
      <w:pPr>
        <w:pStyle w:val="anummeriek"/>
        <w:rPr>
          <w:lang w:val="nl-NL"/>
        </w:rPr>
      </w:pPr>
      <w:r w:rsidRPr="00B17F01">
        <w:rPr>
          <w:lang w:val="nl-NL"/>
        </w:rPr>
        <w:tab/>
        <w:t>b.</w:t>
      </w:r>
      <w:r w:rsidRPr="00B17F01">
        <w:rPr>
          <w:lang w:val="nl-NL"/>
        </w:rPr>
        <w:tab/>
        <w:t xml:space="preserve">In het geval de arbeidsongeschikte medewerker werkzaamheden verricht op therapeutische basis. Onder therapeutische arbeid wordt in dit kader verstaan, therapeutische arbeid in het kader van een door de Arbo-dienst opgesteld plan waarbij de mate van arbeidsongeschiktheid geleidelijk aan vermindert en uiteindelijk tot herplaatsing in eigen of ander werk leidt. </w:t>
      </w:r>
    </w:p>
    <w:p w14:paraId="53E66829" w14:textId="77777777" w:rsidR="007A7957" w:rsidRPr="00B17F01" w:rsidRDefault="007A7957" w:rsidP="007A7957">
      <w:pPr>
        <w:pStyle w:val="nummeriekinspringen"/>
        <w:rPr>
          <w:lang w:val="nl-NL"/>
        </w:rPr>
      </w:pPr>
    </w:p>
    <w:p w14:paraId="4936BD98" w14:textId="77777777" w:rsidR="007A7957" w:rsidRPr="00B17F01" w:rsidRDefault="007A7957" w:rsidP="007A7957">
      <w:pPr>
        <w:pStyle w:val="nummeriekinspringen"/>
        <w:rPr>
          <w:lang w:val="nl-NL"/>
        </w:rPr>
      </w:pPr>
      <w:r w:rsidRPr="00B17F01">
        <w:rPr>
          <w:lang w:val="nl-NL"/>
        </w:rPr>
        <w:lastRenderedPageBreak/>
        <w:t>4.</w:t>
      </w:r>
      <w:r w:rsidRPr="00B17F01">
        <w:rPr>
          <w:lang w:val="nl-NL"/>
        </w:rPr>
        <w:tab/>
        <w:t>Gedurende de 52 weken onmiddellijk volgend op de in lid 1 van dit artikel bedoelde periode van arbeidsongeschiktheid en waarbij geen sprake is van een situatie als bedoeld onder lid 2 of lid 3 van dit artikel heeft de medewerker recht op 70% van zijn laatstverdiende inkomen. Werkgever zal in een dergelijk geval gemotiveerd en onderbouwd moeten aantonen dat er geen passende arbeid beschikbaar is.</w:t>
      </w:r>
    </w:p>
    <w:p w14:paraId="54143BBF" w14:textId="77777777" w:rsidR="007A7957" w:rsidRPr="00B17F01" w:rsidRDefault="007A7957" w:rsidP="007A7957">
      <w:pPr>
        <w:pStyle w:val="nummeriekinspringen"/>
        <w:rPr>
          <w:lang w:val="nl-NL"/>
        </w:rPr>
      </w:pPr>
    </w:p>
    <w:p w14:paraId="2744EBD3" w14:textId="77777777" w:rsidR="007A7957" w:rsidRPr="00B17F01" w:rsidRDefault="007A7957" w:rsidP="007A7957">
      <w:pPr>
        <w:pStyle w:val="nummeriekinspringen"/>
        <w:rPr>
          <w:lang w:val="nl-NL"/>
        </w:rPr>
      </w:pPr>
      <w:r w:rsidRPr="00B17F01">
        <w:rPr>
          <w:lang w:val="nl-NL"/>
        </w:rPr>
        <w:t>5.</w:t>
      </w:r>
      <w:r w:rsidRPr="00B17F01">
        <w:rPr>
          <w:lang w:val="nl-NL"/>
        </w:rPr>
        <w:tab/>
        <w:t xml:space="preserve">Na afloop van de in de vorige leden bedoelde periode van in totaal 104 weken houdt de medewerker gedurende de daarop volgende periode van maximaal 52 weken recht op doorbetaling van </w:t>
      </w:r>
    </w:p>
    <w:p w14:paraId="1A17C48A" w14:textId="77777777" w:rsidR="007A7957" w:rsidRPr="007A7957" w:rsidRDefault="007A7957" w:rsidP="00B26906">
      <w:pPr>
        <w:pStyle w:val="Lijstalinea"/>
        <w:ind w:left="709"/>
      </w:pPr>
      <w:r w:rsidRPr="007A7957">
        <w:t xml:space="preserve">90% van zijn inkomen indien sprake is van een situatie als genoemd in lid 2 sub b van dit artikel, dan wel </w:t>
      </w:r>
    </w:p>
    <w:p w14:paraId="1CDB8F2B" w14:textId="77777777" w:rsidR="007A7957" w:rsidRPr="007A7957" w:rsidRDefault="007A7957" w:rsidP="00B26906">
      <w:pPr>
        <w:pStyle w:val="Lijstalinea"/>
        <w:ind w:left="709"/>
      </w:pPr>
      <w:r w:rsidRPr="007A7957">
        <w:t>80% van zijn inkomen indien sprake is van een situatie als genoemd in lid 2 sub a of artikel 3 sub a van dit artikel.</w:t>
      </w:r>
    </w:p>
    <w:p w14:paraId="2E101E78" w14:textId="77777777" w:rsidR="007A7957" w:rsidRPr="000073FD" w:rsidRDefault="007A7957" w:rsidP="007A7957">
      <w:pPr>
        <w:pStyle w:val="nummeriekinspringen"/>
        <w:rPr>
          <w:lang w:val="nl-NL"/>
        </w:rPr>
      </w:pPr>
    </w:p>
    <w:p w14:paraId="3B6D9DC3" w14:textId="77777777" w:rsidR="007A7957" w:rsidRPr="00B17F01" w:rsidRDefault="007A7957" w:rsidP="007A7957">
      <w:pPr>
        <w:pStyle w:val="nummeriekinspringen"/>
        <w:rPr>
          <w:lang w:val="nl-NL"/>
        </w:rPr>
      </w:pPr>
      <w:r w:rsidRPr="00B17F01">
        <w:rPr>
          <w:lang w:val="nl-NL"/>
        </w:rPr>
        <w:lastRenderedPageBreak/>
        <w:t>6.</w:t>
      </w:r>
      <w:r w:rsidRPr="00B17F01">
        <w:rPr>
          <w:lang w:val="nl-NL"/>
        </w:rPr>
        <w:tab/>
        <w:t>Enige aan de medewerker toegekende uitkering krachtens een particuliere of wettelijk voorgeschreven verzekering alsmede inkomsten uit arbeid worden in mindering gebracht op het door werkgever krachtens de voorgaande artikelen te betalen inkomen.</w:t>
      </w:r>
    </w:p>
    <w:p w14:paraId="774A1635" w14:textId="77777777" w:rsidR="007A7957" w:rsidRPr="00B17F01" w:rsidRDefault="007A7957" w:rsidP="007A7957">
      <w:pPr>
        <w:pStyle w:val="nummeriekinspringen"/>
        <w:rPr>
          <w:lang w:val="nl-NL"/>
        </w:rPr>
      </w:pPr>
    </w:p>
    <w:p w14:paraId="7042DD52" w14:textId="77777777" w:rsidR="007A7957" w:rsidRPr="00B17F01" w:rsidRDefault="007A7957" w:rsidP="007A7957">
      <w:pPr>
        <w:pStyle w:val="nummeriekinspringen"/>
        <w:rPr>
          <w:lang w:val="nl-NL"/>
        </w:rPr>
      </w:pPr>
      <w:r w:rsidRPr="00B17F01">
        <w:rPr>
          <w:lang w:val="nl-NL"/>
        </w:rPr>
        <w:t>7.</w:t>
      </w:r>
      <w:r w:rsidRPr="00B17F01">
        <w:rPr>
          <w:lang w:val="nl-NL"/>
        </w:rPr>
        <w:tab/>
        <w:t xml:space="preserve">Ingeval een wijziging in de mate van arbeidsongeschiktheid of een wijziging van de benutting van de resterende mogelijkheden gedurende de in de leden 2, 3, 4 en 5 van dit artikel genoemde periode een wijziging in het percentage van de loondoorbetaling met zich meebrengt zal deze wijziging in werking treden op de eerste dag van de maand volgend op de maand waarin de wijziging zich heeft voorgedaan. </w:t>
      </w:r>
    </w:p>
    <w:p w14:paraId="50318C8C" w14:textId="77777777" w:rsidR="007A7957" w:rsidRPr="00B17F01" w:rsidRDefault="007A7957" w:rsidP="007A7957">
      <w:pPr>
        <w:pStyle w:val="nummeriekinspringen"/>
        <w:rPr>
          <w:lang w:val="nl-NL"/>
        </w:rPr>
      </w:pPr>
    </w:p>
    <w:p w14:paraId="17E9B725" w14:textId="77777777" w:rsidR="007A7957" w:rsidRPr="00B17F01" w:rsidRDefault="007A7957" w:rsidP="007A7957">
      <w:pPr>
        <w:pStyle w:val="nummeriekinspringen"/>
        <w:rPr>
          <w:lang w:val="nl-NL"/>
        </w:rPr>
      </w:pPr>
      <w:r w:rsidRPr="00B17F01">
        <w:rPr>
          <w:lang w:val="nl-NL"/>
        </w:rPr>
        <w:t>8.</w:t>
      </w:r>
      <w:r w:rsidRPr="00B17F01">
        <w:rPr>
          <w:lang w:val="nl-NL"/>
        </w:rPr>
        <w:tab/>
        <w:t xml:space="preserve">Perioden van arbeidsongeschiktheid die elkaar met een onderbreking van minder dan vier weken opvolgen worden voor de bepaling van de in de voorgaande artikelen bedoelde periode van 104 weken bij elkaar opgeteld. </w:t>
      </w:r>
    </w:p>
    <w:p w14:paraId="7C23C993" w14:textId="77777777" w:rsidR="007A7957" w:rsidRPr="00B17F01" w:rsidRDefault="007A7957" w:rsidP="007A7957">
      <w:pPr>
        <w:pStyle w:val="nummeriekinspringen"/>
        <w:rPr>
          <w:lang w:val="nl-NL"/>
        </w:rPr>
      </w:pPr>
    </w:p>
    <w:p w14:paraId="03F90305" w14:textId="77777777" w:rsidR="007A7957" w:rsidRPr="00B17F01" w:rsidRDefault="007A7957" w:rsidP="007A7957">
      <w:pPr>
        <w:pStyle w:val="nummeriekinspringen"/>
        <w:rPr>
          <w:lang w:val="nl-NL"/>
        </w:rPr>
      </w:pPr>
      <w:r w:rsidRPr="00B17F01">
        <w:rPr>
          <w:lang w:val="nl-NL"/>
        </w:rPr>
        <w:t>9.</w:t>
      </w:r>
      <w:r w:rsidRPr="00B17F01">
        <w:rPr>
          <w:lang w:val="nl-NL"/>
        </w:rPr>
        <w:tab/>
        <w:t>Alle andere dan in dit artikel bedoelde aanvullingsregelingen voor het derde en volgende ziektejaren die gebaseerd zijn op de WAO zijn niet van toepassing.</w:t>
      </w:r>
    </w:p>
    <w:p w14:paraId="02F5789D" w14:textId="77777777" w:rsidR="007A7957" w:rsidRPr="00B17F01" w:rsidRDefault="007A7957" w:rsidP="007A7957">
      <w:pPr>
        <w:pStyle w:val="nummeriekinspringen"/>
        <w:rPr>
          <w:lang w:val="nl-NL"/>
        </w:rPr>
      </w:pPr>
    </w:p>
    <w:p w14:paraId="1E20CF71" w14:textId="77777777" w:rsidR="007A7957" w:rsidRPr="00B17F01" w:rsidRDefault="000073FD" w:rsidP="007A7957">
      <w:pPr>
        <w:pStyle w:val="nummeriekinspringen"/>
        <w:rPr>
          <w:lang w:val="nl-NL"/>
        </w:rPr>
      </w:pPr>
      <w:r w:rsidRPr="00B17F01">
        <w:rPr>
          <w:lang w:val="nl-NL"/>
        </w:rPr>
        <w:t>10.</w:t>
      </w:r>
      <w:r w:rsidR="007A7957" w:rsidRPr="00B17F01">
        <w:rPr>
          <w:lang w:val="nl-NL"/>
        </w:rPr>
        <w:tab/>
        <w:t>De gedifferentieerde WGA-premie waarop de compensatie die werkgever van overheidswege ontvangt via een lagere WAO-/IVA-premie in mindering is gebracht, zal vanaf 1 januari 2008 voor de helft worden ingehouden op het salaris van de werknemer.</w:t>
      </w:r>
    </w:p>
    <w:p w14:paraId="6BC2E290" w14:textId="77777777" w:rsidR="007A7957" w:rsidRPr="00B17F01" w:rsidRDefault="007A7957" w:rsidP="007A7957">
      <w:pPr>
        <w:pStyle w:val="nummeriekinspringen"/>
        <w:rPr>
          <w:lang w:val="nl-NL"/>
        </w:rPr>
      </w:pPr>
    </w:p>
    <w:p w14:paraId="2E7AAE37" w14:textId="77777777" w:rsidR="007A7957" w:rsidRPr="00B17F01" w:rsidRDefault="007A7957" w:rsidP="006B5760">
      <w:pPr>
        <w:pStyle w:val="anummeriek"/>
        <w:rPr>
          <w:lang w:val="nl-NL"/>
        </w:rPr>
      </w:pPr>
      <w:r w:rsidRPr="00B17F01">
        <w:rPr>
          <w:lang w:val="nl-NL"/>
        </w:rPr>
        <w:t>11.</w:t>
      </w:r>
      <w:r w:rsidRPr="00B17F01">
        <w:rPr>
          <w:lang w:val="nl-NL"/>
        </w:rPr>
        <w:tab/>
        <w:t>a.</w:t>
      </w:r>
      <w:r w:rsidRPr="00B17F01">
        <w:rPr>
          <w:lang w:val="nl-NL"/>
        </w:rPr>
        <w:tab/>
        <w:t>Na afloop van de in lid 5 bedoelde periode van in totaal 156 weken, heeft de medewerker met een inkomen boven het maximum dagloon zolang hij een IVA-uitkering ontvangt, recht op een aanvulling van werkgever op deze uitkering tot 75% van zijn laatstverdiende inkomen.</w:t>
      </w:r>
    </w:p>
    <w:p w14:paraId="337A5038" w14:textId="77777777" w:rsidR="007A7957" w:rsidRPr="00B17F01" w:rsidRDefault="007A7957" w:rsidP="006B5760">
      <w:pPr>
        <w:pStyle w:val="anummeriek"/>
        <w:rPr>
          <w:lang w:val="nl-NL"/>
        </w:rPr>
      </w:pPr>
    </w:p>
    <w:p w14:paraId="76643ED2" w14:textId="77777777" w:rsidR="007A7957" w:rsidRPr="00B17F01" w:rsidRDefault="007A7957" w:rsidP="006B5760">
      <w:pPr>
        <w:pStyle w:val="anummeriek"/>
        <w:rPr>
          <w:lang w:val="nl-NL"/>
        </w:rPr>
      </w:pPr>
      <w:r w:rsidRPr="00B17F01">
        <w:rPr>
          <w:lang w:val="nl-NL"/>
        </w:rPr>
        <w:tab/>
        <w:t>b.</w:t>
      </w:r>
      <w:r w:rsidRPr="00B17F01">
        <w:rPr>
          <w:lang w:val="nl-NL"/>
        </w:rPr>
        <w:tab/>
        <w:t>Na afloop van de in lid 5 bedoelde periode van in totaal 104 weken, heeft de medewerker met een inkomen boven het maximum dagloon zolang hij een loongerelateerde WGA-uitkering ontvangt, recht op een aanvulling van werkgever op deze uitkering. De hoogte van deze aanvulling is gelijk aan 70% van verschil tussen het laatstverdiende inkomen voordat de arbeidsongeschiktheid intrad en het nieuwe inkomen voor zover dat op jaarbasis boven het maximum dagloon uitkomt.</w:t>
      </w:r>
    </w:p>
    <w:p w14:paraId="7ECAED41" w14:textId="77777777" w:rsidR="007A7957" w:rsidRPr="00B17F01" w:rsidRDefault="007A7957" w:rsidP="007A7957">
      <w:pPr>
        <w:pStyle w:val="nummeriekinspringen"/>
        <w:rPr>
          <w:lang w:val="nl-NL"/>
        </w:rPr>
      </w:pPr>
    </w:p>
    <w:p w14:paraId="49FCD744" w14:textId="77777777" w:rsidR="007A7957" w:rsidRPr="00B17F01" w:rsidRDefault="007A7957" w:rsidP="007A7957">
      <w:pPr>
        <w:pStyle w:val="nummeriekinspringen"/>
        <w:rPr>
          <w:lang w:val="nl-NL"/>
        </w:rPr>
      </w:pPr>
    </w:p>
    <w:p w14:paraId="03DB20E7" w14:textId="77777777" w:rsidR="007A7957" w:rsidRPr="00B17F01" w:rsidRDefault="007A7957" w:rsidP="000073FD">
      <w:pPr>
        <w:pStyle w:val="Kop4"/>
        <w:rPr>
          <w:lang w:val="nl-NL"/>
        </w:rPr>
      </w:pPr>
      <w:r w:rsidRPr="00B17F01">
        <w:rPr>
          <w:lang w:val="nl-NL"/>
        </w:rPr>
        <w:lastRenderedPageBreak/>
        <w:t>hoofdstuk 12</w:t>
      </w:r>
      <w:r w:rsidRPr="00B17F01">
        <w:rPr>
          <w:lang w:val="nl-NL"/>
        </w:rPr>
        <w:tab/>
      </w:r>
    </w:p>
    <w:p w14:paraId="0889DF31" w14:textId="77777777" w:rsidR="007A7957" w:rsidRPr="000073FD" w:rsidRDefault="007A7957" w:rsidP="000073FD">
      <w:pPr>
        <w:pStyle w:val="Kop1"/>
        <w:rPr>
          <w:lang w:val="nl-NL"/>
        </w:rPr>
      </w:pPr>
      <w:bookmarkStart w:id="77" w:name="_Toc460338573"/>
      <w:r w:rsidRPr="000073FD">
        <w:rPr>
          <w:lang w:val="nl-NL"/>
        </w:rPr>
        <w:t>scholing</w:t>
      </w:r>
      <w:bookmarkEnd w:id="77"/>
    </w:p>
    <w:p w14:paraId="2C4400CA" w14:textId="77777777" w:rsidR="007A7957" w:rsidRPr="000073FD" w:rsidRDefault="007A7957" w:rsidP="00841DD7">
      <w:pPr>
        <w:pStyle w:val="Kop4"/>
        <w:rPr>
          <w:lang w:val="nl-NL"/>
        </w:rPr>
      </w:pPr>
      <w:r w:rsidRPr="000073FD">
        <w:rPr>
          <w:lang w:val="nl-NL"/>
        </w:rPr>
        <w:t>artikel 12 scholing</w:t>
      </w:r>
    </w:p>
    <w:p w14:paraId="47DF22BE" w14:textId="77777777" w:rsidR="007A7957" w:rsidRPr="00B17F01" w:rsidRDefault="007A7957" w:rsidP="007A7957">
      <w:pPr>
        <w:pStyle w:val="nummeriekinspringen"/>
        <w:rPr>
          <w:lang w:val="nl-NL"/>
        </w:rPr>
      </w:pPr>
      <w:r w:rsidRPr="000073FD">
        <w:rPr>
          <w:lang w:val="nl-NL"/>
        </w:rPr>
        <w:t>1.</w:t>
      </w:r>
      <w:r w:rsidRPr="000073FD">
        <w:rPr>
          <w:lang w:val="nl-NL"/>
        </w:rPr>
        <w:tab/>
        <w:t xml:space="preserve">In het kader van een goede bedrijfsvoering en gelet op blijvende employabiliteit van de medewerker, dient ten minste eenmaal per jaar een gesprek plaats te vinden tussen leidinggevende en medewerker over het onderwerp scholing en opleiding, waarbij de uitkomst schriftelijk zal worden vastgelegd. </w:t>
      </w:r>
      <w:r w:rsidRPr="00B17F01">
        <w:rPr>
          <w:lang w:val="nl-NL"/>
        </w:rPr>
        <w:t>Dit gesprek kan een onderdeel zijn van het jaarlijkse functioneringsgesprek.</w:t>
      </w:r>
    </w:p>
    <w:p w14:paraId="5644B94D" w14:textId="77777777" w:rsidR="007A7957" w:rsidRPr="00B17F01" w:rsidRDefault="007A7957" w:rsidP="007A7957">
      <w:pPr>
        <w:pStyle w:val="nummeriekinspringen"/>
        <w:rPr>
          <w:lang w:val="nl-NL"/>
        </w:rPr>
      </w:pPr>
    </w:p>
    <w:p w14:paraId="2585967E"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Werkgever verplicht zich de medewerker regelmatig te scholen dan wel bij te scholen op zijn specifieke vakgebied.</w:t>
      </w:r>
    </w:p>
    <w:p w14:paraId="10EB193F" w14:textId="77777777" w:rsidR="007A7957" w:rsidRPr="00B17F01" w:rsidRDefault="007A7957" w:rsidP="007A7957">
      <w:pPr>
        <w:pStyle w:val="nummeriekinspringen"/>
        <w:rPr>
          <w:lang w:val="nl-NL"/>
        </w:rPr>
      </w:pPr>
    </w:p>
    <w:p w14:paraId="26344594" w14:textId="77777777" w:rsidR="007A7957" w:rsidRPr="00B17F01" w:rsidRDefault="007A7957" w:rsidP="007A7957">
      <w:pPr>
        <w:pStyle w:val="nummeriekinspringen"/>
        <w:rPr>
          <w:lang w:val="nl-NL"/>
        </w:rPr>
      </w:pPr>
      <w:r w:rsidRPr="00B17F01">
        <w:rPr>
          <w:lang w:val="nl-NL"/>
        </w:rPr>
        <w:t>3.</w:t>
      </w:r>
      <w:r w:rsidRPr="00B17F01">
        <w:rPr>
          <w:lang w:val="nl-NL"/>
        </w:rPr>
        <w:tab/>
        <w:t>De planmatige aanpak met betrekking tot scholing c.q. bijscholing - waaronder tevens wordt verstaan scholing in het kader van veiligheid - zal jaarlijks worden besproken met de Ondernemingsraad. De werknemersorganisaties zullen van de voortgang op de hoogte worden gesteld.</w:t>
      </w:r>
    </w:p>
    <w:p w14:paraId="3E5E0161" w14:textId="77777777" w:rsidR="007A7957" w:rsidRPr="00B17F01" w:rsidRDefault="007A7957" w:rsidP="007A7957">
      <w:pPr>
        <w:pStyle w:val="nummeriekinspringen"/>
        <w:rPr>
          <w:lang w:val="nl-NL"/>
        </w:rPr>
      </w:pPr>
    </w:p>
    <w:p w14:paraId="3767AC13" w14:textId="77777777" w:rsidR="007A7957" w:rsidRPr="00B17F01" w:rsidRDefault="007A7957" w:rsidP="007A7957">
      <w:pPr>
        <w:pStyle w:val="nummeriekinspringen"/>
        <w:rPr>
          <w:lang w:val="nl-NL"/>
        </w:rPr>
      </w:pPr>
    </w:p>
    <w:p w14:paraId="1F411378" w14:textId="77777777" w:rsidR="007A7957" w:rsidRPr="00B17F01" w:rsidRDefault="007A7957" w:rsidP="000073FD">
      <w:pPr>
        <w:pStyle w:val="Kop4"/>
        <w:rPr>
          <w:lang w:val="nl-NL"/>
        </w:rPr>
      </w:pPr>
      <w:r w:rsidRPr="00B17F01">
        <w:rPr>
          <w:lang w:val="nl-NL"/>
        </w:rPr>
        <w:lastRenderedPageBreak/>
        <w:t>hoofdstuk 13</w:t>
      </w:r>
      <w:r w:rsidRPr="00B17F01">
        <w:rPr>
          <w:lang w:val="nl-NL"/>
        </w:rPr>
        <w:tab/>
      </w:r>
    </w:p>
    <w:p w14:paraId="1E94AFC6" w14:textId="77777777" w:rsidR="007A7957" w:rsidRPr="000073FD" w:rsidRDefault="007A7957" w:rsidP="000073FD">
      <w:pPr>
        <w:pStyle w:val="Kop1"/>
        <w:rPr>
          <w:lang w:val="nl-NL"/>
        </w:rPr>
      </w:pPr>
      <w:bookmarkStart w:id="78" w:name="_Toc460338574"/>
      <w:r w:rsidRPr="000073FD">
        <w:rPr>
          <w:lang w:val="nl-NL"/>
        </w:rPr>
        <w:t>arbeidsomstandigheden</w:t>
      </w:r>
      <w:bookmarkEnd w:id="78"/>
    </w:p>
    <w:p w14:paraId="4927F5DA" w14:textId="77777777" w:rsidR="007A7957" w:rsidRPr="007A7957" w:rsidRDefault="007A7957" w:rsidP="00AF19C1">
      <w:pPr>
        <w:pStyle w:val="Kop3"/>
      </w:pPr>
      <w:bookmarkStart w:id="79" w:name="_Toc460338575"/>
      <w:r w:rsidRPr="007A7957">
        <w:t>artikel 13.1 arbeidsomstandigheden</w:t>
      </w:r>
      <w:bookmarkEnd w:id="79"/>
    </w:p>
    <w:p w14:paraId="1D0F8B82" w14:textId="77777777" w:rsidR="007A7957" w:rsidRPr="000073FD" w:rsidRDefault="007A7957" w:rsidP="007A7957">
      <w:pPr>
        <w:pStyle w:val="nummeriekinspringen"/>
        <w:rPr>
          <w:lang w:val="nl-NL"/>
        </w:rPr>
      </w:pPr>
      <w:r w:rsidRPr="000073FD">
        <w:rPr>
          <w:lang w:val="nl-NL"/>
        </w:rPr>
        <w:t>1.</w:t>
      </w:r>
      <w:r w:rsidRPr="000073FD">
        <w:rPr>
          <w:lang w:val="nl-NL"/>
        </w:rPr>
        <w:tab/>
        <w:t>Het werken in goede arbeidsomstandigheden is een gezamenlijke verantwoordelijkheid van werkgever en medewerkers.</w:t>
      </w:r>
    </w:p>
    <w:p w14:paraId="7867AF7F" w14:textId="77777777" w:rsidR="007A7957" w:rsidRPr="000073FD" w:rsidRDefault="007A7957" w:rsidP="007A7957">
      <w:pPr>
        <w:pStyle w:val="nummeriekinspringen"/>
        <w:rPr>
          <w:lang w:val="nl-NL"/>
        </w:rPr>
      </w:pPr>
    </w:p>
    <w:p w14:paraId="3CC4A0F6" w14:textId="77777777" w:rsidR="007A7957" w:rsidRPr="00B17F01" w:rsidRDefault="007A7957" w:rsidP="007A7957">
      <w:pPr>
        <w:pStyle w:val="nummeriekinspringen"/>
        <w:rPr>
          <w:lang w:val="nl-NL"/>
        </w:rPr>
      </w:pPr>
      <w:r w:rsidRPr="00B17F01">
        <w:rPr>
          <w:lang w:val="nl-NL"/>
        </w:rPr>
        <w:t>2.</w:t>
      </w:r>
      <w:r w:rsidRPr="00B17F01">
        <w:rPr>
          <w:lang w:val="nl-NL"/>
        </w:rPr>
        <w:tab/>
        <w:t>Ingevolge de Arbeidsomstandighedenwet stelt werkgever naar aanleiding van de Risico-inventarisatie en -evaluatie per bedrijfsonderdeel een plan van aanpak op. Dit plan bevat het beleid van werkgever en de op grond daarvan te nemen besluiten op het gebied van veiligheid, gezondheid of welzijn in verband met de arbeid.</w:t>
      </w:r>
    </w:p>
    <w:p w14:paraId="5E5FC0BA" w14:textId="77777777" w:rsidR="007A7957" w:rsidRPr="00B17F01" w:rsidRDefault="007A7957" w:rsidP="007A7957">
      <w:pPr>
        <w:pStyle w:val="nummeriekinspringen"/>
        <w:rPr>
          <w:lang w:val="nl-NL"/>
        </w:rPr>
      </w:pPr>
    </w:p>
    <w:p w14:paraId="1A7184BA" w14:textId="77777777" w:rsidR="007A7957" w:rsidRPr="00B17F01" w:rsidRDefault="007A7957" w:rsidP="007A7957">
      <w:pPr>
        <w:pStyle w:val="nummeriekinspringen"/>
        <w:rPr>
          <w:lang w:val="nl-NL"/>
        </w:rPr>
      </w:pPr>
      <w:r w:rsidRPr="00B17F01">
        <w:rPr>
          <w:lang w:val="nl-NL"/>
        </w:rPr>
        <w:t>3.</w:t>
      </w:r>
      <w:r w:rsidRPr="00B17F01">
        <w:rPr>
          <w:lang w:val="nl-NL"/>
        </w:rPr>
        <w:tab/>
        <w:t>De medewerker is verplicht alle voorschriften van werkgever terzake veiligheid en gezondheid op te volgen.</w:t>
      </w:r>
    </w:p>
    <w:p w14:paraId="0FFD8F4B" w14:textId="77777777" w:rsidR="007A7957" w:rsidRPr="00B17F01" w:rsidRDefault="007A7957" w:rsidP="007A7957">
      <w:pPr>
        <w:pStyle w:val="nummeriekinspringen"/>
        <w:rPr>
          <w:lang w:val="nl-NL"/>
        </w:rPr>
      </w:pPr>
    </w:p>
    <w:p w14:paraId="0D6EDACF" w14:textId="77777777" w:rsidR="007A7957" w:rsidRPr="007A7957" w:rsidRDefault="007A7957" w:rsidP="00AF19C1">
      <w:pPr>
        <w:pStyle w:val="Kop3"/>
      </w:pPr>
      <w:bookmarkStart w:id="80" w:name="_Toc460338576"/>
      <w:r w:rsidRPr="007A7957">
        <w:t>artikel 13.2 preventie spreekuur</w:t>
      </w:r>
      <w:bookmarkEnd w:id="80"/>
      <w:r w:rsidRPr="007A7957">
        <w:t xml:space="preserve"> </w:t>
      </w:r>
    </w:p>
    <w:p w14:paraId="70CCF144" w14:textId="77777777" w:rsidR="007A7957" w:rsidRPr="000073FD" w:rsidRDefault="007A7957" w:rsidP="000073FD">
      <w:pPr>
        <w:pStyle w:val="Titel"/>
      </w:pPr>
      <w:r w:rsidRPr="000073FD">
        <w:t>Op basis van vrijwilligheid kunnen medewerkers een bezoek brengen aan het preventie spreekuur van de bedrijfsarts van de Arbo-dienst, teneinde werkgerelateerde gezondheidsklachten te bespreken.</w:t>
      </w:r>
    </w:p>
    <w:p w14:paraId="0150B525" w14:textId="77777777" w:rsidR="007A7957" w:rsidRPr="000073FD" w:rsidRDefault="007A7957" w:rsidP="007A7957">
      <w:pPr>
        <w:pStyle w:val="nummeriekinspringen"/>
        <w:rPr>
          <w:lang w:val="nl-NL"/>
        </w:rPr>
      </w:pPr>
    </w:p>
    <w:p w14:paraId="1041EE3D" w14:textId="77777777" w:rsidR="007A7957" w:rsidRPr="007A7957" w:rsidRDefault="000073FD" w:rsidP="00AF19C1">
      <w:pPr>
        <w:pStyle w:val="Kop3"/>
      </w:pPr>
      <w:bookmarkStart w:id="81" w:name="_Toc460338577"/>
      <w:r>
        <w:rPr>
          <w:rFonts w:eastAsiaTheme="minorHAnsi" w:cs="Arial"/>
          <w:iCs/>
          <w:color w:val="000000" w:themeColor="text1"/>
          <w:sz w:val="19"/>
        </w:rPr>
        <w:t>a</w:t>
      </w:r>
      <w:r w:rsidR="007A7957" w:rsidRPr="007A7957">
        <w:t>rtikel 13.3 pmo</w:t>
      </w:r>
      <w:bookmarkEnd w:id="81"/>
    </w:p>
    <w:p w14:paraId="4C5D4A91" w14:textId="77777777" w:rsidR="007A7957" w:rsidRPr="000073FD" w:rsidRDefault="007A7957" w:rsidP="000073FD">
      <w:pPr>
        <w:pStyle w:val="Titel"/>
      </w:pPr>
      <w:r w:rsidRPr="000073FD">
        <w:t>Indien de risicoinventarisatie en -evaluatie (RI&amp;E) daartoe aanleiding geeft, zal werkgever in overleg met de ondernemingsraad een Preventief Medisch Onderzoek (PMO) uitvoeren.</w:t>
      </w:r>
    </w:p>
    <w:p w14:paraId="320268B1" w14:textId="77777777" w:rsidR="007A7957" w:rsidRPr="000073FD" w:rsidRDefault="007A7957" w:rsidP="007A7957">
      <w:pPr>
        <w:pStyle w:val="nummeriekinspringen"/>
        <w:rPr>
          <w:lang w:val="nl-NL"/>
        </w:rPr>
      </w:pPr>
    </w:p>
    <w:p w14:paraId="21771F86" w14:textId="77777777" w:rsidR="007A7957" w:rsidRPr="007A7957" w:rsidRDefault="007A7957" w:rsidP="00AF19C1">
      <w:pPr>
        <w:pStyle w:val="Kop3"/>
      </w:pPr>
      <w:bookmarkStart w:id="82" w:name="_Toc460338578"/>
      <w:r w:rsidRPr="007A7957">
        <w:t>artikel 13.4 bedrijfshulpverleningsploegen (bhv-ploegen)</w:t>
      </w:r>
      <w:bookmarkEnd w:id="82"/>
    </w:p>
    <w:p w14:paraId="72012D9F" w14:textId="77777777" w:rsidR="007A7957" w:rsidRPr="000073FD" w:rsidRDefault="007A7957" w:rsidP="007A7957">
      <w:pPr>
        <w:pStyle w:val="nummeriekinspringen"/>
        <w:rPr>
          <w:lang w:val="nl-NL"/>
        </w:rPr>
      </w:pPr>
      <w:r w:rsidRPr="000073FD">
        <w:rPr>
          <w:lang w:val="nl-NL"/>
        </w:rPr>
        <w:t>1.</w:t>
      </w:r>
      <w:r w:rsidRPr="000073FD">
        <w:rPr>
          <w:lang w:val="nl-NL"/>
        </w:rPr>
        <w:tab/>
        <w:t xml:space="preserve">Werkgever draagt zorg voor instelling en voldoende bezetting van BHV-ploegen. </w:t>
      </w:r>
    </w:p>
    <w:p w14:paraId="324013B7" w14:textId="77777777" w:rsidR="007A7957" w:rsidRPr="000073FD" w:rsidRDefault="007A7957" w:rsidP="007A7957">
      <w:pPr>
        <w:pStyle w:val="nummeriekinspringen"/>
        <w:rPr>
          <w:lang w:val="nl-NL"/>
        </w:rPr>
      </w:pPr>
    </w:p>
    <w:p w14:paraId="5F411D22" w14:textId="77777777" w:rsidR="007A7957" w:rsidRPr="00B17F01" w:rsidRDefault="007A7957" w:rsidP="007A7957">
      <w:pPr>
        <w:pStyle w:val="nummeriekinspringen"/>
        <w:rPr>
          <w:lang w:val="nl-NL"/>
        </w:rPr>
      </w:pPr>
      <w:r w:rsidRPr="00B17F01">
        <w:rPr>
          <w:lang w:val="nl-NL"/>
        </w:rPr>
        <w:t>2.</w:t>
      </w:r>
      <w:r w:rsidRPr="00B17F01">
        <w:rPr>
          <w:lang w:val="nl-NL"/>
        </w:rPr>
        <w:tab/>
        <w:t>Deelname aan de BHV-ploegen geschiedt in principe op basis van vrijwilligheid. Indien echter onvoldoende medewerkers bereid worden gevonden om op vrijwillige basis deel te nemen, kan werkgever medewerkers tot deelname verplichten.</w:t>
      </w:r>
    </w:p>
    <w:p w14:paraId="60079065" w14:textId="77777777" w:rsidR="007A7957" w:rsidRPr="00B17F01" w:rsidRDefault="007A7957" w:rsidP="007A7957">
      <w:pPr>
        <w:pStyle w:val="nummeriekinspringen"/>
        <w:rPr>
          <w:lang w:val="nl-NL"/>
        </w:rPr>
      </w:pPr>
    </w:p>
    <w:p w14:paraId="1D3B53E0" w14:textId="77777777" w:rsidR="007A7957" w:rsidRPr="00B17F01" w:rsidRDefault="007A7957" w:rsidP="007A7957">
      <w:pPr>
        <w:pStyle w:val="nummeriekinspringen"/>
        <w:rPr>
          <w:lang w:val="nl-NL"/>
        </w:rPr>
      </w:pPr>
      <w:r w:rsidRPr="00B17F01">
        <w:rPr>
          <w:lang w:val="nl-NL"/>
        </w:rPr>
        <w:lastRenderedPageBreak/>
        <w:t>3.</w:t>
      </w:r>
      <w:r w:rsidRPr="00B17F01">
        <w:rPr>
          <w:lang w:val="nl-NL"/>
        </w:rPr>
        <w:tab/>
        <w:t>De opleidingskosten van de BHV-opleiding worden betaald door werkgever. Indien werkgever het in aanvulling hierop noodzakelijk acht dat leden van een BHV-ploeg een EHBO-, brandbestrijdings-, reanimatie- of persluchtmaskeropleiding volgen, dan worden deze kosten (inclusief herhalingskosten en eventuele contributiekosten) ook vergoed door werkgever.</w:t>
      </w:r>
    </w:p>
    <w:p w14:paraId="080D8268" w14:textId="77777777" w:rsidR="007A7957" w:rsidRPr="00B17F01" w:rsidRDefault="007A7957" w:rsidP="007A7957">
      <w:pPr>
        <w:pStyle w:val="nummeriekinspringen"/>
        <w:rPr>
          <w:lang w:val="nl-NL"/>
        </w:rPr>
      </w:pPr>
    </w:p>
    <w:p w14:paraId="095094F2" w14:textId="77777777" w:rsidR="007A7957" w:rsidRPr="00B17F01" w:rsidRDefault="007A7957" w:rsidP="007A7957">
      <w:pPr>
        <w:pStyle w:val="nummeriekinspringen"/>
        <w:rPr>
          <w:lang w:val="nl-NL"/>
        </w:rPr>
      </w:pPr>
      <w:r w:rsidRPr="00B17F01">
        <w:rPr>
          <w:lang w:val="nl-NL"/>
        </w:rPr>
        <w:t>4.</w:t>
      </w:r>
      <w:r w:rsidRPr="00B17F01">
        <w:rPr>
          <w:lang w:val="nl-NL"/>
        </w:rPr>
        <w:tab/>
        <w:t>In principe vindt de opleiding plaats buiten de normale dagelijkse arbeidsduur. De hiervoor benodigde tijd (exclusief reistijd) wordt aangemerkt als gerealiseerde uren.</w:t>
      </w:r>
    </w:p>
    <w:p w14:paraId="736EAE20" w14:textId="77777777" w:rsidR="007A7957" w:rsidRPr="00B17F01" w:rsidRDefault="007A7957" w:rsidP="007A7957">
      <w:pPr>
        <w:pStyle w:val="nummeriekinspringen"/>
        <w:rPr>
          <w:lang w:val="nl-NL"/>
        </w:rPr>
      </w:pPr>
    </w:p>
    <w:p w14:paraId="781AF3E3" w14:textId="77777777" w:rsidR="007A7957" w:rsidRPr="007A7957" w:rsidRDefault="007A7957" w:rsidP="007A7957">
      <w:pPr>
        <w:pStyle w:val="nummeriekinspringen"/>
      </w:pPr>
      <w:r w:rsidRPr="00B17F01">
        <w:rPr>
          <w:lang w:val="nl-NL"/>
        </w:rPr>
        <w:t>5.</w:t>
      </w:r>
      <w:r w:rsidRPr="00B17F01">
        <w:rPr>
          <w:lang w:val="nl-NL"/>
        </w:rPr>
        <w:tab/>
        <w:t>Werkgever verstrekt voor het met succes volgen van een BHV-opleiding een gratificatie van met ingang van 1 januari 201</w:t>
      </w:r>
      <w:r w:rsidR="00841DD7">
        <w:rPr>
          <w:lang w:val="nl-NL"/>
        </w:rPr>
        <w:t>6</w:t>
      </w:r>
      <w:r w:rsidRPr="00B17F01">
        <w:rPr>
          <w:lang w:val="nl-NL"/>
        </w:rPr>
        <w:t xml:space="preserve"> € </w:t>
      </w:r>
      <w:r w:rsidR="00841DD7" w:rsidRPr="00841DD7">
        <w:rPr>
          <w:szCs w:val="22"/>
          <w:lang w:val="nl-NL"/>
        </w:rPr>
        <w:t xml:space="preserve">52,24 </w:t>
      </w:r>
      <w:r w:rsidR="00631642" w:rsidRPr="00674F2A">
        <w:rPr>
          <w:rFonts w:eastAsia="Cambria" w:cstheme="minorBidi"/>
          <w:kern w:val="16"/>
          <w:szCs w:val="22"/>
          <w:lang w:val="nl-NL"/>
        </w:rPr>
        <w:t>netto</w:t>
      </w:r>
      <w:r w:rsidRPr="00B17F01">
        <w:rPr>
          <w:lang w:val="nl-NL"/>
        </w:rPr>
        <w:t xml:space="preserve">. Zolang de medewerker deelneemt aan een BHV-ploeg, ontvangt de deelnemer jaarlijks bij verlenging van het BHV-certificaat deze gratificatie. Leden van BHV-ploegen die in aanvulling hierop, op </w:t>
      </w:r>
      <w:r w:rsidRPr="00B17F01">
        <w:rPr>
          <w:lang w:val="nl-NL"/>
        </w:rPr>
        <w:lastRenderedPageBreak/>
        <w:t xml:space="preserve">verzoek van werkgever één of meerdere van onderstaande diploma’s behalen en/of deelnemen aan één of meerdere herhalingsoefeningen, ontvangen per diploma of herhalingsoefening eveneens deze vergoeding. </w:t>
      </w:r>
      <w:r w:rsidRPr="007A7957">
        <w:t>Het betreft hier de volgende opleidingen:</w:t>
      </w:r>
    </w:p>
    <w:p w14:paraId="3D0B4BD1" w14:textId="77777777" w:rsidR="007A7957" w:rsidRPr="007A7957" w:rsidRDefault="007A7957" w:rsidP="00B26906">
      <w:pPr>
        <w:pStyle w:val="Lijstalinea"/>
        <w:ind w:left="709"/>
      </w:pPr>
      <w:r w:rsidRPr="007A7957">
        <w:t>EHBO</w:t>
      </w:r>
    </w:p>
    <w:p w14:paraId="7568709B" w14:textId="77777777" w:rsidR="007A7957" w:rsidRPr="007A7957" w:rsidRDefault="007A7957" w:rsidP="00B26906">
      <w:pPr>
        <w:pStyle w:val="Lijstalinea"/>
        <w:ind w:left="709"/>
      </w:pPr>
      <w:r w:rsidRPr="007A7957">
        <w:t>Reanimatie</w:t>
      </w:r>
    </w:p>
    <w:p w14:paraId="42B4E8CA" w14:textId="77777777" w:rsidR="007A7957" w:rsidRPr="007A7957" w:rsidRDefault="007A7957" w:rsidP="00B26906">
      <w:pPr>
        <w:pStyle w:val="Lijstalinea"/>
        <w:ind w:left="709"/>
      </w:pPr>
      <w:r w:rsidRPr="007A7957">
        <w:t>Brandbestrijding</w:t>
      </w:r>
    </w:p>
    <w:p w14:paraId="3153583D" w14:textId="77777777" w:rsidR="007A7957" w:rsidRPr="007A7957" w:rsidRDefault="007A7957" w:rsidP="00B26906">
      <w:pPr>
        <w:pStyle w:val="Lijstalinea"/>
        <w:ind w:left="709"/>
      </w:pPr>
      <w:r w:rsidRPr="007A7957">
        <w:t>Perslucht</w:t>
      </w:r>
    </w:p>
    <w:p w14:paraId="656CE13E" w14:textId="77777777" w:rsidR="007A7957" w:rsidRPr="007A7957" w:rsidRDefault="007A7957" w:rsidP="00B26906">
      <w:pPr>
        <w:pStyle w:val="Lijstalinea"/>
        <w:ind w:left="709"/>
      </w:pPr>
      <w:r w:rsidRPr="007A7957">
        <w:t>Verlenging dan wel herhaling van bovengenoemde opleidingen</w:t>
      </w:r>
    </w:p>
    <w:p w14:paraId="1D09F37F" w14:textId="77777777" w:rsidR="007A7957" w:rsidRPr="000073FD" w:rsidRDefault="007A7957" w:rsidP="007A7957">
      <w:pPr>
        <w:pStyle w:val="nummeriekinspringen"/>
        <w:rPr>
          <w:lang w:val="nl-NL"/>
        </w:rPr>
      </w:pPr>
    </w:p>
    <w:p w14:paraId="21CF1F2A" w14:textId="77777777" w:rsidR="007A7957" w:rsidRPr="00B17F01" w:rsidRDefault="007A7957" w:rsidP="007A7957">
      <w:pPr>
        <w:pStyle w:val="nummeriekinspringen"/>
        <w:rPr>
          <w:lang w:val="nl-NL"/>
        </w:rPr>
      </w:pPr>
      <w:r w:rsidRPr="00B17F01">
        <w:rPr>
          <w:lang w:val="nl-NL"/>
        </w:rPr>
        <w:t>6.</w:t>
      </w:r>
      <w:r w:rsidRPr="00B17F01">
        <w:rPr>
          <w:lang w:val="nl-NL"/>
        </w:rPr>
        <w:tab/>
        <w:t>Werkgever kan besluiten in voorkomende gevallen de reiskostenregeling (zie artikel 9.1) en de maaltijdregeling (zie artikel 9.2) van toepassing te verklaren.</w:t>
      </w:r>
    </w:p>
    <w:p w14:paraId="21EB4170" w14:textId="77777777" w:rsidR="007A7957" w:rsidRPr="00B17F01" w:rsidRDefault="007A7957" w:rsidP="007A7957">
      <w:pPr>
        <w:pStyle w:val="nummeriekinspringen"/>
        <w:rPr>
          <w:lang w:val="nl-NL"/>
        </w:rPr>
      </w:pPr>
    </w:p>
    <w:p w14:paraId="593A1B7C" w14:textId="77777777" w:rsidR="007A7957" w:rsidRPr="00B17F01" w:rsidRDefault="007A7957" w:rsidP="007A7957">
      <w:pPr>
        <w:pStyle w:val="nummeriekinspringen"/>
        <w:rPr>
          <w:lang w:val="nl-NL"/>
        </w:rPr>
      </w:pPr>
      <w:r w:rsidRPr="00B17F01">
        <w:rPr>
          <w:lang w:val="nl-NL"/>
        </w:rPr>
        <w:t>7.</w:t>
      </w:r>
      <w:r w:rsidRPr="00B17F01">
        <w:rPr>
          <w:lang w:val="nl-NL"/>
        </w:rPr>
        <w:tab/>
        <w:t>Het bepaalde in lid 2 t/m 6 van dit artikel is slechts van toepassing voor die medewerkers die daadwerkelijk participeren in een BHV-ploeg.</w:t>
      </w:r>
    </w:p>
    <w:p w14:paraId="253D4DEC" w14:textId="77777777" w:rsidR="007A7957" w:rsidRPr="00B17F01" w:rsidRDefault="007A7957" w:rsidP="007A7957">
      <w:pPr>
        <w:pStyle w:val="nummeriekinspringen"/>
        <w:rPr>
          <w:lang w:val="nl-NL"/>
        </w:rPr>
      </w:pPr>
    </w:p>
    <w:p w14:paraId="3BE32376" w14:textId="77777777" w:rsidR="007A7957" w:rsidRPr="007A7957" w:rsidRDefault="007A7957" w:rsidP="00AF19C1">
      <w:pPr>
        <w:pStyle w:val="Kop3"/>
      </w:pPr>
      <w:bookmarkStart w:id="83" w:name="_Toc460338579"/>
      <w:r w:rsidRPr="007A7957">
        <w:t>artikel 13.5 veiligheid</w:t>
      </w:r>
      <w:bookmarkEnd w:id="83"/>
    </w:p>
    <w:p w14:paraId="13D43FB6" w14:textId="77777777" w:rsidR="007A7957" w:rsidRPr="000073FD" w:rsidRDefault="007A7957" w:rsidP="000073FD">
      <w:pPr>
        <w:pStyle w:val="Titel"/>
      </w:pPr>
      <w:r w:rsidRPr="000073FD">
        <w:t>Ten aanzien van veiligheid verplicht werkgever zich de medewerkers in de inwerkprocedure en basisopleiding adequaat te instrueren en te scholen met betrekking tot hoe te handelen in geval van (winkel-) criminaliteit en/of omgaan met agressie.</w:t>
      </w:r>
    </w:p>
    <w:p w14:paraId="509CD46D" w14:textId="77777777" w:rsidR="007A7957" w:rsidRPr="007A7957" w:rsidRDefault="007A7957" w:rsidP="000073FD">
      <w:pPr>
        <w:pStyle w:val="Titel"/>
      </w:pPr>
      <w:r w:rsidRPr="007A7957">
        <w:t>Werkgever zal zorg</w:t>
      </w:r>
      <w:r w:rsidR="00C76582">
        <w:t xml:space="preserve"> </w:t>
      </w:r>
      <w:r w:rsidRPr="007A7957">
        <w:t>dragen voor het actueel houden van de verworven kennis in dezen.</w:t>
      </w:r>
    </w:p>
    <w:p w14:paraId="2B8E32FD" w14:textId="77777777" w:rsidR="007A7957" w:rsidRPr="00B17F01" w:rsidRDefault="007A7957" w:rsidP="007A7957">
      <w:pPr>
        <w:pStyle w:val="nummeriekinspringen"/>
        <w:rPr>
          <w:lang w:val="nl-NL"/>
        </w:rPr>
      </w:pPr>
    </w:p>
    <w:p w14:paraId="0946E224" w14:textId="77777777" w:rsidR="007A7957" w:rsidRPr="00B17F01" w:rsidRDefault="007A7957" w:rsidP="007A7957">
      <w:pPr>
        <w:pStyle w:val="nummeriekinspringen"/>
        <w:rPr>
          <w:lang w:val="nl-NL"/>
        </w:rPr>
      </w:pPr>
    </w:p>
    <w:p w14:paraId="7F5E2477" w14:textId="77777777" w:rsidR="007A7957" w:rsidRPr="00B17F01" w:rsidRDefault="007A7957" w:rsidP="007A7957">
      <w:pPr>
        <w:pStyle w:val="nummeriekinspringen"/>
        <w:rPr>
          <w:lang w:val="nl-NL"/>
        </w:rPr>
      </w:pPr>
    </w:p>
    <w:p w14:paraId="59A9DB92" w14:textId="77777777" w:rsidR="007A7957" w:rsidRPr="007A7957" w:rsidRDefault="007A7957" w:rsidP="00AF19C1">
      <w:pPr>
        <w:pStyle w:val="Kop3"/>
      </w:pPr>
      <w:bookmarkStart w:id="84" w:name="_Toc460338580"/>
      <w:r w:rsidRPr="007A7957">
        <w:t>hoofdstuk 1</w:t>
      </w:r>
      <w:r w:rsidR="00311667">
        <w:t>4</w:t>
      </w:r>
      <w:bookmarkEnd w:id="84"/>
      <w:r w:rsidRPr="007A7957">
        <w:tab/>
      </w:r>
    </w:p>
    <w:p w14:paraId="64595112" w14:textId="77777777" w:rsidR="007A7957" w:rsidRPr="000073FD" w:rsidRDefault="007A7957" w:rsidP="000073FD">
      <w:pPr>
        <w:pStyle w:val="Kop1"/>
        <w:rPr>
          <w:lang w:val="nl-NL"/>
        </w:rPr>
      </w:pPr>
      <w:bookmarkStart w:id="85" w:name="_Toc460338581"/>
      <w:r w:rsidRPr="000073FD">
        <w:rPr>
          <w:lang w:val="nl-NL"/>
        </w:rPr>
        <w:t>collectieve ongevallenverzekering</w:t>
      </w:r>
      <w:bookmarkEnd w:id="85"/>
    </w:p>
    <w:p w14:paraId="518801FE" w14:textId="77777777" w:rsidR="007A7957" w:rsidRPr="007A7957" w:rsidRDefault="007A7957" w:rsidP="00AF19C1">
      <w:pPr>
        <w:pStyle w:val="Kop3"/>
      </w:pPr>
      <w:bookmarkStart w:id="86" w:name="_Toc460338582"/>
      <w:r w:rsidRPr="007A7957">
        <w:t>artikel 1</w:t>
      </w:r>
      <w:r w:rsidR="00311667">
        <w:t>4</w:t>
      </w:r>
      <w:r w:rsidRPr="007A7957">
        <w:t xml:space="preserve"> collectieve ongevallenverzekering</w:t>
      </w:r>
      <w:bookmarkEnd w:id="86"/>
    </w:p>
    <w:p w14:paraId="69C16109" w14:textId="77777777" w:rsidR="007A7957" w:rsidRPr="000073FD" w:rsidRDefault="007A7957" w:rsidP="007A7957">
      <w:pPr>
        <w:pStyle w:val="nummeriekinspringen"/>
        <w:rPr>
          <w:lang w:val="nl-NL"/>
        </w:rPr>
      </w:pPr>
      <w:r w:rsidRPr="000073FD">
        <w:rPr>
          <w:lang w:val="nl-NL"/>
        </w:rPr>
        <w:t>1.</w:t>
      </w:r>
      <w:r w:rsidRPr="000073FD">
        <w:rPr>
          <w:lang w:val="nl-NL"/>
        </w:rPr>
        <w:tab/>
        <w:t xml:space="preserve">Namens werkgever is ten behoeve van de medewerkers een </w:t>
      </w:r>
      <w:r w:rsidR="00C76582">
        <w:rPr>
          <w:lang w:val="nl-NL"/>
        </w:rPr>
        <w:t>c</w:t>
      </w:r>
      <w:r w:rsidRPr="000073FD">
        <w:rPr>
          <w:lang w:val="nl-NL"/>
        </w:rPr>
        <w:t xml:space="preserve">ollectieve </w:t>
      </w:r>
      <w:r w:rsidR="00C76582">
        <w:rPr>
          <w:lang w:val="nl-NL"/>
        </w:rPr>
        <w:t>o</w:t>
      </w:r>
      <w:r w:rsidRPr="000073FD">
        <w:rPr>
          <w:lang w:val="nl-NL"/>
        </w:rPr>
        <w:t>ngevallenverzekering afgesloten, waarvan de premie en de verschuldigde loonheffing voor rekening komt van werkgever en waarvoor geen inhoudingen op het salaris zullen geschieden.</w:t>
      </w:r>
    </w:p>
    <w:p w14:paraId="3AB48876" w14:textId="77777777" w:rsidR="007A7957" w:rsidRPr="000073FD" w:rsidRDefault="007A7957" w:rsidP="007A7957">
      <w:pPr>
        <w:pStyle w:val="nummeriekinspringen"/>
        <w:rPr>
          <w:lang w:val="nl-NL"/>
        </w:rPr>
      </w:pPr>
    </w:p>
    <w:p w14:paraId="3AE3E9D0" w14:textId="77777777" w:rsidR="007A7957" w:rsidRPr="00B17F01" w:rsidRDefault="007A7957" w:rsidP="007A7957">
      <w:pPr>
        <w:pStyle w:val="nummeriekinspringen"/>
        <w:rPr>
          <w:lang w:val="nl-NL"/>
        </w:rPr>
      </w:pPr>
      <w:r w:rsidRPr="00B17F01">
        <w:rPr>
          <w:lang w:val="nl-NL"/>
        </w:rPr>
        <w:lastRenderedPageBreak/>
        <w:t>2.</w:t>
      </w:r>
      <w:r w:rsidRPr="00B17F01">
        <w:rPr>
          <w:lang w:val="nl-NL"/>
        </w:rPr>
        <w:tab/>
        <w:t>Deze verzekering voorziet in een dekking gedurende 24 uur per dag gedurende het gehele jaar en verstrekt een financiële tegemoetkoming bij overlijden en blijvende invaliditeit ten gevolge van ongevallen zoals die in de polis zijn omschreven.</w:t>
      </w:r>
    </w:p>
    <w:p w14:paraId="548DAD53" w14:textId="77777777" w:rsidR="007A7957" w:rsidRPr="00B17F01" w:rsidRDefault="007A7957" w:rsidP="007A7957">
      <w:pPr>
        <w:pStyle w:val="nummeriekinspringen"/>
        <w:rPr>
          <w:lang w:val="nl-NL"/>
        </w:rPr>
      </w:pPr>
    </w:p>
    <w:p w14:paraId="5A3F1E0B" w14:textId="77777777" w:rsidR="007A7957" w:rsidRPr="00B17F01" w:rsidRDefault="007A7957" w:rsidP="007A7957">
      <w:pPr>
        <w:pStyle w:val="nummeriekinspringen"/>
        <w:rPr>
          <w:lang w:val="nl-NL"/>
        </w:rPr>
      </w:pPr>
      <w:r w:rsidRPr="00B17F01">
        <w:rPr>
          <w:lang w:val="nl-NL"/>
        </w:rPr>
        <w:t>3.</w:t>
      </w:r>
      <w:r w:rsidRPr="00B17F01">
        <w:rPr>
          <w:lang w:val="nl-NL"/>
        </w:rPr>
        <w:tab/>
        <w:t>De verzekeringsvoorwaarden zijn neergelegd in een polis die voor iedere medewerker ter inzage ligt bij HR services.</w:t>
      </w:r>
    </w:p>
    <w:p w14:paraId="4270847B" w14:textId="77777777" w:rsidR="007A7957" w:rsidRPr="00B17F01" w:rsidRDefault="007A7957" w:rsidP="007A7957">
      <w:pPr>
        <w:pStyle w:val="nummeriekinspringen"/>
        <w:rPr>
          <w:lang w:val="nl-NL"/>
        </w:rPr>
      </w:pPr>
    </w:p>
    <w:p w14:paraId="71973F84" w14:textId="77777777" w:rsidR="007A7957" w:rsidRPr="00B17F01" w:rsidRDefault="007A7957" w:rsidP="007A7957">
      <w:pPr>
        <w:pStyle w:val="nummeriekinspringen"/>
        <w:rPr>
          <w:lang w:val="nl-NL"/>
        </w:rPr>
      </w:pPr>
    </w:p>
    <w:p w14:paraId="526CAD2D" w14:textId="77777777" w:rsidR="007A7957" w:rsidRPr="00B17F01" w:rsidRDefault="007A7957" w:rsidP="000073FD">
      <w:pPr>
        <w:pStyle w:val="Kop4"/>
        <w:rPr>
          <w:lang w:val="nl-NL"/>
        </w:rPr>
      </w:pPr>
      <w:r w:rsidRPr="00B17F01">
        <w:rPr>
          <w:lang w:val="nl-NL"/>
        </w:rPr>
        <w:lastRenderedPageBreak/>
        <w:t>hoofdstuk 1</w:t>
      </w:r>
      <w:r w:rsidR="00311667">
        <w:rPr>
          <w:lang w:val="nl-NL"/>
        </w:rPr>
        <w:t>5</w:t>
      </w:r>
      <w:r w:rsidRPr="00B17F01">
        <w:rPr>
          <w:lang w:val="nl-NL"/>
        </w:rPr>
        <w:tab/>
      </w:r>
    </w:p>
    <w:p w14:paraId="2E3C8BDD" w14:textId="77777777" w:rsidR="007A7957" w:rsidRPr="000073FD" w:rsidRDefault="007A7957" w:rsidP="000073FD">
      <w:pPr>
        <w:pStyle w:val="Kop1"/>
        <w:rPr>
          <w:lang w:val="nl-NL"/>
        </w:rPr>
      </w:pPr>
      <w:bookmarkStart w:id="87" w:name="_Toc460338583"/>
      <w:r w:rsidRPr="000073FD">
        <w:rPr>
          <w:lang w:val="nl-NL"/>
        </w:rPr>
        <w:t>uitkering bij overlijden</w:t>
      </w:r>
      <w:bookmarkEnd w:id="87"/>
    </w:p>
    <w:p w14:paraId="63CE6211" w14:textId="77777777" w:rsidR="007A7957" w:rsidRPr="007A7957" w:rsidRDefault="007A7957" w:rsidP="00AF19C1">
      <w:pPr>
        <w:pStyle w:val="Kop3"/>
      </w:pPr>
      <w:bookmarkStart w:id="88" w:name="_Toc460338584"/>
      <w:r w:rsidRPr="007A7957">
        <w:t>artikel 1</w:t>
      </w:r>
      <w:r w:rsidR="00311667">
        <w:t>5</w:t>
      </w:r>
      <w:r w:rsidRPr="007A7957">
        <w:t>.1 uitkering</w:t>
      </w:r>
      <w:bookmarkEnd w:id="88"/>
    </w:p>
    <w:p w14:paraId="7F951CA2" w14:textId="77777777" w:rsidR="007A7957" w:rsidRPr="000073FD" w:rsidRDefault="007A7957" w:rsidP="007A7957">
      <w:pPr>
        <w:pStyle w:val="nummeriekinspringen"/>
        <w:rPr>
          <w:lang w:val="nl-NL"/>
        </w:rPr>
      </w:pPr>
      <w:r w:rsidRPr="000073FD">
        <w:rPr>
          <w:lang w:val="nl-NL"/>
        </w:rPr>
        <w:t>1.</w:t>
      </w:r>
      <w:r w:rsidRPr="000073FD">
        <w:rPr>
          <w:lang w:val="nl-NL"/>
        </w:rPr>
        <w:tab/>
        <w:t>Bij overlijden van een medewerker ontvangen de nagelaten betrekkingen een uitkering gelijk aan het rechtens geldend inkomen over het resterende deel van de maand van overlijden plus de twee daarna volgende maanden.</w:t>
      </w:r>
    </w:p>
    <w:p w14:paraId="167879BA" w14:textId="77777777" w:rsidR="007A7957" w:rsidRPr="000073FD" w:rsidRDefault="007A7957" w:rsidP="007A7957">
      <w:pPr>
        <w:pStyle w:val="nummeriekinspringen"/>
        <w:rPr>
          <w:lang w:val="nl-NL"/>
        </w:rPr>
      </w:pPr>
    </w:p>
    <w:p w14:paraId="26E28640" w14:textId="77777777" w:rsidR="007A7957" w:rsidRPr="00B17F01" w:rsidRDefault="007A7957" w:rsidP="007A7957">
      <w:pPr>
        <w:pStyle w:val="nummeriekinspringen"/>
        <w:rPr>
          <w:lang w:val="nl-NL"/>
        </w:rPr>
      </w:pPr>
      <w:r w:rsidRPr="00B17F01">
        <w:rPr>
          <w:lang w:val="nl-NL"/>
        </w:rPr>
        <w:t>2.</w:t>
      </w:r>
      <w:r w:rsidRPr="00B17F01">
        <w:rPr>
          <w:lang w:val="nl-NL"/>
        </w:rPr>
        <w:tab/>
        <w:t>De overlijdensuitkering wordt verminderd met het bedrag van de uitkering dat aan de nagelaten betrekkingen ter zake van het overlijden van de medewerker toekomt krachtens een wettelijk voorgeschreven ziekte- of arbeidsongeschiktheidsverzekering.</w:t>
      </w:r>
    </w:p>
    <w:p w14:paraId="5B450922" w14:textId="77777777" w:rsidR="007A7957" w:rsidRPr="00B17F01" w:rsidRDefault="007A7957" w:rsidP="007A7957">
      <w:pPr>
        <w:pStyle w:val="nummeriekinspringen"/>
        <w:rPr>
          <w:lang w:val="nl-NL"/>
        </w:rPr>
      </w:pPr>
    </w:p>
    <w:p w14:paraId="027C4CED" w14:textId="77777777" w:rsidR="007A7957" w:rsidRPr="007A7957" w:rsidRDefault="007A7957" w:rsidP="00AF19C1">
      <w:pPr>
        <w:pStyle w:val="Kop3"/>
      </w:pPr>
      <w:bookmarkStart w:id="89" w:name="_Toc460338585"/>
      <w:r w:rsidRPr="007A7957">
        <w:t>artikel 1</w:t>
      </w:r>
      <w:r w:rsidR="00311667">
        <w:t>5</w:t>
      </w:r>
      <w:r w:rsidRPr="007A7957">
        <w:t>.2 nagelaten betrekkingen</w:t>
      </w:r>
      <w:bookmarkEnd w:id="89"/>
    </w:p>
    <w:p w14:paraId="759FBEF7" w14:textId="77777777" w:rsidR="007A7957" w:rsidRPr="000073FD" w:rsidRDefault="007A7957" w:rsidP="007A7957">
      <w:pPr>
        <w:pStyle w:val="nummeriekinspringen"/>
        <w:rPr>
          <w:lang w:val="nl-NL"/>
        </w:rPr>
      </w:pPr>
      <w:r w:rsidRPr="000073FD">
        <w:rPr>
          <w:lang w:val="nl-NL"/>
        </w:rPr>
        <w:t>Onder nagelaten betrekkingen wordt verstaan:</w:t>
      </w:r>
    </w:p>
    <w:p w14:paraId="0C6E03A5" w14:textId="77777777" w:rsidR="007A7957" w:rsidRDefault="007A7957" w:rsidP="00B26906">
      <w:pPr>
        <w:pStyle w:val="Lijstalinea"/>
        <w:ind w:left="426"/>
      </w:pPr>
      <w:r w:rsidRPr="007A7957">
        <w:t xml:space="preserve">de partner van de medewerker van wie de medewerker niet duurzaam gescheiden leefde; </w:t>
      </w:r>
    </w:p>
    <w:p w14:paraId="738E895C" w14:textId="77777777" w:rsidR="002415BA" w:rsidRPr="007A7957" w:rsidRDefault="002415BA" w:rsidP="002415BA">
      <w:pPr>
        <w:pStyle w:val="Titel"/>
      </w:pPr>
    </w:p>
    <w:p w14:paraId="3E388602" w14:textId="77777777" w:rsidR="007A7957" w:rsidRPr="007A7957" w:rsidRDefault="007A7957" w:rsidP="007A7957">
      <w:pPr>
        <w:pStyle w:val="nummeriekinspringen"/>
      </w:pPr>
      <w:r w:rsidRPr="007A7957">
        <w:t>bij gebreke daarvan:</w:t>
      </w:r>
    </w:p>
    <w:p w14:paraId="1979D0AC" w14:textId="77777777" w:rsidR="007A7957" w:rsidRPr="000073FD" w:rsidRDefault="007A7957" w:rsidP="00B26906">
      <w:pPr>
        <w:pStyle w:val="Lijstalinea"/>
        <w:ind w:left="426"/>
      </w:pPr>
      <w:r w:rsidRPr="000073FD">
        <w:t>de minderjarige wettige of erkende natuurlijke kinderen en/of de meerderjarige wettige of erkende natuurlijke kinderen tussen 18 en 21 jaar, waarvoor krachtens de wet een onderhoudsplicht bestaat;</w:t>
      </w:r>
    </w:p>
    <w:p w14:paraId="71471712" w14:textId="77777777" w:rsidR="007A7957" w:rsidRPr="000073FD" w:rsidRDefault="007A7957" w:rsidP="007A7957">
      <w:pPr>
        <w:pStyle w:val="nummeriekinspringen"/>
        <w:rPr>
          <w:lang w:val="nl-NL"/>
        </w:rPr>
      </w:pPr>
    </w:p>
    <w:p w14:paraId="4F4CFD68" w14:textId="77777777" w:rsidR="007A7957" w:rsidRPr="007A7957" w:rsidRDefault="007A7957" w:rsidP="007A7957">
      <w:pPr>
        <w:pStyle w:val="nummeriekinspringen"/>
      </w:pPr>
      <w:r w:rsidRPr="007A7957">
        <w:t>bij gebreke daarvan:</w:t>
      </w:r>
    </w:p>
    <w:p w14:paraId="57A25FF6" w14:textId="77777777" w:rsidR="007A7957" w:rsidRPr="007A7957" w:rsidRDefault="007A7957" w:rsidP="00B26906">
      <w:pPr>
        <w:pStyle w:val="Lijstalinea"/>
        <w:ind w:left="426"/>
      </w:pPr>
      <w:r w:rsidRPr="007A7957">
        <w:lastRenderedPageBreak/>
        <w:t>degenen ten aanzien van wie de overledene grotendeels in de kosten van het bestaan voorzag en met wie hij in gezinsverband leefde.</w:t>
      </w:r>
    </w:p>
    <w:p w14:paraId="0B4850C3" w14:textId="77777777" w:rsidR="007A7957" w:rsidRDefault="007A7957" w:rsidP="007A7957">
      <w:pPr>
        <w:pStyle w:val="nummeriekinspringen"/>
        <w:rPr>
          <w:lang w:val="nl-NL"/>
        </w:rPr>
      </w:pPr>
    </w:p>
    <w:p w14:paraId="704F0DFF" w14:textId="77777777" w:rsidR="000073FD" w:rsidRPr="000073FD" w:rsidRDefault="000073FD" w:rsidP="007A7957">
      <w:pPr>
        <w:pStyle w:val="nummeriekinspringen"/>
        <w:rPr>
          <w:lang w:val="nl-NL"/>
        </w:rPr>
      </w:pPr>
    </w:p>
    <w:p w14:paraId="23D8E294" w14:textId="77777777" w:rsidR="007A7957" w:rsidRPr="00B17F01" w:rsidRDefault="007A7957" w:rsidP="000073FD">
      <w:pPr>
        <w:pStyle w:val="Kop4"/>
        <w:rPr>
          <w:lang w:val="nl-NL"/>
        </w:rPr>
      </w:pPr>
      <w:r w:rsidRPr="00B17F01">
        <w:rPr>
          <w:lang w:val="nl-NL"/>
        </w:rPr>
        <w:lastRenderedPageBreak/>
        <w:t>hoofdstuk 1</w:t>
      </w:r>
      <w:r w:rsidR="00311667">
        <w:rPr>
          <w:lang w:val="nl-NL"/>
        </w:rPr>
        <w:t>6</w:t>
      </w:r>
      <w:r w:rsidRPr="00B17F01">
        <w:rPr>
          <w:lang w:val="nl-NL"/>
        </w:rPr>
        <w:tab/>
      </w:r>
    </w:p>
    <w:p w14:paraId="527913D1" w14:textId="77777777" w:rsidR="007A7957" w:rsidRPr="000073FD" w:rsidRDefault="007A7957" w:rsidP="000073FD">
      <w:pPr>
        <w:pStyle w:val="Kop1"/>
        <w:rPr>
          <w:lang w:val="nl-NL"/>
        </w:rPr>
      </w:pPr>
      <w:bookmarkStart w:id="90" w:name="_Toc460338586"/>
      <w:r w:rsidRPr="000073FD">
        <w:rPr>
          <w:lang w:val="nl-NL"/>
        </w:rPr>
        <w:t>pensioenregeling met ingang van 1 januari 2007</w:t>
      </w:r>
      <w:bookmarkEnd w:id="90"/>
    </w:p>
    <w:p w14:paraId="09FA20C8" w14:textId="77777777" w:rsidR="007A7957" w:rsidRPr="007A7957" w:rsidRDefault="00311667" w:rsidP="00AF19C1">
      <w:pPr>
        <w:pStyle w:val="Kop3"/>
      </w:pPr>
      <w:bookmarkStart w:id="91" w:name="_Toc460338587"/>
      <w:r>
        <w:t>16</w:t>
      </w:r>
      <w:r w:rsidR="007A7957" w:rsidRPr="007A7957">
        <w:t>.1 pensioenregeling met ingang van 1 januari 2007</w:t>
      </w:r>
      <w:bookmarkEnd w:id="91"/>
    </w:p>
    <w:p w14:paraId="5BC842B1" w14:textId="77777777" w:rsidR="007A7957" w:rsidRPr="00B17F01" w:rsidRDefault="007A7957" w:rsidP="007A7957">
      <w:pPr>
        <w:pStyle w:val="nummeriekinspringen"/>
        <w:rPr>
          <w:lang w:val="nl-NL"/>
        </w:rPr>
      </w:pPr>
      <w:r w:rsidRPr="00B17F01">
        <w:rPr>
          <w:lang w:val="nl-NL"/>
        </w:rPr>
        <w:t xml:space="preserve">1. </w:t>
      </w:r>
      <w:r w:rsidRPr="00B17F01">
        <w:rPr>
          <w:lang w:val="nl-NL"/>
        </w:rPr>
        <w:tab/>
        <w:t>Bij werkgever geldt met ingang van 1 januari 2007 de verplicht gestelde pensioenregeling voor de Detailhandel die verplicht is voor alle medewerkers van 20 jaar en ouder (de basisp</w:t>
      </w:r>
      <w:r w:rsidR="00B76A61">
        <w:rPr>
          <w:lang w:val="nl-NL"/>
        </w:rPr>
        <w:t>ensioenregeling). Deze pensioen</w:t>
      </w:r>
      <w:r w:rsidRPr="00B17F01">
        <w:rPr>
          <w:lang w:val="nl-NL"/>
        </w:rPr>
        <w:t xml:space="preserve">regeling is ondergebracht bij Stichting Bedrijfstakpensioenfonds voor de Detailhandel. </w:t>
      </w:r>
    </w:p>
    <w:p w14:paraId="2CB35652" w14:textId="77777777" w:rsidR="007A7957" w:rsidRPr="00B17F01" w:rsidRDefault="007A7957" w:rsidP="007A7957">
      <w:pPr>
        <w:pStyle w:val="nummeriekinspringen"/>
        <w:rPr>
          <w:lang w:val="nl-NL"/>
        </w:rPr>
      </w:pPr>
    </w:p>
    <w:p w14:paraId="77034F58" w14:textId="77777777" w:rsidR="007A7957" w:rsidRPr="00B17F01" w:rsidRDefault="007A7957" w:rsidP="007A7957">
      <w:pPr>
        <w:pStyle w:val="nummeriekinspringen"/>
        <w:rPr>
          <w:lang w:val="nl-NL"/>
        </w:rPr>
      </w:pPr>
      <w:r w:rsidRPr="00B17F01">
        <w:rPr>
          <w:lang w:val="nl-NL"/>
        </w:rPr>
        <w:lastRenderedPageBreak/>
        <w:t xml:space="preserve">2. </w:t>
      </w:r>
      <w:r w:rsidRPr="00B17F01">
        <w:rPr>
          <w:lang w:val="nl-NL"/>
        </w:rPr>
        <w:tab/>
        <w:t>Voor medewerkers met een SV-loon boven het maximum premieloon (in 201</w:t>
      </w:r>
      <w:r w:rsidR="00C76582">
        <w:rPr>
          <w:lang w:val="nl-NL"/>
        </w:rPr>
        <w:t>6</w:t>
      </w:r>
      <w:r w:rsidRPr="00B17F01">
        <w:rPr>
          <w:lang w:val="nl-NL"/>
        </w:rPr>
        <w:t>: €</w:t>
      </w:r>
      <w:r w:rsidR="00B76A61">
        <w:rPr>
          <w:lang w:val="nl-NL"/>
        </w:rPr>
        <w:t> </w:t>
      </w:r>
      <w:r w:rsidR="00841DD7">
        <w:rPr>
          <w:rFonts w:eastAsia="Times New Roman"/>
          <w:szCs w:val="19"/>
          <w:lang w:val="nl-NL" w:eastAsia="nl-NL"/>
        </w:rPr>
        <w:t>52.763,00</w:t>
      </w:r>
      <w:r w:rsidRPr="00B17F01">
        <w:rPr>
          <w:lang w:val="nl-NL"/>
        </w:rPr>
        <w:t xml:space="preserve">) geldt naast de basispensioenregeling een aanvullende pensioenregeling (de excedentpensioenregeling). De excedentpensioenregeling is eveneens ondergebracht bij het Bedrijfstakpensioenfonds voor de Detailhandel. </w:t>
      </w:r>
    </w:p>
    <w:p w14:paraId="5507CEB7" w14:textId="77777777" w:rsidR="007A7957" w:rsidRPr="00B17F01" w:rsidRDefault="007A7957" w:rsidP="007A7957">
      <w:pPr>
        <w:pStyle w:val="nummeriekinspringen"/>
        <w:rPr>
          <w:lang w:val="nl-NL"/>
        </w:rPr>
      </w:pPr>
    </w:p>
    <w:p w14:paraId="2792241D" w14:textId="77777777" w:rsidR="007A7957" w:rsidRPr="00B17F01" w:rsidRDefault="007A7957" w:rsidP="007A7957">
      <w:pPr>
        <w:pStyle w:val="nummeriekinspringen"/>
        <w:rPr>
          <w:lang w:val="nl-NL"/>
        </w:rPr>
      </w:pPr>
      <w:r w:rsidRPr="00B17F01">
        <w:rPr>
          <w:lang w:val="nl-NL"/>
        </w:rPr>
        <w:tab/>
        <w:t>De evenredigheidsbepaling in artikel 1.1 lid 6 is onverkort van toepassing voor de bepaling of de excedentpensioenregeling van toepassing is.</w:t>
      </w:r>
    </w:p>
    <w:p w14:paraId="2C803A03" w14:textId="77777777" w:rsidR="007A7957" w:rsidRPr="00B17F01" w:rsidRDefault="007A7957" w:rsidP="007A7957">
      <w:pPr>
        <w:pStyle w:val="nummeriekinspringen"/>
        <w:rPr>
          <w:lang w:val="nl-NL"/>
        </w:rPr>
      </w:pPr>
    </w:p>
    <w:p w14:paraId="4E3E57E3" w14:textId="77777777" w:rsidR="007A7957" w:rsidRPr="00B17F01" w:rsidRDefault="007A7957" w:rsidP="007A7957">
      <w:pPr>
        <w:pStyle w:val="nummeriekinspringen"/>
        <w:rPr>
          <w:lang w:val="nl-NL"/>
        </w:rPr>
      </w:pPr>
      <w:r w:rsidRPr="00B17F01">
        <w:rPr>
          <w:lang w:val="nl-NL"/>
        </w:rPr>
        <w:t xml:space="preserve">3. </w:t>
      </w:r>
      <w:r w:rsidRPr="00B17F01">
        <w:rPr>
          <w:lang w:val="nl-NL"/>
        </w:rPr>
        <w:tab/>
        <w:t>De inhoud van de basispensioenregeling en de excedentpensioenregeling wordt beschreven in brochures die bij aanvang deelneming worden verstrekt. Naast de brochure is per regeling een officieel pensioenreglement van toepassing dat bij het Bedrijfstakpensioenfonds voor de Detailhandel kan worden opgevraagd.</w:t>
      </w:r>
    </w:p>
    <w:p w14:paraId="48BE6E4A" w14:textId="77777777" w:rsidR="007A7957" w:rsidRPr="00B17F01" w:rsidRDefault="007A7957" w:rsidP="007A7957">
      <w:pPr>
        <w:pStyle w:val="nummeriekinspringen"/>
        <w:rPr>
          <w:lang w:val="nl-NL"/>
        </w:rPr>
      </w:pPr>
    </w:p>
    <w:p w14:paraId="4C99EA05" w14:textId="77777777" w:rsidR="007A7957" w:rsidRPr="00B17F01" w:rsidRDefault="007A7957" w:rsidP="006B5760">
      <w:pPr>
        <w:pStyle w:val="anummeriek"/>
        <w:rPr>
          <w:lang w:val="nl-NL"/>
        </w:rPr>
      </w:pPr>
      <w:r w:rsidRPr="00B17F01">
        <w:rPr>
          <w:lang w:val="nl-NL"/>
        </w:rPr>
        <w:lastRenderedPageBreak/>
        <w:t xml:space="preserve">4. </w:t>
      </w:r>
      <w:r w:rsidRPr="00B17F01">
        <w:rPr>
          <w:lang w:val="nl-NL"/>
        </w:rPr>
        <w:tab/>
        <w:t>a.</w:t>
      </w:r>
      <w:r w:rsidRPr="00B17F01">
        <w:rPr>
          <w:lang w:val="nl-NL"/>
        </w:rPr>
        <w:tab/>
        <w:t xml:space="preserve">De premie voor beide regelingen wordt door het bestuur van Bedrijfstakpensioenfonds voor de Detailhandel vastgesteld; </w:t>
      </w:r>
    </w:p>
    <w:p w14:paraId="47B39330" w14:textId="77777777" w:rsidR="007A7957" w:rsidRPr="00B17F01" w:rsidRDefault="007A7957" w:rsidP="006B5760">
      <w:pPr>
        <w:pStyle w:val="anummeriek"/>
        <w:rPr>
          <w:lang w:val="nl-NL"/>
        </w:rPr>
      </w:pPr>
    </w:p>
    <w:p w14:paraId="4F227C51" w14:textId="77777777" w:rsidR="007A7957" w:rsidRPr="00B17F01" w:rsidRDefault="007A7957" w:rsidP="006B5760">
      <w:pPr>
        <w:pStyle w:val="anummeriek"/>
        <w:rPr>
          <w:lang w:val="nl-NL"/>
        </w:rPr>
      </w:pPr>
      <w:r w:rsidRPr="00B17F01">
        <w:rPr>
          <w:lang w:val="nl-NL"/>
        </w:rPr>
        <w:tab/>
        <w:t xml:space="preserve">b. </w:t>
      </w:r>
      <w:r w:rsidRPr="00B17F01">
        <w:rPr>
          <w:lang w:val="nl-NL"/>
        </w:rPr>
        <w:tab/>
        <w:t xml:space="preserve">De eigen bijdrage van de medewerker in de premie voor de basispensioenregeling bedraagt op dit moment circa 1/4 van de totale premie voor de basisregeling; </w:t>
      </w:r>
    </w:p>
    <w:p w14:paraId="79080E22" w14:textId="77777777" w:rsidR="007A7957" w:rsidRPr="00B17F01" w:rsidRDefault="007A7957" w:rsidP="006B5760">
      <w:pPr>
        <w:pStyle w:val="anummeriek"/>
        <w:rPr>
          <w:lang w:val="nl-NL"/>
        </w:rPr>
      </w:pPr>
    </w:p>
    <w:p w14:paraId="45131EF8" w14:textId="77777777" w:rsidR="007A7957" w:rsidRPr="00B17F01" w:rsidRDefault="007A7957" w:rsidP="006B5760">
      <w:pPr>
        <w:pStyle w:val="anummeriek"/>
        <w:rPr>
          <w:lang w:val="nl-NL"/>
        </w:rPr>
      </w:pPr>
      <w:r w:rsidRPr="00B17F01">
        <w:rPr>
          <w:lang w:val="nl-NL"/>
        </w:rPr>
        <w:tab/>
        <w:t>c.</w:t>
      </w:r>
      <w:r w:rsidRPr="00B17F01">
        <w:rPr>
          <w:lang w:val="nl-NL"/>
        </w:rPr>
        <w:tab/>
        <w:t xml:space="preserve">Voor de excedentpensioenregeling is een eigen bijdrage voor de medewerker vastgesteld van 1/3 van de totale premie in die regeling. </w:t>
      </w:r>
    </w:p>
    <w:p w14:paraId="0997EA3C" w14:textId="77777777" w:rsidR="007A7957" w:rsidRPr="00B17F01" w:rsidRDefault="007A7957" w:rsidP="007A7957">
      <w:pPr>
        <w:pStyle w:val="nummeriekinspringen"/>
        <w:rPr>
          <w:lang w:val="nl-NL"/>
        </w:rPr>
      </w:pPr>
    </w:p>
    <w:p w14:paraId="2401C6FB" w14:textId="77777777" w:rsidR="007A7957" w:rsidRPr="00B17F01" w:rsidRDefault="007A7957" w:rsidP="007A7957">
      <w:pPr>
        <w:pStyle w:val="nummeriekinspringen"/>
        <w:rPr>
          <w:lang w:val="nl-NL"/>
        </w:rPr>
      </w:pPr>
      <w:r w:rsidRPr="00B17F01">
        <w:rPr>
          <w:lang w:val="nl-NL"/>
        </w:rPr>
        <w:t xml:space="preserve">5. </w:t>
      </w:r>
      <w:r w:rsidRPr="00B17F01">
        <w:rPr>
          <w:lang w:val="nl-NL"/>
        </w:rPr>
        <w:tab/>
        <w:t>Voor alle medewerkers van werkgever geldt in beginsel in aanvulling op de regelingen van het Bedrijfstakpensioenfonds een Anw-hiaatverzekering waarvan de hoofdlijnen als volgt luiden:</w:t>
      </w:r>
    </w:p>
    <w:p w14:paraId="733B5416" w14:textId="77777777" w:rsidR="007A7957" w:rsidRPr="00B17F01" w:rsidRDefault="007A7957" w:rsidP="00B76A61">
      <w:pPr>
        <w:pStyle w:val="nummeriekinspringen"/>
        <w:ind w:left="567"/>
        <w:rPr>
          <w:lang w:val="nl-NL"/>
        </w:rPr>
      </w:pPr>
      <w:r w:rsidRPr="00B17F01">
        <w:rPr>
          <w:lang w:val="nl-NL"/>
        </w:rPr>
        <w:lastRenderedPageBreak/>
        <w:t xml:space="preserve">a. </w:t>
      </w:r>
      <w:r w:rsidRPr="00B17F01">
        <w:rPr>
          <w:lang w:val="nl-NL"/>
        </w:rPr>
        <w:tab/>
        <w:t>Verzekerd is 50% van het Anw-hiaat. De premie daarvoor wordt op het salaris van de medewerker ingehouden. Het verzekerde bedrag en de van de medewerker in te houden premie worden jaarlijks aangepast aan de hoogte van de wettelijke nabestaandenuitkering. Tevens wijzigt de premie indien de medewerker in een hogere leeftijdsklasse komt te vallen.</w:t>
      </w:r>
    </w:p>
    <w:p w14:paraId="4615C614" w14:textId="77777777" w:rsidR="007A7957" w:rsidRPr="00B17F01" w:rsidRDefault="007A7957" w:rsidP="00B76A61">
      <w:pPr>
        <w:pStyle w:val="nummeriekinspringen"/>
        <w:ind w:left="567"/>
        <w:rPr>
          <w:lang w:val="nl-NL"/>
        </w:rPr>
      </w:pPr>
    </w:p>
    <w:p w14:paraId="4C5CD14B" w14:textId="77777777" w:rsidR="007A7957" w:rsidRDefault="007A7957" w:rsidP="00B76A61">
      <w:pPr>
        <w:pStyle w:val="nummeriekinspringen"/>
        <w:ind w:left="567"/>
        <w:rPr>
          <w:lang w:val="nl-NL"/>
        </w:rPr>
      </w:pPr>
      <w:r w:rsidRPr="00B17F01">
        <w:rPr>
          <w:lang w:val="nl-NL"/>
        </w:rPr>
        <w:t xml:space="preserve">b. </w:t>
      </w:r>
      <w:r w:rsidRPr="00B17F01">
        <w:rPr>
          <w:lang w:val="nl-NL"/>
        </w:rPr>
        <w:tab/>
        <w:t xml:space="preserve">Iedere medewerker van 20 jaar of ouder neemt automatisch deel aan de verzekering. Indien om wat voor reden dan ook er geen behoefte (meer) bestaat aan dekking van het Anw-hiaat, bijvoorbeeld omdat de medewerker geen partner (meer) heeft kan de medewerker de verzekering beëindigen door de betreffende bij de afdeling HR services beschikbare afstandsverklaring in te vullen en getekend in te leveren. Bij een nieuwe relatie vangt de dekking pas aan op het moment dat de partner alsnog is aangemeld. </w:t>
      </w:r>
    </w:p>
    <w:p w14:paraId="1FD616E5" w14:textId="77777777" w:rsidR="00B76A61" w:rsidRPr="00B17F01" w:rsidRDefault="00B76A61" w:rsidP="00B76A61">
      <w:pPr>
        <w:pStyle w:val="nummeriekinspringen"/>
        <w:ind w:left="567"/>
        <w:rPr>
          <w:lang w:val="nl-NL"/>
        </w:rPr>
      </w:pPr>
    </w:p>
    <w:p w14:paraId="73391133" w14:textId="77777777" w:rsidR="007A7957" w:rsidRPr="00B17F01" w:rsidRDefault="007A7957" w:rsidP="00B76A61">
      <w:pPr>
        <w:pStyle w:val="nummeriekinspringen"/>
        <w:ind w:left="567"/>
        <w:rPr>
          <w:lang w:val="nl-NL"/>
        </w:rPr>
      </w:pPr>
      <w:r w:rsidRPr="00B17F01">
        <w:rPr>
          <w:lang w:val="nl-NL"/>
        </w:rPr>
        <w:lastRenderedPageBreak/>
        <w:t xml:space="preserve">c. </w:t>
      </w:r>
      <w:r w:rsidRPr="00B17F01">
        <w:rPr>
          <w:lang w:val="nl-NL"/>
        </w:rPr>
        <w:tab/>
        <w:t>De verzekering eindigt bij uitdiensttreding of pensionering. Omdat de Anw-hiaatverzekering een risicoverzekering is, stopt de dekking bij beëindiging van de premiebetaling.</w:t>
      </w:r>
    </w:p>
    <w:p w14:paraId="6F55D2B3" w14:textId="77777777" w:rsidR="007A7957" w:rsidRPr="00B17F01" w:rsidRDefault="007A7957" w:rsidP="00B76A61">
      <w:pPr>
        <w:pStyle w:val="nummeriekinspringen"/>
        <w:ind w:left="567"/>
        <w:rPr>
          <w:lang w:val="nl-NL"/>
        </w:rPr>
      </w:pPr>
    </w:p>
    <w:p w14:paraId="4A8122ED" w14:textId="77777777" w:rsidR="007A7957" w:rsidRPr="00B17F01" w:rsidRDefault="007A7957" w:rsidP="00B76A61">
      <w:pPr>
        <w:pStyle w:val="nummeriekinspringen"/>
        <w:ind w:left="567"/>
        <w:rPr>
          <w:lang w:val="nl-NL"/>
        </w:rPr>
      </w:pPr>
      <w:r w:rsidRPr="00B17F01">
        <w:rPr>
          <w:lang w:val="nl-NL"/>
        </w:rPr>
        <w:t xml:space="preserve">d. </w:t>
      </w:r>
      <w:r w:rsidRPr="00B17F01">
        <w:rPr>
          <w:lang w:val="nl-NL"/>
        </w:rPr>
        <w:tab/>
        <w:t>Een uitgebreide beschrijving van de Anw-hiaatverzekering is te vinden in een door de verzekeringsmaatschappij te verstrekken brochure.</w:t>
      </w:r>
    </w:p>
    <w:p w14:paraId="5725A85A" w14:textId="77777777" w:rsidR="007A7957" w:rsidRPr="00B17F01" w:rsidRDefault="007A7957" w:rsidP="007A7957">
      <w:pPr>
        <w:pStyle w:val="nummeriekinspringen"/>
        <w:rPr>
          <w:lang w:val="nl-NL"/>
        </w:rPr>
      </w:pPr>
    </w:p>
    <w:p w14:paraId="5AB85EC2" w14:textId="77777777" w:rsidR="007A7957" w:rsidRPr="00B17F01" w:rsidRDefault="007A7957" w:rsidP="007A7957">
      <w:pPr>
        <w:pStyle w:val="nummeriekinspringen"/>
        <w:rPr>
          <w:lang w:val="nl-NL"/>
        </w:rPr>
      </w:pPr>
      <w:r w:rsidRPr="00B17F01">
        <w:rPr>
          <w:lang w:val="nl-NL"/>
        </w:rPr>
        <w:t xml:space="preserve">6. </w:t>
      </w:r>
      <w:r w:rsidRPr="00B17F01">
        <w:rPr>
          <w:lang w:val="nl-NL"/>
        </w:rPr>
        <w:tab/>
        <w:t>Voor medewerkers die reeds vóór 1 januari 2007 in dienst zijn getreden bij werkgever geldt dat:</w:t>
      </w:r>
    </w:p>
    <w:p w14:paraId="6E181F0D" w14:textId="77777777" w:rsidR="007A7957" w:rsidRPr="00B17F01" w:rsidRDefault="006B5760" w:rsidP="006B5760">
      <w:pPr>
        <w:pStyle w:val="anummeriek"/>
        <w:rPr>
          <w:lang w:val="nl-NL"/>
        </w:rPr>
      </w:pPr>
      <w:r>
        <w:rPr>
          <w:lang w:val="nl-NL"/>
        </w:rPr>
        <w:tab/>
      </w:r>
      <w:r w:rsidR="007A7957" w:rsidRPr="00B17F01">
        <w:rPr>
          <w:lang w:val="nl-NL"/>
        </w:rPr>
        <w:t xml:space="preserve">a. </w:t>
      </w:r>
      <w:r w:rsidR="007A7957" w:rsidRPr="00B17F01">
        <w:rPr>
          <w:lang w:val="nl-NL"/>
        </w:rPr>
        <w:tab/>
        <w:t>deze in dit artikel beschreven pensioenregeling (inclusief de excedentpensioenregeling en de in artikel 1</w:t>
      </w:r>
      <w:r w:rsidR="006244DC">
        <w:rPr>
          <w:lang w:val="nl-NL"/>
        </w:rPr>
        <w:t>6</w:t>
      </w:r>
      <w:r w:rsidR="007A7957" w:rsidRPr="00B17F01">
        <w:rPr>
          <w:lang w:val="nl-NL"/>
        </w:rPr>
        <w:t xml:space="preserve">.2 omschreven </w:t>
      </w:r>
      <w:r w:rsidR="00C76582">
        <w:rPr>
          <w:lang w:val="nl-NL"/>
        </w:rPr>
        <w:t>c</w:t>
      </w:r>
      <w:r w:rsidR="007A7957" w:rsidRPr="00B17F01">
        <w:rPr>
          <w:lang w:val="nl-NL"/>
        </w:rPr>
        <w:t xml:space="preserve">ompensatieregeling) de voor 1 januari 2007 geldende pensioenregeling vervangt die was ondergebracht bij Stichting Pensioenfonds Vendex KBB. Op de in eerdere CAO’s opgenomen pensioenbepalingen </w:t>
      </w:r>
      <w:r w:rsidR="007A7957" w:rsidRPr="00B17F01">
        <w:rPr>
          <w:lang w:val="nl-NL"/>
        </w:rPr>
        <w:lastRenderedPageBreak/>
        <w:t>en/of andere pensioentoezeggingen kan geen beroep meer worden gedaan. Deze worden geacht met ingang van 1 januari 2007 te zijn vervallen.</w:t>
      </w:r>
    </w:p>
    <w:p w14:paraId="2E6C291D" w14:textId="77777777" w:rsidR="007A7957" w:rsidRPr="00B17F01" w:rsidRDefault="007A7957" w:rsidP="006B5760">
      <w:pPr>
        <w:pStyle w:val="anummeriek"/>
        <w:rPr>
          <w:lang w:val="nl-NL"/>
        </w:rPr>
      </w:pPr>
    </w:p>
    <w:p w14:paraId="06720CE3" w14:textId="77777777" w:rsidR="007A7957" w:rsidRPr="00B17F01" w:rsidRDefault="006B5760" w:rsidP="006B5760">
      <w:pPr>
        <w:pStyle w:val="anummeriek"/>
        <w:rPr>
          <w:lang w:val="nl-NL"/>
        </w:rPr>
      </w:pPr>
      <w:r>
        <w:rPr>
          <w:lang w:val="nl-NL"/>
        </w:rPr>
        <w:tab/>
      </w:r>
      <w:r w:rsidR="007A7957" w:rsidRPr="00B17F01">
        <w:rPr>
          <w:lang w:val="nl-NL"/>
        </w:rPr>
        <w:t xml:space="preserve">b. </w:t>
      </w:r>
      <w:r w:rsidR="007A7957" w:rsidRPr="00B17F01">
        <w:rPr>
          <w:lang w:val="nl-NL"/>
        </w:rPr>
        <w:tab/>
        <w:t>indien zij voor 1 januari 2007 deelnemer waren in de Module Tijdelijk Partner Pensioen (TPP), op hen met ingang van 1 januari 2007 de hiervoor beschreven Anw-hiaat verzekering van een daartoe aangewezen verzekeraar van toepassing zal zijn. De daarvoor verschuldigde premie is voor rekening van de medewerker.</w:t>
      </w:r>
    </w:p>
    <w:p w14:paraId="606521A7" w14:textId="77777777" w:rsidR="007A7957" w:rsidRPr="00B17F01" w:rsidRDefault="007A7957" w:rsidP="006B5760">
      <w:pPr>
        <w:pStyle w:val="anummeriek"/>
        <w:rPr>
          <w:lang w:val="nl-NL"/>
        </w:rPr>
      </w:pPr>
    </w:p>
    <w:p w14:paraId="22C8DE8F" w14:textId="77777777" w:rsidR="007A7957" w:rsidRPr="00B17F01" w:rsidRDefault="006B5760" w:rsidP="006B5760">
      <w:pPr>
        <w:pStyle w:val="anummeriek"/>
        <w:rPr>
          <w:lang w:val="nl-NL"/>
        </w:rPr>
      </w:pPr>
      <w:r>
        <w:rPr>
          <w:lang w:val="nl-NL"/>
        </w:rPr>
        <w:tab/>
      </w:r>
      <w:r w:rsidR="007A7957" w:rsidRPr="00B17F01">
        <w:rPr>
          <w:lang w:val="nl-NL"/>
        </w:rPr>
        <w:t xml:space="preserve">c. </w:t>
      </w:r>
      <w:r w:rsidR="007A7957" w:rsidRPr="00B17F01">
        <w:rPr>
          <w:lang w:val="nl-NL"/>
        </w:rPr>
        <w:tab/>
        <w:t>andere modules dan de hiervoor genoemde basispensioenregeling, excedentpensioenregeling en TPP, en de al per 1 januari 2006 afgeschafte modules AOP A en AOP B, per 1 januari 2007 zijn vervallen.</w:t>
      </w:r>
    </w:p>
    <w:p w14:paraId="0F0ED417" w14:textId="77777777" w:rsidR="007A7957" w:rsidRPr="00B17F01" w:rsidRDefault="007A7957" w:rsidP="006B5760">
      <w:pPr>
        <w:pStyle w:val="anummeriek"/>
        <w:rPr>
          <w:lang w:val="nl-NL"/>
        </w:rPr>
      </w:pPr>
    </w:p>
    <w:p w14:paraId="46EB3C6A" w14:textId="77777777" w:rsidR="007A7957" w:rsidRPr="007A7957" w:rsidRDefault="003F1C3C" w:rsidP="00AF19C1">
      <w:pPr>
        <w:pStyle w:val="Kop3"/>
      </w:pPr>
      <w:bookmarkStart w:id="92" w:name="_Toc460338588"/>
      <w:r>
        <w:lastRenderedPageBreak/>
        <w:t xml:space="preserve">artikel </w:t>
      </w:r>
      <w:r w:rsidR="007A7957" w:rsidRPr="007A7957">
        <w:t>1</w:t>
      </w:r>
      <w:r w:rsidR="00311667">
        <w:t>6</w:t>
      </w:r>
      <w:r w:rsidR="007A7957" w:rsidRPr="007A7957">
        <w:t>.</w:t>
      </w:r>
      <w:r w:rsidR="00C76582">
        <w:t>2</w:t>
      </w:r>
      <w:r w:rsidR="007A7957" w:rsidRPr="007A7957">
        <w:t xml:space="preserve"> compensatieregeling (geboortejaren 1950 t/m 1954)</w:t>
      </w:r>
      <w:bookmarkEnd w:id="92"/>
    </w:p>
    <w:p w14:paraId="497981FA" w14:textId="77777777" w:rsidR="007A7957" w:rsidRPr="007A7957" w:rsidRDefault="007A7957" w:rsidP="000073FD">
      <w:pPr>
        <w:pStyle w:val="Titel"/>
      </w:pPr>
      <w:r w:rsidRPr="007A7957">
        <w:t xml:space="preserve">Voor medewerkers die geboren zijn na 1949 maar vóór 1955 zal daarvoor in de plaats een aanvullende inkoop van pensioen plaatsvinden. Inkoop zal uiterlijk op de pensioendatum plaatsvinden. De inhoud en voorwaarden van deze aanvullende regeling zijn vastgelegd in de </w:t>
      </w:r>
      <w:r w:rsidR="00C76582">
        <w:t>c</w:t>
      </w:r>
      <w:r w:rsidRPr="007A7957">
        <w:t>ompensatieregeling 50-54.</w:t>
      </w:r>
    </w:p>
    <w:p w14:paraId="557C3AFF" w14:textId="77777777" w:rsidR="007A7957" w:rsidRPr="00B17F01" w:rsidRDefault="007A7957" w:rsidP="007A7957">
      <w:pPr>
        <w:pStyle w:val="nummeriekinspringen"/>
        <w:rPr>
          <w:lang w:val="nl-NL"/>
        </w:rPr>
      </w:pPr>
    </w:p>
    <w:p w14:paraId="19F0270D" w14:textId="77777777" w:rsidR="007A7957" w:rsidRPr="000073FD" w:rsidRDefault="007A7957" w:rsidP="007A7957">
      <w:pPr>
        <w:pStyle w:val="nummeriekinspringen"/>
        <w:rPr>
          <w:lang w:val="nl-NL"/>
        </w:rPr>
      </w:pPr>
    </w:p>
    <w:p w14:paraId="2D16CC1B" w14:textId="77777777" w:rsidR="007A7957" w:rsidRPr="00B17F01" w:rsidRDefault="00311667" w:rsidP="000073FD">
      <w:pPr>
        <w:pStyle w:val="Kop4"/>
        <w:rPr>
          <w:lang w:val="nl-NL"/>
        </w:rPr>
      </w:pPr>
      <w:r>
        <w:rPr>
          <w:lang w:val="nl-NL"/>
        </w:rPr>
        <w:lastRenderedPageBreak/>
        <w:t>hoofdstuk 17</w:t>
      </w:r>
      <w:r w:rsidR="007A7957" w:rsidRPr="00B17F01">
        <w:rPr>
          <w:lang w:val="nl-NL"/>
        </w:rPr>
        <w:tab/>
      </w:r>
    </w:p>
    <w:p w14:paraId="5EA0EBFE" w14:textId="77777777" w:rsidR="007A7957" w:rsidRPr="000073FD" w:rsidRDefault="007A7957" w:rsidP="000073FD">
      <w:pPr>
        <w:pStyle w:val="Kop1"/>
        <w:rPr>
          <w:lang w:val="nl-NL"/>
        </w:rPr>
      </w:pPr>
      <w:bookmarkStart w:id="93" w:name="_Toc460338589"/>
      <w:r w:rsidRPr="000073FD">
        <w:rPr>
          <w:lang w:val="nl-NL"/>
        </w:rPr>
        <w:t>vakbondswerk</w:t>
      </w:r>
      <w:bookmarkEnd w:id="93"/>
    </w:p>
    <w:p w14:paraId="5E8A545A" w14:textId="77777777" w:rsidR="007A7957" w:rsidRPr="007A7957" w:rsidRDefault="007A7957" w:rsidP="00AF19C1">
      <w:pPr>
        <w:pStyle w:val="Kop3"/>
      </w:pPr>
      <w:bookmarkStart w:id="94" w:name="_Toc460338590"/>
      <w:r w:rsidRPr="007A7957">
        <w:t xml:space="preserve">artikel </w:t>
      </w:r>
      <w:r w:rsidR="00311667">
        <w:t>17</w:t>
      </w:r>
      <w:r w:rsidRPr="007A7957">
        <w:t xml:space="preserve"> faciliteiten</w:t>
      </w:r>
      <w:bookmarkEnd w:id="94"/>
    </w:p>
    <w:p w14:paraId="7BD2DBCE" w14:textId="77777777" w:rsidR="007A7957" w:rsidRDefault="007A7957" w:rsidP="000073FD">
      <w:pPr>
        <w:pStyle w:val="Titel"/>
      </w:pPr>
      <w:r w:rsidRPr="007A7957">
        <w:t>Tussen werkgever en de werknemersorganisaties zijn afspraken gemaakt over de door werkgever verleende faciliteiten voor vakbondswerk in de onderneming. De faciliteiten en de voorwaarden zijn opgenomen in bijlage 2 van deze CAO.</w:t>
      </w:r>
    </w:p>
    <w:p w14:paraId="6347693E" w14:textId="77777777" w:rsidR="00D75C8D" w:rsidRDefault="00D75C8D" w:rsidP="00D75C8D">
      <w:pPr>
        <w:rPr>
          <w:lang w:val="nl-NL"/>
        </w:rPr>
      </w:pPr>
    </w:p>
    <w:p w14:paraId="459D4FA8" w14:textId="77777777" w:rsidR="00D75C8D" w:rsidRPr="00D75C8D" w:rsidRDefault="00D75C8D" w:rsidP="00D75C8D">
      <w:pPr>
        <w:rPr>
          <w:lang w:val="nl-NL"/>
        </w:rPr>
      </w:pPr>
    </w:p>
    <w:p w14:paraId="3F05BB98" w14:textId="77777777" w:rsidR="007A7957" w:rsidRPr="00B17F01" w:rsidRDefault="007A7957" w:rsidP="000073FD">
      <w:pPr>
        <w:pStyle w:val="Kop4"/>
        <w:rPr>
          <w:lang w:val="nl-NL"/>
        </w:rPr>
      </w:pPr>
      <w:r w:rsidRPr="00B17F01">
        <w:rPr>
          <w:lang w:val="nl-NL"/>
        </w:rPr>
        <w:lastRenderedPageBreak/>
        <w:t>hoofdstuk 1</w:t>
      </w:r>
      <w:r w:rsidR="00311667">
        <w:rPr>
          <w:lang w:val="nl-NL"/>
        </w:rPr>
        <w:t>8</w:t>
      </w:r>
      <w:r w:rsidRPr="00B17F01">
        <w:rPr>
          <w:lang w:val="nl-NL"/>
        </w:rPr>
        <w:tab/>
      </w:r>
    </w:p>
    <w:p w14:paraId="59FA8EB5" w14:textId="77777777" w:rsidR="007A7957" w:rsidRPr="00B17F01" w:rsidRDefault="007A7957" w:rsidP="000073FD">
      <w:pPr>
        <w:pStyle w:val="Kop1"/>
        <w:rPr>
          <w:lang w:val="nl-NL"/>
        </w:rPr>
      </w:pPr>
      <w:bookmarkStart w:id="95" w:name="_Toc460338591"/>
      <w:r w:rsidRPr="00B17F01">
        <w:rPr>
          <w:lang w:val="nl-NL"/>
        </w:rPr>
        <w:t>klacht- en beroepsrecht</w:t>
      </w:r>
      <w:bookmarkEnd w:id="95"/>
    </w:p>
    <w:p w14:paraId="7C41A372" w14:textId="77777777" w:rsidR="007A7957" w:rsidRPr="007A7957" w:rsidRDefault="007A7957" w:rsidP="00AF19C1">
      <w:pPr>
        <w:pStyle w:val="Kop3"/>
      </w:pPr>
      <w:bookmarkStart w:id="96" w:name="_Toc460338592"/>
      <w:r w:rsidRPr="007A7957">
        <w:t xml:space="preserve">artikel </w:t>
      </w:r>
      <w:r w:rsidR="00311667">
        <w:t>18</w:t>
      </w:r>
      <w:r w:rsidRPr="007A7957">
        <w:t>.1 algemeen</w:t>
      </w:r>
      <w:bookmarkEnd w:id="96"/>
    </w:p>
    <w:p w14:paraId="7D28499E" w14:textId="77777777" w:rsidR="007A7957" w:rsidRPr="00B17F01" w:rsidRDefault="007A7957" w:rsidP="007A7957">
      <w:pPr>
        <w:pStyle w:val="nummeriekinspringen"/>
        <w:rPr>
          <w:lang w:val="nl-NL"/>
        </w:rPr>
      </w:pPr>
    </w:p>
    <w:p w14:paraId="0D9D2052" w14:textId="77777777" w:rsidR="007A7957" w:rsidRPr="00B17F01" w:rsidRDefault="007A7957" w:rsidP="007A7957">
      <w:pPr>
        <w:pStyle w:val="nummeriekinspringen"/>
        <w:rPr>
          <w:lang w:val="nl-NL"/>
        </w:rPr>
      </w:pPr>
      <w:r w:rsidRPr="00B17F01">
        <w:rPr>
          <w:lang w:val="nl-NL"/>
        </w:rPr>
        <w:t>Bij werkgever bestaan regelingen voor:</w:t>
      </w:r>
    </w:p>
    <w:p w14:paraId="5FEDAF3F" w14:textId="77777777" w:rsidR="007A7957" w:rsidRPr="00B17F01" w:rsidRDefault="007A7957" w:rsidP="007A7957">
      <w:pPr>
        <w:pStyle w:val="nummeriekinspringen"/>
        <w:rPr>
          <w:lang w:val="nl-NL"/>
        </w:rPr>
      </w:pPr>
      <w:r w:rsidRPr="00B17F01">
        <w:rPr>
          <w:lang w:val="nl-NL"/>
        </w:rPr>
        <w:t>a.</w:t>
      </w:r>
      <w:r w:rsidRPr="00B17F01">
        <w:rPr>
          <w:lang w:val="nl-NL"/>
        </w:rPr>
        <w:tab/>
        <w:t>beroepsrecht,</w:t>
      </w:r>
    </w:p>
    <w:p w14:paraId="3C68EC56" w14:textId="77777777" w:rsidR="007A7957" w:rsidRPr="00B17F01" w:rsidRDefault="007A7957" w:rsidP="007A7957">
      <w:pPr>
        <w:pStyle w:val="nummeriekinspringen"/>
        <w:rPr>
          <w:lang w:val="nl-NL"/>
        </w:rPr>
      </w:pPr>
    </w:p>
    <w:p w14:paraId="203F8107" w14:textId="77777777" w:rsidR="007A7957" w:rsidRPr="00B17F01" w:rsidRDefault="007A7957" w:rsidP="007A7957">
      <w:pPr>
        <w:pStyle w:val="nummeriekinspringen"/>
        <w:rPr>
          <w:lang w:val="nl-NL"/>
        </w:rPr>
      </w:pPr>
      <w:r w:rsidRPr="00B17F01">
        <w:rPr>
          <w:lang w:val="nl-NL"/>
        </w:rPr>
        <w:t>b.</w:t>
      </w:r>
      <w:r w:rsidRPr="00B17F01">
        <w:rPr>
          <w:lang w:val="nl-NL"/>
        </w:rPr>
        <w:tab/>
        <w:t>individueel klachtrecht.</w:t>
      </w:r>
    </w:p>
    <w:p w14:paraId="3F459E98" w14:textId="77777777" w:rsidR="007A7957" w:rsidRPr="00B17F01" w:rsidRDefault="007A7957" w:rsidP="007A7957">
      <w:pPr>
        <w:pStyle w:val="nummeriekinspringen"/>
        <w:rPr>
          <w:lang w:val="nl-NL"/>
        </w:rPr>
      </w:pPr>
    </w:p>
    <w:p w14:paraId="6CE1F7C5" w14:textId="77777777" w:rsidR="007A7957" w:rsidRPr="007A7957" w:rsidRDefault="00311667" w:rsidP="00AF19C1">
      <w:pPr>
        <w:pStyle w:val="Kop3"/>
      </w:pPr>
      <w:bookmarkStart w:id="97" w:name="_Toc460338593"/>
      <w:r>
        <w:lastRenderedPageBreak/>
        <w:t xml:space="preserve">artikel </w:t>
      </w:r>
      <w:r w:rsidR="007A7957" w:rsidRPr="007A7957">
        <w:t>1</w:t>
      </w:r>
      <w:r>
        <w:t>8</w:t>
      </w:r>
      <w:r w:rsidR="007A7957" w:rsidRPr="007A7957">
        <w:t>.2 beroepsrecht</w:t>
      </w:r>
      <w:bookmarkEnd w:id="97"/>
    </w:p>
    <w:p w14:paraId="33EB3681" w14:textId="77777777" w:rsidR="007A7957" w:rsidRPr="007A7957" w:rsidRDefault="007A7957" w:rsidP="000073FD">
      <w:pPr>
        <w:pStyle w:val="Titel"/>
      </w:pPr>
      <w:r w:rsidRPr="000073FD">
        <w:t xml:space="preserve">De medewerker, die bezwaren heeft tegen de wijze, waarop in zijn geval een onderdeel van deze CAO is of wordt toegepast, heeft een beroepsrecht. </w:t>
      </w:r>
      <w:r w:rsidRPr="007A7957">
        <w:t>Ingeval van organisatiewijziging is het beroepsrecht eveneens van toepassing op de toepassing van materiële arbeidsvoorwaarden, bepalingen in het alsdan van toepassing zijnde Sociaal Plan, dan wel uit aanvullende sociale regelgeving terzake. Het beroepschrift kan worden ingediend na het volgen van de procedure ter verkrijging van een voor beroep vatbaar besluit, zoals neergelegd in de regeling Beroepsrecht (zie bijlage 3).</w:t>
      </w:r>
    </w:p>
    <w:p w14:paraId="6196C91B" w14:textId="77777777" w:rsidR="007A7957" w:rsidRPr="00B17F01" w:rsidRDefault="007A7957" w:rsidP="007A7957">
      <w:pPr>
        <w:pStyle w:val="nummeriekinspringen"/>
        <w:rPr>
          <w:lang w:val="nl-NL"/>
        </w:rPr>
      </w:pPr>
    </w:p>
    <w:p w14:paraId="70ADED44" w14:textId="77777777" w:rsidR="007A7957" w:rsidRPr="007A7957" w:rsidRDefault="007A7957" w:rsidP="00AF19C1">
      <w:pPr>
        <w:pStyle w:val="Kop3"/>
      </w:pPr>
      <w:bookmarkStart w:id="98" w:name="_Toc460338594"/>
      <w:r w:rsidRPr="007A7957">
        <w:lastRenderedPageBreak/>
        <w:t xml:space="preserve">artikel </w:t>
      </w:r>
      <w:r w:rsidR="00311667">
        <w:t>18</w:t>
      </w:r>
      <w:r w:rsidRPr="007A7957">
        <w:t>.3 klachtrecht</w:t>
      </w:r>
      <w:bookmarkEnd w:id="98"/>
    </w:p>
    <w:p w14:paraId="5B744F73" w14:textId="77777777" w:rsidR="007A7957" w:rsidRPr="000073FD" w:rsidRDefault="007A7957" w:rsidP="007A7957">
      <w:pPr>
        <w:pStyle w:val="nummeriekinspringen"/>
        <w:rPr>
          <w:lang w:val="nl-NL"/>
        </w:rPr>
      </w:pPr>
      <w:r w:rsidRPr="000073FD">
        <w:rPr>
          <w:lang w:val="nl-NL"/>
        </w:rPr>
        <w:t>1.</w:t>
      </w:r>
      <w:r w:rsidRPr="000073FD">
        <w:rPr>
          <w:lang w:val="nl-NL"/>
        </w:rPr>
        <w:tab/>
        <w:t>De medewerker die klachten heeft over de toepassing van regels ten aanzien van sociaal beleid, privacy, re-integratie, ongewenste intimiteiten of discriminatie (zie artikel 2.3), kan een klacht indienen volgens de procedure die is neergelegd in de regeling Individueel Klachtrecht (zie bijlage 4).</w:t>
      </w:r>
    </w:p>
    <w:p w14:paraId="1818D176" w14:textId="77777777" w:rsidR="007A7957" w:rsidRPr="000073FD" w:rsidRDefault="007A7957" w:rsidP="007A7957">
      <w:pPr>
        <w:pStyle w:val="nummeriekinspringen"/>
        <w:rPr>
          <w:lang w:val="nl-NL"/>
        </w:rPr>
      </w:pPr>
    </w:p>
    <w:p w14:paraId="0B2857D0" w14:textId="77777777" w:rsidR="007A7957" w:rsidRPr="00B17F01" w:rsidRDefault="007A7957" w:rsidP="007A7957">
      <w:pPr>
        <w:pStyle w:val="nummeriekinspringen"/>
        <w:rPr>
          <w:lang w:val="nl-NL"/>
        </w:rPr>
      </w:pPr>
      <w:r w:rsidRPr="00B17F01">
        <w:rPr>
          <w:lang w:val="nl-NL"/>
        </w:rPr>
        <w:t>2.</w:t>
      </w:r>
      <w:r w:rsidRPr="00B17F01">
        <w:rPr>
          <w:lang w:val="nl-NL"/>
        </w:rPr>
        <w:tab/>
        <w:t>Het klachtrecht is niet van toepassing ingeval een beroep volgens de beroepsprocedure volgens artikel 21.2 mogelijk is.</w:t>
      </w:r>
    </w:p>
    <w:p w14:paraId="25BD8607" w14:textId="77777777" w:rsidR="007A7957" w:rsidRPr="00B17F01" w:rsidRDefault="007A7957" w:rsidP="007A7957">
      <w:pPr>
        <w:pStyle w:val="nummeriekinspringen"/>
        <w:rPr>
          <w:lang w:val="nl-NL"/>
        </w:rPr>
      </w:pPr>
    </w:p>
    <w:p w14:paraId="72CB8E9C" w14:textId="77777777" w:rsidR="000073FD" w:rsidRPr="00B17F01" w:rsidRDefault="000073FD" w:rsidP="007A7957">
      <w:pPr>
        <w:pStyle w:val="nummeriekinspringen"/>
        <w:rPr>
          <w:lang w:val="nl-NL"/>
        </w:rPr>
      </w:pPr>
    </w:p>
    <w:p w14:paraId="062AEF3C" w14:textId="77777777" w:rsidR="007A7957" w:rsidRPr="00B17F01" w:rsidRDefault="007A7957" w:rsidP="000073FD">
      <w:pPr>
        <w:pStyle w:val="Kop4"/>
        <w:rPr>
          <w:lang w:val="nl-NL"/>
        </w:rPr>
      </w:pPr>
      <w:r w:rsidRPr="00B17F01">
        <w:rPr>
          <w:lang w:val="nl-NL"/>
        </w:rPr>
        <w:lastRenderedPageBreak/>
        <w:t xml:space="preserve">hoofdstuk </w:t>
      </w:r>
      <w:r w:rsidR="00311667">
        <w:rPr>
          <w:lang w:val="nl-NL"/>
        </w:rPr>
        <w:t>19</w:t>
      </w:r>
      <w:r w:rsidRPr="00B17F01">
        <w:rPr>
          <w:lang w:val="nl-NL"/>
        </w:rPr>
        <w:tab/>
      </w:r>
    </w:p>
    <w:p w14:paraId="38288E50" w14:textId="77777777" w:rsidR="007A7957" w:rsidRPr="000073FD" w:rsidRDefault="007A7957" w:rsidP="000073FD">
      <w:pPr>
        <w:pStyle w:val="Kop1"/>
        <w:rPr>
          <w:lang w:val="nl-NL"/>
        </w:rPr>
      </w:pPr>
      <w:bookmarkStart w:id="99" w:name="_Toc460338595"/>
      <w:r w:rsidRPr="000073FD">
        <w:rPr>
          <w:lang w:val="nl-NL"/>
        </w:rPr>
        <w:t>inhoudingen</w:t>
      </w:r>
      <w:bookmarkEnd w:id="99"/>
      <w:r w:rsidRPr="000073FD">
        <w:rPr>
          <w:lang w:val="nl-NL"/>
        </w:rPr>
        <w:t xml:space="preserve"> </w:t>
      </w:r>
    </w:p>
    <w:p w14:paraId="06E871C7" w14:textId="77777777" w:rsidR="007A7957" w:rsidRPr="007A7957" w:rsidRDefault="00311667" w:rsidP="00AF19C1">
      <w:pPr>
        <w:pStyle w:val="Kop3"/>
      </w:pPr>
      <w:bookmarkStart w:id="100" w:name="_Toc460338596"/>
      <w:r>
        <w:t>artikel 19</w:t>
      </w:r>
      <w:r w:rsidR="007A7957" w:rsidRPr="007A7957">
        <w:t xml:space="preserve"> inhoudingen op het salaris</w:t>
      </w:r>
      <w:bookmarkEnd w:id="100"/>
    </w:p>
    <w:p w14:paraId="1E618330" w14:textId="77777777" w:rsidR="007A7957" w:rsidRPr="000073FD" w:rsidRDefault="007A7957" w:rsidP="000073FD">
      <w:pPr>
        <w:pStyle w:val="Titel"/>
      </w:pPr>
      <w:r w:rsidRPr="000073FD">
        <w:t>Op de brutosalarissen en -toeslagen van deze CAO zullen inhoudingen ingevolge belastingen en sociale verzekeringen alsmede alle bijdragen ingevolge de pensioenregeling</w:t>
      </w:r>
      <w:r w:rsidR="00E4593C">
        <w:t xml:space="preserve"> </w:t>
      </w:r>
      <w:r w:rsidRPr="000073FD">
        <w:t>rechtstreeks geschieden.</w:t>
      </w:r>
    </w:p>
    <w:p w14:paraId="1DF27C24" w14:textId="77777777" w:rsidR="007A7957" w:rsidRPr="000073FD" w:rsidRDefault="007A7957" w:rsidP="000073FD">
      <w:pPr>
        <w:pStyle w:val="Titel"/>
      </w:pPr>
    </w:p>
    <w:p w14:paraId="7A91314A" w14:textId="77777777" w:rsidR="007A7957" w:rsidRPr="00B17F01" w:rsidRDefault="007A7957" w:rsidP="00E4593C">
      <w:pPr>
        <w:pStyle w:val="Titel"/>
      </w:pPr>
      <w:r w:rsidRPr="007A7957">
        <w:t xml:space="preserve">Indien en voor zover door of krachtens enige wettelijke bepaling werkgever verplicht is of zal worden om op overige vergoedingen c.q. verstrekkingen, waarop de medewerker krachtens deze CAO aanspraak heeft, inhoudingen te doen in de sfeer van de belastingen en/of sociale verzekeringen, zullen zodanige inhoudingen steeds rechtstreeks </w:t>
      </w:r>
      <w:r w:rsidRPr="007A7957">
        <w:lastRenderedPageBreak/>
        <w:t>geschieden op de uit te betalen sommen geld, ongeacht wanneer en op welke wijze de uitbetalingen geschieden.</w:t>
      </w:r>
    </w:p>
    <w:p w14:paraId="2F1CD746" w14:textId="77777777" w:rsidR="000073FD" w:rsidRPr="000073FD" w:rsidRDefault="00947493" w:rsidP="000073FD">
      <w:pPr>
        <w:pStyle w:val="Kop1"/>
        <w:rPr>
          <w:color w:val="auto"/>
        </w:rPr>
      </w:pPr>
      <w:r w:rsidRPr="00947493">
        <w:rPr>
          <w:color w:val="auto"/>
          <w:lang w:val="nl-NL"/>
        </w:rPr>
        <w:br w:type="page"/>
      </w:r>
      <w:bookmarkStart w:id="101" w:name="_Toc460338597"/>
      <w:r w:rsidR="000073FD" w:rsidRPr="000073FD">
        <w:rPr>
          <w:color w:val="auto"/>
        </w:rPr>
        <w:lastRenderedPageBreak/>
        <w:t>bijlagen</w:t>
      </w:r>
      <w:bookmarkEnd w:id="101"/>
    </w:p>
    <w:p w14:paraId="007B67C8" w14:textId="77777777" w:rsidR="007A7957" w:rsidRPr="007A7957" w:rsidRDefault="007A7957" w:rsidP="000073FD">
      <w:pPr>
        <w:pStyle w:val="Kop4"/>
      </w:pPr>
      <w:r w:rsidRPr="007A7957">
        <w:t>bijlage 1</w:t>
      </w:r>
      <w:r w:rsidRPr="007A7957">
        <w:tab/>
      </w:r>
    </w:p>
    <w:p w14:paraId="194924D9" w14:textId="77777777" w:rsidR="007A7957" w:rsidRPr="007A7957" w:rsidRDefault="007A7957" w:rsidP="000073FD">
      <w:pPr>
        <w:pStyle w:val="Kop1"/>
      </w:pPr>
      <w:bookmarkStart w:id="102" w:name="_Toc460338598"/>
      <w:r w:rsidRPr="007A7957">
        <w:t>salarisschalen</w:t>
      </w:r>
      <w:bookmarkEnd w:id="102"/>
    </w:p>
    <w:tbl>
      <w:tblPr>
        <w:tblStyle w:val="Tabelraster"/>
        <w:tblW w:w="10170" w:type="dxa"/>
        <w:tblInd w:w="2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CellMar>
          <w:top w:w="57" w:type="dxa"/>
          <w:left w:w="28" w:type="dxa"/>
          <w:bottom w:w="28" w:type="dxa"/>
          <w:right w:w="28" w:type="dxa"/>
        </w:tblCellMar>
        <w:tblLook w:val="04A0" w:firstRow="1" w:lastRow="0" w:firstColumn="1" w:lastColumn="0" w:noHBand="0" w:noVBand="1"/>
      </w:tblPr>
      <w:tblGrid>
        <w:gridCol w:w="1947"/>
        <w:gridCol w:w="839"/>
        <w:gridCol w:w="821"/>
        <w:gridCol w:w="820"/>
        <w:gridCol w:w="820"/>
        <w:gridCol w:w="820"/>
        <w:gridCol w:w="820"/>
        <w:gridCol w:w="820"/>
        <w:gridCol w:w="820"/>
        <w:gridCol w:w="820"/>
        <w:gridCol w:w="823"/>
      </w:tblGrid>
      <w:tr w:rsidR="002B2A89" w:rsidRPr="00D41B8C" w14:paraId="74F9D084" w14:textId="77777777" w:rsidTr="00432147">
        <w:trPr>
          <w:trHeight w:val="378"/>
        </w:trPr>
        <w:tc>
          <w:tcPr>
            <w:tcW w:w="10170" w:type="dxa"/>
            <w:gridSpan w:val="11"/>
            <w:shd w:val="clear" w:color="auto" w:fill="3FB8FF" w:themeFill="accent1" w:themeFillTint="99"/>
            <w:tcMar>
              <w:left w:w="57" w:type="dxa"/>
              <w:bottom w:w="0" w:type="dxa"/>
              <w:right w:w="57" w:type="dxa"/>
            </w:tcMar>
            <w:vAlign w:val="center"/>
          </w:tcPr>
          <w:p w14:paraId="26174D5C" w14:textId="77777777" w:rsidR="00443139" w:rsidRPr="00443139" w:rsidRDefault="00443139" w:rsidP="0044313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februari 2013 incl. 1% op basis van 38-urige werkweek voor medewerkers </w:t>
            </w:r>
          </w:p>
          <w:p w14:paraId="66FF8E0F" w14:textId="77777777" w:rsidR="00443139" w:rsidRPr="00443139" w:rsidRDefault="00443139" w:rsidP="00443139">
            <w:pPr>
              <w:pStyle w:val="nummeriekinspringen"/>
              <w:spacing w:line="276" w:lineRule="auto"/>
              <w:ind w:left="0" w:firstLine="0"/>
              <w:rPr>
                <w:color w:val="FFFFFF" w:themeColor="background1"/>
                <w:sz w:val="18"/>
                <w:szCs w:val="18"/>
                <w:lang w:val="nl-NL"/>
              </w:rPr>
            </w:pPr>
            <w:r w:rsidRPr="00443139">
              <w:rPr>
                <w:b/>
                <w:bCs/>
                <w:color w:val="FFFFFF" w:themeColor="background1"/>
                <w:position w:val="8"/>
                <w:sz w:val="18"/>
                <w:szCs w:val="18"/>
                <w:lang w:val="nl-NL"/>
              </w:rPr>
              <w:t>die voor 1 juni 2001 in dienst zijn getreden van HEMA.</w:t>
            </w:r>
          </w:p>
        </w:tc>
      </w:tr>
      <w:tr w:rsidR="00443139" w:rsidRPr="00443139" w14:paraId="18E810F1" w14:textId="77777777" w:rsidTr="00432147">
        <w:trPr>
          <w:trHeight w:val="195"/>
        </w:trPr>
        <w:tc>
          <w:tcPr>
            <w:tcW w:w="1947" w:type="dxa"/>
            <w:tcMar>
              <w:left w:w="57" w:type="dxa"/>
              <w:bottom w:w="0" w:type="dxa"/>
              <w:right w:w="57" w:type="dxa"/>
            </w:tcMar>
            <w:vAlign w:val="center"/>
          </w:tcPr>
          <w:p w14:paraId="2EC1523D"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functiegroep</w:t>
            </w:r>
          </w:p>
        </w:tc>
        <w:tc>
          <w:tcPr>
            <w:tcW w:w="839" w:type="dxa"/>
            <w:tcMar>
              <w:left w:w="57" w:type="dxa"/>
              <w:bottom w:w="0" w:type="dxa"/>
              <w:right w:w="57" w:type="dxa"/>
            </w:tcMar>
            <w:vAlign w:val="center"/>
          </w:tcPr>
          <w:p w14:paraId="497CB26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aanloop</w:t>
            </w:r>
          </w:p>
        </w:tc>
        <w:tc>
          <w:tcPr>
            <w:tcW w:w="821" w:type="dxa"/>
            <w:tcMar>
              <w:left w:w="57" w:type="dxa"/>
              <w:bottom w:w="0" w:type="dxa"/>
              <w:right w:w="57" w:type="dxa"/>
            </w:tcMar>
            <w:vAlign w:val="center"/>
          </w:tcPr>
          <w:p w14:paraId="4FD59EE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1</w:t>
            </w:r>
          </w:p>
        </w:tc>
        <w:tc>
          <w:tcPr>
            <w:tcW w:w="820" w:type="dxa"/>
            <w:tcMar>
              <w:left w:w="57" w:type="dxa"/>
              <w:bottom w:w="0" w:type="dxa"/>
              <w:right w:w="57" w:type="dxa"/>
            </w:tcMar>
            <w:vAlign w:val="center"/>
          </w:tcPr>
          <w:p w14:paraId="513E745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2</w:t>
            </w:r>
          </w:p>
        </w:tc>
        <w:tc>
          <w:tcPr>
            <w:tcW w:w="820" w:type="dxa"/>
            <w:tcMar>
              <w:left w:w="57" w:type="dxa"/>
              <w:bottom w:w="0" w:type="dxa"/>
              <w:right w:w="57" w:type="dxa"/>
            </w:tcMar>
            <w:vAlign w:val="center"/>
          </w:tcPr>
          <w:p w14:paraId="6402E934"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3</w:t>
            </w:r>
          </w:p>
        </w:tc>
        <w:tc>
          <w:tcPr>
            <w:tcW w:w="820" w:type="dxa"/>
            <w:tcMar>
              <w:left w:w="57" w:type="dxa"/>
              <w:bottom w:w="0" w:type="dxa"/>
              <w:right w:w="57" w:type="dxa"/>
            </w:tcMar>
            <w:vAlign w:val="center"/>
          </w:tcPr>
          <w:p w14:paraId="5EB94C6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4</w:t>
            </w:r>
          </w:p>
        </w:tc>
        <w:tc>
          <w:tcPr>
            <w:tcW w:w="820" w:type="dxa"/>
            <w:tcMar>
              <w:left w:w="57" w:type="dxa"/>
              <w:bottom w:w="0" w:type="dxa"/>
              <w:right w:w="57" w:type="dxa"/>
            </w:tcMar>
            <w:vAlign w:val="center"/>
          </w:tcPr>
          <w:p w14:paraId="05B5D7F4"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5</w:t>
            </w:r>
          </w:p>
        </w:tc>
        <w:tc>
          <w:tcPr>
            <w:tcW w:w="820" w:type="dxa"/>
            <w:tcMar>
              <w:left w:w="57" w:type="dxa"/>
              <w:bottom w:w="0" w:type="dxa"/>
              <w:right w:w="57" w:type="dxa"/>
            </w:tcMar>
            <w:vAlign w:val="center"/>
          </w:tcPr>
          <w:p w14:paraId="2C2A63C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6</w:t>
            </w:r>
          </w:p>
        </w:tc>
        <w:tc>
          <w:tcPr>
            <w:tcW w:w="820" w:type="dxa"/>
            <w:tcMar>
              <w:left w:w="57" w:type="dxa"/>
              <w:bottom w:w="0" w:type="dxa"/>
              <w:right w:w="57" w:type="dxa"/>
            </w:tcMar>
            <w:vAlign w:val="center"/>
          </w:tcPr>
          <w:p w14:paraId="71420B8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7</w:t>
            </w:r>
          </w:p>
        </w:tc>
        <w:tc>
          <w:tcPr>
            <w:tcW w:w="820" w:type="dxa"/>
            <w:tcMar>
              <w:left w:w="57" w:type="dxa"/>
              <w:bottom w:w="0" w:type="dxa"/>
              <w:right w:w="57" w:type="dxa"/>
            </w:tcMar>
            <w:vAlign w:val="center"/>
          </w:tcPr>
          <w:p w14:paraId="0DC206A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8</w:t>
            </w:r>
          </w:p>
        </w:tc>
        <w:tc>
          <w:tcPr>
            <w:tcW w:w="823" w:type="dxa"/>
            <w:tcMar>
              <w:left w:w="57" w:type="dxa"/>
              <w:bottom w:w="0" w:type="dxa"/>
              <w:right w:w="57" w:type="dxa"/>
            </w:tcMar>
            <w:vAlign w:val="center"/>
          </w:tcPr>
          <w:p w14:paraId="6785F3D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usb 9</w:t>
            </w:r>
          </w:p>
        </w:tc>
      </w:tr>
      <w:tr w:rsidR="00443139" w:rsidRPr="00443139" w14:paraId="678A29CC" w14:textId="77777777" w:rsidTr="00432147">
        <w:trPr>
          <w:trHeight w:val="130"/>
        </w:trPr>
        <w:tc>
          <w:tcPr>
            <w:tcW w:w="1947" w:type="dxa"/>
            <w:tcMar>
              <w:left w:w="57" w:type="dxa"/>
              <w:bottom w:w="0" w:type="dxa"/>
              <w:right w:w="57" w:type="dxa"/>
            </w:tcMar>
            <w:vAlign w:val="center"/>
          </w:tcPr>
          <w:p w14:paraId="19DEA9DF"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schaalnummer</w:t>
            </w:r>
          </w:p>
        </w:tc>
        <w:tc>
          <w:tcPr>
            <w:tcW w:w="839" w:type="dxa"/>
            <w:tcMar>
              <w:left w:w="57" w:type="dxa"/>
              <w:bottom w:w="0" w:type="dxa"/>
              <w:right w:w="57" w:type="dxa"/>
            </w:tcMar>
            <w:vAlign w:val="center"/>
          </w:tcPr>
          <w:p w14:paraId="0E278BF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9</w:t>
            </w:r>
          </w:p>
        </w:tc>
        <w:tc>
          <w:tcPr>
            <w:tcW w:w="821" w:type="dxa"/>
            <w:tcMar>
              <w:left w:w="57" w:type="dxa"/>
              <w:bottom w:w="0" w:type="dxa"/>
              <w:right w:w="57" w:type="dxa"/>
            </w:tcMar>
            <w:vAlign w:val="center"/>
          </w:tcPr>
          <w:p w14:paraId="1E30F57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10</w:t>
            </w:r>
          </w:p>
        </w:tc>
        <w:tc>
          <w:tcPr>
            <w:tcW w:w="820" w:type="dxa"/>
            <w:tcMar>
              <w:left w:w="57" w:type="dxa"/>
              <w:bottom w:w="0" w:type="dxa"/>
              <w:right w:w="57" w:type="dxa"/>
            </w:tcMar>
            <w:vAlign w:val="center"/>
          </w:tcPr>
          <w:p w14:paraId="5745D0A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12</w:t>
            </w:r>
          </w:p>
        </w:tc>
        <w:tc>
          <w:tcPr>
            <w:tcW w:w="820" w:type="dxa"/>
            <w:tcMar>
              <w:left w:w="57" w:type="dxa"/>
              <w:bottom w:w="0" w:type="dxa"/>
              <w:right w:w="57" w:type="dxa"/>
            </w:tcMar>
            <w:vAlign w:val="center"/>
          </w:tcPr>
          <w:p w14:paraId="2C62DBF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14</w:t>
            </w:r>
          </w:p>
        </w:tc>
        <w:tc>
          <w:tcPr>
            <w:tcW w:w="820" w:type="dxa"/>
            <w:tcMar>
              <w:left w:w="57" w:type="dxa"/>
              <w:bottom w:w="0" w:type="dxa"/>
              <w:right w:w="57" w:type="dxa"/>
            </w:tcMar>
            <w:vAlign w:val="center"/>
          </w:tcPr>
          <w:p w14:paraId="679D0371"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w:t>
            </w:r>
          </w:p>
        </w:tc>
        <w:tc>
          <w:tcPr>
            <w:tcW w:w="820" w:type="dxa"/>
            <w:tcMar>
              <w:left w:w="57" w:type="dxa"/>
              <w:bottom w:w="0" w:type="dxa"/>
              <w:right w:w="57" w:type="dxa"/>
            </w:tcMar>
            <w:vAlign w:val="center"/>
          </w:tcPr>
          <w:p w14:paraId="0D9A0429"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22</w:t>
            </w:r>
          </w:p>
        </w:tc>
        <w:tc>
          <w:tcPr>
            <w:tcW w:w="820" w:type="dxa"/>
            <w:tcMar>
              <w:left w:w="57" w:type="dxa"/>
              <w:bottom w:w="0" w:type="dxa"/>
              <w:right w:w="57" w:type="dxa"/>
            </w:tcMar>
            <w:vAlign w:val="center"/>
          </w:tcPr>
          <w:p w14:paraId="689E40E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26</w:t>
            </w:r>
          </w:p>
        </w:tc>
        <w:tc>
          <w:tcPr>
            <w:tcW w:w="820" w:type="dxa"/>
            <w:tcMar>
              <w:left w:w="57" w:type="dxa"/>
              <w:bottom w:w="0" w:type="dxa"/>
              <w:right w:w="57" w:type="dxa"/>
            </w:tcMar>
            <w:vAlign w:val="center"/>
          </w:tcPr>
          <w:p w14:paraId="1A2CDDF9"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30</w:t>
            </w:r>
          </w:p>
        </w:tc>
        <w:tc>
          <w:tcPr>
            <w:tcW w:w="820" w:type="dxa"/>
            <w:tcMar>
              <w:left w:w="57" w:type="dxa"/>
              <w:bottom w:w="0" w:type="dxa"/>
              <w:right w:w="57" w:type="dxa"/>
            </w:tcMar>
            <w:vAlign w:val="center"/>
          </w:tcPr>
          <w:p w14:paraId="464C5D31"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34</w:t>
            </w:r>
          </w:p>
        </w:tc>
        <w:tc>
          <w:tcPr>
            <w:tcW w:w="823" w:type="dxa"/>
            <w:tcMar>
              <w:left w:w="57" w:type="dxa"/>
              <w:bottom w:w="0" w:type="dxa"/>
              <w:right w:w="57" w:type="dxa"/>
            </w:tcMar>
            <w:vAlign w:val="center"/>
          </w:tcPr>
          <w:p w14:paraId="7AA0026E"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38</w:t>
            </w:r>
          </w:p>
        </w:tc>
      </w:tr>
      <w:tr w:rsidR="00443139" w:rsidRPr="00443139" w14:paraId="460CA018" w14:textId="77777777" w:rsidTr="00432147">
        <w:trPr>
          <w:trHeight w:val="21"/>
        </w:trPr>
        <w:tc>
          <w:tcPr>
            <w:tcW w:w="1947" w:type="dxa"/>
            <w:shd w:val="clear" w:color="auto" w:fill="3FB8FF" w:themeFill="accent1" w:themeFillTint="99"/>
            <w:tcMar>
              <w:left w:w="57" w:type="dxa"/>
              <w:bottom w:w="0" w:type="dxa"/>
              <w:right w:w="57" w:type="dxa"/>
            </w:tcMar>
            <w:vAlign w:val="center"/>
          </w:tcPr>
          <w:p w14:paraId="3A72706B"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534F95A2"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2F2C3CBF"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F233D82"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15FB811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C931EA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30CA0D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7683821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E23983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69304E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712F7E4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2525BC14" w14:textId="77777777" w:rsidTr="00432147">
        <w:trPr>
          <w:trHeight w:val="561"/>
        </w:trPr>
        <w:tc>
          <w:tcPr>
            <w:tcW w:w="1947" w:type="dxa"/>
            <w:tcMar>
              <w:left w:w="57" w:type="dxa"/>
              <w:bottom w:w="0" w:type="dxa"/>
              <w:right w:w="57" w:type="dxa"/>
            </w:tcMar>
            <w:vAlign w:val="center"/>
          </w:tcPr>
          <w:p w14:paraId="6D669002" w14:textId="77777777" w:rsidR="00443139" w:rsidRPr="00443139" w:rsidRDefault="006B5760" w:rsidP="00443139">
            <w:pPr>
              <w:pStyle w:val="algemeenbodytekst71"/>
              <w:rPr>
                <w:rFonts w:ascii="Arial" w:hAnsi="Arial" w:cs="Arial"/>
                <w:sz w:val="18"/>
                <w:szCs w:val="18"/>
              </w:rPr>
            </w:pPr>
            <w:r>
              <w:rPr>
                <w:rFonts w:ascii="Arial" w:hAnsi="Arial" w:cs="Arial"/>
                <w:sz w:val="18"/>
                <w:szCs w:val="18"/>
              </w:rPr>
              <w:t>functieaanvangs</w:t>
            </w:r>
            <w:r w:rsidR="00443139" w:rsidRPr="00443139">
              <w:rPr>
                <w:rFonts w:ascii="Arial" w:hAnsi="Arial" w:cs="Arial"/>
                <w:sz w:val="18"/>
                <w:szCs w:val="18"/>
              </w:rPr>
              <w:t>salaris bij 23 jaar</w:t>
            </w:r>
          </w:p>
        </w:tc>
        <w:tc>
          <w:tcPr>
            <w:tcW w:w="839" w:type="dxa"/>
            <w:tcMar>
              <w:left w:w="57" w:type="dxa"/>
              <w:bottom w:w="0" w:type="dxa"/>
              <w:right w:w="57" w:type="dxa"/>
            </w:tcMar>
            <w:vAlign w:val="center"/>
          </w:tcPr>
          <w:p w14:paraId="12AF8E0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n.v.t.</w:t>
            </w:r>
          </w:p>
        </w:tc>
        <w:tc>
          <w:tcPr>
            <w:tcW w:w="821" w:type="dxa"/>
            <w:tcMar>
              <w:left w:w="57" w:type="dxa"/>
              <w:bottom w:w="0" w:type="dxa"/>
              <w:right w:w="57" w:type="dxa"/>
            </w:tcMar>
            <w:vAlign w:val="center"/>
          </w:tcPr>
          <w:p w14:paraId="73E821DE"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1550,39</w:t>
            </w:r>
          </w:p>
        </w:tc>
        <w:tc>
          <w:tcPr>
            <w:tcW w:w="820" w:type="dxa"/>
            <w:tcMar>
              <w:left w:w="57" w:type="dxa"/>
              <w:bottom w:w="0" w:type="dxa"/>
              <w:right w:w="57" w:type="dxa"/>
            </w:tcMar>
            <w:vAlign w:val="center"/>
          </w:tcPr>
          <w:p w14:paraId="2B68298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1592,03</w:t>
            </w:r>
          </w:p>
        </w:tc>
        <w:tc>
          <w:tcPr>
            <w:tcW w:w="820" w:type="dxa"/>
            <w:tcMar>
              <w:left w:w="57" w:type="dxa"/>
              <w:bottom w:w="0" w:type="dxa"/>
              <w:right w:w="57" w:type="dxa"/>
            </w:tcMar>
            <w:vAlign w:val="center"/>
          </w:tcPr>
          <w:p w14:paraId="560CE40C"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1650,30</w:t>
            </w:r>
          </w:p>
        </w:tc>
        <w:tc>
          <w:tcPr>
            <w:tcW w:w="820" w:type="dxa"/>
            <w:tcMar>
              <w:left w:w="57" w:type="dxa"/>
              <w:bottom w:w="0" w:type="dxa"/>
              <w:right w:w="57" w:type="dxa"/>
            </w:tcMar>
            <w:vAlign w:val="center"/>
          </w:tcPr>
          <w:p w14:paraId="4795845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1728,02</w:t>
            </w:r>
          </w:p>
        </w:tc>
        <w:tc>
          <w:tcPr>
            <w:tcW w:w="820" w:type="dxa"/>
            <w:tcMar>
              <w:left w:w="57" w:type="dxa"/>
              <w:bottom w:w="0" w:type="dxa"/>
              <w:right w:w="57" w:type="dxa"/>
            </w:tcMar>
            <w:vAlign w:val="center"/>
          </w:tcPr>
          <w:p w14:paraId="4E01D6B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1831,50</w:t>
            </w:r>
          </w:p>
        </w:tc>
        <w:tc>
          <w:tcPr>
            <w:tcW w:w="820" w:type="dxa"/>
            <w:tcMar>
              <w:left w:w="57" w:type="dxa"/>
              <w:bottom w:w="0" w:type="dxa"/>
              <w:right w:w="57" w:type="dxa"/>
            </w:tcMar>
            <w:vAlign w:val="center"/>
          </w:tcPr>
          <w:p w14:paraId="3797FD2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1985,71</w:t>
            </w:r>
          </w:p>
        </w:tc>
        <w:tc>
          <w:tcPr>
            <w:tcW w:w="820" w:type="dxa"/>
            <w:tcMar>
              <w:left w:w="57" w:type="dxa"/>
              <w:bottom w:w="0" w:type="dxa"/>
              <w:right w:w="57" w:type="dxa"/>
            </w:tcMar>
            <w:vAlign w:val="center"/>
          </w:tcPr>
          <w:p w14:paraId="5CD7C1F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2170,82</w:t>
            </w:r>
          </w:p>
        </w:tc>
        <w:tc>
          <w:tcPr>
            <w:tcW w:w="820" w:type="dxa"/>
            <w:tcMar>
              <w:left w:w="57" w:type="dxa"/>
              <w:bottom w:w="0" w:type="dxa"/>
              <w:right w:w="57" w:type="dxa"/>
            </w:tcMar>
            <w:vAlign w:val="center"/>
          </w:tcPr>
          <w:p w14:paraId="5C392A26"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2417,48</w:t>
            </w:r>
          </w:p>
        </w:tc>
        <w:tc>
          <w:tcPr>
            <w:tcW w:w="823" w:type="dxa"/>
            <w:tcMar>
              <w:left w:w="57" w:type="dxa"/>
              <w:bottom w:w="0" w:type="dxa"/>
              <w:right w:w="57" w:type="dxa"/>
            </w:tcMar>
            <w:vAlign w:val="center"/>
          </w:tcPr>
          <w:p w14:paraId="1812D29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2746,02</w:t>
            </w:r>
          </w:p>
        </w:tc>
      </w:tr>
      <w:tr w:rsidR="00443139" w:rsidRPr="00443139" w14:paraId="30B4FCC2" w14:textId="77777777" w:rsidTr="00432147">
        <w:trPr>
          <w:trHeight w:val="31"/>
        </w:trPr>
        <w:tc>
          <w:tcPr>
            <w:tcW w:w="1947" w:type="dxa"/>
            <w:shd w:val="clear" w:color="auto" w:fill="3FB8FF" w:themeFill="accent1" w:themeFillTint="99"/>
            <w:tcMar>
              <w:left w:w="57" w:type="dxa"/>
              <w:bottom w:w="0" w:type="dxa"/>
              <w:right w:w="57" w:type="dxa"/>
            </w:tcMar>
            <w:vAlign w:val="center"/>
          </w:tcPr>
          <w:p w14:paraId="33AD213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13DFD53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0D031BC3"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B4CC29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AD1B78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A7B8BD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0B18FDA"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6E86D9F"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DC234EB"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E74F223"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477A0F9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7FCCF60E" w14:textId="77777777" w:rsidTr="00432147">
        <w:trPr>
          <w:trHeight w:val="195"/>
        </w:trPr>
        <w:tc>
          <w:tcPr>
            <w:tcW w:w="1947" w:type="dxa"/>
            <w:tcMar>
              <w:left w:w="57" w:type="dxa"/>
              <w:bottom w:w="0" w:type="dxa"/>
              <w:right w:w="57" w:type="dxa"/>
            </w:tcMar>
            <w:vAlign w:val="center"/>
          </w:tcPr>
          <w:p w14:paraId="2A515D58"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lastRenderedPageBreak/>
              <w:t>aantal periodieken</w:t>
            </w:r>
          </w:p>
        </w:tc>
        <w:tc>
          <w:tcPr>
            <w:tcW w:w="839" w:type="dxa"/>
            <w:tcMar>
              <w:left w:w="57" w:type="dxa"/>
              <w:bottom w:w="0" w:type="dxa"/>
              <w:right w:w="57" w:type="dxa"/>
            </w:tcMar>
            <w:vAlign w:val="center"/>
          </w:tcPr>
          <w:p w14:paraId="0E76BBA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tcMar>
              <w:left w:w="57" w:type="dxa"/>
              <w:bottom w:w="0" w:type="dxa"/>
              <w:right w:w="57" w:type="dxa"/>
            </w:tcMar>
            <w:vAlign w:val="center"/>
          </w:tcPr>
          <w:p w14:paraId="7C09E8D4"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6</w:t>
            </w:r>
          </w:p>
        </w:tc>
        <w:tc>
          <w:tcPr>
            <w:tcW w:w="820" w:type="dxa"/>
            <w:tcMar>
              <w:left w:w="57" w:type="dxa"/>
              <w:bottom w:w="0" w:type="dxa"/>
              <w:right w:w="57" w:type="dxa"/>
            </w:tcMar>
            <w:vAlign w:val="center"/>
          </w:tcPr>
          <w:p w14:paraId="2336143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6</w:t>
            </w:r>
          </w:p>
        </w:tc>
        <w:tc>
          <w:tcPr>
            <w:tcW w:w="820" w:type="dxa"/>
            <w:tcMar>
              <w:left w:w="57" w:type="dxa"/>
              <w:bottom w:w="0" w:type="dxa"/>
              <w:right w:w="57" w:type="dxa"/>
            </w:tcMar>
            <w:vAlign w:val="center"/>
          </w:tcPr>
          <w:p w14:paraId="6CB142FC"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7</w:t>
            </w:r>
          </w:p>
        </w:tc>
        <w:tc>
          <w:tcPr>
            <w:tcW w:w="820" w:type="dxa"/>
            <w:tcMar>
              <w:left w:w="57" w:type="dxa"/>
              <w:bottom w:w="0" w:type="dxa"/>
              <w:right w:w="57" w:type="dxa"/>
            </w:tcMar>
            <w:vAlign w:val="center"/>
          </w:tcPr>
          <w:p w14:paraId="6763BDAC"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8</w:t>
            </w:r>
          </w:p>
        </w:tc>
        <w:tc>
          <w:tcPr>
            <w:tcW w:w="820" w:type="dxa"/>
            <w:tcMar>
              <w:left w:w="57" w:type="dxa"/>
              <w:bottom w:w="0" w:type="dxa"/>
              <w:right w:w="57" w:type="dxa"/>
            </w:tcMar>
            <w:vAlign w:val="center"/>
          </w:tcPr>
          <w:p w14:paraId="787060B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8</w:t>
            </w:r>
          </w:p>
        </w:tc>
        <w:tc>
          <w:tcPr>
            <w:tcW w:w="820" w:type="dxa"/>
            <w:tcMar>
              <w:left w:w="57" w:type="dxa"/>
              <w:bottom w:w="0" w:type="dxa"/>
              <w:right w:w="57" w:type="dxa"/>
            </w:tcMar>
            <w:vAlign w:val="center"/>
          </w:tcPr>
          <w:p w14:paraId="0A3A9E7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8</w:t>
            </w:r>
          </w:p>
        </w:tc>
        <w:tc>
          <w:tcPr>
            <w:tcW w:w="820" w:type="dxa"/>
            <w:tcMar>
              <w:left w:w="57" w:type="dxa"/>
              <w:bottom w:w="0" w:type="dxa"/>
              <w:right w:w="57" w:type="dxa"/>
            </w:tcMar>
            <w:vAlign w:val="center"/>
          </w:tcPr>
          <w:p w14:paraId="05DE741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9</w:t>
            </w:r>
          </w:p>
        </w:tc>
        <w:tc>
          <w:tcPr>
            <w:tcW w:w="820" w:type="dxa"/>
            <w:tcMar>
              <w:left w:w="57" w:type="dxa"/>
              <w:bottom w:w="0" w:type="dxa"/>
              <w:right w:w="57" w:type="dxa"/>
            </w:tcMar>
            <w:vAlign w:val="center"/>
          </w:tcPr>
          <w:p w14:paraId="4218013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9</w:t>
            </w:r>
          </w:p>
        </w:tc>
        <w:tc>
          <w:tcPr>
            <w:tcW w:w="823" w:type="dxa"/>
            <w:tcMar>
              <w:left w:w="57" w:type="dxa"/>
              <w:bottom w:w="0" w:type="dxa"/>
              <w:right w:w="57" w:type="dxa"/>
            </w:tcMar>
            <w:vAlign w:val="center"/>
          </w:tcPr>
          <w:p w14:paraId="2DF3DF5E"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10</w:t>
            </w:r>
          </w:p>
        </w:tc>
      </w:tr>
      <w:tr w:rsidR="00443139" w:rsidRPr="00443139" w14:paraId="36B91C92" w14:textId="77777777" w:rsidTr="00432147">
        <w:trPr>
          <w:trHeight w:val="31"/>
        </w:trPr>
        <w:tc>
          <w:tcPr>
            <w:tcW w:w="1947" w:type="dxa"/>
            <w:shd w:val="clear" w:color="auto" w:fill="3FB8FF" w:themeFill="accent1" w:themeFillTint="99"/>
            <w:tcMar>
              <w:left w:w="57" w:type="dxa"/>
              <w:bottom w:w="0" w:type="dxa"/>
              <w:right w:w="57" w:type="dxa"/>
            </w:tcMar>
            <w:vAlign w:val="center"/>
          </w:tcPr>
          <w:p w14:paraId="7508804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622E141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1CC65AC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096422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1F74267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5F540D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CC606C8"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3FF1A80"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CA84D1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FA1FB6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436005F"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08FA18AA" w14:textId="77777777" w:rsidTr="00432147">
        <w:trPr>
          <w:trHeight w:val="195"/>
        </w:trPr>
        <w:tc>
          <w:tcPr>
            <w:tcW w:w="1947" w:type="dxa"/>
            <w:tcMar>
              <w:left w:w="57" w:type="dxa"/>
              <w:bottom w:w="0" w:type="dxa"/>
              <w:right w:w="57" w:type="dxa"/>
            </w:tcMar>
            <w:vAlign w:val="center"/>
          </w:tcPr>
          <w:p w14:paraId="7689E1A1"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periodiek</w:t>
            </w:r>
          </w:p>
        </w:tc>
        <w:tc>
          <w:tcPr>
            <w:tcW w:w="839" w:type="dxa"/>
            <w:tcMar>
              <w:left w:w="57" w:type="dxa"/>
              <w:bottom w:w="0" w:type="dxa"/>
              <w:right w:w="57" w:type="dxa"/>
            </w:tcMar>
            <w:vAlign w:val="center"/>
          </w:tcPr>
          <w:p w14:paraId="22A1E07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tcMar>
              <w:left w:w="57" w:type="dxa"/>
              <w:bottom w:w="0" w:type="dxa"/>
              <w:right w:w="57" w:type="dxa"/>
            </w:tcMar>
            <w:vAlign w:val="center"/>
          </w:tcPr>
          <w:p w14:paraId="372CFC3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20,17</w:t>
            </w:r>
          </w:p>
        </w:tc>
        <w:tc>
          <w:tcPr>
            <w:tcW w:w="820" w:type="dxa"/>
            <w:tcMar>
              <w:left w:w="57" w:type="dxa"/>
              <w:bottom w:w="0" w:type="dxa"/>
              <w:right w:w="57" w:type="dxa"/>
            </w:tcMar>
            <w:vAlign w:val="center"/>
          </w:tcPr>
          <w:p w14:paraId="53D397C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26,69</w:t>
            </w:r>
          </w:p>
        </w:tc>
        <w:tc>
          <w:tcPr>
            <w:tcW w:w="820" w:type="dxa"/>
            <w:tcMar>
              <w:left w:w="57" w:type="dxa"/>
              <w:bottom w:w="0" w:type="dxa"/>
              <w:right w:w="57" w:type="dxa"/>
            </w:tcMar>
            <w:vAlign w:val="center"/>
          </w:tcPr>
          <w:p w14:paraId="77736F8E"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29,91</w:t>
            </w:r>
          </w:p>
        </w:tc>
        <w:tc>
          <w:tcPr>
            <w:tcW w:w="820" w:type="dxa"/>
            <w:tcMar>
              <w:left w:w="57" w:type="dxa"/>
              <w:bottom w:w="0" w:type="dxa"/>
              <w:right w:w="57" w:type="dxa"/>
            </w:tcMar>
            <w:vAlign w:val="center"/>
          </w:tcPr>
          <w:p w14:paraId="228BA3D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34,36</w:t>
            </w:r>
          </w:p>
        </w:tc>
        <w:tc>
          <w:tcPr>
            <w:tcW w:w="820" w:type="dxa"/>
            <w:tcMar>
              <w:left w:w="57" w:type="dxa"/>
              <w:bottom w:w="0" w:type="dxa"/>
              <w:right w:w="57" w:type="dxa"/>
            </w:tcMar>
            <w:vAlign w:val="center"/>
          </w:tcPr>
          <w:p w14:paraId="6219D96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45,28</w:t>
            </w:r>
          </w:p>
        </w:tc>
        <w:tc>
          <w:tcPr>
            <w:tcW w:w="820" w:type="dxa"/>
            <w:tcMar>
              <w:left w:w="57" w:type="dxa"/>
              <w:bottom w:w="0" w:type="dxa"/>
              <w:right w:w="57" w:type="dxa"/>
            </w:tcMar>
            <w:vAlign w:val="center"/>
          </w:tcPr>
          <w:p w14:paraId="14B6444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57,78</w:t>
            </w:r>
          </w:p>
        </w:tc>
        <w:tc>
          <w:tcPr>
            <w:tcW w:w="820" w:type="dxa"/>
            <w:tcMar>
              <w:left w:w="57" w:type="dxa"/>
              <w:bottom w:w="0" w:type="dxa"/>
              <w:right w:w="57" w:type="dxa"/>
            </w:tcMar>
            <w:vAlign w:val="center"/>
          </w:tcPr>
          <w:p w14:paraId="2F64FA1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68,43</w:t>
            </w:r>
          </w:p>
        </w:tc>
        <w:tc>
          <w:tcPr>
            <w:tcW w:w="820" w:type="dxa"/>
            <w:tcMar>
              <w:left w:w="57" w:type="dxa"/>
              <w:bottom w:w="0" w:type="dxa"/>
              <w:right w:w="57" w:type="dxa"/>
            </w:tcMar>
            <w:vAlign w:val="center"/>
          </w:tcPr>
          <w:p w14:paraId="4FDABF42"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91,15</w:t>
            </w:r>
          </w:p>
        </w:tc>
        <w:tc>
          <w:tcPr>
            <w:tcW w:w="823" w:type="dxa"/>
            <w:tcMar>
              <w:left w:w="57" w:type="dxa"/>
              <w:bottom w:w="0" w:type="dxa"/>
              <w:right w:w="57" w:type="dxa"/>
            </w:tcMar>
            <w:vAlign w:val="center"/>
          </w:tcPr>
          <w:p w14:paraId="15E839B2"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109,29</w:t>
            </w:r>
          </w:p>
        </w:tc>
      </w:tr>
      <w:tr w:rsidR="00443139" w:rsidRPr="00443139" w14:paraId="50041216" w14:textId="77777777" w:rsidTr="00432147">
        <w:trPr>
          <w:trHeight w:val="20"/>
        </w:trPr>
        <w:tc>
          <w:tcPr>
            <w:tcW w:w="1947" w:type="dxa"/>
            <w:shd w:val="clear" w:color="auto" w:fill="3FB8FF" w:themeFill="accent1" w:themeFillTint="99"/>
            <w:tcMar>
              <w:left w:w="57" w:type="dxa"/>
              <w:bottom w:w="0" w:type="dxa"/>
              <w:right w:w="57" w:type="dxa"/>
            </w:tcMar>
            <w:vAlign w:val="center"/>
          </w:tcPr>
          <w:p w14:paraId="7D90F1AB"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3C942B00"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1B427ED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108976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1A63FF0"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1EFA00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0DAC4B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3BAA09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9AEA89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C86F22F"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1005F7E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42ED6365" w14:textId="77777777" w:rsidTr="00432147">
        <w:trPr>
          <w:trHeight w:val="388"/>
        </w:trPr>
        <w:tc>
          <w:tcPr>
            <w:tcW w:w="1947" w:type="dxa"/>
            <w:tcMar>
              <w:left w:w="57" w:type="dxa"/>
              <w:bottom w:w="0" w:type="dxa"/>
              <w:right w:w="57" w:type="dxa"/>
            </w:tcMar>
            <w:vAlign w:val="center"/>
          </w:tcPr>
          <w:p w14:paraId="4736C689"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standaard maximum</w:t>
            </w:r>
          </w:p>
        </w:tc>
        <w:tc>
          <w:tcPr>
            <w:tcW w:w="839" w:type="dxa"/>
            <w:tcMar>
              <w:left w:w="57" w:type="dxa"/>
              <w:bottom w:w="0" w:type="dxa"/>
              <w:right w:w="57" w:type="dxa"/>
            </w:tcMar>
            <w:vAlign w:val="center"/>
          </w:tcPr>
          <w:p w14:paraId="1B6B48D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tcMar>
              <w:left w:w="57" w:type="dxa"/>
              <w:bottom w:w="0" w:type="dxa"/>
              <w:right w:w="57" w:type="dxa"/>
            </w:tcMar>
            <w:vAlign w:val="center"/>
          </w:tcPr>
          <w:p w14:paraId="7DD730F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1671,36</w:t>
            </w:r>
          </w:p>
        </w:tc>
        <w:tc>
          <w:tcPr>
            <w:tcW w:w="820" w:type="dxa"/>
            <w:tcMar>
              <w:left w:w="57" w:type="dxa"/>
              <w:bottom w:w="0" w:type="dxa"/>
              <w:right w:w="57" w:type="dxa"/>
            </w:tcMar>
            <w:vAlign w:val="center"/>
          </w:tcPr>
          <w:p w14:paraId="437F003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1752,12</w:t>
            </w:r>
          </w:p>
        </w:tc>
        <w:tc>
          <w:tcPr>
            <w:tcW w:w="820" w:type="dxa"/>
            <w:tcMar>
              <w:left w:w="57" w:type="dxa"/>
              <w:bottom w:w="0" w:type="dxa"/>
              <w:right w:w="57" w:type="dxa"/>
            </w:tcMar>
            <w:vAlign w:val="center"/>
          </w:tcPr>
          <w:p w14:paraId="7A37777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1859,61</w:t>
            </w:r>
          </w:p>
        </w:tc>
        <w:tc>
          <w:tcPr>
            <w:tcW w:w="820" w:type="dxa"/>
            <w:tcMar>
              <w:left w:w="57" w:type="dxa"/>
              <w:bottom w:w="0" w:type="dxa"/>
              <w:right w:w="57" w:type="dxa"/>
            </w:tcMar>
            <w:vAlign w:val="center"/>
          </w:tcPr>
          <w:p w14:paraId="3CEF39B8"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2002,87</w:t>
            </w:r>
          </w:p>
        </w:tc>
        <w:tc>
          <w:tcPr>
            <w:tcW w:w="820" w:type="dxa"/>
            <w:tcMar>
              <w:left w:w="57" w:type="dxa"/>
              <w:bottom w:w="0" w:type="dxa"/>
              <w:right w:w="57" w:type="dxa"/>
            </w:tcMar>
            <w:vAlign w:val="center"/>
          </w:tcPr>
          <w:p w14:paraId="40861CE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2193,69</w:t>
            </w:r>
          </w:p>
        </w:tc>
        <w:tc>
          <w:tcPr>
            <w:tcW w:w="820" w:type="dxa"/>
            <w:tcMar>
              <w:left w:w="57" w:type="dxa"/>
              <w:bottom w:w="0" w:type="dxa"/>
              <w:right w:w="57" w:type="dxa"/>
            </w:tcMar>
            <w:vAlign w:val="center"/>
          </w:tcPr>
          <w:p w14:paraId="740F108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2447,92</w:t>
            </w:r>
          </w:p>
        </w:tc>
        <w:tc>
          <w:tcPr>
            <w:tcW w:w="820" w:type="dxa"/>
            <w:tcMar>
              <w:left w:w="57" w:type="dxa"/>
              <w:bottom w:w="0" w:type="dxa"/>
              <w:right w:w="57" w:type="dxa"/>
            </w:tcMar>
            <w:vAlign w:val="center"/>
          </w:tcPr>
          <w:p w14:paraId="00F9B94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2786,62</w:t>
            </w:r>
          </w:p>
        </w:tc>
        <w:tc>
          <w:tcPr>
            <w:tcW w:w="820" w:type="dxa"/>
            <w:tcMar>
              <w:left w:w="57" w:type="dxa"/>
              <w:bottom w:w="0" w:type="dxa"/>
              <w:right w:w="57" w:type="dxa"/>
            </w:tcMar>
            <w:vAlign w:val="center"/>
          </w:tcPr>
          <w:p w14:paraId="07458F1F"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3237,78</w:t>
            </w:r>
          </w:p>
        </w:tc>
        <w:tc>
          <w:tcPr>
            <w:tcW w:w="823" w:type="dxa"/>
            <w:tcMar>
              <w:left w:w="57" w:type="dxa"/>
              <w:bottom w:w="0" w:type="dxa"/>
              <w:right w:w="57" w:type="dxa"/>
            </w:tcMar>
            <w:vAlign w:val="center"/>
          </w:tcPr>
          <w:p w14:paraId="12903FD4"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3838,83</w:t>
            </w:r>
          </w:p>
        </w:tc>
      </w:tr>
      <w:tr w:rsidR="00443139" w:rsidRPr="00443139" w14:paraId="47CA00A3" w14:textId="77777777" w:rsidTr="00432147">
        <w:trPr>
          <w:trHeight w:val="20"/>
        </w:trPr>
        <w:tc>
          <w:tcPr>
            <w:tcW w:w="1947" w:type="dxa"/>
            <w:shd w:val="clear" w:color="auto" w:fill="3FB8FF" w:themeFill="accent1" w:themeFillTint="99"/>
            <w:tcMar>
              <w:left w:w="57" w:type="dxa"/>
              <w:bottom w:w="0" w:type="dxa"/>
              <w:right w:w="57" w:type="dxa"/>
            </w:tcMar>
            <w:vAlign w:val="center"/>
          </w:tcPr>
          <w:p w14:paraId="280B04C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49C40C3B"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0116128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6D13F0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46C9B2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58A27A0"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101EFEE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10253B8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7F69ADEA"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1441DE39"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3DF7000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0816FA7D" w14:textId="77777777" w:rsidTr="00432147">
        <w:trPr>
          <w:trHeight w:val="378"/>
        </w:trPr>
        <w:tc>
          <w:tcPr>
            <w:tcW w:w="1947" w:type="dxa"/>
            <w:tcMar>
              <w:left w:w="57" w:type="dxa"/>
              <w:bottom w:w="0" w:type="dxa"/>
              <w:right w:w="57" w:type="dxa"/>
            </w:tcMar>
            <w:vAlign w:val="center"/>
          </w:tcPr>
          <w:p w14:paraId="2B87481B" w14:textId="77777777" w:rsidR="00443139" w:rsidRPr="00443139" w:rsidRDefault="00443139" w:rsidP="00443139">
            <w:pPr>
              <w:pStyle w:val="algemeenbodytekst71"/>
              <w:rPr>
                <w:rFonts w:ascii="Arial" w:hAnsi="Arial" w:cs="Arial"/>
                <w:sz w:val="18"/>
                <w:szCs w:val="18"/>
                <w:lang w:val="en-GB"/>
              </w:rPr>
            </w:pPr>
            <w:r w:rsidRPr="00443139">
              <w:rPr>
                <w:rFonts w:ascii="Arial" w:hAnsi="Arial" w:cs="Arial"/>
                <w:sz w:val="18"/>
                <w:szCs w:val="18"/>
                <w:lang w:val="en-GB"/>
              </w:rPr>
              <w:t>st. max incl. anc. periodiek</w:t>
            </w:r>
          </w:p>
        </w:tc>
        <w:tc>
          <w:tcPr>
            <w:tcW w:w="839" w:type="dxa"/>
            <w:tcMar>
              <w:left w:w="57" w:type="dxa"/>
              <w:bottom w:w="0" w:type="dxa"/>
              <w:right w:w="57" w:type="dxa"/>
            </w:tcMar>
            <w:vAlign w:val="center"/>
          </w:tcPr>
          <w:p w14:paraId="7FE5F3F2"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tcMar>
              <w:left w:w="57" w:type="dxa"/>
              <w:bottom w:w="0" w:type="dxa"/>
              <w:right w:w="57" w:type="dxa"/>
            </w:tcMar>
            <w:vAlign w:val="center"/>
          </w:tcPr>
          <w:p w14:paraId="33CC7756"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1691,53</w:t>
            </w:r>
          </w:p>
        </w:tc>
        <w:tc>
          <w:tcPr>
            <w:tcW w:w="820" w:type="dxa"/>
            <w:tcMar>
              <w:left w:w="57" w:type="dxa"/>
              <w:bottom w:w="0" w:type="dxa"/>
              <w:right w:w="57" w:type="dxa"/>
            </w:tcMar>
            <w:vAlign w:val="center"/>
          </w:tcPr>
          <w:p w14:paraId="460AF1C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1778,81</w:t>
            </w:r>
          </w:p>
        </w:tc>
        <w:tc>
          <w:tcPr>
            <w:tcW w:w="820" w:type="dxa"/>
            <w:tcMar>
              <w:left w:w="57" w:type="dxa"/>
              <w:bottom w:w="0" w:type="dxa"/>
              <w:right w:w="57" w:type="dxa"/>
            </w:tcMar>
            <w:vAlign w:val="center"/>
          </w:tcPr>
          <w:p w14:paraId="2CEA9A2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1889,52</w:t>
            </w:r>
          </w:p>
        </w:tc>
        <w:tc>
          <w:tcPr>
            <w:tcW w:w="820" w:type="dxa"/>
            <w:tcMar>
              <w:left w:w="57" w:type="dxa"/>
              <w:bottom w:w="0" w:type="dxa"/>
              <w:right w:w="57" w:type="dxa"/>
            </w:tcMar>
            <w:vAlign w:val="center"/>
          </w:tcPr>
          <w:p w14:paraId="3F29178C"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2037,23</w:t>
            </w:r>
          </w:p>
        </w:tc>
        <w:tc>
          <w:tcPr>
            <w:tcW w:w="820" w:type="dxa"/>
            <w:tcMar>
              <w:left w:w="57" w:type="dxa"/>
              <w:bottom w:w="0" w:type="dxa"/>
              <w:right w:w="57" w:type="dxa"/>
            </w:tcMar>
            <w:vAlign w:val="center"/>
          </w:tcPr>
          <w:p w14:paraId="26792AF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2238,97</w:t>
            </w:r>
          </w:p>
        </w:tc>
        <w:tc>
          <w:tcPr>
            <w:tcW w:w="820" w:type="dxa"/>
            <w:tcMar>
              <w:left w:w="57" w:type="dxa"/>
              <w:bottom w:w="0" w:type="dxa"/>
              <w:right w:w="57" w:type="dxa"/>
            </w:tcMar>
            <w:vAlign w:val="center"/>
          </w:tcPr>
          <w:p w14:paraId="11729FD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2505,70</w:t>
            </w:r>
          </w:p>
        </w:tc>
        <w:tc>
          <w:tcPr>
            <w:tcW w:w="820" w:type="dxa"/>
            <w:tcMar>
              <w:left w:w="57" w:type="dxa"/>
              <w:bottom w:w="0" w:type="dxa"/>
              <w:right w:w="57" w:type="dxa"/>
            </w:tcMar>
            <w:vAlign w:val="center"/>
          </w:tcPr>
          <w:p w14:paraId="756B184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2855,05</w:t>
            </w:r>
          </w:p>
        </w:tc>
        <w:tc>
          <w:tcPr>
            <w:tcW w:w="820" w:type="dxa"/>
            <w:tcMar>
              <w:left w:w="57" w:type="dxa"/>
              <w:bottom w:w="0" w:type="dxa"/>
              <w:right w:w="57" w:type="dxa"/>
            </w:tcMar>
            <w:vAlign w:val="center"/>
          </w:tcPr>
          <w:p w14:paraId="2890455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3328,93</w:t>
            </w:r>
          </w:p>
        </w:tc>
        <w:tc>
          <w:tcPr>
            <w:tcW w:w="823" w:type="dxa"/>
            <w:tcMar>
              <w:left w:w="57" w:type="dxa"/>
              <w:bottom w:w="0" w:type="dxa"/>
              <w:right w:w="57" w:type="dxa"/>
            </w:tcMar>
            <w:vAlign w:val="center"/>
          </w:tcPr>
          <w:p w14:paraId="41C044A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3948,12</w:t>
            </w:r>
          </w:p>
        </w:tc>
      </w:tr>
      <w:tr w:rsidR="00443139" w:rsidRPr="00443139" w14:paraId="05955BE9" w14:textId="77777777" w:rsidTr="00432147">
        <w:trPr>
          <w:trHeight w:val="20"/>
        </w:trPr>
        <w:tc>
          <w:tcPr>
            <w:tcW w:w="1947" w:type="dxa"/>
            <w:shd w:val="clear" w:color="auto" w:fill="3FB8FF" w:themeFill="accent1" w:themeFillTint="99"/>
            <w:tcMar>
              <w:left w:w="57" w:type="dxa"/>
              <w:bottom w:w="0" w:type="dxa"/>
              <w:right w:w="57" w:type="dxa"/>
            </w:tcMar>
            <w:vAlign w:val="center"/>
          </w:tcPr>
          <w:p w14:paraId="749440E2"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768A1622"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2A80164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EE297DA"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5E850A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C6BC57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D82CD5B"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E0CEA3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081DE6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13DE58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2E9AD97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49D38650" w14:textId="77777777" w:rsidTr="00432147">
        <w:trPr>
          <w:trHeight w:val="388"/>
        </w:trPr>
        <w:tc>
          <w:tcPr>
            <w:tcW w:w="1947" w:type="dxa"/>
            <w:tcMar>
              <w:left w:w="57" w:type="dxa"/>
              <w:bottom w:w="0" w:type="dxa"/>
              <w:right w:w="57" w:type="dxa"/>
            </w:tcMar>
            <w:vAlign w:val="center"/>
          </w:tcPr>
          <w:p w14:paraId="4DF3BD87"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bijzonder maximum</w:t>
            </w:r>
          </w:p>
        </w:tc>
        <w:tc>
          <w:tcPr>
            <w:tcW w:w="839" w:type="dxa"/>
            <w:tcMar>
              <w:left w:w="57" w:type="dxa"/>
              <w:bottom w:w="0" w:type="dxa"/>
              <w:right w:w="57" w:type="dxa"/>
            </w:tcMar>
            <w:vAlign w:val="center"/>
          </w:tcPr>
          <w:p w14:paraId="1ABAD39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tcMar>
              <w:left w:w="57" w:type="dxa"/>
              <w:bottom w:w="0" w:type="dxa"/>
              <w:right w:w="57" w:type="dxa"/>
            </w:tcMar>
            <w:vAlign w:val="center"/>
          </w:tcPr>
          <w:p w14:paraId="0C54F346"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1796,71</w:t>
            </w:r>
          </w:p>
        </w:tc>
        <w:tc>
          <w:tcPr>
            <w:tcW w:w="820" w:type="dxa"/>
            <w:tcMar>
              <w:left w:w="57" w:type="dxa"/>
              <w:bottom w:w="0" w:type="dxa"/>
              <w:right w:w="57" w:type="dxa"/>
            </w:tcMar>
            <w:vAlign w:val="center"/>
          </w:tcPr>
          <w:p w14:paraId="3205719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1883,53</w:t>
            </w:r>
          </w:p>
        </w:tc>
        <w:tc>
          <w:tcPr>
            <w:tcW w:w="820" w:type="dxa"/>
            <w:tcMar>
              <w:left w:w="57" w:type="dxa"/>
              <w:bottom w:w="0" w:type="dxa"/>
              <w:right w:w="57" w:type="dxa"/>
            </w:tcMar>
            <w:vAlign w:val="center"/>
          </w:tcPr>
          <w:p w14:paraId="15E45BD2"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1999,08</w:t>
            </w:r>
          </w:p>
        </w:tc>
        <w:tc>
          <w:tcPr>
            <w:tcW w:w="820" w:type="dxa"/>
            <w:tcMar>
              <w:left w:w="57" w:type="dxa"/>
              <w:bottom w:w="0" w:type="dxa"/>
              <w:right w:w="57" w:type="dxa"/>
            </w:tcMar>
            <w:vAlign w:val="center"/>
          </w:tcPr>
          <w:p w14:paraId="74A33B36"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2153,09</w:t>
            </w:r>
          </w:p>
        </w:tc>
        <w:tc>
          <w:tcPr>
            <w:tcW w:w="820" w:type="dxa"/>
            <w:tcMar>
              <w:left w:w="57" w:type="dxa"/>
              <w:bottom w:w="0" w:type="dxa"/>
              <w:right w:w="57" w:type="dxa"/>
            </w:tcMar>
            <w:vAlign w:val="center"/>
          </w:tcPr>
          <w:p w14:paraId="3523821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2358,22</w:t>
            </w:r>
          </w:p>
        </w:tc>
        <w:tc>
          <w:tcPr>
            <w:tcW w:w="820" w:type="dxa"/>
            <w:tcMar>
              <w:left w:w="57" w:type="dxa"/>
              <w:bottom w:w="0" w:type="dxa"/>
              <w:right w:w="57" w:type="dxa"/>
            </w:tcMar>
            <w:vAlign w:val="center"/>
          </w:tcPr>
          <w:p w14:paraId="2E42E01C"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2631,51</w:t>
            </w:r>
          </w:p>
        </w:tc>
        <w:tc>
          <w:tcPr>
            <w:tcW w:w="820" w:type="dxa"/>
            <w:tcMar>
              <w:left w:w="57" w:type="dxa"/>
              <w:bottom w:w="0" w:type="dxa"/>
              <w:right w:w="57" w:type="dxa"/>
            </w:tcMar>
            <w:vAlign w:val="center"/>
          </w:tcPr>
          <w:p w14:paraId="569C62A5"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2995,62</w:t>
            </w:r>
          </w:p>
        </w:tc>
        <w:tc>
          <w:tcPr>
            <w:tcW w:w="820" w:type="dxa"/>
            <w:tcMar>
              <w:left w:w="57" w:type="dxa"/>
              <w:bottom w:w="0" w:type="dxa"/>
              <w:right w:w="57" w:type="dxa"/>
            </w:tcMar>
            <w:vAlign w:val="center"/>
          </w:tcPr>
          <w:p w14:paraId="488130ED"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3480,61</w:t>
            </w:r>
          </w:p>
        </w:tc>
        <w:tc>
          <w:tcPr>
            <w:tcW w:w="823" w:type="dxa"/>
            <w:tcMar>
              <w:left w:w="57" w:type="dxa"/>
              <w:bottom w:w="0" w:type="dxa"/>
              <w:right w:w="57" w:type="dxa"/>
            </w:tcMar>
            <w:vAlign w:val="center"/>
          </w:tcPr>
          <w:p w14:paraId="1F3EDDE6"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4126,74</w:t>
            </w:r>
          </w:p>
        </w:tc>
      </w:tr>
      <w:tr w:rsidR="00443139" w:rsidRPr="00443139" w14:paraId="42083E4A" w14:textId="77777777" w:rsidTr="00432147">
        <w:trPr>
          <w:trHeight w:val="20"/>
        </w:trPr>
        <w:tc>
          <w:tcPr>
            <w:tcW w:w="1947" w:type="dxa"/>
            <w:shd w:val="clear" w:color="auto" w:fill="3FB8FF" w:themeFill="accent1" w:themeFillTint="99"/>
            <w:tcMar>
              <w:left w:w="57" w:type="dxa"/>
              <w:bottom w:w="0" w:type="dxa"/>
              <w:right w:w="57" w:type="dxa"/>
            </w:tcMar>
            <w:vAlign w:val="center"/>
          </w:tcPr>
          <w:p w14:paraId="52D4890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3E997C7A"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2149313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FF2874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63C059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27AF02B7"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007FB4E"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4D408420"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3F19A09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5325D4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08305A63"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2830D3A3" w14:textId="77777777" w:rsidTr="00432147">
        <w:trPr>
          <w:trHeight w:val="388"/>
        </w:trPr>
        <w:tc>
          <w:tcPr>
            <w:tcW w:w="1947" w:type="dxa"/>
            <w:tcMar>
              <w:left w:w="57" w:type="dxa"/>
              <w:bottom w:w="0" w:type="dxa"/>
              <w:right w:w="57" w:type="dxa"/>
            </w:tcMar>
            <w:vAlign w:val="center"/>
          </w:tcPr>
          <w:p w14:paraId="514A6ACF"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bijz. max incl. anc. periodiek</w:t>
            </w:r>
          </w:p>
        </w:tc>
        <w:tc>
          <w:tcPr>
            <w:tcW w:w="839" w:type="dxa"/>
            <w:tcMar>
              <w:left w:w="57" w:type="dxa"/>
              <w:bottom w:w="0" w:type="dxa"/>
              <w:right w:w="57" w:type="dxa"/>
            </w:tcMar>
            <w:vAlign w:val="center"/>
          </w:tcPr>
          <w:p w14:paraId="2EF05D71" w14:textId="77777777" w:rsidR="00443139" w:rsidRPr="000519C4" w:rsidRDefault="00443139" w:rsidP="00443139">
            <w:pPr>
              <w:pStyle w:val="Geenalineastijl"/>
              <w:spacing w:line="240" w:lineRule="auto"/>
              <w:textAlignment w:val="auto"/>
              <w:rPr>
                <w:rFonts w:ascii="Arial" w:hAnsi="Arial" w:cs="Arial"/>
                <w:color w:val="auto"/>
                <w:sz w:val="18"/>
                <w:szCs w:val="18"/>
                <w:lang w:val="nl-NL"/>
              </w:rPr>
            </w:pPr>
          </w:p>
        </w:tc>
        <w:tc>
          <w:tcPr>
            <w:tcW w:w="821" w:type="dxa"/>
            <w:tcMar>
              <w:left w:w="57" w:type="dxa"/>
              <w:bottom w:w="0" w:type="dxa"/>
              <w:right w:w="57" w:type="dxa"/>
            </w:tcMar>
            <w:vAlign w:val="center"/>
          </w:tcPr>
          <w:p w14:paraId="563D9483"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1816,88</w:t>
            </w:r>
          </w:p>
        </w:tc>
        <w:tc>
          <w:tcPr>
            <w:tcW w:w="820" w:type="dxa"/>
            <w:tcMar>
              <w:left w:w="57" w:type="dxa"/>
              <w:bottom w:w="0" w:type="dxa"/>
              <w:right w:w="57" w:type="dxa"/>
            </w:tcMar>
            <w:vAlign w:val="center"/>
          </w:tcPr>
          <w:p w14:paraId="137744FA"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1910,22</w:t>
            </w:r>
          </w:p>
        </w:tc>
        <w:tc>
          <w:tcPr>
            <w:tcW w:w="820" w:type="dxa"/>
            <w:tcMar>
              <w:left w:w="57" w:type="dxa"/>
              <w:bottom w:w="0" w:type="dxa"/>
              <w:right w:w="57" w:type="dxa"/>
            </w:tcMar>
            <w:vAlign w:val="center"/>
          </w:tcPr>
          <w:p w14:paraId="619DE710"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2028,99</w:t>
            </w:r>
          </w:p>
        </w:tc>
        <w:tc>
          <w:tcPr>
            <w:tcW w:w="820" w:type="dxa"/>
            <w:tcMar>
              <w:left w:w="57" w:type="dxa"/>
              <w:bottom w:w="0" w:type="dxa"/>
              <w:right w:w="57" w:type="dxa"/>
            </w:tcMar>
            <w:vAlign w:val="center"/>
          </w:tcPr>
          <w:p w14:paraId="01B62C2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2187,45</w:t>
            </w:r>
          </w:p>
        </w:tc>
        <w:tc>
          <w:tcPr>
            <w:tcW w:w="820" w:type="dxa"/>
            <w:tcMar>
              <w:left w:w="57" w:type="dxa"/>
              <w:bottom w:w="0" w:type="dxa"/>
              <w:right w:w="57" w:type="dxa"/>
            </w:tcMar>
            <w:vAlign w:val="center"/>
          </w:tcPr>
          <w:p w14:paraId="44C897C1"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2403,50</w:t>
            </w:r>
          </w:p>
        </w:tc>
        <w:tc>
          <w:tcPr>
            <w:tcW w:w="820" w:type="dxa"/>
            <w:tcMar>
              <w:left w:w="57" w:type="dxa"/>
              <w:bottom w:w="0" w:type="dxa"/>
              <w:right w:w="57" w:type="dxa"/>
            </w:tcMar>
            <w:vAlign w:val="center"/>
          </w:tcPr>
          <w:p w14:paraId="5E729ACF"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2689,29</w:t>
            </w:r>
          </w:p>
        </w:tc>
        <w:tc>
          <w:tcPr>
            <w:tcW w:w="820" w:type="dxa"/>
            <w:tcMar>
              <w:left w:w="57" w:type="dxa"/>
              <w:bottom w:w="0" w:type="dxa"/>
              <w:right w:w="57" w:type="dxa"/>
            </w:tcMar>
            <w:vAlign w:val="center"/>
          </w:tcPr>
          <w:p w14:paraId="6DA9E3EB"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3064,05</w:t>
            </w:r>
          </w:p>
        </w:tc>
        <w:tc>
          <w:tcPr>
            <w:tcW w:w="820" w:type="dxa"/>
            <w:tcMar>
              <w:left w:w="57" w:type="dxa"/>
              <w:bottom w:w="0" w:type="dxa"/>
              <w:right w:w="57" w:type="dxa"/>
            </w:tcMar>
            <w:vAlign w:val="center"/>
          </w:tcPr>
          <w:p w14:paraId="29999DB7"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3571,76</w:t>
            </w:r>
          </w:p>
        </w:tc>
        <w:tc>
          <w:tcPr>
            <w:tcW w:w="823" w:type="dxa"/>
            <w:tcMar>
              <w:left w:w="57" w:type="dxa"/>
              <w:bottom w:w="0" w:type="dxa"/>
              <w:right w:w="57" w:type="dxa"/>
            </w:tcMar>
            <w:vAlign w:val="center"/>
          </w:tcPr>
          <w:p w14:paraId="05444C54" w14:textId="77777777" w:rsidR="00443139" w:rsidRPr="00443139" w:rsidRDefault="00443139" w:rsidP="00443139">
            <w:pPr>
              <w:pStyle w:val="algemeenbodytekst71"/>
              <w:jc w:val="right"/>
              <w:rPr>
                <w:rFonts w:ascii="Arial" w:hAnsi="Arial" w:cs="Arial"/>
                <w:sz w:val="18"/>
                <w:szCs w:val="18"/>
              </w:rPr>
            </w:pPr>
            <w:r w:rsidRPr="00443139">
              <w:rPr>
                <w:rFonts w:ascii="Arial" w:hAnsi="Arial" w:cs="Arial"/>
                <w:sz w:val="18"/>
                <w:szCs w:val="18"/>
              </w:rPr>
              <w:t>4236,03</w:t>
            </w:r>
          </w:p>
        </w:tc>
      </w:tr>
      <w:tr w:rsidR="00443139" w:rsidRPr="00443139" w14:paraId="390C204C" w14:textId="77777777" w:rsidTr="00432147">
        <w:trPr>
          <w:trHeight w:val="20"/>
        </w:trPr>
        <w:tc>
          <w:tcPr>
            <w:tcW w:w="1947" w:type="dxa"/>
            <w:shd w:val="clear" w:color="auto" w:fill="3FB8FF" w:themeFill="accent1" w:themeFillTint="99"/>
            <w:tcMar>
              <w:left w:w="57" w:type="dxa"/>
              <w:bottom w:w="0" w:type="dxa"/>
              <w:right w:w="57" w:type="dxa"/>
            </w:tcMar>
            <w:vAlign w:val="center"/>
          </w:tcPr>
          <w:p w14:paraId="7433D2A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39" w:type="dxa"/>
            <w:shd w:val="clear" w:color="auto" w:fill="3FB8FF" w:themeFill="accent1" w:themeFillTint="99"/>
            <w:tcMar>
              <w:left w:w="57" w:type="dxa"/>
              <w:bottom w:w="0" w:type="dxa"/>
              <w:right w:w="57" w:type="dxa"/>
            </w:tcMar>
            <w:vAlign w:val="center"/>
          </w:tcPr>
          <w:p w14:paraId="03245018"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1" w:type="dxa"/>
            <w:shd w:val="clear" w:color="auto" w:fill="3FB8FF" w:themeFill="accent1" w:themeFillTint="99"/>
            <w:tcMar>
              <w:left w:w="57" w:type="dxa"/>
              <w:bottom w:w="0" w:type="dxa"/>
              <w:right w:w="57" w:type="dxa"/>
            </w:tcMar>
            <w:vAlign w:val="center"/>
          </w:tcPr>
          <w:p w14:paraId="232167E3"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39B27AA"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024D7815"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71047081"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25CEB8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1C41206"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69F45FAC"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0" w:type="dxa"/>
            <w:shd w:val="clear" w:color="auto" w:fill="3FB8FF" w:themeFill="accent1" w:themeFillTint="99"/>
            <w:tcMar>
              <w:left w:w="57" w:type="dxa"/>
              <w:bottom w:w="0" w:type="dxa"/>
              <w:right w:w="57" w:type="dxa"/>
            </w:tcMar>
            <w:vAlign w:val="center"/>
          </w:tcPr>
          <w:p w14:paraId="5F072E1D"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3180E634" w14:textId="77777777" w:rsidR="00443139" w:rsidRPr="00443139" w:rsidRDefault="00443139" w:rsidP="00443139">
            <w:pPr>
              <w:pStyle w:val="Geenalineastijl"/>
              <w:spacing w:line="240" w:lineRule="auto"/>
              <w:textAlignment w:val="auto"/>
              <w:rPr>
                <w:rFonts w:ascii="Arial" w:hAnsi="Arial" w:cs="Arial"/>
                <w:color w:val="auto"/>
                <w:sz w:val="18"/>
                <w:szCs w:val="18"/>
                <w:lang w:val="en-US"/>
              </w:rPr>
            </w:pPr>
          </w:p>
        </w:tc>
      </w:tr>
      <w:tr w:rsidR="00443139" w:rsidRPr="00443139" w14:paraId="2AB7AF99" w14:textId="77777777" w:rsidTr="00432147">
        <w:trPr>
          <w:trHeight w:val="54"/>
        </w:trPr>
        <w:tc>
          <w:tcPr>
            <w:tcW w:w="10170" w:type="dxa"/>
            <w:gridSpan w:val="11"/>
            <w:tcMar>
              <w:left w:w="57" w:type="dxa"/>
              <w:bottom w:w="0" w:type="dxa"/>
              <w:right w:w="57" w:type="dxa"/>
            </w:tcMar>
            <w:vAlign w:val="center"/>
          </w:tcPr>
          <w:p w14:paraId="213FE16C" w14:textId="77777777" w:rsidR="00443139" w:rsidRPr="00443139" w:rsidRDefault="00443139" w:rsidP="00443139">
            <w:pPr>
              <w:pStyle w:val="algemeenbodytekst71"/>
              <w:rPr>
                <w:rFonts w:ascii="Arial" w:hAnsi="Arial" w:cs="Arial"/>
                <w:sz w:val="18"/>
                <w:szCs w:val="18"/>
              </w:rPr>
            </w:pPr>
            <w:r w:rsidRPr="00443139">
              <w:rPr>
                <w:rFonts w:ascii="Arial" w:hAnsi="Arial" w:cs="Arial"/>
                <w:sz w:val="18"/>
                <w:szCs w:val="18"/>
              </w:rPr>
              <w:t>percentages jeugdloonstaffel zijn gekoppeld aan oude aanvangssalaris bij 23 jaar incl. 1%</w:t>
            </w:r>
          </w:p>
        </w:tc>
      </w:tr>
    </w:tbl>
    <w:p w14:paraId="63D83F5F" w14:textId="77777777" w:rsidR="002B2A89" w:rsidRPr="00432147" w:rsidRDefault="002B2A89" w:rsidP="007A7957">
      <w:pPr>
        <w:pStyle w:val="nummeriekinspringen"/>
        <w:rPr>
          <w:lang w:val="nl-NL"/>
        </w:rPr>
      </w:pPr>
    </w:p>
    <w:p w14:paraId="7A040197" w14:textId="77777777" w:rsidR="002B2A89" w:rsidRDefault="00443139" w:rsidP="007A7957">
      <w:pPr>
        <w:pStyle w:val="nummeriekinspringen"/>
        <w:rPr>
          <w:lang w:val="nl-NL"/>
        </w:rPr>
      </w:pPr>
      <w:r>
        <w:rPr>
          <w:lang w:val="nl-NL"/>
        </w:rPr>
        <w:br w:type="page"/>
      </w:r>
    </w:p>
    <w:tbl>
      <w:tblPr>
        <w:tblStyle w:val="Tabelraster"/>
        <w:tblW w:w="10254" w:type="dxa"/>
        <w:tblInd w:w="-1"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left w:w="28" w:type="dxa"/>
          <w:bottom w:w="28" w:type="dxa"/>
          <w:right w:w="28" w:type="dxa"/>
        </w:tblCellMar>
        <w:tblLook w:val="04A0" w:firstRow="1" w:lastRow="0" w:firstColumn="1" w:lastColumn="0" w:noHBand="0" w:noVBand="1"/>
      </w:tblPr>
      <w:tblGrid>
        <w:gridCol w:w="1589"/>
        <w:gridCol w:w="823"/>
        <w:gridCol w:w="783"/>
        <w:gridCol w:w="783"/>
        <w:gridCol w:w="783"/>
        <w:gridCol w:w="783"/>
        <w:gridCol w:w="783"/>
        <w:gridCol w:w="783"/>
        <w:gridCol w:w="783"/>
        <w:gridCol w:w="783"/>
        <w:gridCol w:w="787"/>
        <w:gridCol w:w="774"/>
        <w:gridCol w:w="17"/>
      </w:tblGrid>
      <w:tr w:rsidR="004147D3" w:rsidRPr="00D41B8C" w14:paraId="7842A1C3" w14:textId="77777777" w:rsidTr="00D41B8C">
        <w:trPr>
          <w:trHeight w:val="157"/>
        </w:trPr>
        <w:tc>
          <w:tcPr>
            <w:tcW w:w="10254" w:type="dxa"/>
            <w:gridSpan w:val="13"/>
            <w:shd w:val="clear" w:color="auto" w:fill="3FB8FF" w:themeFill="accent1" w:themeFillTint="99"/>
          </w:tcPr>
          <w:p w14:paraId="06BDF525" w14:textId="77777777" w:rsidR="004147D3" w:rsidRPr="00443139" w:rsidRDefault="004147D3" w:rsidP="0044313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februari 2013 incl. 1% op basis van 38-urige werkweek voor medewerkers </w:t>
            </w:r>
          </w:p>
          <w:p w14:paraId="40724683" w14:textId="77777777" w:rsidR="004147D3" w:rsidRPr="00443139" w:rsidRDefault="004147D3" w:rsidP="00443139">
            <w:pPr>
              <w:pStyle w:val="nummeriekinspringen"/>
              <w:spacing w:line="276" w:lineRule="auto"/>
              <w:ind w:left="0" w:firstLine="0"/>
              <w:rPr>
                <w:b/>
                <w:bCs/>
                <w:color w:val="FFFFFF" w:themeColor="background1"/>
                <w:position w:val="8"/>
                <w:sz w:val="18"/>
                <w:szCs w:val="18"/>
                <w:lang w:val="nl-NL"/>
              </w:rPr>
            </w:pPr>
            <w:r w:rsidRPr="00443139">
              <w:rPr>
                <w:b/>
                <w:bCs/>
                <w:color w:val="FFFFFF" w:themeColor="background1"/>
                <w:position w:val="8"/>
                <w:sz w:val="18"/>
                <w:szCs w:val="18"/>
                <w:lang w:val="nl-NL"/>
              </w:rPr>
              <w:t>die vanaf 1 juni 2001 in dienst zijn getreden van HEMA.</w:t>
            </w:r>
          </w:p>
          <w:p w14:paraId="7B07E0A9" w14:textId="77777777" w:rsidR="004147D3" w:rsidRPr="00443139" w:rsidRDefault="004147D3" w:rsidP="00841DD7">
            <w:pPr>
              <w:pStyle w:val="nummeriekinspringen"/>
              <w:spacing w:line="276" w:lineRule="auto"/>
              <w:ind w:left="0" w:firstLine="0"/>
              <w:rPr>
                <w:color w:val="FFFFFF" w:themeColor="background1"/>
                <w:sz w:val="18"/>
                <w:szCs w:val="18"/>
                <w:lang w:val="nl-NL"/>
              </w:rPr>
            </w:pPr>
            <w:r w:rsidRPr="00443139">
              <w:rPr>
                <w:color w:val="FFFFFF" w:themeColor="background1"/>
                <w:position w:val="4"/>
                <w:sz w:val="18"/>
                <w:szCs w:val="18"/>
                <w:lang w:val="nl-NL"/>
              </w:rPr>
              <w:t>aanloopschaal 9 is minimumloon per 1 januari 201</w:t>
            </w:r>
            <w:r>
              <w:rPr>
                <w:color w:val="FFFFFF" w:themeColor="background1"/>
                <w:position w:val="4"/>
                <w:sz w:val="18"/>
                <w:szCs w:val="18"/>
                <w:lang w:val="nl-NL"/>
              </w:rPr>
              <w:t>6</w:t>
            </w:r>
          </w:p>
        </w:tc>
      </w:tr>
      <w:tr w:rsidR="004147D3" w:rsidRPr="00443139" w14:paraId="4A80FDC0" w14:textId="77777777" w:rsidTr="00D41B8C">
        <w:trPr>
          <w:gridAfter w:val="1"/>
          <w:wAfter w:w="17" w:type="dxa"/>
          <w:trHeight w:val="81"/>
        </w:trPr>
        <w:tc>
          <w:tcPr>
            <w:tcW w:w="1589" w:type="dxa"/>
            <w:tcMar>
              <w:left w:w="57" w:type="dxa"/>
              <w:bottom w:w="0" w:type="dxa"/>
              <w:right w:w="57" w:type="dxa"/>
            </w:tcMar>
            <w:vAlign w:val="center"/>
          </w:tcPr>
          <w:p w14:paraId="2F44A51C"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functiegroep</w:t>
            </w:r>
          </w:p>
        </w:tc>
        <w:tc>
          <w:tcPr>
            <w:tcW w:w="823" w:type="dxa"/>
            <w:tcMar>
              <w:left w:w="57" w:type="dxa"/>
              <w:bottom w:w="0" w:type="dxa"/>
              <w:right w:w="57" w:type="dxa"/>
            </w:tcMar>
            <w:vAlign w:val="center"/>
          </w:tcPr>
          <w:p w14:paraId="777EF2F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aanloop</w:t>
            </w:r>
          </w:p>
        </w:tc>
        <w:tc>
          <w:tcPr>
            <w:tcW w:w="783" w:type="dxa"/>
          </w:tcPr>
          <w:p w14:paraId="5C3BFF17"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04B5FDE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1</w:t>
            </w:r>
          </w:p>
        </w:tc>
        <w:tc>
          <w:tcPr>
            <w:tcW w:w="783" w:type="dxa"/>
            <w:tcMar>
              <w:left w:w="57" w:type="dxa"/>
              <w:bottom w:w="0" w:type="dxa"/>
              <w:right w:w="57" w:type="dxa"/>
            </w:tcMar>
            <w:vAlign w:val="center"/>
          </w:tcPr>
          <w:p w14:paraId="54D9897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2</w:t>
            </w:r>
          </w:p>
        </w:tc>
        <w:tc>
          <w:tcPr>
            <w:tcW w:w="783" w:type="dxa"/>
            <w:tcMar>
              <w:left w:w="57" w:type="dxa"/>
              <w:bottom w:w="0" w:type="dxa"/>
              <w:right w:w="57" w:type="dxa"/>
            </w:tcMar>
            <w:vAlign w:val="center"/>
          </w:tcPr>
          <w:p w14:paraId="387C57B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3</w:t>
            </w:r>
          </w:p>
        </w:tc>
        <w:tc>
          <w:tcPr>
            <w:tcW w:w="783" w:type="dxa"/>
            <w:tcMar>
              <w:left w:w="57" w:type="dxa"/>
              <w:bottom w:w="0" w:type="dxa"/>
              <w:right w:w="57" w:type="dxa"/>
            </w:tcMar>
            <w:vAlign w:val="center"/>
          </w:tcPr>
          <w:p w14:paraId="153D5F5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4</w:t>
            </w:r>
          </w:p>
        </w:tc>
        <w:tc>
          <w:tcPr>
            <w:tcW w:w="783" w:type="dxa"/>
            <w:tcMar>
              <w:left w:w="57" w:type="dxa"/>
              <w:bottom w:w="0" w:type="dxa"/>
              <w:right w:w="57" w:type="dxa"/>
            </w:tcMar>
            <w:vAlign w:val="center"/>
          </w:tcPr>
          <w:p w14:paraId="6E7E98D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5</w:t>
            </w:r>
          </w:p>
        </w:tc>
        <w:tc>
          <w:tcPr>
            <w:tcW w:w="783" w:type="dxa"/>
            <w:tcMar>
              <w:left w:w="57" w:type="dxa"/>
              <w:bottom w:w="0" w:type="dxa"/>
              <w:right w:w="57" w:type="dxa"/>
            </w:tcMar>
            <w:vAlign w:val="center"/>
          </w:tcPr>
          <w:p w14:paraId="09BA57F6"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6</w:t>
            </w:r>
          </w:p>
        </w:tc>
        <w:tc>
          <w:tcPr>
            <w:tcW w:w="783" w:type="dxa"/>
            <w:tcMar>
              <w:left w:w="57" w:type="dxa"/>
              <w:bottom w:w="0" w:type="dxa"/>
              <w:right w:w="57" w:type="dxa"/>
            </w:tcMar>
            <w:vAlign w:val="center"/>
          </w:tcPr>
          <w:p w14:paraId="4CCD228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7</w:t>
            </w:r>
          </w:p>
        </w:tc>
        <w:tc>
          <w:tcPr>
            <w:tcW w:w="787" w:type="dxa"/>
            <w:tcMar>
              <w:left w:w="57" w:type="dxa"/>
              <w:bottom w:w="0" w:type="dxa"/>
              <w:right w:w="57" w:type="dxa"/>
            </w:tcMar>
            <w:vAlign w:val="center"/>
          </w:tcPr>
          <w:p w14:paraId="74B35F2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8</w:t>
            </w:r>
          </w:p>
        </w:tc>
        <w:tc>
          <w:tcPr>
            <w:tcW w:w="774" w:type="dxa"/>
            <w:vAlign w:val="center"/>
          </w:tcPr>
          <w:p w14:paraId="2057270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usb 9</w:t>
            </w:r>
          </w:p>
        </w:tc>
      </w:tr>
      <w:tr w:rsidR="004147D3" w:rsidRPr="00443139" w14:paraId="2CB4E578" w14:textId="77777777" w:rsidTr="00D41B8C">
        <w:trPr>
          <w:gridAfter w:val="1"/>
          <w:wAfter w:w="17" w:type="dxa"/>
          <w:trHeight w:val="54"/>
        </w:trPr>
        <w:tc>
          <w:tcPr>
            <w:tcW w:w="1589" w:type="dxa"/>
            <w:tcMar>
              <w:left w:w="57" w:type="dxa"/>
              <w:bottom w:w="0" w:type="dxa"/>
              <w:right w:w="57" w:type="dxa"/>
            </w:tcMar>
            <w:vAlign w:val="center"/>
          </w:tcPr>
          <w:p w14:paraId="51939028"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schaalnummer</w:t>
            </w:r>
          </w:p>
        </w:tc>
        <w:tc>
          <w:tcPr>
            <w:tcW w:w="823" w:type="dxa"/>
            <w:tcMar>
              <w:left w:w="57" w:type="dxa"/>
              <w:bottom w:w="0" w:type="dxa"/>
              <w:right w:w="57" w:type="dxa"/>
            </w:tcMar>
            <w:vAlign w:val="center"/>
          </w:tcPr>
          <w:p w14:paraId="250E2D7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w:t>
            </w:r>
          </w:p>
        </w:tc>
        <w:tc>
          <w:tcPr>
            <w:tcW w:w="783" w:type="dxa"/>
          </w:tcPr>
          <w:p w14:paraId="2BF30D64"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2655830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11</w:t>
            </w:r>
          </w:p>
        </w:tc>
        <w:tc>
          <w:tcPr>
            <w:tcW w:w="783" w:type="dxa"/>
            <w:tcMar>
              <w:left w:w="57" w:type="dxa"/>
              <w:bottom w:w="0" w:type="dxa"/>
              <w:right w:w="57" w:type="dxa"/>
            </w:tcMar>
            <w:vAlign w:val="center"/>
          </w:tcPr>
          <w:p w14:paraId="39908B3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13</w:t>
            </w:r>
          </w:p>
        </w:tc>
        <w:tc>
          <w:tcPr>
            <w:tcW w:w="783" w:type="dxa"/>
            <w:tcMar>
              <w:left w:w="57" w:type="dxa"/>
              <w:bottom w:w="0" w:type="dxa"/>
              <w:right w:w="57" w:type="dxa"/>
            </w:tcMar>
            <w:vAlign w:val="center"/>
          </w:tcPr>
          <w:p w14:paraId="793AB25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w:t>
            </w:r>
          </w:p>
        </w:tc>
        <w:tc>
          <w:tcPr>
            <w:tcW w:w="783" w:type="dxa"/>
            <w:tcMar>
              <w:left w:w="57" w:type="dxa"/>
              <w:bottom w:w="0" w:type="dxa"/>
              <w:right w:w="57" w:type="dxa"/>
            </w:tcMar>
            <w:vAlign w:val="center"/>
          </w:tcPr>
          <w:p w14:paraId="5BD8DE9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19</w:t>
            </w:r>
          </w:p>
        </w:tc>
        <w:tc>
          <w:tcPr>
            <w:tcW w:w="783" w:type="dxa"/>
            <w:tcMar>
              <w:left w:w="57" w:type="dxa"/>
              <w:bottom w:w="0" w:type="dxa"/>
              <w:right w:w="57" w:type="dxa"/>
            </w:tcMar>
            <w:vAlign w:val="center"/>
          </w:tcPr>
          <w:p w14:paraId="29E0342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23</w:t>
            </w:r>
          </w:p>
        </w:tc>
        <w:tc>
          <w:tcPr>
            <w:tcW w:w="783" w:type="dxa"/>
            <w:tcMar>
              <w:left w:w="57" w:type="dxa"/>
              <w:bottom w:w="0" w:type="dxa"/>
              <w:right w:w="57" w:type="dxa"/>
            </w:tcMar>
            <w:vAlign w:val="center"/>
          </w:tcPr>
          <w:p w14:paraId="193E7CB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27</w:t>
            </w:r>
          </w:p>
        </w:tc>
        <w:tc>
          <w:tcPr>
            <w:tcW w:w="783" w:type="dxa"/>
            <w:tcMar>
              <w:left w:w="57" w:type="dxa"/>
              <w:bottom w:w="0" w:type="dxa"/>
              <w:right w:w="57" w:type="dxa"/>
            </w:tcMar>
            <w:vAlign w:val="center"/>
          </w:tcPr>
          <w:p w14:paraId="0D432E3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31</w:t>
            </w:r>
          </w:p>
        </w:tc>
        <w:tc>
          <w:tcPr>
            <w:tcW w:w="787" w:type="dxa"/>
            <w:tcMar>
              <w:left w:w="57" w:type="dxa"/>
              <w:bottom w:w="0" w:type="dxa"/>
              <w:right w:w="57" w:type="dxa"/>
            </w:tcMar>
            <w:vAlign w:val="center"/>
          </w:tcPr>
          <w:p w14:paraId="655063C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35</w:t>
            </w:r>
          </w:p>
        </w:tc>
        <w:tc>
          <w:tcPr>
            <w:tcW w:w="774" w:type="dxa"/>
            <w:vAlign w:val="center"/>
          </w:tcPr>
          <w:p w14:paraId="581159F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39</w:t>
            </w:r>
          </w:p>
        </w:tc>
      </w:tr>
      <w:tr w:rsidR="004147D3" w:rsidRPr="00443139" w14:paraId="6D9B827E" w14:textId="77777777" w:rsidTr="00D41B8C">
        <w:trPr>
          <w:gridAfter w:val="1"/>
          <w:wAfter w:w="17" w:type="dxa"/>
          <w:trHeight w:val="9"/>
        </w:trPr>
        <w:tc>
          <w:tcPr>
            <w:tcW w:w="1589" w:type="dxa"/>
            <w:shd w:val="clear" w:color="auto" w:fill="3FB8FF" w:themeFill="accent1" w:themeFillTint="99"/>
            <w:tcMar>
              <w:left w:w="57" w:type="dxa"/>
              <w:bottom w:w="0" w:type="dxa"/>
              <w:right w:w="57" w:type="dxa"/>
            </w:tcMar>
            <w:vAlign w:val="center"/>
          </w:tcPr>
          <w:p w14:paraId="32D401C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0A556A0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09D0E7C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E59A73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0700F7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60D399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4664F8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405144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1E7D0C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540DB6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242DBCFC"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09B7DCB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173DF8D7" w14:textId="77777777" w:rsidTr="00D41B8C">
        <w:trPr>
          <w:gridAfter w:val="1"/>
          <w:wAfter w:w="17" w:type="dxa"/>
          <w:trHeight w:val="233"/>
        </w:trPr>
        <w:tc>
          <w:tcPr>
            <w:tcW w:w="1589" w:type="dxa"/>
            <w:tcMar>
              <w:left w:w="57" w:type="dxa"/>
              <w:bottom w:w="0" w:type="dxa"/>
              <w:right w:w="57" w:type="dxa"/>
            </w:tcMar>
            <w:vAlign w:val="center"/>
          </w:tcPr>
          <w:p w14:paraId="01E9FB16"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jeugdsalarissen</w:t>
            </w:r>
          </w:p>
        </w:tc>
        <w:tc>
          <w:tcPr>
            <w:tcW w:w="823" w:type="dxa"/>
            <w:tcMar>
              <w:left w:w="57" w:type="dxa"/>
              <w:bottom w:w="0" w:type="dxa"/>
              <w:right w:w="57" w:type="dxa"/>
            </w:tcMar>
            <w:vAlign w:val="center"/>
          </w:tcPr>
          <w:p w14:paraId="0852304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Pr>
          <w:p w14:paraId="5412802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64CBA57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3978518"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16D9D2C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3D779C8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30BC62B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4623325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4F4EE7C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211DC12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0D87366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2B467920" w14:textId="77777777" w:rsidTr="00D41B8C">
        <w:trPr>
          <w:gridAfter w:val="1"/>
          <w:wAfter w:w="17" w:type="dxa"/>
          <w:trHeight w:val="13"/>
        </w:trPr>
        <w:tc>
          <w:tcPr>
            <w:tcW w:w="1589" w:type="dxa"/>
            <w:shd w:val="clear" w:color="auto" w:fill="auto"/>
            <w:tcMar>
              <w:left w:w="57" w:type="dxa"/>
              <w:bottom w:w="0" w:type="dxa"/>
              <w:right w:w="57" w:type="dxa"/>
            </w:tcMar>
            <w:vAlign w:val="center"/>
          </w:tcPr>
          <w:p w14:paraId="3F7FFC2A"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leeftijd:</w:t>
            </w:r>
          </w:p>
        </w:tc>
        <w:tc>
          <w:tcPr>
            <w:tcW w:w="823" w:type="dxa"/>
            <w:shd w:val="clear" w:color="auto" w:fill="auto"/>
            <w:tcMar>
              <w:left w:w="57" w:type="dxa"/>
              <w:bottom w:w="0" w:type="dxa"/>
              <w:right w:w="57" w:type="dxa"/>
            </w:tcMar>
            <w:vAlign w:val="center"/>
          </w:tcPr>
          <w:p w14:paraId="2BF9A99B"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vAlign w:val="center"/>
          </w:tcPr>
          <w:p w14:paraId="23EC6AB0" w14:textId="77777777" w:rsidR="004147D3" w:rsidRPr="00443139" w:rsidRDefault="004147D3" w:rsidP="004147D3">
            <w:pPr>
              <w:pStyle w:val="Geenalineastijl"/>
              <w:spacing w:line="240" w:lineRule="auto"/>
              <w:jc w:val="right"/>
              <w:textAlignment w:val="auto"/>
              <w:rPr>
                <w:rFonts w:ascii="Arial" w:hAnsi="Arial" w:cs="Arial"/>
                <w:color w:val="auto"/>
                <w:sz w:val="18"/>
                <w:szCs w:val="18"/>
                <w:lang w:val="en-US"/>
              </w:rPr>
            </w:pPr>
            <w:r w:rsidRPr="00443139">
              <w:rPr>
                <w:rFonts w:ascii="Arial" w:hAnsi="Arial" w:cs="Arial"/>
                <w:sz w:val="18"/>
                <w:szCs w:val="18"/>
              </w:rPr>
              <w:t xml:space="preserve">% </w:t>
            </w:r>
          </w:p>
        </w:tc>
        <w:tc>
          <w:tcPr>
            <w:tcW w:w="783" w:type="dxa"/>
            <w:shd w:val="clear" w:color="auto" w:fill="auto"/>
            <w:tcMar>
              <w:left w:w="57" w:type="dxa"/>
              <w:bottom w:w="0" w:type="dxa"/>
              <w:right w:w="57" w:type="dxa"/>
            </w:tcMar>
            <w:vAlign w:val="center"/>
          </w:tcPr>
          <w:p w14:paraId="3FC5B17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1E34E4D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6E3AD23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619F228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30FB946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3E789EE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34744D2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auto"/>
            <w:tcMar>
              <w:left w:w="57" w:type="dxa"/>
              <w:bottom w:w="0" w:type="dxa"/>
              <w:right w:w="57" w:type="dxa"/>
            </w:tcMar>
            <w:vAlign w:val="center"/>
          </w:tcPr>
          <w:p w14:paraId="6CC066B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auto"/>
            <w:vAlign w:val="center"/>
          </w:tcPr>
          <w:p w14:paraId="2C32933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3A5ED156" w14:textId="77777777" w:rsidTr="00D41B8C">
        <w:trPr>
          <w:gridAfter w:val="1"/>
          <w:wAfter w:w="17" w:type="dxa"/>
          <w:trHeight w:val="81"/>
        </w:trPr>
        <w:tc>
          <w:tcPr>
            <w:tcW w:w="1589" w:type="dxa"/>
            <w:tcMar>
              <w:left w:w="57" w:type="dxa"/>
              <w:bottom w:w="0" w:type="dxa"/>
              <w:right w:w="57" w:type="dxa"/>
            </w:tcMar>
            <w:vAlign w:val="center"/>
          </w:tcPr>
          <w:p w14:paraId="49A199CA"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15 jaar</w:t>
            </w:r>
          </w:p>
        </w:tc>
        <w:tc>
          <w:tcPr>
            <w:tcW w:w="823" w:type="dxa"/>
            <w:tcMar>
              <w:left w:w="57" w:type="dxa"/>
              <w:bottom w:w="0" w:type="dxa"/>
              <w:right w:w="57" w:type="dxa"/>
            </w:tcMar>
            <w:vAlign w:val="bottom"/>
          </w:tcPr>
          <w:p w14:paraId="5795BA11"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457,40</w:t>
            </w:r>
          </w:p>
        </w:tc>
        <w:tc>
          <w:tcPr>
            <w:tcW w:w="783" w:type="dxa"/>
            <w:vAlign w:val="center"/>
          </w:tcPr>
          <w:p w14:paraId="260FF64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34,00%</w:t>
            </w:r>
          </w:p>
        </w:tc>
        <w:tc>
          <w:tcPr>
            <w:tcW w:w="783" w:type="dxa"/>
            <w:tcMar>
              <w:left w:w="57" w:type="dxa"/>
              <w:bottom w:w="0" w:type="dxa"/>
              <w:right w:w="57" w:type="dxa"/>
            </w:tcMar>
            <w:vAlign w:val="center"/>
          </w:tcPr>
          <w:p w14:paraId="4D68661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527,13</w:t>
            </w:r>
          </w:p>
        </w:tc>
        <w:tc>
          <w:tcPr>
            <w:tcW w:w="783" w:type="dxa"/>
            <w:tcMar>
              <w:left w:w="57" w:type="dxa"/>
              <w:bottom w:w="0" w:type="dxa"/>
              <w:right w:w="57" w:type="dxa"/>
            </w:tcMar>
            <w:vAlign w:val="center"/>
          </w:tcPr>
          <w:p w14:paraId="3921B88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 xml:space="preserve"> </w:t>
            </w:r>
          </w:p>
        </w:tc>
        <w:tc>
          <w:tcPr>
            <w:tcW w:w="783" w:type="dxa"/>
            <w:tcMar>
              <w:left w:w="57" w:type="dxa"/>
              <w:bottom w:w="0" w:type="dxa"/>
              <w:right w:w="57" w:type="dxa"/>
            </w:tcMar>
            <w:vAlign w:val="center"/>
          </w:tcPr>
          <w:p w14:paraId="5DB0FF0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 xml:space="preserve"> </w:t>
            </w:r>
          </w:p>
        </w:tc>
        <w:tc>
          <w:tcPr>
            <w:tcW w:w="783" w:type="dxa"/>
            <w:tcMar>
              <w:left w:w="57" w:type="dxa"/>
              <w:bottom w:w="0" w:type="dxa"/>
              <w:right w:w="57" w:type="dxa"/>
            </w:tcMar>
            <w:vAlign w:val="center"/>
          </w:tcPr>
          <w:p w14:paraId="6A340C7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 xml:space="preserve"> </w:t>
            </w:r>
          </w:p>
        </w:tc>
        <w:tc>
          <w:tcPr>
            <w:tcW w:w="783" w:type="dxa"/>
            <w:tcMar>
              <w:left w:w="57" w:type="dxa"/>
              <w:bottom w:w="0" w:type="dxa"/>
              <w:right w:w="57" w:type="dxa"/>
            </w:tcMar>
            <w:vAlign w:val="center"/>
          </w:tcPr>
          <w:p w14:paraId="69CF7DD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 xml:space="preserve"> </w:t>
            </w:r>
          </w:p>
        </w:tc>
        <w:tc>
          <w:tcPr>
            <w:tcW w:w="783" w:type="dxa"/>
            <w:tcMar>
              <w:left w:w="57" w:type="dxa"/>
              <w:bottom w:w="0" w:type="dxa"/>
              <w:right w:w="57" w:type="dxa"/>
            </w:tcMar>
            <w:vAlign w:val="center"/>
          </w:tcPr>
          <w:p w14:paraId="581C3D1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4E60388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5C64799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15996FB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10A9DC23" w14:textId="77777777" w:rsidTr="00D41B8C">
        <w:trPr>
          <w:gridAfter w:val="1"/>
          <w:wAfter w:w="17" w:type="dxa"/>
          <w:trHeight w:val="81"/>
        </w:trPr>
        <w:tc>
          <w:tcPr>
            <w:tcW w:w="1589" w:type="dxa"/>
            <w:tcMar>
              <w:left w:w="57" w:type="dxa"/>
              <w:bottom w:w="0" w:type="dxa"/>
              <w:right w:w="57" w:type="dxa"/>
            </w:tcMar>
            <w:vAlign w:val="center"/>
          </w:tcPr>
          <w:p w14:paraId="6291A9A1"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16 jaar</w:t>
            </w:r>
          </w:p>
        </w:tc>
        <w:tc>
          <w:tcPr>
            <w:tcW w:w="823" w:type="dxa"/>
            <w:tcMar>
              <w:left w:w="57" w:type="dxa"/>
              <w:bottom w:w="0" w:type="dxa"/>
              <w:right w:w="57" w:type="dxa"/>
            </w:tcMar>
            <w:vAlign w:val="bottom"/>
          </w:tcPr>
          <w:p w14:paraId="09257A15"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526,00</w:t>
            </w:r>
          </w:p>
        </w:tc>
        <w:tc>
          <w:tcPr>
            <w:tcW w:w="783" w:type="dxa"/>
            <w:vAlign w:val="center"/>
          </w:tcPr>
          <w:p w14:paraId="7DC91D0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38,50%</w:t>
            </w:r>
          </w:p>
        </w:tc>
        <w:tc>
          <w:tcPr>
            <w:tcW w:w="783" w:type="dxa"/>
            <w:tcMar>
              <w:left w:w="57" w:type="dxa"/>
              <w:bottom w:w="0" w:type="dxa"/>
              <w:right w:w="57" w:type="dxa"/>
            </w:tcMar>
            <w:vAlign w:val="center"/>
          </w:tcPr>
          <w:p w14:paraId="276B14C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596,90</w:t>
            </w:r>
          </w:p>
        </w:tc>
        <w:tc>
          <w:tcPr>
            <w:tcW w:w="783" w:type="dxa"/>
            <w:tcMar>
              <w:left w:w="57" w:type="dxa"/>
              <w:bottom w:w="0" w:type="dxa"/>
              <w:right w:w="57" w:type="dxa"/>
            </w:tcMar>
            <w:vAlign w:val="center"/>
          </w:tcPr>
          <w:p w14:paraId="520990C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612,93</w:t>
            </w:r>
          </w:p>
        </w:tc>
        <w:tc>
          <w:tcPr>
            <w:tcW w:w="783" w:type="dxa"/>
            <w:tcMar>
              <w:left w:w="57" w:type="dxa"/>
              <w:bottom w:w="0" w:type="dxa"/>
              <w:right w:w="57" w:type="dxa"/>
            </w:tcMar>
            <w:vAlign w:val="center"/>
          </w:tcPr>
          <w:p w14:paraId="540404B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635,37</w:t>
            </w:r>
          </w:p>
        </w:tc>
        <w:tc>
          <w:tcPr>
            <w:tcW w:w="783" w:type="dxa"/>
            <w:tcMar>
              <w:left w:w="57" w:type="dxa"/>
              <w:bottom w:w="0" w:type="dxa"/>
              <w:right w:w="57" w:type="dxa"/>
            </w:tcMar>
            <w:vAlign w:val="center"/>
          </w:tcPr>
          <w:p w14:paraId="3937072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665,29</w:t>
            </w:r>
          </w:p>
        </w:tc>
        <w:tc>
          <w:tcPr>
            <w:tcW w:w="783" w:type="dxa"/>
            <w:tcMar>
              <w:left w:w="57" w:type="dxa"/>
              <w:bottom w:w="0" w:type="dxa"/>
              <w:right w:w="57" w:type="dxa"/>
            </w:tcMar>
            <w:vAlign w:val="center"/>
          </w:tcPr>
          <w:p w14:paraId="0F1A2F0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 xml:space="preserve"> </w:t>
            </w:r>
          </w:p>
        </w:tc>
        <w:tc>
          <w:tcPr>
            <w:tcW w:w="783" w:type="dxa"/>
            <w:tcMar>
              <w:left w:w="57" w:type="dxa"/>
              <w:bottom w:w="0" w:type="dxa"/>
              <w:right w:w="57" w:type="dxa"/>
            </w:tcMar>
            <w:vAlign w:val="center"/>
          </w:tcPr>
          <w:p w14:paraId="7A89BF9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118793E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194166E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7D14591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01BE8C9A" w14:textId="77777777" w:rsidTr="00D41B8C">
        <w:trPr>
          <w:gridAfter w:val="1"/>
          <w:wAfter w:w="17" w:type="dxa"/>
          <w:trHeight w:val="81"/>
        </w:trPr>
        <w:tc>
          <w:tcPr>
            <w:tcW w:w="1589" w:type="dxa"/>
            <w:tcMar>
              <w:left w:w="57" w:type="dxa"/>
              <w:bottom w:w="0" w:type="dxa"/>
              <w:right w:w="57" w:type="dxa"/>
            </w:tcMar>
            <w:vAlign w:val="center"/>
          </w:tcPr>
          <w:p w14:paraId="5F6EE109"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17 jaar</w:t>
            </w:r>
          </w:p>
        </w:tc>
        <w:tc>
          <w:tcPr>
            <w:tcW w:w="823" w:type="dxa"/>
            <w:tcMar>
              <w:left w:w="57" w:type="dxa"/>
              <w:bottom w:w="0" w:type="dxa"/>
              <w:right w:w="57" w:type="dxa"/>
            </w:tcMar>
            <w:vAlign w:val="bottom"/>
          </w:tcPr>
          <w:p w14:paraId="3BBC0A8F"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602,20</w:t>
            </w:r>
          </w:p>
        </w:tc>
        <w:tc>
          <w:tcPr>
            <w:tcW w:w="783" w:type="dxa"/>
            <w:vAlign w:val="center"/>
          </w:tcPr>
          <w:p w14:paraId="37EDE63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43,50%</w:t>
            </w:r>
          </w:p>
        </w:tc>
        <w:tc>
          <w:tcPr>
            <w:tcW w:w="783" w:type="dxa"/>
            <w:tcMar>
              <w:left w:w="57" w:type="dxa"/>
              <w:bottom w:w="0" w:type="dxa"/>
              <w:right w:w="57" w:type="dxa"/>
            </w:tcMar>
            <w:vAlign w:val="center"/>
          </w:tcPr>
          <w:p w14:paraId="3CA4C24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674,42</w:t>
            </w:r>
          </w:p>
        </w:tc>
        <w:tc>
          <w:tcPr>
            <w:tcW w:w="783" w:type="dxa"/>
            <w:tcMar>
              <w:left w:w="57" w:type="dxa"/>
              <w:bottom w:w="0" w:type="dxa"/>
              <w:right w:w="57" w:type="dxa"/>
            </w:tcMar>
            <w:vAlign w:val="center"/>
          </w:tcPr>
          <w:p w14:paraId="17BD63B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692,53</w:t>
            </w:r>
          </w:p>
        </w:tc>
        <w:tc>
          <w:tcPr>
            <w:tcW w:w="783" w:type="dxa"/>
            <w:tcMar>
              <w:left w:w="57" w:type="dxa"/>
              <w:bottom w:w="0" w:type="dxa"/>
              <w:right w:w="57" w:type="dxa"/>
            </w:tcMar>
            <w:vAlign w:val="center"/>
          </w:tcPr>
          <w:p w14:paraId="57A792D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717,88</w:t>
            </w:r>
          </w:p>
        </w:tc>
        <w:tc>
          <w:tcPr>
            <w:tcW w:w="783" w:type="dxa"/>
            <w:tcMar>
              <w:left w:w="57" w:type="dxa"/>
              <w:bottom w:w="0" w:type="dxa"/>
              <w:right w:w="57" w:type="dxa"/>
            </w:tcMar>
            <w:vAlign w:val="center"/>
          </w:tcPr>
          <w:p w14:paraId="52B810E6"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751,69</w:t>
            </w:r>
          </w:p>
        </w:tc>
        <w:tc>
          <w:tcPr>
            <w:tcW w:w="783" w:type="dxa"/>
            <w:tcMar>
              <w:left w:w="57" w:type="dxa"/>
              <w:bottom w:w="0" w:type="dxa"/>
              <w:right w:w="57" w:type="dxa"/>
            </w:tcMar>
            <w:vAlign w:val="center"/>
          </w:tcPr>
          <w:p w14:paraId="7A6D318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796,70</w:t>
            </w:r>
          </w:p>
        </w:tc>
        <w:tc>
          <w:tcPr>
            <w:tcW w:w="783" w:type="dxa"/>
            <w:tcMar>
              <w:left w:w="57" w:type="dxa"/>
              <w:bottom w:w="0" w:type="dxa"/>
              <w:right w:w="57" w:type="dxa"/>
            </w:tcMar>
            <w:vAlign w:val="center"/>
          </w:tcPr>
          <w:p w14:paraId="4A10F58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7A944B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03BF060B"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52577F6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457AD306" w14:textId="77777777" w:rsidTr="00D41B8C">
        <w:trPr>
          <w:gridAfter w:val="1"/>
          <w:wAfter w:w="17" w:type="dxa"/>
          <w:trHeight w:val="81"/>
        </w:trPr>
        <w:tc>
          <w:tcPr>
            <w:tcW w:w="1589" w:type="dxa"/>
            <w:tcMar>
              <w:left w:w="57" w:type="dxa"/>
              <w:bottom w:w="0" w:type="dxa"/>
              <w:right w:w="57" w:type="dxa"/>
            </w:tcMar>
            <w:vAlign w:val="center"/>
          </w:tcPr>
          <w:p w14:paraId="062493B1"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18 jaar</w:t>
            </w:r>
          </w:p>
        </w:tc>
        <w:tc>
          <w:tcPr>
            <w:tcW w:w="823" w:type="dxa"/>
            <w:tcMar>
              <w:left w:w="57" w:type="dxa"/>
              <w:bottom w:w="0" w:type="dxa"/>
              <w:right w:w="57" w:type="dxa"/>
            </w:tcMar>
            <w:vAlign w:val="bottom"/>
          </w:tcPr>
          <w:p w14:paraId="44429311"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693,70</w:t>
            </w:r>
          </w:p>
        </w:tc>
        <w:tc>
          <w:tcPr>
            <w:tcW w:w="783" w:type="dxa"/>
            <w:vAlign w:val="center"/>
          </w:tcPr>
          <w:p w14:paraId="4910D2A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49,50%</w:t>
            </w:r>
          </w:p>
        </w:tc>
        <w:tc>
          <w:tcPr>
            <w:tcW w:w="783" w:type="dxa"/>
            <w:tcMar>
              <w:left w:w="57" w:type="dxa"/>
              <w:bottom w:w="0" w:type="dxa"/>
              <w:right w:w="57" w:type="dxa"/>
            </w:tcMar>
            <w:vAlign w:val="center"/>
          </w:tcPr>
          <w:p w14:paraId="256D1E6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767,44</w:t>
            </w:r>
          </w:p>
        </w:tc>
        <w:tc>
          <w:tcPr>
            <w:tcW w:w="783" w:type="dxa"/>
            <w:tcMar>
              <w:left w:w="57" w:type="dxa"/>
              <w:bottom w:w="0" w:type="dxa"/>
              <w:right w:w="57" w:type="dxa"/>
            </w:tcMar>
            <w:vAlign w:val="center"/>
          </w:tcPr>
          <w:p w14:paraId="66349DA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788,05</w:t>
            </w:r>
          </w:p>
        </w:tc>
        <w:tc>
          <w:tcPr>
            <w:tcW w:w="783" w:type="dxa"/>
            <w:tcMar>
              <w:left w:w="57" w:type="dxa"/>
              <w:bottom w:w="0" w:type="dxa"/>
              <w:right w:w="57" w:type="dxa"/>
            </w:tcMar>
            <w:vAlign w:val="center"/>
          </w:tcPr>
          <w:p w14:paraId="0B8FEA2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816,90</w:t>
            </w:r>
          </w:p>
        </w:tc>
        <w:tc>
          <w:tcPr>
            <w:tcW w:w="783" w:type="dxa"/>
            <w:tcMar>
              <w:left w:w="57" w:type="dxa"/>
              <w:bottom w:w="0" w:type="dxa"/>
              <w:right w:w="57" w:type="dxa"/>
            </w:tcMar>
            <w:vAlign w:val="center"/>
          </w:tcPr>
          <w:p w14:paraId="2B16AAA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855,37</w:t>
            </w:r>
          </w:p>
        </w:tc>
        <w:tc>
          <w:tcPr>
            <w:tcW w:w="783" w:type="dxa"/>
            <w:tcMar>
              <w:left w:w="57" w:type="dxa"/>
              <w:bottom w:w="0" w:type="dxa"/>
              <w:right w:w="57" w:type="dxa"/>
            </w:tcMar>
            <w:vAlign w:val="center"/>
          </w:tcPr>
          <w:p w14:paraId="1F9D329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906,59</w:t>
            </w:r>
          </w:p>
        </w:tc>
        <w:tc>
          <w:tcPr>
            <w:tcW w:w="783" w:type="dxa"/>
            <w:tcMar>
              <w:left w:w="57" w:type="dxa"/>
              <w:bottom w:w="0" w:type="dxa"/>
              <w:right w:w="57" w:type="dxa"/>
            </w:tcMar>
            <w:vAlign w:val="center"/>
          </w:tcPr>
          <w:p w14:paraId="6CA9A81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982,93</w:t>
            </w:r>
          </w:p>
        </w:tc>
        <w:tc>
          <w:tcPr>
            <w:tcW w:w="783" w:type="dxa"/>
            <w:tcMar>
              <w:left w:w="57" w:type="dxa"/>
              <w:bottom w:w="0" w:type="dxa"/>
              <w:right w:w="57" w:type="dxa"/>
            </w:tcMar>
            <w:vAlign w:val="center"/>
          </w:tcPr>
          <w:p w14:paraId="43A3264B"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6500E94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6F02476B"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14013867" w14:textId="77777777" w:rsidTr="00D41B8C">
        <w:trPr>
          <w:gridAfter w:val="1"/>
          <w:wAfter w:w="17" w:type="dxa"/>
          <w:trHeight w:val="81"/>
        </w:trPr>
        <w:tc>
          <w:tcPr>
            <w:tcW w:w="1589" w:type="dxa"/>
            <w:tcMar>
              <w:left w:w="57" w:type="dxa"/>
              <w:bottom w:w="0" w:type="dxa"/>
              <w:right w:w="57" w:type="dxa"/>
            </w:tcMar>
            <w:vAlign w:val="center"/>
          </w:tcPr>
          <w:p w14:paraId="13FE7076"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19 jaar</w:t>
            </w:r>
          </w:p>
        </w:tc>
        <w:tc>
          <w:tcPr>
            <w:tcW w:w="823" w:type="dxa"/>
            <w:tcMar>
              <w:left w:w="57" w:type="dxa"/>
              <w:bottom w:w="0" w:type="dxa"/>
              <w:right w:w="57" w:type="dxa"/>
            </w:tcMar>
            <w:vAlign w:val="bottom"/>
          </w:tcPr>
          <w:p w14:paraId="232D2C32"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800,40</w:t>
            </w:r>
          </w:p>
        </w:tc>
        <w:tc>
          <w:tcPr>
            <w:tcW w:w="783" w:type="dxa"/>
            <w:vAlign w:val="center"/>
          </w:tcPr>
          <w:p w14:paraId="17053F0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56,50%</w:t>
            </w:r>
          </w:p>
        </w:tc>
        <w:tc>
          <w:tcPr>
            <w:tcW w:w="783" w:type="dxa"/>
            <w:tcMar>
              <w:left w:w="57" w:type="dxa"/>
              <w:bottom w:w="0" w:type="dxa"/>
              <w:right w:w="57" w:type="dxa"/>
            </w:tcMar>
            <w:vAlign w:val="center"/>
          </w:tcPr>
          <w:p w14:paraId="3F4FA03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875,97</w:t>
            </w:r>
          </w:p>
        </w:tc>
        <w:tc>
          <w:tcPr>
            <w:tcW w:w="783" w:type="dxa"/>
            <w:tcMar>
              <w:left w:w="57" w:type="dxa"/>
              <w:bottom w:w="0" w:type="dxa"/>
              <w:right w:w="57" w:type="dxa"/>
            </w:tcMar>
            <w:vAlign w:val="center"/>
          </w:tcPr>
          <w:p w14:paraId="6CC36D4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899,50</w:t>
            </w:r>
          </w:p>
        </w:tc>
        <w:tc>
          <w:tcPr>
            <w:tcW w:w="783" w:type="dxa"/>
            <w:tcMar>
              <w:left w:w="57" w:type="dxa"/>
              <w:bottom w:w="0" w:type="dxa"/>
              <w:right w:w="57" w:type="dxa"/>
            </w:tcMar>
            <w:vAlign w:val="center"/>
          </w:tcPr>
          <w:p w14:paraId="2043EED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932,42</w:t>
            </w:r>
          </w:p>
        </w:tc>
        <w:tc>
          <w:tcPr>
            <w:tcW w:w="783" w:type="dxa"/>
            <w:tcMar>
              <w:left w:w="57" w:type="dxa"/>
              <w:bottom w:w="0" w:type="dxa"/>
              <w:right w:w="57" w:type="dxa"/>
            </w:tcMar>
            <w:vAlign w:val="center"/>
          </w:tcPr>
          <w:p w14:paraId="692EBB3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976,33</w:t>
            </w:r>
          </w:p>
        </w:tc>
        <w:tc>
          <w:tcPr>
            <w:tcW w:w="783" w:type="dxa"/>
            <w:tcMar>
              <w:left w:w="57" w:type="dxa"/>
              <w:bottom w:w="0" w:type="dxa"/>
              <w:right w:w="57" w:type="dxa"/>
            </w:tcMar>
            <w:vAlign w:val="center"/>
          </w:tcPr>
          <w:p w14:paraId="40D0482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1034,80</w:t>
            </w:r>
          </w:p>
        </w:tc>
        <w:tc>
          <w:tcPr>
            <w:tcW w:w="783" w:type="dxa"/>
            <w:tcMar>
              <w:left w:w="57" w:type="dxa"/>
              <w:bottom w:w="0" w:type="dxa"/>
              <w:right w:w="57" w:type="dxa"/>
            </w:tcMar>
            <w:vAlign w:val="center"/>
          </w:tcPr>
          <w:p w14:paraId="116BE11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1121,93</w:t>
            </w:r>
          </w:p>
        </w:tc>
        <w:tc>
          <w:tcPr>
            <w:tcW w:w="783" w:type="dxa"/>
            <w:tcMar>
              <w:left w:w="57" w:type="dxa"/>
              <w:bottom w:w="0" w:type="dxa"/>
              <w:right w:w="57" w:type="dxa"/>
            </w:tcMar>
            <w:vAlign w:val="center"/>
          </w:tcPr>
          <w:p w14:paraId="72A73E0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1226,51</w:t>
            </w:r>
          </w:p>
        </w:tc>
        <w:tc>
          <w:tcPr>
            <w:tcW w:w="787" w:type="dxa"/>
            <w:tcMar>
              <w:left w:w="57" w:type="dxa"/>
              <w:bottom w:w="0" w:type="dxa"/>
              <w:right w:w="57" w:type="dxa"/>
            </w:tcMar>
            <w:vAlign w:val="center"/>
          </w:tcPr>
          <w:p w14:paraId="150319A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vAlign w:val="center"/>
          </w:tcPr>
          <w:p w14:paraId="32FC4C2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3FEC1698" w14:textId="77777777" w:rsidTr="00D41B8C">
        <w:trPr>
          <w:gridAfter w:val="1"/>
          <w:wAfter w:w="17" w:type="dxa"/>
          <w:trHeight w:val="81"/>
        </w:trPr>
        <w:tc>
          <w:tcPr>
            <w:tcW w:w="1589" w:type="dxa"/>
            <w:tcMar>
              <w:left w:w="57" w:type="dxa"/>
              <w:bottom w:w="0" w:type="dxa"/>
              <w:right w:w="57" w:type="dxa"/>
            </w:tcMar>
            <w:vAlign w:val="center"/>
          </w:tcPr>
          <w:p w14:paraId="0DDD738E"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20 jaar</w:t>
            </w:r>
          </w:p>
        </w:tc>
        <w:tc>
          <w:tcPr>
            <w:tcW w:w="823" w:type="dxa"/>
            <w:tcMar>
              <w:left w:w="57" w:type="dxa"/>
              <w:bottom w:w="0" w:type="dxa"/>
              <w:right w:w="57" w:type="dxa"/>
            </w:tcMar>
            <w:vAlign w:val="bottom"/>
          </w:tcPr>
          <w:p w14:paraId="03A6C18B"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937,65</w:t>
            </w:r>
          </w:p>
        </w:tc>
        <w:tc>
          <w:tcPr>
            <w:tcW w:w="783" w:type="dxa"/>
            <w:vAlign w:val="center"/>
          </w:tcPr>
          <w:p w14:paraId="2F5B926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65,50%</w:t>
            </w:r>
          </w:p>
        </w:tc>
        <w:tc>
          <w:tcPr>
            <w:tcW w:w="783" w:type="dxa"/>
            <w:tcMar>
              <w:left w:w="57" w:type="dxa"/>
              <w:bottom w:w="0" w:type="dxa"/>
              <w:right w:w="57" w:type="dxa"/>
            </w:tcMar>
            <w:vAlign w:val="center"/>
          </w:tcPr>
          <w:p w14:paraId="670BD63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1015,51</w:t>
            </w:r>
          </w:p>
        </w:tc>
        <w:tc>
          <w:tcPr>
            <w:tcW w:w="783" w:type="dxa"/>
            <w:tcMar>
              <w:left w:w="57" w:type="dxa"/>
              <w:bottom w:w="0" w:type="dxa"/>
              <w:right w:w="57" w:type="dxa"/>
            </w:tcMar>
            <w:vAlign w:val="center"/>
          </w:tcPr>
          <w:p w14:paraId="4C25547E"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1042,78</w:t>
            </w:r>
          </w:p>
        </w:tc>
        <w:tc>
          <w:tcPr>
            <w:tcW w:w="783" w:type="dxa"/>
            <w:tcMar>
              <w:left w:w="57" w:type="dxa"/>
              <w:bottom w:w="0" w:type="dxa"/>
              <w:right w:w="57" w:type="dxa"/>
            </w:tcMar>
            <w:vAlign w:val="center"/>
          </w:tcPr>
          <w:p w14:paraId="4F274A2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1080,95</w:t>
            </w:r>
          </w:p>
        </w:tc>
        <w:tc>
          <w:tcPr>
            <w:tcW w:w="783" w:type="dxa"/>
            <w:tcMar>
              <w:left w:w="57" w:type="dxa"/>
              <w:bottom w:w="0" w:type="dxa"/>
              <w:right w:w="57" w:type="dxa"/>
            </w:tcMar>
            <w:vAlign w:val="center"/>
          </w:tcPr>
          <w:p w14:paraId="3155897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1131,85</w:t>
            </w:r>
          </w:p>
        </w:tc>
        <w:tc>
          <w:tcPr>
            <w:tcW w:w="783" w:type="dxa"/>
            <w:tcMar>
              <w:left w:w="57" w:type="dxa"/>
              <w:bottom w:w="0" w:type="dxa"/>
              <w:right w:w="57" w:type="dxa"/>
            </w:tcMar>
            <w:vAlign w:val="center"/>
          </w:tcPr>
          <w:p w14:paraId="3987BAB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1199,63</w:t>
            </w:r>
          </w:p>
        </w:tc>
        <w:tc>
          <w:tcPr>
            <w:tcW w:w="783" w:type="dxa"/>
            <w:tcMar>
              <w:left w:w="57" w:type="dxa"/>
              <w:bottom w:w="0" w:type="dxa"/>
              <w:right w:w="57" w:type="dxa"/>
            </w:tcMar>
            <w:vAlign w:val="center"/>
          </w:tcPr>
          <w:p w14:paraId="27134E4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1300,64</w:t>
            </w:r>
          </w:p>
        </w:tc>
        <w:tc>
          <w:tcPr>
            <w:tcW w:w="783" w:type="dxa"/>
            <w:tcMar>
              <w:left w:w="57" w:type="dxa"/>
              <w:bottom w:w="0" w:type="dxa"/>
              <w:right w:w="57" w:type="dxa"/>
            </w:tcMar>
            <w:vAlign w:val="center"/>
          </w:tcPr>
          <w:p w14:paraId="2AAE07E7"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1421,89</w:t>
            </w:r>
          </w:p>
        </w:tc>
        <w:tc>
          <w:tcPr>
            <w:tcW w:w="787" w:type="dxa"/>
            <w:tcMar>
              <w:left w:w="57" w:type="dxa"/>
              <w:bottom w:w="0" w:type="dxa"/>
              <w:right w:w="57" w:type="dxa"/>
            </w:tcMar>
            <w:vAlign w:val="center"/>
          </w:tcPr>
          <w:p w14:paraId="7171FF2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1583,45</w:t>
            </w:r>
          </w:p>
        </w:tc>
        <w:tc>
          <w:tcPr>
            <w:tcW w:w="774" w:type="dxa"/>
            <w:vAlign w:val="center"/>
          </w:tcPr>
          <w:p w14:paraId="3D56A45B"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1F85C44C" w14:textId="77777777" w:rsidTr="00D41B8C">
        <w:trPr>
          <w:gridAfter w:val="1"/>
          <w:wAfter w:w="17" w:type="dxa"/>
          <w:trHeight w:val="81"/>
        </w:trPr>
        <w:tc>
          <w:tcPr>
            <w:tcW w:w="1589" w:type="dxa"/>
            <w:tcMar>
              <w:left w:w="57" w:type="dxa"/>
              <w:bottom w:w="0" w:type="dxa"/>
              <w:right w:w="57" w:type="dxa"/>
            </w:tcMar>
            <w:vAlign w:val="center"/>
          </w:tcPr>
          <w:p w14:paraId="5F2B8F65"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21 jaar</w:t>
            </w:r>
          </w:p>
        </w:tc>
        <w:tc>
          <w:tcPr>
            <w:tcW w:w="823" w:type="dxa"/>
            <w:tcMar>
              <w:left w:w="57" w:type="dxa"/>
              <w:bottom w:w="0" w:type="dxa"/>
              <w:right w:w="57" w:type="dxa"/>
            </w:tcMar>
            <w:vAlign w:val="bottom"/>
          </w:tcPr>
          <w:p w14:paraId="25290F27"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1105,35</w:t>
            </w:r>
          </w:p>
        </w:tc>
        <w:tc>
          <w:tcPr>
            <w:tcW w:w="783" w:type="dxa"/>
            <w:vAlign w:val="center"/>
          </w:tcPr>
          <w:p w14:paraId="33370F8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76,50%</w:t>
            </w:r>
          </w:p>
        </w:tc>
        <w:tc>
          <w:tcPr>
            <w:tcW w:w="783" w:type="dxa"/>
            <w:tcMar>
              <w:left w:w="57" w:type="dxa"/>
              <w:bottom w:w="0" w:type="dxa"/>
              <w:right w:w="57" w:type="dxa"/>
            </w:tcMar>
            <w:vAlign w:val="center"/>
          </w:tcPr>
          <w:p w14:paraId="625A948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1186,05</w:t>
            </w:r>
          </w:p>
        </w:tc>
        <w:tc>
          <w:tcPr>
            <w:tcW w:w="783" w:type="dxa"/>
            <w:tcMar>
              <w:left w:w="57" w:type="dxa"/>
              <w:bottom w:w="0" w:type="dxa"/>
              <w:right w:w="57" w:type="dxa"/>
            </w:tcMar>
            <w:vAlign w:val="center"/>
          </w:tcPr>
          <w:p w14:paraId="48005ED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1217,90</w:t>
            </w:r>
          </w:p>
        </w:tc>
        <w:tc>
          <w:tcPr>
            <w:tcW w:w="783" w:type="dxa"/>
            <w:tcMar>
              <w:left w:w="57" w:type="dxa"/>
              <w:bottom w:w="0" w:type="dxa"/>
              <w:right w:w="57" w:type="dxa"/>
            </w:tcMar>
            <w:vAlign w:val="center"/>
          </w:tcPr>
          <w:p w14:paraId="51429A7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1262,48</w:t>
            </w:r>
          </w:p>
        </w:tc>
        <w:tc>
          <w:tcPr>
            <w:tcW w:w="783" w:type="dxa"/>
            <w:tcMar>
              <w:left w:w="57" w:type="dxa"/>
              <w:bottom w:w="0" w:type="dxa"/>
              <w:right w:w="57" w:type="dxa"/>
            </w:tcMar>
            <w:vAlign w:val="center"/>
          </w:tcPr>
          <w:p w14:paraId="032BE06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1321,94</w:t>
            </w:r>
          </w:p>
        </w:tc>
        <w:tc>
          <w:tcPr>
            <w:tcW w:w="783" w:type="dxa"/>
            <w:tcMar>
              <w:left w:w="57" w:type="dxa"/>
              <w:bottom w:w="0" w:type="dxa"/>
              <w:right w:w="57" w:type="dxa"/>
            </w:tcMar>
            <w:vAlign w:val="center"/>
          </w:tcPr>
          <w:p w14:paraId="454DADB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1401,10</w:t>
            </w:r>
          </w:p>
        </w:tc>
        <w:tc>
          <w:tcPr>
            <w:tcW w:w="783" w:type="dxa"/>
            <w:tcMar>
              <w:left w:w="57" w:type="dxa"/>
              <w:bottom w:w="0" w:type="dxa"/>
              <w:right w:w="57" w:type="dxa"/>
            </w:tcMar>
            <w:vAlign w:val="center"/>
          </w:tcPr>
          <w:p w14:paraId="500DD91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1519,07</w:t>
            </w:r>
          </w:p>
        </w:tc>
        <w:tc>
          <w:tcPr>
            <w:tcW w:w="783" w:type="dxa"/>
            <w:tcMar>
              <w:left w:w="57" w:type="dxa"/>
              <w:bottom w:w="0" w:type="dxa"/>
              <w:right w:w="57" w:type="dxa"/>
            </w:tcMar>
            <w:vAlign w:val="center"/>
          </w:tcPr>
          <w:p w14:paraId="3E4F0EA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1660,68</w:t>
            </w:r>
          </w:p>
        </w:tc>
        <w:tc>
          <w:tcPr>
            <w:tcW w:w="787" w:type="dxa"/>
            <w:tcMar>
              <w:left w:w="57" w:type="dxa"/>
              <w:bottom w:w="0" w:type="dxa"/>
              <w:right w:w="57" w:type="dxa"/>
            </w:tcMar>
            <w:vAlign w:val="center"/>
          </w:tcPr>
          <w:p w14:paraId="79F1930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1849,37</w:t>
            </w:r>
          </w:p>
        </w:tc>
        <w:tc>
          <w:tcPr>
            <w:tcW w:w="774" w:type="dxa"/>
            <w:vAlign w:val="center"/>
          </w:tcPr>
          <w:p w14:paraId="43A156A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1D29BD4F" w14:textId="77777777" w:rsidTr="00D41B8C">
        <w:trPr>
          <w:gridAfter w:val="1"/>
          <w:wAfter w:w="17" w:type="dxa"/>
          <w:trHeight w:val="81"/>
        </w:trPr>
        <w:tc>
          <w:tcPr>
            <w:tcW w:w="1589" w:type="dxa"/>
            <w:tcMar>
              <w:left w:w="57" w:type="dxa"/>
              <w:bottom w:w="0" w:type="dxa"/>
              <w:right w:w="57" w:type="dxa"/>
            </w:tcMar>
            <w:vAlign w:val="center"/>
          </w:tcPr>
          <w:p w14:paraId="69C84E9B"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22 jaar</w:t>
            </w:r>
          </w:p>
        </w:tc>
        <w:tc>
          <w:tcPr>
            <w:tcW w:w="823" w:type="dxa"/>
            <w:tcMar>
              <w:left w:w="57" w:type="dxa"/>
              <w:bottom w:w="0" w:type="dxa"/>
              <w:right w:w="57" w:type="dxa"/>
            </w:tcMar>
            <w:vAlign w:val="bottom"/>
          </w:tcPr>
          <w:p w14:paraId="447C7696" w14:textId="77777777" w:rsidR="004147D3" w:rsidRPr="004147D3" w:rsidRDefault="004147D3" w:rsidP="004147D3">
            <w:pPr>
              <w:pStyle w:val="algemeenbodytekst71"/>
              <w:jc w:val="right"/>
              <w:rPr>
                <w:rFonts w:ascii="Arial" w:hAnsi="Arial" w:cs="Arial"/>
                <w:sz w:val="18"/>
                <w:szCs w:val="18"/>
              </w:rPr>
            </w:pPr>
            <w:r w:rsidRPr="004147D3">
              <w:rPr>
                <w:rFonts w:ascii="Arial" w:hAnsi="Arial" w:cs="Arial"/>
                <w:sz w:val="18"/>
                <w:szCs w:val="18"/>
              </w:rPr>
              <w:t>1295,90</w:t>
            </w:r>
          </w:p>
        </w:tc>
        <w:tc>
          <w:tcPr>
            <w:tcW w:w="783" w:type="dxa"/>
            <w:vAlign w:val="center"/>
          </w:tcPr>
          <w:p w14:paraId="75DE300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89,00%</w:t>
            </w:r>
          </w:p>
        </w:tc>
        <w:tc>
          <w:tcPr>
            <w:tcW w:w="783" w:type="dxa"/>
            <w:tcMar>
              <w:left w:w="57" w:type="dxa"/>
              <w:bottom w:w="0" w:type="dxa"/>
              <w:right w:w="57" w:type="dxa"/>
            </w:tcMar>
            <w:vAlign w:val="center"/>
          </w:tcPr>
          <w:p w14:paraId="67E49C8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1379,85</w:t>
            </w:r>
          </w:p>
        </w:tc>
        <w:tc>
          <w:tcPr>
            <w:tcW w:w="783" w:type="dxa"/>
            <w:tcMar>
              <w:left w:w="57" w:type="dxa"/>
              <w:bottom w:w="0" w:type="dxa"/>
              <w:right w:w="57" w:type="dxa"/>
            </w:tcMar>
            <w:vAlign w:val="center"/>
          </w:tcPr>
          <w:p w14:paraId="48570014"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1416,91</w:t>
            </w:r>
          </w:p>
        </w:tc>
        <w:tc>
          <w:tcPr>
            <w:tcW w:w="783" w:type="dxa"/>
            <w:tcMar>
              <w:left w:w="57" w:type="dxa"/>
              <w:bottom w:w="0" w:type="dxa"/>
              <w:right w:w="57" w:type="dxa"/>
            </w:tcMar>
            <w:vAlign w:val="center"/>
          </w:tcPr>
          <w:p w14:paraId="4CAAC8D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1468,77</w:t>
            </w:r>
          </w:p>
        </w:tc>
        <w:tc>
          <w:tcPr>
            <w:tcW w:w="783" w:type="dxa"/>
            <w:tcMar>
              <w:left w:w="57" w:type="dxa"/>
              <w:bottom w:w="0" w:type="dxa"/>
              <w:right w:w="57" w:type="dxa"/>
            </w:tcMar>
            <w:vAlign w:val="center"/>
          </w:tcPr>
          <w:p w14:paraId="4EE7EE8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1537,94</w:t>
            </w:r>
          </w:p>
        </w:tc>
        <w:tc>
          <w:tcPr>
            <w:tcW w:w="783" w:type="dxa"/>
            <w:tcMar>
              <w:left w:w="57" w:type="dxa"/>
              <w:bottom w:w="0" w:type="dxa"/>
              <w:right w:w="57" w:type="dxa"/>
            </w:tcMar>
            <w:vAlign w:val="center"/>
          </w:tcPr>
          <w:p w14:paraId="32B72FC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1630,04</w:t>
            </w:r>
          </w:p>
        </w:tc>
        <w:tc>
          <w:tcPr>
            <w:tcW w:w="783" w:type="dxa"/>
            <w:tcMar>
              <w:left w:w="57" w:type="dxa"/>
              <w:bottom w:w="0" w:type="dxa"/>
              <w:right w:w="57" w:type="dxa"/>
            </w:tcMar>
            <w:vAlign w:val="center"/>
          </w:tcPr>
          <w:p w14:paraId="38B1952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1767,28</w:t>
            </w:r>
          </w:p>
        </w:tc>
        <w:tc>
          <w:tcPr>
            <w:tcW w:w="783" w:type="dxa"/>
            <w:tcMar>
              <w:left w:w="57" w:type="dxa"/>
              <w:bottom w:w="0" w:type="dxa"/>
              <w:right w:w="57" w:type="dxa"/>
            </w:tcMar>
            <w:vAlign w:val="center"/>
          </w:tcPr>
          <w:p w14:paraId="0FB2DBA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1932,03</w:t>
            </w:r>
          </w:p>
        </w:tc>
        <w:tc>
          <w:tcPr>
            <w:tcW w:w="787" w:type="dxa"/>
            <w:tcMar>
              <w:left w:w="57" w:type="dxa"/>
              <w:bottom w:w="0" w:type="dxa"/>
              <w:right w:w="57" w:type="dxa"/>
            </w:tcMar>
            <w:vAlign w:val="center"/>
          </w:tcPr>
          <w:p w14:paraId="5BA2104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2151,56</w:t>
            </w:r>
          </w:p>
        </w:tc>
        <w:tc>
          <w:tcPr>
            <w:tcW w:w="774" w:type="dxa"/>
            <w:vAlign w:val="center"/>
          </w:tcPr>
          <w:p w14:paraId="73584A5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313CEDED" w14:textId="77777777" w:rsidTr="00D41B8C">
        <w:trPr>
          <w:gridAfter w:val="1"/>
          <w:wAfter w:w="17" w:type="dxa"/>
          <w:trHeight w:val="81"/>
        </w:trPr>
        <w:tc>
          <w:tcPr>
            <w:tcW w:w="1589" w:type="dxa"/>
            <w:tcMar>
              <w:left w:w="57" w:type="dxa"/>
              <w:bottom w:w="0" w:type="dxa"/>
              <w:right w:w="57" w:type="dxa"/>
            </w:tcMar>
            <w:vAlign w:val="center"/>
          </w:tcPr>
          <w:p w14:paraId="65504C59" w14:textId="77777777" w:rsidR="004147D3" w:rsidRPr="00443139" w:rsidRDefault="00D41B8C" w:rsidP="00D41B8C">
            <w:pPr>
              <w:pStyle w:val="algemeenbodytekst71"/>
              <w:rPr>
                <w:rFonts w:ascii="Arial" w:hAnsi="Arial" w:cs="Arial"/>
                <w:sz w:val="18"/>
                <w:szCs w:val="18"/>
              </w:rPr>
            </w:pPr>
            <w:r>
              <w:rPr>
                <w:rFonts w:ascii="Arial" w:hAnsi="Arial" w:cs="Arial"/>
                <w:sz w:val="18"/>
                <w:szCs w:val="18"/>
              </w:rPr>
              <w:t>f</w:t>
            </w:r>
            <w:r w:rsidR="004147D3" w:rsidRPr="00443139">
              <w:rPr>
                <w:rFonts w:ascii="Arial" w:hAnsi="Arial" w:cs="Arial"/>
                <w:sz w:val="18"/>
                <w:szCs w:val="18"/>
              </w:rPr>
              <w:t>unctieaanvangs</w:t>
            </w:r>
            <w:r>
              <w:rPr>
                <w:rFonts w:ascii="Arial" w:hAnsi="Arial" w:cs="Arial"/>
                <w:sz w:val="18"/>
                <w:szCs w:val="18"/>
              </w:rPr>
              <w:t>-</w:t>
            </w:r>
            <w:r w:rsidR="004147D3" w:rsidRPr="00443139">
              <w:rPr>
                <w:rFonts w:ascii="Arial" w:hAnsi="Arial" w:cs="Arial"/>
                <w:sz w:val="18"/>
                <w:szCs w:val="18"/>
              </w:rPr>
              <w:t>salaris bij 23 jaar</w:t>
            </w:r>
          </w:p>
        </w:tc>
        <w:tc>
          <w:tcPr>
            <w:tcW w:w="823" w:type="dxa"/>
            <w:tcMar>
              <w:left w:w="57" w:type="dxa"/>
              <w:bottom w:w="0" w:type="dxa"/>
              <w:right w:w="57" w:type="dxa"/>
            </w:tcMar>
            <w:vAlign w:val="center"/>
          </w:tcPr>
          <w:p w14:paraId="548DEB9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1469,40</w:t>
            </w:r>
          </w:p>
        </w:tc>
        <w:tc>
          <w:tcPr>
            <w:tcW w:w="783" w:type="dxa"/>
          </w:tcPr>
          <w:p w14:paraId="6392EF78"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16F9A79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1550,39</w:t>
            </w:r>
          </w:p>
        </w:tc>
        <w:tc>
          <w:tcPr>
            <w:tcW w:w="783" w:type="dxa"/>
            <w:tcMar>
              <w:left w:w="57" w:type="dxa"/>
              <w:bottom w:w="0" w:type="dxa"/>
              <w:right w:w="57" w:type="dxa"/>
            </w:tcMar>
            <w:vAlign w:val="center"/>
          </w:tcPr>
          <w:p w14:paraId="029FDD6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1592,03</w:t>
            </w:r>
          </w:p>
        </w:tc>
        <w:tc>
          <w:tcPr>
            <w:tcW w:w="783" w:type="dxa"/>
            <w:tcMar>
              <w:left w:w="57" w:type="dxa"/>
              <w:bottom w:w="0" w:type="dxa"/>
              <w:right w:w="57" w:type="dxa"/>
            </w:tcMar>
            <w:vAlign w:val="center"/>
          </w:tcPr>
          <w:p w14:paraId="49FE323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1650,30</w:t>
            </w:r>
          </w:p>
        </w:tc>
        <w:tc>
          <w:tcPr>
            <w:tcW w:w="783" w:type="dxa"/>
            <w:tcMar>
              <w:left w:w="57" w:type="dxa"/>
              <w:bottom w:w="0" w:type="dxa"/>
              <w:right w:w="57" w:type="dxa"/>
            </w:tcMar>
            <w:vAlign w:val="center"/>
          </w:tcPr>
          <w:p w14:paraId="37D9CB8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1728,02</w:t>
            </w:r>
          </w:p>
        </w:tc>
        <w:tc>
          <w:tcPr>
            <w:tcW w:w="783" w:type="dxa"/>
            <w:tcMar>
              <w:left w:w="57" w:type="dxa"/>
              <w:bottom w:w="0" w:type="dxa"/>
              <w:right w:w="57" w:type="dxa"/>
            </w:tcMar>
            <w:vAlign w:val="center"/>
          </w:tcPr>
          <w:p w14:paraId="3962504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1831,50</w:t>
            </w:r>
          </w:p>
        </w:tc>
        <w:tc>
          <w:tcPr>
            <w:tcW w:w="783" w:type="dxa"/>
            <w:tcMar>
              <w:left w:w="57" w:type="dxa"/>
              <w:bottom w:w="0" w:type="dxa"/>
              <w:right w:w="57" w:type="dxa"/>
            </w:tcMar>
            <w:vAlign w:val="center"/>
          </w:tcPr>
          <w:p w14:paraId="0BAE001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1985,71</w:t>
            </w:r>
          </w:p>
        </w:tc>
        <w:tc>
          <w:tcPr>
            <w:tcW w:w="783" w:type="dxa"/>
            <w:tcMar>
              <w:left w:w="57" w:type="dxa"/>
              <w:bottom w:w="0" w:type="dxa"/>
              <w:right w:w="57" w:type="dxa"/>
            </w:tcMar>
            <w:vAlign w:val="center"/>
          </w:tcPr>
          <w:p w14:paraId="2D4665D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2170,82</w:t>
            </w:r>
          </w:p>
        </w:tc>
        <w:tc>
          <w:tcPr>
            <w:tcW w:w="787" w:type="dxa"/>
            <w:tcMar>
              <w:left w:w="57" w:type="dxa"/>
              <w:bottom w:w="0" w:type="dxa"/>
              <w:right w:w="57" w:type="dxa"/>
            </w:tcMar>
            <w:vAlign w:val="center"/>
          </w:tcPr>
          <w:p w14:paraId="00BCFF9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2417,48</w:t>
            </w:r>
          </w:p>
        </w:tc>
        <w:tc>
          <w:tcPr>
            <w:tcW w:w="774" w:type="dxa"/>
            <w:vAlign w:val="center"/>
          </w:tcPr>
          <w:p w14:paraId="6DA6C0B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2746,02</w:t>
            </w:r>
          </w:p>
        </w:tc>
      </w:tr>
      <w:tr w:rsidR="004147D3" w:rsidRPr="00443139" w14:paraId="3393B250"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0980654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1DB9456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7A7811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0111E7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BC96D8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97CA34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D90813C"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BBA953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FFC391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A2667B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3E66B5B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0555470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73885320" w14:textId="77777777" w:rsidTr="00D41B8C">
        <w:trPr>
          <w:gridAfter w:val="1"/>
          <w:wAfter w:w="17" w:type="dxa"/>
          <w:trHeight w:val="161"/>
        </w:trPr>
        <w:tc>
          <w:tcPr>
            <w:tcW w:w="1589" w:type="dxa"/>
            <w:tcMar>
              <w:left w:w="57" w:type="dxa"/>
              <w:bottom w:w="0" w:type="dxa"/>
              <w:right w:w="57" w:type="dxa"/>
            </w:tcMar>
            <w:vAlign w:val="center"/>
          </w:tcPr>
          <w:p w14:paraId="442C72D1"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aantal periodieken</w:t>
            </w:r>
          </w:p>
        </w:tc>
        <w:tc>
          <w:tcPr>
            <w:tcW w:w="823" w:type="dxa"/>
            <w:tcMar>
              <w:left w:w="57" w:type="dxa"/>
              <w:bottom w:w="0" w:type="dxa"/>
              <w:right w:w="57" w:type="dxa"/>
            </w:tcMar>
            <w:vAlign w:val="center"/>
          </w:tcPr>
          <w:p w14:paraId="783D87E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Pr>
          <w:p w14:paraId="6B9389CC"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161A521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w:t>
            </w:r>
          </w:p>
        </w:tc>
        <w:tc>
          <w:tcPr>
            <w:tcW w:w="783" w:type="dxa"/>
            <w:tcMar>
              <w:left w:w="57" w:type="dxa"/>
              <w:bottom w:w="0" w:type="dxa"/>
              <w:right w:w="57" w:type="dxa"/>
            </w:tcMar>
            <w:vAlign w:val="center"/>
          </w:tcPr>
          <w:p w14:paraId="0ACB32DE"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w:t>
            </w:r>
          </w:p>
        </w:tc>
        <w:tc>
          <w:tcPr>
            <w:tcW w:w="783" w:type="dxa"/>
            <w:tcMar>
              <w:left w:w="57" w:type="dxa"/>
              <w:bottom w:w="0" w:type="dxa"/>
              <w:right w:w="57" w:type="dxa"/>
            </w:tcMar>
            <w:vAlign w:val="center"/>
          </w:tcPr>
          <w:p w14:paraId="306B1636"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7</w:t>
            </w:r>
          </w:p>
        </w:tc>
        <w:tc>
          <w:tcPr>
            <w:tcW w:w="783" w:type="dxa"/>
            <w:tcMar>
              <w:left w:w="57" w:type="dxa"/>
              <w:bottom w:w="0" w:type="dxa"/>
              <w:right w:w="57" w:type="dxa"/>
            </w:tcMar>
            <w:vAlign w:val="center"/>
          </w:tcPr>
          <w:p w14:paraId="173FEBD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w:t>
            </w:r>
          </w:p>
        </w:tc>
        <w:tc>
          <w:tcPr>
            <w:tcW w:w="783" w:type="dxa"/>
            <w:tcMar>
              <w:left w:w="57" w:type="dxa"/>
              <w:bottom w:w="0" w:type="dxa"/>
              <w:right w:w="57" w:type="dxa"/>
            </w:tcMar>
            <w:vAlign w:val="center"/>
          </w:tcPr>
          <w:p w14:paraId="0A48336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w:t>
            </w:r>
          </w:p>
        </w:tc>
        <w:tc>
          <w:tcPr>
            <w:tcW w:w="783" w:type="dxa"/>
            <w:tcMar>
              <w:left w:w="57" w:type="dxa"/>
              <w:bottom w:w="0" w:type="dxa"/>
              <w:right w:w="57" w:type="dxa"/>
            </w:tcMar>
            <w:vAlign w:val="center"/>
          </w:tcPr>
          <w:p w14:paraId="0EE815F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8</w:t>
            </w:r>
          </w:p>
        </w:tc>
        <w:tc>
          <w:tcPr>
            <w:tcW w:w="783" w:type="dxa"/>
            <w:tcMar>
              <w:left w:w="57" w:type="dxa"/>
              <w:bottom w:w="0" w:type="dxa"/>
              <w:right w:w="57" w:type="dxa"/>
            </w:tcMar>
            <w:vAlign w:val="center"/>
          </w:tcPr>
          <w:p w14:paraId="78A04726"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w:t>
            </w:r>
          </w:p>
        </w:tc>
        <w:tc>
          <w:tcPr>
            <w:tcW w:w="787" w:type="dxa"/>
            <w:tcMar>
              <w:left w:w="57" w:type="dxa"/>
              <w:bottom w:w="0" w:type="dxa"/>
              <w:right w:w="57" w:type="dxa"/>
            </w:tcMar>
            <w:vAlign w:val="center"/>
          </w:tcPr>
          <w:p w14:paraId="37D67E8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w:t>
            </w:r>
          </w:p>
        </w:tc>
        <w:tc>
          <w:tcPr>
            <w:tcW w:w="774" w:type="dxa"/>
            <w:vAlign w:val="center"/>
          </w:tcPr>
          <w:p w14:paraId="3AC004E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w:t>
            </w:r>
          </w:p>
        </w:tc>
      </w:tr>
      <w:tr w:rsidR="004147D3" w:rsidRPr="00443139" w14:paraId="18761570"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4FE9EA9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BD94EF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3AB8193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3AC8D5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DB69F6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20D8AE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C97B0D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268F769"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FE84AE9"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D8ECFB3"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3AC2ADA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598D2FF8"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6C3E8CE7" w14:textId="77777777" w:rsidTr="00D41B8C">
        <w:trPr>
          <w:gridAfter w:val="1"/>
          <w:wAfter w:w="17" w:type="dxa"/>
          <w:trHeight w:val="157"/>
        </w:trPr>
        <w:tc>
          <w:tcPr>
            <w:tcW w:w="1589" w:type="dxa"/>
            <w:tcMar>
              <w:left w:w="57" w:type="dxa"/>
              <w:bottom w:w="0" w:type="dxa"/>
              <w:right w:w="57" w:type="dxa"/>
            </w:tcMar>
            <w:vAlign w:val="center"/>
          </w:tcPr>
          <w:p w14:paraId="05212316"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periodiek</w:t>
            </w:r>
          </w:p>
        </w:tc>
        <w:tc>
          <w:tcPr>
            <w:tcW w:w="823" w:type="dxa"/>
            <w:tcMar>
              <w:left w:w="57" w:type="dxa"/>
              <w:bottom w:w="0" w:type="dxa"/>
              <w:right w:w="57" w:type="dxa"/>
            </w:tcMar>
            <w:vAlign w:val="center"/>
          </w:tcPr>
          <w:p w14:paraId="634BBBB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Pr>
          <w:p w14:paraId="6B6D2236"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54C65D70"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20,17</w:t>
            </w:r>
          </w:p>
        </w:tc>
        <w:tc>
          <w:tcPr>
            <w:tcW w:w="783" w:type="dxa"/>
            <w:tcMar>
              <w:left w:w="57" w:type="dxa"/>
              <w:bottom w:w="0" w:type="dxa"/>
              <w:right w:w="57" w:type="dxa"/>
            </w:tcMar>
            <w:vAlign w:val="center"/>
          </w:tcPr>
          <w:p w14:paraId="58FB7A36"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26,69</w:t>
            </w:r>
          </w:p>
        </w:tc>
        <w:tc>
          <w:tcPr>
            <w:tcW w:w="783" w:type="dxa"/>
            <w:tcMar>
              <w:left w:w="57" w:type="dxa"/>
              <w:bottom w:w="0" w:type="dxa"/>
              <w:right w:w="57" w:type="dxa"/>
            </w:tcMar>
            <w:vAlign w:val="center"/>
          </w:tcPr>
          <w:p w14:paraId="428C525E"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29,91</w:t>
            </w:r>
          </w:p>
        </w:tc>
        <w:tc>
          <w:tcPr>
            <w:tcW w:w="783" w:type="dxa"/>
            <w:tcMar>
              <w:left w:w="57" w:type="dxa"/>
              <w:bottom w:w="0" w:type="dxa"/>
              <w:right w:w="57" w:type="dxa"/>
            </w:tcMar>
            <w:vAlign w:val="center"/>
          </w:tcPr>
          <w:p w14:paraId="1C40B771"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34,36</w:t>
            </w:r>
          </w:p>
        </w:tc>
        <w:tc>
          <w:tcPr>
            <w:tcW w:w="783" w:type="dxa"/>
            <w:tcMar>
              <w:left w:w="57" w:type="dxa"/>
              <w:bottom w:w="0" w:type="dxa"/>
              <w:right w:w="57" w:type="dxa"/>
            </w:tcMar>
            <w:vAlign w:val="center"/>
          </w:tcPr>
          <w:p w14:paraId="79CA34F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45,28</w:t>
            </w:r>
          </w:p>
        </w:tc>
        <w:tc>
          <w:tcPr>
            <w:tcW w:w="783" w:type="dxa"/>
            <w:tcMar>
              <w:left w:w="57" w:type="dxa"/>
              <w:bottom w:w="0" w:type="dxa"/>
              <w:right w:w="57" w:type="dxa"/>
            </w:tcMar>
            <w:vAlign w:val="center"/>
          </w:tcPr>
          <w:p w14:paraId="5D5F4D3C"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57,78</w:t>
            </w:r>
          </w:p>
        </w:tc>
        <w:tc>
          <w:tcPr>
            <w:tcW w:w="783" w:type="dxa"/>
            <w:tcMar>
              <w:left w:w="57" w:type="dxa"/>
              <w:bottom w:w="0" w:type="dxa"/>
              <w:right w:w="57" w:type="dxa"/>
            </w:tcMar>
            <w:vAlign w:val="center"/>
          </w:tcPr>
          <w:p w14:paraId="2C22DEB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68,43</w:t>
            </w:r>
          </w:p>
        </w:tc>
        <w:tc>
          <w:tcPr>
            <w:tcW w:w="787" w:type="dxa"/>
            <w:tcMar>
              <w:left w:w="57" w:type="dxa"/>
              <w:bottom w:w="0" w:type="dxa"/>
              <w:right w:w="57" w:type="dxa"/>
            </w:tcMar>
            <w:vAlign w:val="center"/>
          </w:tcPr>
          <w:p w14:paraId="50C7369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91,15</w:t>
            </w:r>
          </w:p>
        </w:tc>
        <w:tc>
          <w:tcPr>
            <w:tcW w:w="774" w:type="dxa"/>
            <w:vAlign w:val="center"/>
          </w:tcPr>
          <w:p w14:paraId="0585774E"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109,29</w:t>
            </w:r>
          </w:p>
        </w:tc>
      </w:tr>
      <w:tr w:rsidR="004147D3" w:rsidRPr="00443139" w14:paraId="04C0B74D"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36B0622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27B1F26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70ACD51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176FF3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D29953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F4DDCE1"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91FA0A4"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D62ABFC"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D6CDEC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4AB586D"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1C6C292A"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7C73E26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7D4BF40E" w14:textId="77777777" w:rsidTr="00D41B8C">
        <w:trPr>
          <w:gridAfter w:val="1"/>
          <w:wAfter w:w="17" w:type="dxa"/>
          <w:trHeight w:val="161"/>
        </w:trPr>
        <w:tc>
          <w:tcPr>
            <w:tcW w:w="1589" w:type="dxa"/>
            <w:tcMar>
              <w:left w:w="57" w:type="dxa"/>
              <w:bottom w:w="0" w:type="dxa"/>
              <w:right w:w="57" w:type="dxa"/>
            </w:tcMar>
            <w:vAlign w:val="center"/>
          </w:tcPr>
          <w:p w14:paraId="7044B573"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standaard maximum</w:t>
            </w:r>
          </w:p>
        </w:tc>
        <w:tc>
          <w:tcPr>
            <w:tcW w:w="823" w:type="dxa"/>
            <w:tcMar>
              <w:left w:w="57" w:type="dxa"/>
              <w:bottom w:w="0" w:type="dxa"/>
              <w:right w:w="57" w:type="dxa"/>
            </w:tcMar>
            <w:vAlign w:val="center"/>
          </w:tcPr>
          <w:p w14:paraId="16F1EAA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Pr>
          <w:p w14:paraId="59C2BAB0"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1E80E57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1671,36</w:t>
            </w:r>
          </w:p>
        </w:tc>
        <w:tc>
          <w:tcPr>
            <w:tcW w:w="783" w:type="dxa"/>
            <w:tcMar>
              <w:left w:w="57" w:type="dxa"/>
              <w:bottom w:w="0" w:type="dxa"/>
              <w:right w:w="57" w:type="dxa"/>
            </w:tcMar>
            <w:vAlign w:val="center"/>
          </w:tcPr>
          <w:p w14:paraId="51F0569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1752,12</w:t>
            </w:r>
          </w:p>
        </w:tc>
        <w:tc>
          <w:tcPr>
            <w:tcW w:w="783" w:type="dxa"/>
            <w:tcMar>
              <w:left w:w="57" w:type="dxa"/>
              <w:bottom w:w="0" w:type="dxa"/>
              <w:right w:w="57" w:type="dxa"/>
            </w:tcMar>
            <w:vAlign w:val="center"/>
          </w:tcPr>
          <w:p w14:paraId="0C37579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1859,61</w:t>
            </w:r>
          </w:p>
        </w:tc>
        <w:tc>
          <w:tcPr>
            <w:tcW w:w="783" w:type="dxa"/>
            <w:tcMar>
              <w:left w:w="57" w:type="dxa"/>
              <w:bottom w:w="0" w:type="dxa"/>
              <w:right w:w="57" w:type="dxa"/>
            </w:tcMar>
            <w:vAlign w:val="center"/>
          </w:tcPr>
          <w:p w14:paraId="4229240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2002,87</w:t>
            </w:r>
          </w:p>
        </w:tc>
        <w:tc>
          <w:tcPr>
            <w:tcW w:w="783" w:type="dxa"/>
            <w:tcMar>
              <w:left w:w="57" w:type="dxa"/>
              <w:bottom w:w="0" w:type="dxa"/>
              <w:right w:w="57" w:type="dxa"/>
            </w:tcMar>
            <w:vAlign w:val="center"/>
          </w:tcPr>
          <w:p w14:paraId="3F584CB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2193,69</w:t>
            </w:r>
          </w:p>
        </w:tc>
        <w:tc>
          <w:tcPr>
            <w:tcW w:w="783" w:type="dxa"/>
            <w:tcMar>
              <w:left w:w="57" w:type="dxa"/>
              <w:bottom w:w="0" w:type="dxa"/>
              <w:right w:w="57" w:type="dxa"/>
            </w:tcMar>
            <w:vAlign w:val="center"/>
          </w:tcPr>
          <w:p w14:paraId="3984652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2447,92</w:t>
            </w:r>
          </w:p>
        </w:tc>
        <w:tc>
          <w:tcPr>
            <w:tcW w:w="783" w:type="dxa"/>
            <w:tcMar>
              <w:left w:w="57" w:type="dxa"/>
              <w:bottom w:w="0" w:type="dxa"/>
              <w:right w:w="57" w:type="dxa"/>
            </w:tcMar>
            <w:vAlign w:val="center"/>
          </w:tcPr>
          <w:p w14:paraId="272913A9"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2786,62</w:t>
            </w:r>
          </w:p>
        </w:tc>
        <w:tc>
          <w:tcPr>
            <w:tcW w:w="787" w:type="dxa"/>
            <w:tcMar>
              <w:left w:w="57" w:type="dxa"/>
              <w:bottom w:w="0" w:type="dxa"/>
              <w:right w:w="57" w:type="dxa"/>
            </w:tcMar>
            <w:vAlign w:val="center"/>
          </w:tcPr>
          <w:p w14:paraId="6DE3FE5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3237,78</w:t>
            </w:r>
          </w:p>
        </w:tc>
        <w:tc>
          <w:tcPr>
            <w:tcW w:w="774" w:type="dxa"/>
            <w:vAlign w:val="center"/>
          </w:tcPr>
          <w:p w14:paraId="5EA1B93B"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3838,83</w:t>
            </w:r>
          </w:p>
        </w:tc>
      </w:tr>
      <w:tr w:rsidR="004147D3" w:rsidRPr="00443139" w14:paraId="5150E6D6"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65DEC54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2E4423D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0720D006"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0D91787"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36842FF"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1DF303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A4A7AE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659316E"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6CA2712"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449BCC5"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4BDBCC99"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4A44ED50"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r>
      <w:tr w:rsidR="004147D3" w:rsidRPr="00443139" w14:paraId="259F90DF" w14:textId="77777777" w:rsidTr="00D41B8C">
        <w:trPr>
          <w:gridAfter w:val="1"/>
          <w:wAfter w:w="17" w:type="dxa"/>
          <w:trHeight w:val="161"/>
        </w:trPr>
        <w:tc>
          <w:tcPr>
            <w:tcW w:w="1589" w:type="dxa"/>
            <w:tcMar>
              <w:left w:w="57" w:type="dxa"/>
              <w:bottom w:w="0" w:type="dxa"/>
              <w:right w:w="57" w:type="dxa"/>
            </w:tcMar>
            <w:vAlign w:val="center"/>
          </w:tcPr>
          <w:p w14:paraId="27B4723D" w14:textId="77777777" w:rsidR="004147D3" w:rsidRPr="00443139" w:rsidRDefault="004147D3" w:rsidP="00443139">
            <w:pPr>
              <w:pStyle w:val="algemeenbodytekst71"/>
              <w:rPr>
                <w:rFonts w:ascii="Arial" w:hAnsi="Arial" w:cs="Arial"/>
                <w:sz w:val="18"/>
                <w:szCs w:val="18"/>
              </w:rPr>
            </w:pPr>
            <w:r w:rsidRPr="00443139">
              <w:rPr>
                <w:rFonts w:ascii="Arial" w:hAnsi="Arial" w:cs="Arial"/>
                <w:sz w:val="18"/>
                <w:szCs w:val="18"/>
              </w:rPr>
              <w:t>bijz. maximum</w:t>
            </w:r>
          </w:p>
        </w:tc>
        <w:tc>
          <w:tcPr>
            <w:tcW w:w="823" w:type="dxa"/>
            <w:tcMar>
              <w:left w:w="57" w:type="dxa"/>
              <w:bottom w:w="0" w:type="dxa"/>
              <w:right w:w="57" w:type="dxa"/>
            </w:tcMar>
            <w:vAlign w:val="center"/>
          </w:tcPr>
          <w:p w14:paraId="508F6779" w14:textId="77777777" w:rsidR="004147D3" w:rsidRPr="00443139" w:rsidRDefault="004147D3" w:rsidP="00443139">
            <w:pPr>
              <w:pStyle w:val="Geenalineastijl"/>
              <w:spacing w:line="240" w:lineRule="auto"/>
              <w:textAlignment w:val="auto"/>
              <w:rPr>
                <w:rFonts w:ascii="Arial" w:hAnsi="Arial" w:cs="Arial"/>
                <w:color w:val="auto"/>
                <w:sz w:val="18"/>
                <w:szCs w:val="18"/>
                <w:lang w:val="en-US"/>
              </w:rPr>
            </w:pPr>
          </w:p>
        </w:tc>
        <w:tc>
          <w:tcPr>
            <w:tcW w:w="783" w:type="dxa"/>
          </w:tcPr>
          <w:p w14:paraId="28817A94" w14:textId="77777777" w:rsidR="004147D3" w:rsidRPr="00443139" w:rsidRDefault="004147D3" w:rsidP="00443139">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0A484FA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1796,71</w:t>
            </w:r>
          </w:p>
        </w:tc>
        <w:tc>
          <w:tcPr>
            <w:tcW w:w="783" w:type="dxa"/>
            <w:tcMar>
              <w:left w:w="57" w:type="dxa"/>
              <w:bottom w:w="0" w:type="dxa"/>
              <w:right w:w="57" w:type="dxa"/>
            </w:tcMar>
            <w:vAlign w:val="center"/>
          </w:tcPr>
          <w:p w14:paraId="1324122F"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1883,53</w:t>
            </w:r>
          </w:p>
        </w:tc>
        <w:tc>
          <w:tcPr>
            <w:tcW w:w="783" w:type="dxa"/>
            <w:tcMar>
              <w:left w:w="57" w:type="dxa"/>
              <w:bottom w:w="0" w:type="dxa"/>
              <w:right w:w="57" w:type="dxa"/>
            </w:tcMar>
            <w:vAlign w:val="center"/>
          </w:tcPr>
          <w:p w14:paraId="69DA531D"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1999,08</w:t>
            </w:r>
          </w:p>
        </w:tc>
        <w:tc>
          <w:tcPr>
            <w:tcW w:w="783" w:type="dxa"/>
            <w:tcMar>
              <w:left w:w="57" w:type="dxa"/>
              <w:bottom w:w="0" w:type="dxa"/>
              <w:right w:w="57" w:type="dxa"/>
            </w:tcMar>
            <w:vAlign w:val="center"/>
          </w:tcPr>
          <w:p w14:paraId="77B368A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2153,09</w:t>
            </w:r>
          </w:p>
        </w:tc>
        <w:tc>
          <w:tcPr>
            <w:tcW w:w="783" w:type="dxa"/>
            <w:tcMar>
              <w:left w:w="57" w:type="dxa"/>
              <w:bottom w:w="0" w:type="dxa"/>
              <w:right w:w="57" w:type="dxa"/>
            </w:tcMar>
            <w:vAlign w:val="center"/>
          </w:tcPr>
          <w:p w14:paraId="38C2EF2A"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2358,22</w:t>
            </w:r>
          </w:p>
        </w:tc>
        <w:tc>
          <w:tcPr>
            <w:tcW w:w="783" w:type="dxa"/>
            <w:tcMar>
              <w:left w:w="57" w:type="dxa"/>
              <w:bottom w:w="0" w:type="dxa"/>
              <w:right w:w="57" w:type="dxa"/>
            </w:tcMar>
            <w:vAlign w:val="center"/>
          </w:tcPr>
          <w:p w14:paraId="295DFB18"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2631,51</w:t>
            </w:r>
          </w:p>
        </w:tc>
        <w:tc>
          <w:tcPr>
            <w:tcW w:w="783" w:type="dxa"/>
            <w:tcMar>
              <w:left w:w="57" w:type="dxa"/>
              <w:bottom w:w="0" w:type="dxa"/>
              <w:right w:w="57" w:type="dxa"/>
            </w:tcMar>
            <w:vAlign w:val="center"/>
          </w:tcPr>
          <w:p w14:paraId="1576A395"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2995,62</w:t>
            </w:r>
          </w:p>
        </w:tc>
        <w:tc>
          <w:tcPr>
            <w:tcW w:w="787" w:type="dxa"/>
            <w:tcMar>
              <w:left w:w="57" w:type="dxa"/>
              <w:bottom w:w="0" w:type="dxa"/>
              <w:right w:w="57" w:type="dxa"/>
            </w:tcMar>
            <w:vAlign w:val="center"/>
          </w:tcPr>
          <w:p w14:paraId="036E5922"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3480,61</w:t>
            </w:r>
          </w:p>
        </w:tc>
        <w:tc>
          <w:tcPr>
            <w:tcW w:w="774" w:type="dxa"/>
            <w:vAlign w:val="center"/>
          </w:tcPr>
          <w:p w14:paraId="3B5E2433" w14:textId="77777777" w:rsidR="004147D3" w:rsidRPr="00443139" w:rsidRDefault="004147D3" w:rsidP="00443139">
            <w:pPr>
              <w:pStyle w:val="algemeenbodytekst71"/>
              <w:jc w:val="right"/>
              <w:rPr>
                <w:rFonts w:ascii="Arial" w:hAnsi="Arial" w:cs="Arial"/>
                <w:sz w:val="18"/>
                <w:szCs w:val="18"/>
              </w:rPr>
            </w:pPr>
            <w:r w:rsidRPr="00443139">
              <w:rPr>
                <w:rFonts w:ascii="Arial" w:hAnsi="Arial" w:cs="Arial"/>
                <w:sz w:val="18"/>
                <w:szCs w:val="18"/>
              </w:rPr>
              <w:t>4126,74</w:t>
            </w:r>
          </w:p>
        </w:tc>
      </w:tr>
    </w:tbl>
    <w:p w14:paraId="75857467" w14:textId="77777777" w:rsidR="00C9210B" w:rsidRDefault="00C9210B" w:rsidP="007A7957">
      <w:pPr>
        <w:pStyle w:val="nummeriekinspringen"/>
        <w:rPr>
          <w:lang w:val="nl-NL"/>
        </w:rPr>
      </w:pPr>
    </w:p>
    <w:p w14:paraId="1BCF98DE" w14:textId="77777777" w:rsidR="002B2A89" w:rsidRPr="00432147" w:rsidRDefault="00C9210B" w:rsidP="007A7957">
      <w:pPr>
        <w:pStyle w:val="nummeriekinspringen"/>
        <w:rPr>
          <w:lang w:val="nl-NL"/>
        </w:rPr>
      </w:pPr>
      <w:r>
        <w:rPr>
          <w:lang w:val="nl-NL"/>
        </w:rPr>
        <w:br w:type="page"/>
      </w:r>
    </w:p>
    <w:tbl>
      <w:tblPr>
        <w:tblStyle w:val="Tabelraster"/>
        <w:tblW w:w="10234" w:type="dxa"/>
        <w:tblInd w:w="2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CellMar>
          <w:top w:w="57" w:type="dxa"/>
          <w:left w:w="28" w:type="dxa"/>
          <w:bottom w:w="28" w:type="dxa"/>
          <w:right w:w="28" w:type="dxa"/>
        </w:tblCellMar>
        <w:tblLook w:val="04A0" w:firstRow="1" w:lastRow="0" w:firstColumn="1" w:lastColumn="0" w:noHBand="0" w:noVBand="1"/>
      </w:tblPr>
      <w:tblGrid>
        <w:gridCol w:w="1946"/>
        <w:gridCol w:w="755"/>
        <w:gridCol w:w="837"/>
        <w:gridCol w:w="837"/>
        <w:gridCol w:w="837"/>
        <w:gridCol w:w="837"/>
        <w:gridCol w:w="837"/>
        <w:gridCol w:w="837"/>
        <w:gridCol w:w="837"/>
        <w:gridCol w:w="837"/>
        <w:gridCol w:w="837"/>
      </w:tblGrid>
      <w:tr w:rsidR="00C9210B" w:rsidRPr="00D41B8C" w14:paraId="01C0ADCB" w14:textId="77777777" w:rsidTr="00B27735">
        <w:trPr>
          <w:trHeight w:val="378"/>
        </w:trPr>
        <w:tc>
          <w:tcPr>
            <w:tcW w:w="10234" w:type="dxa"/>
            <w:gridSpan w:val="11"/>
            <w:shd w:val="clear" w:color="auto" w:fill="3FB8FF" w:themeFill="accent1" w:themeFillTint="99"/>
            <w:tcMar>
              <w:left w:w="57" w:type="dxa"/>
              <w:bottom w:w="0" w:type="dxa"/>
              <w:right w:w="57" w:type="dxa"/>
            </w:tcMar>
            <w:vAlign w:val="center"/>
          </w:tcPr>
          <w:p w14:paraId="06284376" w14:textId="77777777" w:rsidR="00C9210B" w:rsidRPr="00443139" w:rsidRDefault="00C9210B" w:rsidP="00C921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Pr>
                <w:rFonts w:ascii="Arial" w:hAnsi="Arial"/>
                <w:b/>
                <w:bCs/>
                <w:color w:val="FFFFFF" w:themeColor="background1"/>
                <w:position w:val="8"/>
                <w:sz w:val="18"/>
                <w:szCs w:val="18"/>
                <w:lang w:val="nl-NL"/>
              </w:rPr>
              <w:t>augustus</w:t>
            </w:r>
            <w:r w:rsidRPr="00443139">
              <w:rPr>
                <w:rFonts w:ascii="Arial" w:hAnsi="Arial"/>
                <w:b/>
                <w:bCs/>
                <w:color w:val="FFFFFF" w:themeColor="background1"/>
                <w:position w:val="8"/>
                <w:sz w:val="18"/>
                <w:szCs w:val="18"/>
                <w:lang w:val="nl-NL"/>
              </w:rPr>
              <w:t xml:space="preserve"> 201</w:t>
            </w:r>
            <w:r>
              <w:rPr>
                <w:rFonts w:ascii="Arial" w:hAnsi="Arial"/>
                <w:b/>
                <w:bCs/>
                <w:color w:val="FFFFFF" w:themeColor="background1"/>
                <w:position w:val="8"/>
                <w:sz w:val="18"/>
                <w:szCs w:val="18"/>
                <w:lang w:val="nl-NL"/>
              </w:rPr>
              <w:t>6</w:t>
            </w:r>
            <w:r w:rsidRPr="00443139">
              <w:rPr>
                <w:rFonts w:ascii="Arial" w:hAnsi="Arial"/>
                <w:b/>
                <w:bCs/>
                <w:color w:val="FFFFFF" w:themeColor="background1"/>
                <w:position w:val="8"/>
                <w:sz w:val="18"/>
                <w:szCs w:val="18"/>
                <w:lang w:val="nl-NL"/>
              </w:rPr>
              <w:t xml:space="preserve"> incl. </w:t>
            </w:r>
            <w:r>
              <w:rPr>
                <w:rFonts w:ascii="Arial" w:hAnsi="Arial"/>
                <w:b/>
                <w:bCs/>
                <w:color w:val="FFFFFF" w:themeColor="background1"/>
                <w:position w:val="8"/>
                <w:sz w:val="18"/>
                <w:szCs w:val="18"/>
                <w:lang w:val="nl-NL"/>
              </w:rPr>
              <w:t>0,75</w:t>
            </w:r>
            <w:r w:rsidRPr="00443139">
              <w:rPr>
                <w:rFonts w:ascii="Arial" w:hAnsi="Arial"/>
                <w:b/>
                <w:bCs/>
                <w:color w:val="FFFFFF" w:themeColor="background1"/>
                <w:position w:val="8"/>
                <w:sz w:val="18"/>
                <w:szCs w:val="18"/>
                <w:lang w:val="nl-NL"/>
              </w:rPr>
              <w:t xml:space="preserve">% op basis van 38-urige werkweek voor medewerkers </w:t>
            </w:r>
          </w:p>
          <w:p w14:paraId="51B0ABEE" w14:textId="77777777" w:rsidR="00C9210B" w:rsidRPr="00443139" w:rsidRDefault="00C9210B" w:rsidP="00C9210B">
            <w:pPr>
              <w:pStyle w:val="nummeriekinspringen"/>
              <w:spacing w:line="276" w:lineRule="auto"/>
              <w:ind w:left="0" w:firstLine="0"/>
              <w:rPr>
                <w:color w:val="FFFFFF" w:themeColor="background1"/>
                <w:sz w:val="18"/>
                <w:szCs w:val="18"/>
                <w:lang w:val="nl-NL"/>
              </w:rPr>
            </w:pPr>
            <w:r w:rsidRPr="00443139">
              <w:rPr>
                <w:b/>
                <w:bCs/>
                <w:color w:val="FFFFFF" w:themeColor="background1"/>
                <w:position w:val="8"/>
                <w:sz w:val="18"/>
                <w:szCs w:val="18"/>
                <w:lang w:val="nl-NL"/>
              </w:rPr>
              <w:t>die voor 1 juni 2001 in dienst zijn getreden van HEMA.</w:t>
            </w:r>
          </w:p>
        </w:tc>
      </w:tr>
      <w:tr w:rsidR="00C9210B" w:rsidRPr="00443139" w14:paraId="4A45A730" w14:textId="77777777" w:rsidTr="00B27735">
        <w:trPr>
          <w:trHeight w:val="195"/>
        </w:trPr>
        <w:tc>
          <w:tcPr>
            <w:tcW w:w="1946" w:type="dxa"/>
            <w:tcMar>
              <w:left w:w="57" w:type="dxa"/>
              <w:bottom w:w="0" w:type="dxa"/>
              <w:right w:w="57" w:type="dxa"/>
            </w:tcMar>
            <w:vAlign w:val="center"/>
          </w:tcPr>
          <w:p w14:paraId="57D8008A"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functiegroep</w:t>
            </w:r>
          </w:p>
        </w:tc>
        <w:tc>
          <w:tcPr>
            <w:tcW w:w="755" w:type="dxa"/>
            <w:tcMar>
              <w:left w:w="57" w:type="dxa"/>
              <w:bottom w:w="0" w:type="dxa"/>
              <w:right w:w="57" w:type="dxa"/>
            </w:tcMar>
            <w:vAlign w:val="center"/>
          </w:tcPr>
          <w:p w14:paraId="14998607"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aanloop</w:t>
            </w:r>
          </w:p>
        </w:tc>
        <w:tc>
          <w:tcPr>
            <w:tcW w:w="837" w:type="dxa"/>
            <w:tcMar>
              <w:left w:w="57" w:type="dxa"/>
              <w:bottom w:w="0" w:type="dxa"/>
              <w:right w:w="57" w:type="dxa"/>
            </w:tcMar>
            <w:vAlign w:val="center"/>
          </w:tcPr>
          <w:p w14:paraId="60B7877E"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1</w:t>
            </w:r>
          </w:p>
        </w:tc>
        <w:tc>
          <w:tcPr>
            <w:tcW w:w="837" w:type="dxa"/>
            <w:tcMar>
              <w:left w:w="57" w:type="dxa"/>
              <w:bottom w:w="0" w:type="dxa"/>
              <w:right w:w="57" w:type="dxa"/>
            </w:tcMar>
            <w:vAlign w:val="center"/>
          </w:tcPr>
          <w:p w14:paraId="7BD5DB84"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2</w:t>
            </w:r>
          </w:p>
        </w:tc>
        <w:tc>
          <w:tcPr>
            <w:tcW w:w="837" w:type="dxa"/>
            <w:tcMar>
              <w:left w:w="57" w:type="dxa"/>
              <w:bottom w:w="0" w:type="dxa"/>
              <w:right w:w="57" w:type="dxa"/>
            </w:tcMar>
            <w:vAlign w:val="center"/>
          </w:tcPr>
          <w:p w14:paraId="565342A0"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3</w:t>
            </w:r>
          </w:p>
        </w:tc>
        <w:tc>
          <w:tcPr>
            <w:tcW w:w="837" w:type="dxa"/>
            <w:tcMar>
              <w:left w:w="57" w:type="dxa"/>
              <w:bottom w:w="0" w:type="dxa"/>
              <w:right w:w="57" w:type="dxa"/>
            </w:tcMar>
            <w:vAlign w:val="center"/>
          </w:tcPr>
          <w:p w14:paraId="532FCEB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4</w:t>
            </w:r>
          </w:p>
        </w:tc>
        <w:tc>
          <w:tcPr>
            <w:tcW w:w="837" w:type="dxa"/>
            <w:tcMar>
              <w:left w:w="57" w:type="dxa"/>
              <w:bottom w:w="0" w:type="dxa"/>
              <w:right w:w="57" w:type="dxa"/>
            </w:tcMar>
            <w:vAlign w:val="center"/>
          </w:tcPr>
          <w:p w14:paraId="6C1A0D1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5</w:t>
            </w:r>
          </w:p>
        </w:tc>
        <w:tc>
          <w:tcPr>
            <w:tcW w:w="837" w:type="dxa"/>
            <w:tcMar>
              <w:left w:w="57" w:type="dxa"/>
              <w:bottom w:w="0" w:type="dxa"/>
              <w:right w:w="57" w:type="dxa"/>
            </w:tcMar>
            <w:vAlign w:val="center"/>
          </w:tcPr>
          <w:p w14:paraId="3E75C1B7"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6</w:t>
            </w:r>
          </w:p>
        </w:tc>
        <w:tc>
          <w:tcPr>
            <w:tcW w:w="837" w:type="dxa"/>
            <w:tcMar>
              <w:left w:w="57" w:type="dxa"/>
              <w:bottom w:w="0" w:type="dxa"/>
              <w:right w:w="57" w:type="dxa"/>
            </w:tcMar>
            <w:vAlign w:val="center"/>
          </w:tcPr>
          <w:p w14:paraId="46955B87"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7</w:t>
            </w:r>
          </w:p>
        </w:tc>
        <w:tc>
          <w:tcPr>
            <w:tcW w:w="837" w:type="dxa"/>
            <w:tcMar>
              <w:left w:w="57" w:type="dxa"/>
              <w:bottom w:w="0" w:type="dxa"/>
              <w:right w:w="57" w:type="dxa"/>
            </w:tcMar>
            <w:vAlign w:val="center"/>
          </w:tcPr>
          <w:p w14:paraId="6AE51FE9"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8</w:t>
            </w:r>
          </w:p>
        </w:tc>
        <w:tc>
          <w:tcPr>
            <w:tcW w:w="837" w:type="dxa"/>
            <w:tcMar>
              <w:left w:w="57" w:type="dxa"/>
              <w:bottom w:w="0" w:type="dxa"/>
              <w:right w:w="57" w:type="dxa"/>
            </w:tcMar>
            <w:vAlign w:val="center"/>
          </w:tcPr>
          <w:p w14:paraId="73060DA0"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9</w:t>
            </w:r>
          </w:p>
        </w:tc>
      </w:tr>
      <w:tr w:rsidR="00C9210B" w:rsidRPr="00443139" w14:paraId="4A4895A0" w14:textId="77777777" w:rsidTr="00B27735">
        <w:trPr>
          <w:trHeight w:val="130"/>
        </w:trPr>
        <w:tc>
          <w:tcPr>
            <w:tcW w:w="1946" w:type="dxa"/>
            <w:tcMar>
              <w:left w:w="57" w:type="dxa"/>
              <w:bottom w:w="0" w:type="dxa"/>
              <w:right w:w="57" w:type="dxa"/>
            </w:tcMar>
            <w:vAlign w:val="center"/>
          </w:tcPr>
          <w:p w14:paraId="6D2BC436"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schaalnummer</w:t>
            </w:r>
          </w:p>
        </w:tc>
        <w:tc>
          <w:tcPr>
            <w:tcW w:w="755" w:type="dxa"/>
            <w:tcMar>
              <w:left w:w="57" w:type="dxa"/>
              <w:bottom w:w="0" w:type="dxa"/>
              <w:right w:w="57" w:type="dxa"/>
            </w:tcMar>
            <w:vAlign w:val="center"/>
          </w:tcPr>
          <w:p w14:paraId="43133B69"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9</w:t>
            </w:r>
          </w:p>
        </w:tc>
        <w:tc>
          <w:tcPr>
            <w:tcW w:w="837" w:type="dxa"/>
            <w:tcMar>
              <w:left w:w="57" w:type="dxa"/>
              <w:bottom w:w="0" w:type="dxa"/>
              <w:right w:w="57" w:type="dxa"/>
            </w:tcMar>
            <w:vAlign w:val="center"/>
          </w:tcPr>
          <w:p w14:paraId="53DB0548"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10</w:t>
            </w:r>
          </w:p>
        </w:tc>
        <w:tc>
          <w:tcPr>
            <w:tcW w:w="837" w:type="dxa"/>
            <w:tcMar>
              <w:left w:w="57" w:type="dxa"/>
              <w:bottom w:w="0" w:type="dxa"/>
              <w:right w:w="57" w:type="dxa"/>
            </w:tcMar>
            <w:vAlign w:val="center"/>
          </w:tcPr>
          <w:p w14:paraId="146688B4"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12</w:t>
            </w:r>
          </w:p>
        </w:tc>
        <w:tc>
          <w:tcPr>
            <w:tcW w:w="837" w:type="dxa"/>
            <w:tcMar>
              <w:left w:w="57" w:type="dxa"/>
              <w:bottom w:w="0" w:type="dxa"/>
              <w:right w:w="57" w:type="dxa"/>
            </w:tcMar>
            <w:vAlign w:val="center"/>
          </w:tcPr>
          <w:p w14:paraId="3C972A4C"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14</w:t>
            </w:r>
          </w:p>
        </w:tc>
        <w:tc>
          <w:tcPr>
            <w:tcW w:w="837" w:type="dxa"/>
            <w:tcMar>
              <w:left w:w="57" w:type="dxa"/>
              <w:bottom w:w="0" w:type="dxa"/>
              <w:right w:w="57" w:type="dxa"/>
            </w:tcMar>
            <w:vAlign w:val="center"/>
          </w:tcPr>
          <w:p w14:paraId="0E3E755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18</w:t>
            </w:r>
          </w:p>
        </w:tc>
        <w:tc>
          <w:tcPr>
            <w:tcW w:w="837" w:type="dxa"/>
            <w:tcMar>
              <w:left w:w="57" w:type="dxa"/>
              <w:bottom w:w="0" w:type="dxa"/>
              <w:right w:w="57" w:type="dxa"/>
            </w:tcMar>
            <w:vAlign w:val="center"/>
          </w:tcPr>
          <w:p w14:paraId="0D2821E9"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22</w:t>
            </w:r>
          </w:p>
        </w:tc>
        <w:tc>
          <w:tcPr>
            <w:tcW w:w="837" w:type="dxa"/>
            <w:tcMar>
              <w:left w:w="57" w:type="dxa"/>
              <w:bottom w:w="0" w:type="dxa"/>
              <w:right w:w="57" w:type="dxa"/>
            </w:tcMar>
            <w:vAlign w:val="center"/>
          </w:tcPr>
          <w:p w14:paraId="57A9ADED"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26</w:t>
            </w:r>
          </w:p>
        </w:tc>
        <w:tc>
          <w:tcPr>
            <w:tcW w:w="837" w:type="dxa"/>
            <w:tcMar>
              <w:left w:w="57" w:type="dxa"/>
              <w:bottom w:w="0" w:type="dxa"/>
              <w:right w:w="57" w:type="dxa"/>
            </w:tcMar>
            <w:vAlign w:val="center"/>
          </w:tcPr>
          <w:p w14:paraId="2382457A"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30</w:t>
            </w:r>
          </w:p>
        </w:tc>
        <w:tc>
          <w:tcPr>
            <w:tcW w:w="837" w:type="dxa"/>
            <w:tcMar>
              <w:left w:w="57" w:type="dxa"/>
              <w:bottom w:w="0" w:type="dxa"/>
              <w:right w:w="57" w:type="dxa"/>
            </w:tcMar>
            <w:vAlign w:val="center"/>
          </w:tcPr>
          <w:p w14:paraId="57B00DC5"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34</w:t>
            </w:r>
          </w:p>
        </w:tc>
        <w:tc>
          <w:tcPr>
            <w:tcW w:w="837" w:type="dxa"/>
            <w:tcMar>
              <w:left w:w="57" w:type="dxa"/>
              <w:bottom w:w="0" w:type="dxa"/>
              <w:right w:w="57" w:type="dxa"/>
            </w:tcMar>
            <w:vAlign w:val="center"/>
          </w:tcPr>
          <w:p w14:paraId="180D1E1A"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38</w:t>
            </w:r>
          </w:p>
        </w:tc>
      </w:tr>
      <w:tr w:rsidR="00C9210B" w:rsidRPr="00443139" w14:paraId="4316B26C" w14:textId="77777777" w:rsidTr="00B27735">
        <w:trPr>
          <w:trHeight w:val="21"/>
        </w:trPr>
        <w:tc>
          <w:tcPr>
            <w:tcW w:w="1946" w:type="dxa"/>
            <w:shd w:val="clear" w:color="auto" w:fill="3FB8FF" w:themeFill="accent1" w:themeFillTint="99"/>
            <w:tcMar>
              <w:left w:w="57" w:type="dxa"/>
              <w:bottom w:w="0" w:type="dxa"/>
              <w:right w:w="57" w:type="dxa"/>
            </w:tcMar>
            <w:vAlign w:val="center"/>
          </w:tcPr>
          <w:p w14:paraId="5DA0EE3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01DFC50C"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09703A7"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C73CA2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1200D23"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5A4DAEC"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06F561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A469FB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2696CB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17CAEC1"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748E8C5"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r>
      <w:tr w:rsidR="00B27735" w:rsidRPr="00443139" w14:paraId="530BEA54" w14:textId="77777777" w:rsidTr="00B27735">
        <w:trPr>
          <w:trHeight w:val="561"/>
        </w:trPr>
        <w:tc>
          <w:tcPr>
            <w:tcW w:w="1946" w:type="dxa"/>
            <w:tcMar>
              <w:left w:w="57" w:type="dxa"/>
              <w:bottom w:w="0" w:type="dxa"/>
              <w:right w:w="57" w:type="dxa"/>
            </w:tcMar>
            <w:vAlign w:val="center"/>
          </w:tcPr>
          <w:p w14:paraId="58C79F97" w14:textId="77777777" w:rsidR="00B27735" w:rsidRPr="00443139" w:rsidRDefault="00B27735" w:rsidP="00C9210B">
            <w:pPr>
              <w:pStyle w:val="algemeenbodytekst71"/>
              <w:rPr>
                <w:rFonts w:ascii="Arial" w:hAnsi="Arial" w:cs="Arial"/>
                <w:sz w:val="18"/>
                <w:szCs w:val="18"/>
              </w:rPr>
            </w:pPr>
            <w:r>
              <w:rPr>
                <w:rFonts w:ascii="Arial" w:hAnsi="Arial" w:cs="Arial"/>
                <w:sz w:val="18"/>
                <w:szCs w:val="18"/>
              </w:rPr>
              <w:t>functieaanvangs</w:t>
            </w:r>
            <w:r w:rsidRPr="00443139">
              <w:rPr>
                <w:rFonts w:ascii="Arial" w:hAnsi="Arial" w:cs="Arial"/>
                <w:sz w:val="18"/>
                <w:szCs w:val="18"/>
              </w:rPr>
              <w:t>salaris bij 23 jaar</w:t>
            </w:r>
          </w:p>
        </w:tc>
        <w:tc>
          <w:tcPr>
            <w:tcW w:w="755" w:type="dxa"/>
            <w:tcMar>
              <w:left w:w="57" w:type="dxa"/>
              <w:bottom w:w="0" w:type="dxa"/>
              <w:right w:w="57" w:type="dxa"/>
            </w:tcMar>
            <w:vAlign w:val="center"/>
          </w:tcPr>
          <w:p w14:paraId="7D425332" w14:textId="77777777" w:rsidR="00B27735" w:rsidRPr="00443139" w:rsidRDefault="00B27735" w:rsidP="00C9210B">
            <w:pPr>
              <w:pStyle w:val="algemeenbodytekst71"/>
              <w:jc w:val="right"/>
              <w:rPr>
                <w:rFonts w:ascii="Arial" w:hAnsi="Arial" w:cs="Arial"/>
                <w:sz w:val="18"/>
                <w:szCs w:val="18"/>
              </w:rPr>
            </w:pPr>
            <w:r w:rsidRPr="00443139">
              <w:rPr>
                <w:rFonts w:ascii="Arial" w:hAnsi="Arial" w:cs="Arial"/>
                <w:sz w:val="18"/>
                <w:szCs w:val="18"/>
              </w:rPr>
              <w:t>n.v.t.</w:t>
            </w:r>
          </w:p>
        </w:tc>
        <w:tc>
          <w:tcPr>
            <w:tcW w:w="837" w:type="dxa"/>
            <w:tcMar>
              <w:left w:w="57" w:type="dxa"/>
              <w:bottom w:w="0" w:type="dxa"/>
              <w:right w:w="57" w:type="dxa"/>
            </w:tcMar>
            <w:vAlign w:val="center"/>
          </w:tcPr>
          <w:p w14:paraId="747EA237"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1562,02</w:t>
            </w:r>
          </w:p>
        </w:tc>
        <w:tc>
          <w:tcPr>
            <w:tcW w:w="837" w:type="dxa"/>
            <w:tcMar>
              <w:left w:w="57" w:type="dxa"/>
              <w:bottom w:w="0" w:type="dxa"/>
              <w:right w:w="57" w:type="dxa"/>
            </w:tcMar>
            <w:vAlign w:val="center"/>
          </w:tcPr>
          <w:p w14:paraId="39221E54"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1603,97</w:t>
            </w:r>
          </w:p>
        </w:tc>
        <w:tc>
          <w:tcPr>
            <w:tcW w:w="837" w:type="dxa"/>
            <w:tcMar>
              <w:left w:w="57" w:type="dxa"/>
              <w:bottom w:w="0" w:type="dxa"/>
              <w:right w:w="57" w:type="dxa"/>
            </w:tcMar>
            <w:vAlign w:val="center"/>
          </w:tcPr>
          <w:p w14:paraId="6CF24A37"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1662,68</w:t>
            </w:r>
          </w:p>
        </w:tc>
        <w:tc>
          <w:tcPr>
            <w:tcW w:w="837" w:type="dxa"/>
            <w:tcMar>
              <w:left w:w="57" w:type="dxa"/>
              <w:bottom w:w="0" w:type="dxa"/>
              <w:right w:w="57" w:type="dxa"/>
            </w:tcMar>
            <w:vAlign w:val="center"/>
          </w:tcPr>
          <w:p w14:paraId="261607AF"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1740,98</w:t>
            </w:r>
          </w:p>
        </w:tc>
        <w:tc>
          <w:tcPr>
            <w:tcW w:w="837" w:type="dxa"/>
            <w:tcMar>
              <w:left w:w="57" w:type="dxa"/>
              <w:bottom w:w="0" w:type="dxa"/>
              <w:right w:w="57" w:type="dxa"/>
            </w:tcMar>
            <w:vAlign w:val="center"/>
          </w:tcPr>
          <w:p w14:paraId="36318709"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1845,24</w:t>
            </w:r>
          </w:p>
        </w:tc>
        <w:tc>
          <w:tcPr>
            <w:tcW w:w="837" w:type="dxa"/>
            <w:tcMar>
              <w:left w:w="57" w:type="dxa"/>
              <w:bottom w:w="0" w:type="dxa"/>
              <w:right w:w="57" w:type="dxa"/>
            </w:tcMar>
            <w:vAlign w:val="center"/>
          </w:tcPr>
          <w:p w14:paraId="25164288"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2000,60</w:t>
            </w:r>
          </w:p>
        </w:tc>
        <w:tc>
          <w:tcPr>
            <w:tcW w:w="837" w:type="dxa"/>
            <w:tcMar>
              <w:left w:w="57" w:type="dxa"/>
              <w:bottom w:w="0" w:type="dxa"/>
              <w:right w:w="57" w:type="dxa"/>
            </w:tcMar>
            <w:vAlign w:val="center"/>
          </w:tcPr>
          <w:p w14:paraId="62032236"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2187,10</w:t>
            </w:r>
          </w:p>
        </w:tc>
        <w:tc>
          <w:tcPr>
            <w:tcW w:w="837" w:type="dxa"/>
            <w:tcMar>
              <w:left w:w="57" w:type="dxa"/>
              <w:bottom w:w="0" w:type="dxa"/>
              <w:right w:w="57" w:type="dxa"/>
            </w:tcMar>
            <w:vAlign w:val="center"/>
          </w:tcPr>
          <w:p w14:paraId="2D446469"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2435,61</w:t>
            </w:r>
          </w:p>
        </w:tc>
        <w:tc>
          <w:tcPr>
            <w:tcW w:w="837" w:type="dxa"/>
            <w:tcMar>
              <w:left w:w="57" w:type="dxa"/>
              <w:bottom w:w="0" w:type="dxa"/>
              <w:right w:w="57" w:type="dxa"/>
            </w:tcMar>
            <w:vAlign w:val="center"/>
          </w:tcPr>
          <w:p w14:paraId="33CCCE1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2766,62</w:t>
            </w:r>
          </w:p>
        </w:tc>
      </w:tr>
      <w:tr w:rsidR="00C9210B" w:rsidRPr="00443139" w14:paraId="6F94A940" w14:textId="77777777" w:rsidTr="00B27735">
        <w:trPr>
          <w:trHeight w:val="31"/>
        </w:trPr>
        <w:tc>
          <w:tcPr>
            <w:tcW w:w="1946" w:type="dxa"/>
            <w:shd w:val="clear" w:color="auto" w:fill="3FB8FF" w:themeFill="accent1" w:themeFillTint="99"/>
            <w:tcMar>
              <w:left w:w="57" w:type="dxa"/>
              <w:bottom w:w="0" w:type="dxa"/>
              <w:right w:w="57" w:type="dxa"/>
            </w:tcMar>
            <w:vAlign w:val="center"/>
          </w:tcPr>
          <w:p w14:paraId="0B29706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4FCA221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88AC42B"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E946A1C"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EB76866"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D2CDBB0"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CF49F1D"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F8913DF"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8CC20E9"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A176EC1"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0008900"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1EAEBD25" w14:textId="77777777" w:rsidTr="00B27735">
        <w:trPr>
          <w:trHeight w:val="195"/>
        </w:trPr>
        <w:tc>
          <w:tcPr>
            <w:tcW w:w="1946" w:type="dxa"/>
            <w:tcMar>
              <w:left w:w="57" w:type="dxa"/>
              <w:bottom w:w="0" w:type="dxa"/>
              <w:right w:w="57" w:type="dxa"/>
            </w:tcMar>
            <w:vAlign w:val="center"/>
          </w:tcPr>
          <w:p w14:paraId="352DFDCD"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aantal periodieken</w:t>
            </w:r>
          </w:p>
        </w:tc>
        <w:tc>
          <w:tcPr>
            <w:tcW w:w="755" w:type="dxa"/>
            <w:tcMar>
              <w:left w:w="57" w:type="dxa"/>
              <w:bottom w:w="0" w:type="dxa"/>
              <w:right w:w="57" w:type="dxa"/>
            </w:tcMar>
            <w:vAlign w:val="center"/>
          </w:tcPr>
          <w:p w14:paraId="406E7D8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69D3B9DA"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6</w:t>
            </w:r>
          </w:p>
        </w:tc>
        <w:tc>
          <w:tcPr>
            <w:tcW w:w="837" w:type="dxa"/>
            <w:tcMar>
              <w:left w:w="57" w:type="dxa"/>
              <w:bottom w:w="0" w:type="dxa"/>
              <w:right w:w="57" w:type="dxa"/>
            </w:tcMar>
            <w:vAlign w:val="center"/>
          </w:tcPr>
          <w:p w14:paraId="7A8DD767"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6</w:t>
            </w:r>
          </w:p>
        </w:tc>
        <w:tc>
          <w:tcPr>
            <w:tcW w:w="837" w:type="dxa"/>
            <w:tcMar>
              <w:left w:w="57" w:type="dxa"/>
              <w:bottom w:w="0" w:type="dxa"/>
              <w:right w:w="57" w:type="dxa"/>
            </w:tcMar>
            <w:vAlign w:val="center"/>
          </w:tcPr>
          <w:p w14:paraId="2E8D8A3F"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7</w:t>
            </w:r>
          </w:p>
        </w:tc>
        <w:tc>
          <w:tcPr>
            <w:tcW w:w="837" w:type="dxa"/>
            <w:tcMar>
              <w:left w:w="57" w:type="dxa"/>
              <w:bottom w:w="0" w:type="dxa"/>
              <w:right w:w="57" w:type="dxa"/>
            </w:tcMar>
            <w:vAlign w:val="center"/>
          </w:tcPr>
          <w:p w14:paraId="06FD683C"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837" w:type="dxa"/>
            <w:tcMar>
              <w:left w:w="57" w:type="dxa"/>
              <w:bottom w:w="0" w:type="dxa"/>
              <w:right w:w="57" w:type="dxa"/>
            </w:tcMar>
            <w:vAlign w:val="center"/>
          </w:tcPr>
          <w:p w14:paraId="42947500"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837" w:type="dxa"/>
            <w:tcMar>
              <w:left w:w="57" w:type="dxa"/>
              <w:bottom w:w="0" w:type="dxa"/>
              <w:right w:w="57" w:type="dxa"/>
            </w:tcMar>
            <w:vAlign w:val="center"/>
          </w:tcPr>
          <w:p w14:paraId="54596B79"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837" w:type="dxa"/>
            <w:tcMar>
              <w:left w:w="57" w:type="dxa"/>
              <w:bottom w:w="0" w:type="dxa"/>
              <w:right w:w="57" w:type="dxa"/>
            </w:tcMar>
            <w:vAlign w:val="center"/>
          </w:tcPr>
          <w:p w14:paraId="057CDF12"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9</w:t>
            </w:r>
          </w:p>
        </w:tc>
        <w:tc>
          <w:tcPr>
            <w:tcW w:w="837" w:type="dxa"/>
            <w:tcMar>
              <w:left w:w="57" w:type="dxa"/>
              <w:bottom w:w="0" w:type="dxa"/>
              <w:right w:w="57" w:type="dxa"/>
            </w:tcMar>
            <w:vAlign w:val="center"/>
          </w:tcPr>
          <w:p w14:paraId="22866E69"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9</w:t>
            </w:r>
          </w:p>
        </w:tc>
        <w:tc>
          <w:tcPr>
            <w:tcW w:w="837" w:type="dxa"/>
            <w:tcMar>
              <w:left w:w="57" w:type="dxa"/>
              <w:bottom w:w="0" w:type="dxa"/>
              <w:right w:w="57" w:type="dxa"/>
            </w:tcMar>
            <w:vAlign w:val="center"/>
          </w:tcPr>
          <w:p w14:paraId="1A4686D1"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10</w:t>
            </w:r>
          </w:p>
        </w:tc>
      </w:tr>
      <w:tr w:rsidR="00C9210B" w:rsidRPr="00443139" w14:paraId="5FCFBA43" w14:textId="77777777" w:rsidTr="00B27735">
        <w:trPr>
          <w:trHeight w:val="31"/>
        </w:trPr>
        <w:tc>
          <w:tcPr>
            <w:tcW w:w="1946" w:type="dxa"/>
            <w:shd w:val="clear" w:color="auto" w:fill="3FB8FF" w:themeFill="accent1" w:themeFillTint="99"/>
            <w:tcMar>
              <w:left w:w="57" w:type="dxa"/>
              <w:bottom w:w="0" w:type="dxa"/>
              <w:right w:w="57" w:type="dxa"/>
            </w:tcMar>
            <w:vAlign w:val="center"/>
          </w:tcPr>
          <w:p w14:paraId="309AF747"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440D398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A64EEF9"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D3094C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BC7A93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5B2D16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8177DF0"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84711CA"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98255AA"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81D2815"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19798D9"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B27735" w:rsidRPr="00443139" w14:paraId="761BBBD9" w14:textId="77777777" w:rsidTr="00B27735">
        <w:trPr>
          <w:trHeight w:val="195"/>
        </w:trPr>
        <w:tc>
          <w:tcPr>
            <w:tcW w:w="1946" w:type="dxa"/>
            <w:tcMar>
              <w:left w:w="57" w:type="dxa"/>
              <w:bottom w:w="0" w:type="dxa"/>
              <w:right w:w="57" w:type="dxa"/>
            </w:tcMar>
            <w:vAlign w:val="center"/>
          </w:tcPr>
          <w:p w14:paraId="3F2978E0" w14:textId="77777777" w:rsidR="00B27735" w:rsidRPr="00443139" w:rsidRDefault="00B27735" w:rsidP="00C9210B">
            <w:pPr>
              <w:pStyle w:val="algemeenbodytekst71"/>
              <w:rPr>
                <w:rFonts w:ascii="Arial" w:hAnsi="Arial" w:cs="Arial"/>
                <w:sz w:val="18"/>
                <w:szCs w:val="18"/>
              </w:rPr>
            </w:pPr>
            <w:r w:rsidRPr="00443139">
              <w:rPr>
                <w:rFonts w:ascii="Arial" w:hAnsi="Arial" w:cs="Arial"/>
                <w:sz w:val="18"/>
                <w:szCs w:val="18"/>
              </w:rPr>
              <w:t>periodiek</w:t>
            </w:r>
          </w:p>
        </w:tc>
        <w:tc>
          <w:tcPr>
            <w:tcW w:w="755" w:type="dxa"/>
            <w:tcMar>
              <w:left w:w="57" w:type="dxa"/>
              <w:bottom w:w="0" w:type="dxa"/>
              <w:right w:w="57" w:type="dxa"/>
            </w:tcMar>
            <w:vAlign w:val="center"/>
          </w:tcPr>
          <w:p w14:paraId="350F0FBA" w14:textId="77777777" w:rsidR="00B27735" w:rsidRPr="00443139" w:rsidRDefault="00B27735" w:rsidP="00C9210B">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1DDB310F"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20,32</w:t>
            </w:r>
          </w:p>
        </w:tc>
        <w:tc>
          <w:tcPr>
            <w:tcW w:w="837" w:type="dxa"/>
            <w:tcMar>
              <w:left w:w="57" w:type="dxa"/>
              <w:bottom w:w="0" w:type="dxa"/>
              <w:right w:w="57" w:type="dxa"/>
            </w:tcMar>
            <w:vAlign w:val="center"/>
          </w:tcPr>
          <w:p w14:paraId="7CF5C1C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26,89</w:t>
            </w:r>
          </w:p>
        </w:tc>
        <w:tc>
          <w:tcPr>
            <w:tcW w:w="837" w:type="dxa"/>
            <w:tcMar>
              <w:left w:w="57" w:type="dxa"/>
              <w:bottom w:w="0" w:type="dxa"/>
              <w:right w:w="57" w:type="dxa"/>
            </w:tcMar>
            <w:vAlign w:val="center"/>
          </w:tcPr>
          <w:p w14:paraId="7B189588"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30,13</w:t>
            </w:r>
          </w:p>
        </w:tc>
        <w:tc>
          <w:tcPr>
            <w:tcW w:w="837" w:type="dxa"/>
            <w:tcMar>
              <w:left w:w="57" w:type="dxa"/>
              <w:bottom w:w="0" w:type="dxa"/>
              <w:right w:w="57" w:type="dxa"/>
            </w:tcMar>
            <w:vAlign w:val="center"/>
          </w:tcPr>
          <w:p w14:paraId="792D8E4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34,62</w:t>
            </w:r>
          </w:p>
        </w:tc>
        <w:tc>
          <w:tcPr>
            <w:tcW w:w="837" w:type="dxa"/>
            <w:tcMar>
              <w:left w:w="57" w:type="dxa"/>
              <w:bottom w:w="0" w:type="dxa"/>
              <w:right w:w="57" w:type="dxa"/>
            </w:tcMar>
            <w:vAlign w:val="center"/>
          </w:tcPr>
          <w:p w14:paraId="63B8D83E"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45,62</w:t>
            </w:r>
          </w:p>
        </w:tc>
        <w:tc>
          <w:tcPr>
            <w:tcW w:w="837" w:type="dxa"/>
            <w:tcMar>
              <w:left w:w="57" w:type="dxa"/>
              <w:bottom w:w="0" w:type="dxa"/>
              <w:right w:w="57" w:type="dxa"/>
            </w:tcMar>
            <w:vAlign w:val="center"/>
          </w:tcPr>
          <w:p w14:paraId="454CAC3F"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58,22</w:t>
            </w:r>
          </w:p>
        </w:tc>
        <w:tc>
          <w:tcPr>
            <w:tcW w:w="837" w:type="dxa"/>
            <w:tcMar>
              <w:left w:w="57" w:type="dxa"/>
              <w:bottom w:w="0" w:type="dxa"/>
              <w:right w:w="57" w:type="dxa"/>
            </w:tcMar>
            <w:vAlign w:val="center"/>
          </w:tcPr>
          <w:p w14:paraId="2978D20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68,94</w:t>
            </w:r>
          </w:p>
        </w:tc>
        <w:tc>
          <w:tcPr>
            <w:tcW w:w="837" w:type="dxa"/>
            <w:tcMar>
              <w:left w:w="57" w:type="dxa"/>
              <w:bottom w:w="0" w:type="dxa"/>
              <w:right w:w="57" w:type="dxa"/>
            </w:tcMar>
            <w:vAlign w:val="center"/>
          </w:tcPr>
          <w:p w14:paraId="1B1EABB7"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91,83</w:t>
            </w:r>
          </w:p>
        </w:tc>
        <w:tc>
          <w:tcPr>
            <w:tcW w:w="837" w:type="dxa"/>
            <w:tcMar>
              <w:left w:w="57" w:type="dxa"/>
              <w:bottom w:w="0" w:type="dxa"/>
              <w:right w:w="57" w:type="dxa"/>
            </w:tcMar>
            <w:vAlign w:val="center"/>
          </w:tcPr>
          <w:p w14:paraId="02AE5C68"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110,10</w:t>
            </w:r>
          </w:p>
        </w:tc>
      </w:tr>
      <w:tr w:rsidR="00C9210B" w:rsidRPr="00443139" w14:paraId="14070C6C"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21026B4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74DA152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D6A3FE6"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20224661"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5DF2B966"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43BF66C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20D7C421"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108BF0EB"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3A6336C"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7A0F9E15"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44308264" w14:textId="77777777" w:rsidR="00C9210B" w:rsidRPr="001831B7" w:rsidRDefault="00C9210B" w:rsidP="00B27735">
            <w:pPr>
              <w:pStyle w:val="algemeenbodytekst71"/>
              <w:jc w:val="right"/>
              <w:rPr>
                <w:rFonts w:ascii="Arial" w:hAnsi="Arial" w:cs="Arial"/>
                <w:sz w:val="18"/>
                <w:szCs w:val="18"/>
              </w:rPr>
            </w:pPr>
          </w:p>
        </w:tc>
      </w:tr>
      <w:tr w:rsidR="00B27735" w:rsidRPr="00443139" w14:paraId="73990688" w14:textId="77777777" w:rsidTr="00B27735">
        <w:trPr>
          <w:trHeight w:val="388"/>
        </w:trPr>
        <w:tc>
          <w:tcPr>
            <w:tcW w:w="1946" w:type="dxa"/>
            <w:tcMar>
              <w:left w:w="57" w:type="dxa"/>
              <w:bottom w:w="0" w:type="dxa"/>
              <w:right w:w="57" w:type="dxa"/>
            </w:tcMar>
            <w:vAlign w:val="center"/>
          </w:tcPr>
          <w:p w14:paraId="6D7459C2" w14:textId="77777777" w:rsidR="00B27735" w:rsidRPr="00443139" w:rsidRDefault="00B27735" w:rsidP="00C9210B">
            <w:pPr>
              <w:pStyle w:val="algemeenbodytekst71"/>
              <w:rPr>
                <w:rFonts w:ascii="Arial" w:hAnsi="Arial" w:cs="Arial"/>
                <w:sz w:val="18"/>
                <w:szCs w:val="18"/>
              </w:rPr>
            </w:pPr>
            <w:r w:rsidRPr="00443139">
              <w:rPr>
                <w:rFonts w:ascii="Arial" w:hAnsi="Arial" w:cs="Arial"/>
                <w:sz w:val="18"/>
                <w:szCs w:val="18"/>
              </w:rPr>
              <w:t>standaard maximum</w:t>
            </w:r>
          </w:p>
        </w:tc>
        <w:tc>
          <w:tcPr>
            <w:tcW w:w="755" w:type="dxa"/>
            <w:tcMar>
              <w:left w:w="57" w:type="dxa"/>
              <w:bottom w:w="0" w:type="dxa"/>
              <w:right w:w="57" w:type="dxa"/>
            </w:tcMar>
            <w:vAlign w:val="center"/>
          </w:tcPr>
          <w:p w14:paraId="23A44F1B" w14:textId="77777777" w:rsidR="00B27735" w:rsidRPr="00443139" w:rsidRDefault="00B27735" w:rsidP="00C9210B">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717B7A60"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1683,90</w:t>
            </w:r>
          </w:p>
        </w:tc>
        <w:tc>
          <w:tcPr>
            <w:tcW w:w="837" w:type="dxa"/>
            <w:tcMar>
              <w:left w:w="57" w:type="dxa"/>
              <w:bottom w:w="0" w:type="dxa"/>
              <w:right w:w="57" w:type="dxa"/>
            </w:tcMar>
            <w:vAlign w:val="center"/>
          </w:tcPr>
          <w:p w14:paraId="29129E3A"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1765,26</w:t>
            </w:r>
          </w:p>
        </w:tc>
        <w:tc>
          <w:tcPr>
            <w:tcW w:w="837" w:type="dxa"/>
            <w:tcMar>
              <w:left w:w="57" w:type="dxa"/>
              <w:bottom w:w="0" w:type="dxa"/>
              <w:right w:w="57" w:type="dxa"/>
            </w:tcMar>
            <w:vAlign w:val="center"/>
          </w:tcPr>
          <w:p w14:paraId="4A4CD988"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1873,56</w:t>
            </w:r>
          </w:p>
        </w:tc>
        <w:tc>
          <w:tcPr>
            <w:tcW w:w="837" w:type="dxa"/>
            <w:tcMar>
              <w:left w:w="57" w:type="dxa"/>
              <w:bottom w:w="0" w:type="dxa"/>
              <w:right w:w="57" w:type="dxa"/>
            </w:tcMar>
            <w:vAlign w:val="center"/>
          </w:tcPr>
          <w:p w14:paraId="014214A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2017,89</w:t>
            </w:r>
          </w:p>
        </w:tc>
        <w:tc>
          <w:tcPr>
            <w:tcW w:w="837" w:type="dxa"/>
            <w:tcMar>
              <w:left w:w="57" w:type="dxa"/>
              <w:bottom w:w="0" w:type="dxa"/>
              <w:right w:w="57" w:type="dxa"/>
            </w:tcMar>
            <w:vAlign w:val="center"/>
          </w:tcPr>
          <w:p w14:paraId="5F1FAAED"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2210,14</w:t>
            </w:r>
          </w:p>
        </w:tc>
        <w:tc>
          <w:tcPr>
            <w:tcW w:w="837" w:type="dxa"/>
            <w:tcMar>
              <w:left w:w="57" w:type="dxa"/>
              <w:bottom w:w="0" w:type="dxa"/>
              <w:right w:w="57" w:type="dxa"/>
            </w:tcMar>
            <w:vAlign w:val="center"/>
          </w:tcPr>
          <w:p w14:paraId="5CED38E3"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2466,28</w:t>
            </w:r>
          </w:p>
        </w:tc>
        <w:tc>
          <w:tcPr>
            <w:tcW w:w="837" w:type="dxa"/>
            <w:tcMar>
              <w:left w:w="57" w:type="dxa"/>
              <w:bottom w:w="0" w:type="dxa"/>
              <w:right w:w="57" w:type="dxa"/>
            </w:tcMar>
            <w:vAlign w:val="center"/>
          </w:tcPr>
          <w:p w14:paraId="13AC4C43"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2807,52</w:t>
            </w:r>
          </w:p>
        </w:tc>
        <w:tc>
          <w:tcPr>
            <w:tcW w:w="837" w:type="dxa"/>
            <w:tcMar>
              <w:left w:w="57" w:type="dxa"/>
              <w:bottom w:w="0" w:type="dxa"/>
              <w:right w:w="57" w:type="dxa"/>
            </w:tcMar>
            <w:vAlign w:val="center"/>
          </w:tcPr>
          <w:p w14:paraId="53F65A1D"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3262,06</w:t>
            </w:r>
          </w:p>
        </w:tc>
        <w:tc>
          <w:tcPr>
            <w:tcW w:w="837" w:type="dxa"/>
            <w:tcMar>
              <w:left w:w="57" w:type="dxa"/>
              <w:bottom w:w="0" w:type="dxa"/>
              <w:right w:w="57" w:type="dxa"/>
            </w:tcMar>
            <w:vAlign w:val="center"/>
          </w:tcPr>
          <w:p w14:paraId="2CEBF815"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3867,62</w:t>
            </w:r>
          </w:p>
        </w:tc>
      </w:tr>
      <w:tr w:rsidR="00C9210B" w:rsidRPr="00443139" w14:paraId="68355F34"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509C857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FBA16C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109A31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29C39E46"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509BBE3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01DE3010"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43E679A1"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7BD4E895"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31EB9DD5"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3712B80A"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42B324B" w14:textId="77777777" w:rsidR="00C9210B" w:rsidRPr="001831B7" w:rsidRDefault="00C9210B" w:rsidP="00B27735">
            <w:pPr>
              <w:pStyle w:val="algemeenbodytekst71"/>
              <w:jc w:val="right"/>
              <w:rPr>
                <w:rFonts w:ascii="Arial" w:hAnsi="Arial" w:cs="Arial"/>
                <w:sz w:val="18"/>
                <w:szCs w:val="18"/>
              </w:rPr>
            </w:pPr>
          </w:p>
        </w:tc>
      </w:tr>
      <w:tr w:rsidR="00B27735" w:rsidRPr="00443139" w14:paraId="1F3ABF14" w14:textId="77777777" w:rsidTr="00B27735">
        <w:trPr>
          <w:trHeight w:val="378"/>
        </w:trPr>
        <w:tc>
          <w:tcPr>
            <w:tcW w:w="1946" w:type="dxa"/>
            <w:tcMar>
              <w:left w:w="57" w:type="dxa"/>
              <w:bottom w:w="0" w:type="dxa"/>
              <w:right w:w="57" w:type="dxa"/>
            </w:tcMar>
            <w:vAlign w:val="center"/>
          </w:tcPr>
          <w:p w14:paraId="629246AC" w14:textId="77777777" w:rsidR="00B27735" w:rsidRPr="00443139" w:rsidRDefault="00B27735" w:rsidP="00C9210B">
            <w:pPr>
              <w:pStyle w:val="algemeenbodytekst71"/>
              <w:rPr>
                <w:rFonts w:ascii="Arial" w:hAnsi="Arial" w:cs="Arial"/>
                <w:sz w:val="18"/>
                <w:szCs w:val="18"/>
                <w:lang w:val="en-GB"/>
              </w:rPr>
            </w:pPr>
            <w:r w:rsidRPr="00443139">
              <w:rPr>
                <w:rFonts w:ascii="Arial" w:hAnsi="Arial" w:cs="Arial"/>
                <w:sz w:val="18"/>
                <w:szCs w:val="18"/>
                <w:lang w:val="en-GB"/>
              </w:rPr>
              <w:t>st. max incl. anc. periodiek</w:t>
            </w:r>
          </w:p>
        </w:tc>
        <w:tc>
          <w:tcPr>
            <w:tcW w:w="755" w:type="dxa"/>
            <w:tcMar>
              <w:left w:w="57" w:type="dxa"/>
              <w:bottom w:w="0" w:type="dxa"/>
              <w:right w:w="57" w:type="dxa"/>
            </w:tcMar>
            <w:vAlign w:val="center"/>
          </w:tcPr>
          <w:p w14:paraId="20AE2D32" w14:textId="77777777" w:rsidR="00B27735" w:rsidRPr="00443139" w:rsidRDefault="00B27735" w:rsidP="00C9210B">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5508A28A"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1704,22</w:t>
            </w:r>
          </w:p>
        </w:tc>
        <w:tc>
          <w:tcPr>
            <w:tcW w:w="837" w:type="dxa"/>
            <w:tcMar>
              <w:left w:w="57" w:type="dxa"/>
              <w:bottom w:w="0" w:type="dxa"/>
              <w:right w:w="57" w:type="dxa"/>
            </w:tcMar>
            <w:vAlign w:val="center"/>
          </w:tcPr>
          <w:p w14:paraId="47507DFF"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1792,15</w:t>
            </w:r>
          </w:p>
        </w:tc>
        <w:tc>
          <w:tcPr>
            <w:tcW w:w="837" w:type="dxa"/>
            <w:tcMar>
              <w:left w:w="57" w:type="dxa"/>
              <w:bottom w:w="0" w:type="dxa"/>
              <w:right w:w="57" w:type="dxa"/>
            </w:tcMar>
            <w:vAlign w:val="center"/>
          </w:tcPr>
          <w:p w14:paraId="75FE6EC2"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1903,69</w:t>
            </w:r>
          </w:p>
        </w:tc>
        <w:tc>
          <w:tcPr>
            <w:tcW w:w="837" w:type="dxa"/>
            <w:tcMar>
              <w:left w:w="57" w:type="dxa"/>
              <w:bottom w:w="0" w:type="dxa"/>
              <w:right w:w="57" w:type="dxa"/>
            </w:tcMar>
            <w:vAlign w:val="center"/>
          </w:tcPr>
          <w:p w14:paraId="3CEC017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2052,51</w:t>
            </w:r>
          </w:p>
        </w:tc>
        <w:tc>
          <w:tcPr>
            <w:tcW w:w="837" w:type="dxa"/>
            <w:tcMar>
              <w:left w:w="57" w:type="dxa"/>
              <w:bottom w:w="0" w:type="dxa"/>
              <w:right w:w="57" w:type="dxa"/>
            </w:tcMar>
            <w:vAlign w:val="center"/>
          </w:tcPr>
          <w:p w14:paraId="4501D95F"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2255,76</w:t>
            </w:r>
          </w:p>
        </w:tc>
        <w:tc>
          <w:tcPr>
            <w:tcW w:w="837" w:type="dxa"/>
            <w:tcMar>
              <w:left w:w="57" w:type="dxa"/>
              <w:bottom w:w="0" w:type="dxa"/>
              <w:right w:w="57" w:type="dxa"/>
            </w:tcMar>
            <w:vAlign w:val="center"/>
          </w:tcPr>
          <w:p w14:paraId="72FCFDD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2524,50</w:t>
            </w:r>
          </w:p>
        </w:tc>
        <w:tc>
          <w:tcPr>
            <w:tcW w:w="837" w:type="dxa"/>
            <w:tcMar>
              <w:left w:w="57" w:type="dxa"/>
              <w:bottom w:w="0" w:type="dxa"/>
              <w:right w:w="57" w:type="dxa"/>
            </w:tcMar>
            <w:vAlign w:val="center"/>
          </w:tcPr>
          <w:p w14:paraId="6EA3AD6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2876,46</w:t>
            </w:r>
          </w:p>
        </w:tc>
        <w:tc>
          <w:tcPr>
            <w:tcW w:w="837" w:type="dxa"/>
            <w:tcMar>
              <w:left w:w="57" w:type="dxa"/>
              <w:bottom w:w="0" w:type="dxa"/>
              <w:right w:w="57" w:type="dxa"/>
            </w:tcMar>
            <w:vAlign w:val="center"/>
          </w:tcPr>
          <w:p w14:paraId="1840F39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3353,89</w:t>
            </w:r>
          </w:p>
        </w:tc>
        <w:tc>
          <w:tcPr>
            <w:tcW w:w="837" w:type="dxa"/>
            <w:tcMar>
              <w:left w:w="57" w:type="dxa"/>
              <w:bottom w:w="0" w:type="dxa"/>
              <w:right w:w="57" w:type="dxa"/>
            </w:tcMar>
            <w:vAlign w:val="center"/>
          </w:tcPr>
          <w:p w14:paraId="0ECE6664"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3977,72</w:t>
            </w:r>
          </w:p>
        </w:tc>
      </w:tr>
      <w:tr w:rsidR="00C9210B" w:rsidRPr="00443139" w14:paraId="6B7E8005"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2BC1375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2E73B1C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7773413"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23157327"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08EF6621"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32DB3FD"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B5ECCFF"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2EEB358B"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1071E659"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7C9E976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B245284" w14:textId="77777777" w:rsidR="00C9210B" w:rsidRPr="001831B7" w:rsidRDefault="00C9210B" w:rsidP="00B27735">
            <w:pPr>
              <w:pStyle w:val="algemeenbodytekst71"/>
              <w:jc w:val="right"/>
              <w:rPr>
                <w:rFonts w:ascii="Arial" w:hAnsi="Arial" w:cs="Arial"/>
                <w:sz w:val="18"/>
                <w:szCs w:val="18"/>
              </w:rPr>
            </w:pPr>
          </w:p>
        </w:tc>
      </w:tr>
      <w:tr w:rsidR="00B27735" w:rsidRPr="00443139" w14:paraId="2F1AEF91" w14:textId="77777777" w:rsidTr="00B27735">
        <w:trPr>
          <w:trHeight w:val="388"/>
        </w:trPr>
        <w:tc>
          <w:tcPr>
            <w:tcW w:w="1946" w:type="dxa"/>
            <w:tcMar>
              <w:left w:w="57" w:type="dxa"/>
              <w:bottom w:w="0" w:type="dxa"/>
              <w:right w:w="57" w:type="dxa"/>
            </w:tcMar>
            <w:vAlign w:val="center"/>
          </w:tcPr>
          <w:p w14:paraId="6F023993" w14:textId="77777777" w:rsidR="00B27735" w:rsidRPr="00443139" w:rsidRDefault="00B27735" w:rsidP="00C9210B">
            <w:pPr>
              <w:pStyle w:val="algemeenbodytekst71"/>
              <w:rPr>
                <w:rFonts w:ascii="Arial" w:hAnsi="Arial" w:cs="Arial"/>
                <w:sz w:val="18"/>
                <w:szCs w:val="18"/>
              </w:rPr>
            </w:pPr>
            <w:r w:rsidRPr="00443139">
              <w:rPr>
                <w:rFonts w:ascii="Arial" w:hAnsi="Arial" w:cs="Arial"/>
                <w:sz w:val="18"/>
                <w:szCs w:val="18"/>
              </w:rPr>
              <w:t>bijzonder maximum</w:t>
            </w:r>
          </w:p>
        </w:tc>
        <w:tc>
          <w:tcPr>
            <w:tcW w:w="755" w:type="dxa"/>
            <w:tcMar>
              <w:left w:w="57" w:type="dxa"/>
              <w:bottom w:w="0" w:type="dxa"/>
              <w:right w:w="57" w:type="dxa"/>
            </w:tcMar>
            <w:vAlign w:val="center"/>
          </w:tcPr>
          <w:p w14:paraId="43679CAF" w14:textId="77777777" w:rsidR="00B27735" w:rsidRPr="00443139" w:rsidRDefault="00B27735" w:rsidP="00C9210B">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78F2CF25"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1810,19</w:t>
            </w:r>
          </w:p>
        </w:tc>
        <w:tc>
          <w:tcPr>
            <w:tcW w:w="837" w:type="dxa"/>
            <w:tcMar>
              <w:left w:w="57" w:type="dxa"/>
              <w:bottom w:w="0" w:type="dxa"/>
              <w:right w:w="57" w:type="dxa"/>
            </w:tcMar>
            <w:vAlign w:val="center"/>
          </w:tcPr>
          <w:p w14:paraId="1601BC06"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1897,65</w:t>
            </w:r>
          </w:p>
        </w:tc>
        <w:tc>
          <w:tcPr>
            <w:tcW w:w="837" w:type="dxa"/>
            <w:tcMar>
              <w:left w:w="57" w:type="dxa"/>
              <w:bottom w:w="0" w:type="dxa"/>
              <w:right w:w="57" w:type="dxa"/>
            </w:tcMar>
            <w:vAlign w:val="center"/>
          </w:tcPr>
          <w:p w14:paraId="5B96F623"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2014,08</w:t>
            </w:r>
          </w:p>
        </w:tc>
        <w:tc>
          <w:tcPr>
            <w:tcW w:w="837" w:type="dxa"/>
            <w:tcMar>
              <w:left w:w="57" w:type="dxa"/>
              <w:bottom w:w="0" w:type="dxa"/>
              <w:right w:w="57" w:type="dxa"/>
            </w:tcMar>
            <w:vAlign w:val="center"/>
          </w:tcPr>
          <w:p w14:paraId="496D9340"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2169,23</w:t>
            </w:r>
          </w:p>
        </w:tc>
        <w:tc>
          <w:tcPr>
            <w:tcW w:w="837" w:type="dxa"/>
            <w:tcMar>
              <w:left w:w="57" w:type="dxa"/>
              <w:bottom w:w="0" w:type="dxa"/>
              <w:right w:w="57" w:type="dxa"/>
            </w:tcMar>
            <w:vAlign w:val="center"/>
          </w:tcPr>
          <w:p w14:paraId="0BB6E5B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2375,90</w:t>
            </w:r>
          </w:p>
        </w:tc>
        <w:tc>
          <w:tcPr>
            <w:tcW w:w="837" w:type="dxa"/>
            <w:tcMar>
              <w:left w:w="57" w:type="dxa"/>
              <w:bottom w:w="0" w:type="dxa"/>
              <w:right w:w="57" w:type="dxa"/>
            </w:tcMar>
            <w:vAlign w:val="center"/>
          </w:tcPr>
          <w:p w14:paraId="0297E47E"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2651,25</w:t>
            </w:r>
          </w:p>
        </w:tc>
        <w:tc>
          <w:tcPr>
            <w:tcW w:w="837" w:type="dxa"/>
            <w:tcMar>
              <w:left w:w="57" w:type="dxa"/>
              <w:bottom w:w="0" w:type="dxa"/>
              <w:right w:w="57" w:type="dxa"/>
            </w:tcMar>
            <w:vAlign w:val="center"/>
          </w:tcPr>
          <w:p w14:paraId="18257A09"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3018,08</w:t>
            </w:r>
          </w:p>
        </w:tc>
        <w:tc>
          <w:tcPr>
            <w:tcW w:w="837" w:type="dxa"/>
            <w:tcMar>
              <w:left w:w="57" w:type="dxa"/>
              <w:bottom w:w="0" w:type="dxa"/>
              <w:right w:w="57" w:type="dxa"/>
            </w:tcMar>
            <w:vAlign w:val="center"/>
          </w:tcPr>
          <w:p w14:paraId="70C770F4"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3506,71</w:t>
            </w:r>
          </w:p>
        </w:tc>
        <w:tc>
          <w:tcPr>
            <w:tcW w:w="837" w:type="dxa"/>
            <w:tcMar>
              <w:left w:w="57" w:type="dxa"/>
              <w:bottom w:w="0" w:type="dxa"/>
              <w:right w:w="57" w:type="dxa"/>
            </w:tcMar>
            <w:vAlign w:val="center"/>
          </w:tcPr>
          <w:p w14:paraId="2E452EA3"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4157,69</w:t>
            </w:r>
          </w:p>
        </w:tc>
      </w:tr>
      <w:tr w:rsidR="00C9210B" w:rsidRPr="00443139" w14:paraId="18354641"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37656B0A"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48C81E8C"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048B860"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40D61AB5"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70CB77C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48C002CF"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0938AB79"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5E17067D"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3460D8D4"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026B1AAE" w14:textId="77777777" w:rsidR="00C9210B" w:rsidRPr="001831B7" w:rsidRDefault="00C9210B" w:rsidP="00B27735">
            <w:pPr>
              <w:pStyle w:val="algemeenbodytekst71"/>
              <w:jc w:val="right"/>
              <w:rPr>
                <w:rFonts w:ascii="Arial" w:hAnsi="Arial" w:cs="Arial"/>
                <w:sz w:val="18"/>
                <w:szCs w:val="18"/>
              </w:rPr>
            </w:pPr>
          </w:p>
        </w:tc>
        <w:tc>
          <w:tcPr>
            <w:tcW w:w="837" w:type="dxa"/>
            <w:shd w:val="clear" w:color="auto" w:fill="3FB8FF" w:themeFill="accent1" w:themeFillTint="99"/>
            <w:tcMar>
              <w:left w:w="57" w:type="dxa"/>
              <w:bottom w:w="0" w:type="dxa"/>
              <w:right w:w="57" w:type="dxa"/>
            </w:tcMar>
            <w:vAlign w:val="center"/>
          </w:tcPr>
          <w:p w14:paraId="61EB3AA2" w14:textId="77777777" w:rsidR="00C9210B" w:rsidRPr="001831B7" w:rsidRDefault="00C9210B" w:rsidP="00B27735">
            <w:pPr>
              <w:pStyle w:val="algemeenbodytekst71"/>
              <w:jc w:val="right"/>
              <w:rPr>
                <w:rFonts w:ascii="Arial" w:hAnsi="Arial" w:cs="Arial"/>
                <w:sz w:val="18"/>
                <w:szCs w:val="18"/>
              </w:rPr>
            </w:pPr>
          </w:p>
        </w:tc>
      </w:tr>
      <w:tr w:rsidR="00B27735" w:rsidRPr="00443139" w14:paraId="692AF6DC" w14:textId="77777777" w:rsidTr="00B27735">
        <w:trPr>
          <w:trHeight w:val="388"/>
        </w:trPr>
        <w:tc>
          <w:tcPr>
            <w:tcW w:w="1946" w:type="dxa"/>
            <w:tcMar>
              <w:left w:w="57" w:type="dxa"/>
              <w:bottom w:w="0" w:type="dxa"/>
              <w:right w:w="57" w:type="dxa"/>
            </w:tcMar>
            <w:vAlign w:val="center"/>
          </w:tcPr>
          <w:p w14:paraId="4ED4D739" w14:textId="77777777" w:rsidR="00B27735" w:rsidRPr="00443139" w:rsidRDefault="00B27735" w:rsidP="00C9210B">
            <w:pPr>
              <w:pStyle w:val="algemeenbodytekst71"/>
              <w:rPr>
                <w:rFonts w:ascii="Arial" w:hAnsi="Arial" w:cs="Arial"/>
                <w:sz w:val="18"/>
                <w:szCs w:val="18"/>
              </w:rPr>
            </w:pPr>
            <w:r w:rsidRPr="00443139">
              <w:rPr>
                <w:rFonts w:ascii="Arial" w:hAnsi="Arial" w:cs="Arial"/>
                <w:sz w:val="18"/>
                <w:szCs w:val="18"/>
              </w:rPr>
              <w:t>bijz. max incl. anc. periodiek</w:t>
            </w:r>
          </w:p>
        </w:tc>
        <w:tc>
          <w:tcPr>
            <w:tcW w:w="755" w:type="dxa"/>
            <w:tcMar>
              <w:left w:w="57" w:type="dxa"/>
              <w:bottom w:w="0" w:type="dxa"/>
              <w:right w:w="57" w:type="dxa"/>
            </w:tcMar>
            <w:vAlign w:val="center"/>
          </w:tcPr>
          <w:p w14:paraId="5651749B" w14:textId="77777777" w:rsidR="00B27735" w:rsidRPr="000519C4" w:rsidRDefault="00B27735" w:rsidP="00C9210B">
            <w:pPr>
              <w:pStyle w:val="Geenalineastijl"/>
              <w:spacing w:line="240" w:lineRule="auto"/>
              <w:textAlignment w:val="auto"/>
              <w:rPr>
                <w:rFonts w:ascii="Arial" w:hAnsi="Arial" w:cs="Arial"/>
                <w:color w:val="auto"/>
                <w:sz w:val="18"/>
                <w:szCs w:val="18"/>
                <w:lang w:val="nl-NL"/>
              </w:rPr>
            </w:pPr>
          </w:p>
        </w:tc>
        <w:tc>
          <w:tcPr>
            <w:tcW w:w="837" w:type="dxa"/>
            <w:tcMar>
              <w:left w:w="57" w:type="dxa"/>
              <w:bottom w:w="0" w:type="dxa"/>
              <w:right w:w="57" w:type="dxa"/>
            </w:tcMar>
            <w:vAlign w:val="center"/>
          </w:tcPr>
          <w:p w14:paraId="0DF3426B"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1830,51</w:t>
            </w:r>
          </w:p>
        </w:tc>
        <w:tc>
          <w:tcPr>
            <w:tcW w:w="837" w:type="dxa"/>
            <w:tcMar>
              <w:left w:w="57" w:type="dxa"/>
              <w:bottom w:w="0" w:type="dxa"/>
              <w:right w:w="57" w:type="dxa"/>
            </w:tcMar>
            <w:vAlign w:val="center"/>
          </w:tcPr>
          <w:p w14:paraId="4847A9C2"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1924,54</w:t>
            </w:r>
          </w:p>
        </w:tc>
        <w:tc>
          <w:tcPr>
            <w:tcW w:w="837" w:type="dxa"/>
            <w:tcMar>
              <w:left w:w="57" w:type="dxa"/>
              <w:bottom w:w="0" w:type="dxa"/>
              <w:right w:w="57" w:type="dxa"/>
            </w:tcMar>
            <w:vAlign w:val="center"/>
          </w:tcPr>
          <w:p w14:paraId="00485BBC"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2044,21</w:t>
            </w:r>
          </w:p>
        </w:tc>
        <w:tc>
          <w:tcPr>
            <w:tcW w:w="837" w:type="dxa"/>
            <w:tcMar>
              <w:left w:w="57" w:type="dxa"/>
              <w:bottom w:w="0" w:type="dxa"/>
              <w:right w:w="57" w:type="dxa"/>
            </w:tcMar>
            <w:vAlign w:val="center"/>
          </w:tcPr>
          <w:p w14:paraId="72F3F01E"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2203,85</w:t>
            </w:r>
          </w:p>
        </w:tc>
        <w:tc>
          <w:tcPr>
            <w:tcW w:w="837" w:type="dxa"/>
            <w:tcMar>
              <w:left w:w="57" w:type="dxa"/>
              <w:bottom w:w="0" w:type="dxa"/>
              <w:right w:w="57" w:type="dxa"/>
            </w:tcMar>
            <w:vAlign w:val="center"/>
          </w:tcPr>
          <w:p w14:paraId="134FB147"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2421,52</w:t>
            </w:r>
          </w:p>
        </w:tc>
        <w:tc>
          <w:tcPr>
            <w:tcW w:w="837" w:type="dxa"/>
            <w:tcMar>
              <w:left w:w="57" w:type="dxa"/>
              <w:bottom w:w="0" w:type="dxa"/>
              <w:right w:w="57" w:type="dxa"/>
            </w:tcMar>
            <w:vAlign w:val="center"/>
          </w:tcPr>
          <w:p w14:paraId="7350B4C0"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2709,47</w:t>
            </w:r>
          </w:p>
        </w:tc>
        <w:tc>
          <w:tcPr>
            <w:tcW w:w="837" w:type="dxa"/>
            <w:tcMar>
              <w:left w:w="57" w:type="dxa"/>
              <w:bottom w:w="0" w:type="dxa"/>
              <w:right w:w="57" w:type="dxa"/>
            </w:tcMar>
            <w:vAlign w:val="center"/>
          </w:tcPr>
          <w:p w14:paraId="7A332049"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3087,02</w:t>
            </w:r>
          </w:p>
        </w:tc>
        <w:tc>
          <w:tcPr>
            <w:tcW w:w="837" w:type="dxa"/>
            <w:tcMar>
              <w:left w:w="57" w:type="dxa"/>
              <w:bottom w:w="0" w:type="dxa"/>
              <w:right w:w="57" w:type="dxa"/>
            </w:tcMar>
            <w:vAlign w:val="center"/>
          </w:tcPr>
          <w:p w14:paraId="166A7826"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3598,54</w:t>
            </w:r>
          </w:p>
        </w:tc>
        <w:tc>
          <w:tcPr>
            <w:tcW w:w="837" w:type="dxa"/>
            <w:tcMar>
              <w:left w:w="57" w:type="dxa"/>
              <w:bottom w:w="0" w:type="dxa"/>
              <w:right w:w="57" w:type="dxa"/>
            </w:tcMar>
            <w:vAlign w:val="center"/>
          </w:tcPr>
          <w:p w14:paraId="0D900560" w14:textId="77777777" w:rsidR="00B27735" w:rsidRPr="001831B7" w:rsidRDefault="00B27735" w:rsidP="00B27735">
            <w:pPr>
              <w:pStyle w:val="algemeenbodytekst71"/>
              <w:jc w:val="right"/>
              <w:rPr>
                <w:rFonts w:ascii="Arial" w:hAnsi="Arial" w:cs="Arial"/>
                <w:sz w:val="18"/>
                <w:szCs w:val="18"/>
              </w:rPr>
            </w:pPr>
            <w:r w:rsidRPr="001831B7">
              <w:rPr>
                <w:rFonts w:ascii="Arial" w:hAnsi="Arial" w:cs="Arial"/>
                <w:sz w:val="18"/>
                <w:szCs w:val="18"/>
              </w:rPr>
              <w:t>4267,79</w:t>
            </w:r>
          </w:p>
        </w:tc>
      </w:tr>
      <w:tr w:rsidR="00C9210B" w:rsidRPr="00443139" w14:paraId="3345C233"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304D3E9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E6743E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AA4EA54"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3BE8A8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FD6551B"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C8BDFC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D1394A7"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33AA495"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BC8C0C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F981AD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94A5257"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7CD57918" w14:textId="77777777" w:rsidTr="00B27735">
        <w:trPr>
          <w:trHeight w:val="54"/>
        </w:trPr>
        <w:tc>
          <w:tcPr>
            <w:tcW w:w="10234" w:type="dxa"/>
            <w:gridSpan w:val="11"/>
            <w:tcMar>
              <w:left w:w="57" w:type="dxa"/>
              <w:bottom w:w="0" w:type="dxa"/>
              <w:right w:w="57" w:type="dxa"/>
            </w:tcMar>
            <w:vAlign w:val="center"/>
          </w:tcPr>
          <w:p w14:paraId="1637FC44" w14:textId="77777777" w:rsidR="00C9210B" w:rsidRPr="00443139" w:rsidRDefault="00C9210B" w:rsidP="00B27735">
            <w:pPr>
              <w:pStyle w:val="algemeenbodytekst71"/>
              <w:rPr>
                <w:rFonts w:ascii="Arial" w:hAnsi="Arial" w:cs="Arial"/>
                <w:sz w:val="18"/>
                <w:szCs w:val="18"/>
              </w:rPr>
            </w:pPr>
            <w:r w:rsidRPr="00443139">
              <w:rPr>
                <w:rFonts w:ascii="Arial" w:hAnsi="Arial" w:cs="Arial"/>
                <w:sz w:val="18"/>
                <w:szCs w:val="18"/>
              </w:rPr>
              <w:t xml:space="preserve">percentages jeugdloonstaffel zijn gekoppeld aan oude aanvangssalaris bij 23 jaar incl. </w:t>
            </w:r>
            <w:r w:rsidR="00B27735">
              <w:rPr>
                <w:rFonts w:ascii="Arial" w:hAnsi="Arial" w:cs="Arial"/>
                <w:sz w:val="18"/>
                <w:szCs w:val="18"/>
              </w:rPr>
              <w:t>0,75</w:t>
            </w:r>
            <w:r w:rsidRPr="00443139">
              <w:rPr>
                <w:rFonts w:ascii="Arial" w:hAnsi="Arial" w:cs="Arial"/>
                <w:sz w:val="18"/>
                <w:szCs w:val="18"/>
              </w:rPr>
              <w:t>%</w:t>
            </w:r>
          </w:p>
        </w:tc>
      </w:tr>
    </w:tbl>
    <w:p w14:paraId="249376FF" w14:textId="77777777" w:rsidR="00C9210B" w:rsidRDefault="00C9210B" w:rsidP="00443139">
      <w:pPr>
        <w:pStyle w:val="Kop4"/>
        <w:rPr>
          <w:lang w:val="nl-NL"/>
        </w:rPr>
      </w:pPr>
    </w:p>
    <w:p w14:paraId="4848D00E" w14:textId="77777777" w:rsidR="00C9210B" w:rsidRDefault="00C9210B" w:rsidP="00C9210B">
      <w:pPr>
        <w:rPr>
          <w:lang w:val="nl-NL"/>
        </w:rPr>
      </w:pPr>
      <w:r>
        <w:rPr>
          <w:lang w:val="nl-NL"/>
        </w:rPr>
        <w:br w:type="page"/>
      </w:r>
    </w:p>
    <w:tbl>
      <w:tblPr>
        <w:tblStyle w:val="Tabelraster"/>
        <w:tblW w:w="10254" w:type="dxa"/>
        <w:tblInd w:w="-1"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left w:w="28" w:type="dxa"/>
          <w:bottom w:w="28" w:type="dxa"/>
          <w:right w:w="28" w:type="dxa"/>
        </w:tblCellMar>
        <w:tblLook w:val="04A0" w:firstRow="1" w:lastRow="0" w:firstColumn="1" w:lastColumn="0" w:noHBand="0" w:noVBand="1"/>
      </w:tblPr>
      <w:tblGrid>
        <w:gridCol w:w="1589"/>
        <w:gridCol w:w="823"/>
        <w:gridCol w:w="783"/>
        <w:gridCol w:w="783"/>
        <w:gridCol w:w="783"/>
        <w:gridCol w:w="783"/>
        <w:gridCol w:w="783"/>
        <w:gridCol w:w="783"/>
        <w:gridCol w:w="783"/>
        <w:gridCol w:w="783"/>
        <w:gridCol w:w="787"/>
        <w:gridCol w:w="774"/>
        <w:gridCol w:w="17"/>
      </w:tblGrid>
      <w:tr w:rsidR="00C9210B" w:rsidRPr="00D41B8C" w14:paraId="74FC867C" w14:textId="77777777" w:rsidTr="00D41B8C">
        <w:trPr>
          <w:trHeight w:val="157"/>
        </w:trPr>
        <w:tc>
          <w:tcPr>
            <w:tcW w:w="10254" w:type="dxa"/>
            <w:gridSpan w:val="13"/>
            <w:shd w:val="clear" w:color="auto" w:fill="3FB8FF" w:themeFill="accent1" w:themeFillTint="99"/>
          </w:tcPr>
          <w:p w14:paraId="2C628480" w14:textId="77777777" w:rsidR="00C9210B" w:rsidRPr="00443139" w:rsidRDefault="00C9210B" w:rsidP="00C921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Pr>
                <w:rFonts w:ascii="Arial" w:hAnsi="Arial"/>
                <w:b/>
                <w:bCs/>
                <w:color w:val="FFFFFF" w:themeColor="background1"/>
                <w:position w:val="8"/>
                <w:sz w:val="18"/>
                <w:szCs w:val="18"/>
                <w:lang w:val="nl-NL"/>
              </w:rPr>
              <w:t>augustus</w:t>
            </w:r>
            <w:r w:rsidRPr="00443139">
              <w:rPr>
                <w:rFonts w:ascii="Arial" w:hAnsi="Arial"/>
                <w:b/>
                <w:bCs/>
                <w:color w:val="FFFFFF" w:themeColor="background1"/>
                <w:position w:val="8"/>
                <w:sz w:val="18"/>
                <w:szCs w:val="18"/>
                <w:lang w:val="nl-NL"/>
              </w:rPr>
              <w:t xml:space="preserve"> 201</w:t>
            </w:r>
            <w:r>
              <w:rPr>
                <w:rFonts w:ascii="Arial" w:hAnsi="Arial"/>
                <w:b/>
                <w:bCs/>
                <w:color w:val="FFFFFF" w:themeColor="background1"/>
                <w:position w:val="8"/>
                <w:sz w:val="18"/>
                <w:szCs w:val="18"/>
                <w:lang w:val="nl-NL"/>
              </w:rPr>
              <w:t>6</w:t>
            </w:r>
            <w:r w:rsidRPr="00443139">
              <w:rPr>
                <w:rFonts w:ascii="Arial" w:hAnsi="Arial"/>
                <w:b/>
                <w:bCs/>
                <w:color w:val="FFFFFF" w:themeColor="background1"/>
                <w:position w:val="8"/>
                <w:sz w:val="18"/>
                <w:szCs w:val="18"/>
                <w:lang w:val="nl-NL"/>
              </w:rPr>
              <w:t xml:space="preserve"> incl. </w:t>
            </w:r>
            <w:r>
              <w:rPr>
                <w:rFonts w:ascii="Arial" w:hAnsi="Arial"/>
                <w:b/>
                <w:bCs/>
                <w:color w:val="FFFFFF" w:themeColor="background1"/>
                <w:position w:val="8"/>
                <w:sz w:val="18"/>
                <w:szCs w:val="18"/>
                <w:lang w:val="nl-NL"/>
              </w:rPr>
              <w:t>0,75</w:t>
            </w:r>
            <w:r w:rsidRPr="00443139">
              <w:rPr>
                <w:rFonts w:ascii="Arial" w:hAnsi="Arial"/>
                <w:b/>
                <w:bCs/>
                <w:color w:val="FFFFFF" w:themeColor="background1"/>
                <w:position w:val="8"/>
                <w:sz w:val="18"/>
                <w:szCs w:val="18"/>
                <w:lang w:val="nl-NL"/>
              </w:rPr>
              <w:t xml:space="preserve">% op basis van 38-urige werkweek voor medewerkers </w:t>
            </w:r>
          </w:p>
          <w:p w14:paraId="5A81ED0D" w14:textId="77777777" w:rsidR="00C9210B" w:rsidRPr="00443139" w:rsidRDefault="00C9210B" w:rsidP="00C9210B">
            <w:pPr>
              <w:pStyle w:val="nummeriekinspringen"/>
              <w:spacing w:line="276" w:lineRule="auto"/>
              <w:ind w:left="0" w:firstLine="0"/>
              <w:rPr>
                <w:b/>
                <w:bCs/>
                <w:color w:val="FFFFFF" w:themeColor="background1"/>
                <w:position w:val="8"/>
                <w:sz w:val="18"/>
                <w:szCs w:val="18"/>
                <w:lang w:val="nl-NL"/>
              </w:rPr>
            </w:pPr>
            <w:r w:rsidRPr="00443139">
              <w:rPr>
                <w:b/>
                <w:bCs/>
                <w:color w:val="FFFFFF" w:themeColor="background1"/>
                <w:position w:val="8"/>
                <w:sz w:val="18"/>
                <w:szCs w:val="18"/>
                <w:lang w:val="nl-NL"/>
              </w:rPr>
              <w:t>die vanaf 1 juni 2001 in dienst zijn getreden van HEMA.</w:t>
            </w:r>
          </w:p>
          <w:p w14:paraId="457001A9" w14:textId="77777777" w:rsidR="00C9210B" w:rsidRPr="00443139" w:rsidRDefault="00C9210B" w:rsidP="00C9210B">
            <w:pPr>
              <w:pStyle w:val="nummeriekinspringen"/>
              <w:spacing w:line="276" w:lineRule="auto"/>
              <w:ind w:left="0" w:firstLine="0"/>
              <w:rPr>
                <w:color w:val="FFFFFF" w:themeColor="background1"/>
                <w:sz w:val="18"/>
                <w:szCs w:val="18"/>
                <w:lang w:val="nl-NL"/>
              </w:rPr>
            </w:pPr>
            <w:r w:rsidRPr="00443139">
              <w:rPr>
                <w:color w:val="FFFFFF" w:themeColor="background1"/>
                <w:position w:val="4"/>
                <w:sz w:val="18"/>
                <w:szCs w:val="18"/>
                <w:lang w:val="nl-NL"/>
              </w:rPr>
              <w:t xml:space="preserve">aanloopschaal 9 is minimumloon per 1 </w:t>
            </w:r>
            <w:r>
              <w:rPr>
                <w:color w:val="FFFFFF" w:themeColor="background1"/>
                <w:position w:val="4"/>
                <w:sz w:val="18"/>
                <w:szCs w:val="18"/>
                <w:lang w:val="nl-NL"/>
              </w:rPr>
              <w:t>juli</w:t>
            </w:r>
            <w:r w:rsidRPr="00443139">
              <w:rPr>
                <w:color w:val="FFFFFF" w:themeColor="background1"/>
                <w:position w:val="4"/>
                <w:sz w:val="18"/>
                <w:szCs w:val="18"/>
                <w:lang w:val="nl-NL"/>
              </w:rPr>
              <w:t xml:space="preserve"> 201</w:t>
            </w:r>
            <w:r>
              <w:rPr>
                <w:color w:val="FFFFFF" w:themeColor="background1"/>
                <w:position w:val="4"/>
                <w:sz w:val="18"/>
                <w:szCs w:val="18"/>
                <w:lang w:val="nl-NL"/>
              </w:rPr>
              <w:t>6</w:t>
            </w:r>
          </w:p>
        </w:tc>
      </w:tr>
      <w:tr w:rsidR="00C9210B" w:rsidRPr="00443139" w14:paraId="273F0CAB" w14:textId="77777777" w:rsidTr="00D41B8C">
        <w:trPr>
          <w:gridAfter w:val="1"/>
          <w:wAfter w:w="17" w:type="dxa"/>
          <w:trHeight w:val="81"/>
        </w:trPr>
        <w:tc>
          <w:tcPr>
            <w:tcW w:w="1589" w:type="dxa"/>
            <w:tcMar>
              <w:left w:w="57" w:type="dxa"/>
              <w:bottom w:w="0" w:type="dxa"/>
              <w:right w:w="57" w:type="dxa"/>
            </w:tcMar>
            <w:vAlign w:val="center"/>
          </w:tcPr>
          <w:p w14:paraId="16C037F0"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functiegroep</w:t>
            </w:r>
          </w:p>
        </w:tc>
        <w:tc>
          <w:tcPr>
            <w:tcW w:w="823" w:type="dxa"/>
            <w:tcMar>
              <w:left w:w="57" w:type="dxa"/>
              <w:bottom w:w="0" w:type="dxa"/>
              <w:right w:w="57" w:type="dxa"/>
            </w:tcMar>
            <w:vAlign w:val="center"/>
          </w:tcPr>
          <w:p w14:paraId="672EB373"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aanloop</w:t>
            </w:r>
          </w:p>
        </w:tc>
        <w:tc>
          <w:tcPr>
            <w:tcW w:w="783" w:type="dxa"/>
          </w:tcPr>
          <w:p w14:paraId="05A724A3"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78353D3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1</w:t>
            </w:r>
          </w:p>
        </w:tc>
        <w:tc>
          <w:tcPr>
            <w:tcW w:w="783" w:type="dxa"/>
            <w:tcMar>
              <w:left w:w="57" w:type="dxa"/>
              <w:bottom w:w="0" w:type="dxa"/>
              <w:right w:w="57" w:type="dxa"/>
            </w:tcMar>
            <w:vAlign w:val="center"/>
          </w:tcPr>
          <w:p w14:paraId="2D7AED3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2</w:t>
            </w:r>
          </w:p>
        </w:tc>
        <w:tc>
          <w:tcPr>
            <w:tcW w:w="783" w:type="dxa"/>
            <w:tcMar>
              <w:left w:w="57" w:type="dxa"/>
              <w:bottom w:w="0" w:type="dxa"/>
              <w:right w:w="57" w:type="dxa"/>
            </w:tcMar>
            <w:vAlign w:val="center"/>
          </w:tcPr>
          <w:p w14:paraId="5FEBC061"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3</w:t>
            </w:r>
          </w:p>
        </w:tc>
        <w:tc>
          <w:tcPr>
            <w:tcW w:w="783" w:type="dxa"/>
            <w:tcMar>
              <w:left w:w="57" w:type="dxa"/>
              <w:bottom w:w="0" w:type="dxa"/>
              <w:right w:w="57" w:type="dxa"/>
            </w:tcMar>
            <w:vAlign w:val="center"/>
          </w:tcPr>
          <w:p w14:paraId="7240422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4</w:t>
            </w:r>
          </w:p>
        </w:tc>
        <w:tc>
          <w:tcPr>
            <w:tcW w:w="783" w:type="dxa"/>
            <w:tcMar>
              <w:left w:w="57" w:type="dxa"/>
              <w:bottom w:w="0" w:type="dxa"/>
              <w:right w:w="57" w:type="dxa"/>
            </w:tcMar>
            <w:vAlign w:val="center"/>
          </w:tcPr>
          <w:p w14:paraId="26377245"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5</w:t>
            </w:r>
          </w:p>
        </w:tc>
        <w:tc>
          <w:tcPr>
            <w:tcW w:w="783" w:type="dxa"/>
            <w:tcMar>
              <w:left w:w="57" w:type="dxa"/>
              <w:bottom w:w="0" w:type="dxa"/>
              <w:right w:w="57" w:type="dxa"/>
            </w:tcMar>
            <w:vAlign w:val="center"/>
          </w:tcPr>
          <w:p w14:paraId="38278447"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6</w:t>
            </w:r>
          </w:p>
        </w:tc>
        <w:tc>
          <w:tcPr>
            <w:tcW w:w="783" w:type="dxa"/>
            <w:tcMar>
              <w:left w:w="57" w:type="dxa"/>
              <w:bottom w:w="0" w:type="dxa"/>
              <w:right w:w="57" w:type="dxa"/>
            </w:tcMar>
            <w:vAlign w:val="center"/>
          </w:tcPr>
          <w:p w14:paraId="5F0A6F02"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7</w:t>
            </w:r>
          </w:p>
        </w:tc>
        <w:tc>
          <w:tcPr>
            <w:tcW w:w="787" w:type="dxa"/>
            <w:tcMar>
              <w:left w:w="57" w:type="dxa"/>
              <w:bottom w:w="0" w:type="dxa"/>
              <w:right w:w="57" w:type="dxa"/>
            </w:tcMar>
            <w:vAlign w:val="center"/>
          </w:tcPr>
          <w:p w14:paraId="2E518A0D"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8</w:t>
            </w:r>
          </w:p>
        </w:tc>
        <w:tc>
          <w:tcPr>
            <w:tcW w:w="774" w:type="dxa"/>
            <w:vAlign w:val="center"/>
          </w:tcPr>
          <w:p w14:paraId="0929E4E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usb 9</w:t>
            </w:r>
          </w:p>
        </w:tc>
      </w:tr>
      <w:tr w:rsidR="00C9210B" w:rsidRPr="00443139" w14:paraId="0D53BCDC" w14:textId="77777777" w:rsidTr="00D41B8C">
        <w:trPr>
          <w:gridAfter w:val="1"/>
          <w:wAfter w:w="17" w:type="dxa"/>
          <w:trHeight w:val="54"/>
        </w:trPr>
        <w:tc>
          <w:tcPr>
            <w:tcW w:w="1589" w:type="dxa"/>
            <w:tcMar>
              <w:left w:w="57" w:type="dxa"/>
              <w:bottom w:w="0" w:type="dxa"/>
              <w:right w:w="57" w:type="dxa"/>
            </w:tcMar>
            <w:vAlign w:val="center"/>
          </w:tcPr>
          <w:p w14:paraId="38D5D00B"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schaalnummer</w:t>
            </w:r>
          </w:p>
        </w:tc>
        <w:tc>
          <w:tcPr>
            <w:tcW w:w="823" w:type="dxa"/>
            <w:tcMar>
              <w:left w:w="57" w:type="dxa"/>
              <w:bottom w:w="0" w:type="dxa"/>
              <w:right w:w="57" w:type="dxa"/>
            </w:tcMar>
            <w:vAlign w:val="center"/>
          </w:tcPr>
          <w:p w14:paraId="7D9AFA41"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9</w:t>
            </w:r>
          </w:p>
        </w:tc>
        <w:tc>
          <w:tcPr>
            <w:tcW w:w="783" w:type="dxa"/>
          </w:tcPr>
          <w:p w14:paraId="3D7F7BA9"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5EB7D989"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11</w:t>
            </w:r>
          </w:p>
        </w:tc>
        <w:tc>
          <w:tcPr>
            <w:tcW w:w="783" w:type="dxa"/>
            <w:tcMar>
              <w:left w:w="57" w:type="dxa"/>
              <w:bottom w:w="0" w:type="dxa"/>
              <w:right w:w="57" w:type="dxa"/>
            </w:tcMar>
            <w:vAlign w:val="center"/>
          </w:tcPr>
          <w:p w14:paraId="4E214020"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13</w:t>
            </w:r>
          </w:p>
        </w:tc>
        <w:tc>
          <w:tcPr>
            <w:tcW w:w="783" w:type="dxa"/>
            <w:tcMar>
              <w:left w:w="57" w:type="dxa"/>
              <w:bottom w:w="0" w:type="dxa"/>
              <w:right w:w="57" w:type="dxa"/>
            </w:tcMar>
            <w:vAlign w:val="center"/>
          </w:tcPr>
          <w:p w14:paraId="6CA5DFE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15</w:t>
            </w:r>
          </w:p>
        </w:tc>
        <w:tc>
          <w:tcPr>
            <w:tcW w:w="783" w:type="dxa"/>
            <w:tcMar>
              <w:left w:w="57" w:type="dxa"/>
              <w:bottom w:w="0" w:type="dxa"/>
              <w:right w:w="57" w:type="dxa"/>
            </w:tcMar>
            <w:vAlign w:val="center"/>
          </w:tcPr>
          <w:p w14:paraId="328C2179"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19</w:t>
            </w:r>
          </w:p>
        </w:tc>
        <w:tc>
          <w:tcPr>
            <w:tcW w:w="783" w:type="dxa"/>
            <w:tcMar>
              <w:left w:w="57" w:type="dxa"/>
              <w:bottom w:w="0" w:type="dxa"/>
              <w:right w:w="57" w:type="dxa"/>
            </w:tcMar>
            <w:vAlign w:val="center"/>
          </w:tcPr>
          <w:p w14:paraId="44ECF66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23</w:t>
            </w:r>
          </w:p>
        </w:tc>
        <w:tc>
          <w:tcPr>
            <w:tcW w:w="783" w:type="dxa"/>
            <w:tcMar>
              <w:left w:w="57" w:type="dxa"/>
              <w:bottom w:w="0" w:type="dxa"/>
              <w:right w:w="57" w:type="dxa"/>
            </w:tcMar>
            <w:vAlign w:val="center"/>
          </w:tcPr>
          <w:p w14:paraId="51B57FEB"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27</w:t>
            </w:r>
          </w:p>
        </w:tc>
        <w:tc>
          <w:tcPr>
            <w:tcW w:w="783" w:type="dxa"/>
            <w:tcMar>
              <w:left w:w="57" w:type="dxa"/>
              <w:bottom w:w="0" w:type="dxa"/>
              <w:right w:w="57" w:type="dxa"/>
            </w:tcMar>
            <w:vAlign w:val="center"/>
          </w:tcPr>
          <w:p w14:paraId="3AF9448C"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31</w:t>
            </w:r>
          </w:p>
        </w:tc>
        <w:tc>
          <w:tcPr>
            <w:tcW w:w="787" w:type="dxa"/>
            <w:tcMar>
              <w:left w:w="57" w:type="dxa"/>
              <w:bottom w:w="0" w:type="dxa"/>
              <w:right w:w="57" w:type="dxa"/>
            </w:tcMar>
            <w:vAlign w:val="center"/>
          </w:tcPr>
          <w:p w14:paraId="07C7711A"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35</w:t>
            </w:r>
          </w:p>
        </w:tc>
        <w:tc>
          <w:tcPr>
            <w:tcW w:w="774" w:type="dxa"/>
            <w:vAlign w:val="center"/>
          </w:tcPr>
          <w:p w14:paraId="094A9571"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39</w:t>
            </w:r>
          </w:p>
        </w:tc>
      </w:tr>
      <w:tr w:rsidR="001831B7" w:rsidRPr="00443139" w14:paraId="0CC220BE" w14:textId="77777777" w:rsidTr="00D41B8C">
        <w:trPr>
          <w:gridAfter w:val="1"/>
          <w:wAfter w:w="17" w:type="dxa"/>
          <w:trHeight w:val="9"/>
        </w:trPr>
        <w:tc>
          <w:tcPr>
            <w:tcW w:w="1589" w:type="dxa"/>
            <w:shd w:val="clear" w:color="auto" w:fill="3FB8FF" w:themeFill="accent1" w:themeFillTint="99"/>
            <w:tcMar>
              <w:left w:w="57" w:type="dxa"/>
              <w:bottom w:w="0" w:type="dxa"/>
              <w:right w:w="57" w:type="dxa"/>
            </w:tcMar>
            <w:vAlign w:val="center"/>
          </w:tcPr>
          <w:p w14:paraId="60810F3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231EC9A"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04EA33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3D7611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8B3DA5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6CB02A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532C254"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755C05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FBFDF4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EE5B0A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5CB725A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792B49FB"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06F451E4" w14:textId="77777777" w:rsidTr="00D41B8C">
        <w:trPr>
          <w:gridAfter w:val="1"/>
          <w:wAfter w:w="17" w:type="dxa"/>
          <w:trHeight w:val="233"/>
        </w:trPr>
        <w:tc>
          <w:tcPr>
            <w:tcW w:w="1589" w:type="dxa"/>
            <w:tcMar>
              <w:left w:w="57" w:type="dxa"/>
              <w:bottom w:w="0" w:type="dxa"/>
              <w:right w:w="57" w:type="dxa"/>
            </w:tcMar>
            <w:vAlign w:val="center"/>
          </w:tcPr>
          <w:p w14:paraId="0E6EC48F"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jeugdsalarissen</w:t>
            </w:r>
          </w:p>
        </w:tc>
        <w:tc>
          <w:tcPr>
            <w:tcW w:w="823" w:type="dxa"/>
            <w:tcMar>
              <w:left w:w="57" w:type="dxa"/>
              <w:bottom w:w="0" w:type="dxa"/>
              <w:right w:w="57" w:type="dxa"/>
            </w:tcMar>
            <w:vAlign w:val="center"/>
          </w:tcPr>
          <w:p w14:paraId="4A7769E1"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Pr>
          <w:p w14:paraId="6225C4F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5E02049B"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E77961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1CC5936D"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62B5705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65A4DA0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04E3A5C"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542184C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24EFD0B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1F25C49C"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18BF8709" w14:textId="77777777" w:rsidTr="00D41B8C">
        <w:trPr>
          <w:gridAfter w:val="1"/>
          <w:wAfter w:w="17" w:type="dxa"/>
          <w:trHeight w:val="13"/>
        </w:trPr>
        <w:tc>
          <w:tcPr>
            <w:tcW w:w="1589" w:type="dxa"/>
            <w:shd w:val="clear" w:color="auto" w:fill="auto"/>
            <w:tcMar>
              <w:left w:w="57" w:type="dxa"/>
              <w:bottom w:w="0" w:type="dxa"/>
              <w:right w:w="57" w:type="dxa"/>
            </w:tcMar>
            <w:vAlign w:val="center"/>
          </w:tcPr>
          <w:p w14:paraId="65F65AAA"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leeftijd:</w:t>
            </w:r>
          </w:p>
        </w:tc>
        <w:tc>
          <w:tcPr>
            <w:tcW w:w="823" w:type="dxa"/>
            <w:shd w:val="clear" w:color="auto" w:fill="auto"/>
            <w:tcMar>
              <w:left w:w="57" w:type="dxa"/>
              <w:bottom w:w="0" w:type="dxa"/>
              <w:right w:w="57" w:type="dxa"/>
            </w:tcMar>
            <w:vAlign w:val="center"/>
          </w:tcPr>
          <w:p w14:paraId="3701067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vAlign w:val="center"/>
          </w:tcPr>
          <w:p w14:paraId="3D630EB4" w14:textId="77777777" w:rsidR="00C9210B" w:rsidRPr="00443139" w:rsidRDefault="00C9210B" w:rsidP="00C9210B">
            <w:pPr>
              <w:pStyle w:val="Geenalineastijl"/>
              <w:spacing w:line="240" w:lineRule="auto"/>
              <w:jc w:val="right"/>
              <w:textAlignment w:val="auto"/>
              <w:rPr>
                <w:rFonts w:ascii="Arial" w:hAnsi="Arial" w:cs="Arial"/>
                <w:color w:val="auto"/>
                <w:sz w:val="18"/>
                <w:szCs w:val="18"/>
                <w:lang w:val="en-US"/>
              </w:rPr>
            </w:pPr>
            <w:r w:rsidRPr="00443139">
              <w:rPr>
                <w:rFonts w:ascii="Arial" w:hAnsi="Arial" w:cs="Arial"/>
                <w:sz w:val="18"/>
                <w:szCs w:val="18"/>
              </w:rPr>
              <w:t xml:space="preserve">% </w:t>
            </w:r>
          </w:p>
        </w:tc>
        <w:tc>
          <w:tcPr>
            <w:tcW w:w="783" w:type="dxa"/>
            <w:shd w:val="clear" w:color="auto" w:fill="auto"/>
            <w:tcMar>
              <w:left w:w="57" w:type="dxa"/>
              <w:bottom w:w="0" w:type="dxa"/>
              <w:right w:w="57" w:type="dxa"/>
            </w:tcMar>
            <w:vAlign w:val="center"/>
          </w:tcPr>
          <w:p w14:paraId="1C37DDB1"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2640A20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1894880A"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1533A28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78EEE60A"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7FFBF50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7FF42738"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7" w:type="dxa"/>
            <w:shd w:val="clear" w:color="auto" w:fill="auto"/>
            <w:tcMar>
              <w:left w:w="57" w:type="dxa"/>
              <w:bottom w:w="0" w:type="dxa"/>
              <w:right w:w="57" w:type="dxa"/>
            </w:tcMar>
            <w:vAlign w:val="center"/>
          </w:tcPr>
          <w:p w14:paraId="54917E29"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74" w:type="dxa"/>
            <w:shd w:val="clear" w:color="auto" w:fill="auto"/>
            <w:vAlign w:val="center"/>
          </w:tcPr>
          <w:p w14:paraId="6CA1DD9B"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35CCBB20" w14:textId="77777777" w:rsidTr="00D41B8C">
        <w:trPr>
          <w:gridAfter w:val="1"/>
          <w:wAfter w:w="17" w:type="dxa"/>
          <w:trHeight w:val="81"/>
        </w:trPr>
        <w:tc>
          <w:tcPr>
            <w:tcW w:w="1589" w:type="dxa"/>
            <w:tcMar>
              <w:left w:w="57" w:type="dxa"/>
              <w:bottom w:w="0" w:type="dxa"/>
              <w:right w:w="57" w:type="dxa"/>
            </w:tcMar>
            <w:vAlign w:val="center"/>
          </w:tcPr>
          <w:p w14:paraId="06AC2456"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15 jaar</w:t>
            </w:r>
          </w:p>
        </w:tc>
        <w:tc>
          <w:tcPr>
            <w:tcW w:w="823" w:type="dxa"/>
            <w:tcMar>
              <w:left w:w="57" w:type="dxa"/>
              <w:bottom w:w="0" w:type="dxa"/>
              <w:right w:w="57" w:type="dxa"/>
            </w:tcMar>
            <w:vAlign w:val="bottom"/>
          </w:tcPr>
          <w:p w14:paraId="14FAB656"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461,15</w:t>
            </w:r>
          </w:p>
        </w:tc>
        <w:tc>
          <w:tcPr>
            <w:tcW w:w="783" w:type="dxa"/>
            <w:vAlign w:val="center"/>
          </w:tcPr>
          <w:p w14:paraId="7131B278"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34,00%</w:t>
            </w:r>
          </w:p>
        </w:tc>
        <w:tc>
          <w:tcPr>
            <w:tcW w:w="783" w:type="dxa"/>
            <w:tcMar>
              <w:left w:w="57" w:type="dxa"/>
              <w:bottom w:w="0" w:type="dxa"/>
              <w:right w:w="57" w:type="dxa"/>
            </w:tcMar>
            <w:vAlign w:val="center"/>
          </w:tcPr>
          <w:p w14:paraId="1A988C66" w14:textId="77777777" w:rsidR="00C9210B" w:rsidRPr="001831B7" w:rsidRDefault="00C9210B" w:rsidP="001831B7">
            <w:pPr>
              <w:pStyle w:val="algemeenbodytekst71"/>
              <w:jc w:val="right"/>
              <w:rPr>
                <w:rFonts w:ascii="Arial" w:hAnsi="Arial" w:cs="Arial"/>
                <w:sz w:val="18"/>
                <w:szCs w:val="18"/>
              </w:rPr>
            </w:pPr>
            <w:r w:rsidRPr="001831B7">
              <w:rPr>
                <w:rFonts w:ascii="Arial" w:hAnsi="Arial" w:cs="Arial"/>
                <w:sz w:val="18"/>
                <w:szCs w:val="18"/>
              </w:rPr>
              <w:t>5</w:t>
            </w:r>
            <w:r w:rsidR="001831B7" w:rsidRPr="001831B7">
              <w:rPr>
                <w:rFonts w:ascii="Arial" w:hAnsi="Arial" w:cs="Arial"/>
                <w:sz w:val="18"/>
                <w:szCs w:val="18"/>
              </w:rPr>
              <w:t>31,09</w:t>
            </w:r>
          </w:p>
        </w:tc>
        <w:tc>
          <w:tcPr>
            <w:tcW w:w="783" w:type="dxa"/>
            <w:tcMar>
              <w:left w:w="57" w:type="dxa"/>
              <w:bottom w:w="0" w:type="dxa"/>
              <w:right w:w="57" w:type="dxa"/>
            </w:tcMar>
            <w:vAlign w:val="center"/>
          </w:tcPr>
          <w:p w14:paraId="694EE09F"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 xml:space="preserve"> </w:t>
            </w:r>
          </w:p>
        </w:tc>
        <w:tc>
          <w:tcPr>
            <w:tcW w:w="783" w:type="dxa"/>
            <w:tcMar>
              <w:left w:w="57" w:type="dxa"/>
              <w:bottom w:w="0" w:type="dxa"/>
              <w:right w:w="57" w:type="dxa"/>
            </w:tcMar>
            <w:vAlign w:val="center"/>
          </w:tcPr>
          <w:p w14:paraId="120C1D1D"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 xml:space="preserve"> </w:t>
            </w:r>
          </w:p>
        </w:tc>
        <w:tc>
          <w:tcPr>
            <w:tcW w:w="783" w:type="dxa"/>
            <w:tcMar>
              <w:left w:w="57" w:type="dxa"/>
              <w:bottom w:w="0" w:type="dxa"/>
              <w:right w:w="57" w:type="dxa"/>
            </w:tcMar>
            <w:vAlign w:val="center"/>
          </w:tcPr>
          <w:p w14:paraId="75C5A3D8"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 xml:space="preserve"> </w:t>
            </w:r>
          </w:p>
        </w:tc>
        <w:tc>
          <w:tcPr>
            <w:tcW w:w="783" w:type="dxa"/>
            <w:tcMar>
              <w:left w:w="57" w:type="dxa"/>
              <w:bottom w:w="0" w:type="dxa"/>
              <w:right w:w="57" w:type="dxa"/>
            </w:tcMar>
            <w:vAlign w:val="center"/>
          </w:tcPr>
          <w:p w14:paraId="3A2B8C28"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 xml:space="preserve"> </w:t>
            </w:r>
          </w:p>
        </w:tc>
        <w:tc>
          <w:tcPr>
            <w:tcW w:w="783" w:type="dxa"/>
            <w:tcMar>
              <w:left w:w="57" w:type="dxa"/>
              <w:bottom w:w="0" w:type="dxa"/>
              <w:right w:w="57" w:type="dxa"/>
            </w:tcMar>
            <w:vAlign w:val="center"/>
          </w:tcPr>
          <w:p w14:paraId="33ACA995"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1F284D0"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4FDDBE35"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08D6DC43"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4B6073CC" w14:textId="77777777" w:rsidTr="00D41B8C">
        <w:trPr>
          <w:gridAfter w:val="1"/>
          <w:wAfter w:w="17" w:type="dxa"/>
          <w:trHeight w:val="81"/>
        </w:trPr>
        <w:tc>
          <w:tcPr>
            <w:tcW w:w="1589" w:type="dxa"/>
            <w:tcMar>
              <w:left w:w="57" w:type="dxa"/>
              <w:bottom w:w="0" w:type="dxa"/>
              <w:right w:w="57" w:type="dxa"/>
            </w:tcMar>
            <w:vAlign w:val="center"/>
          </w:tcPr>
          <w:p w14:paraId="0A338ABA"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16 jaar</w:t>
            </w:r>
          </w:p>
        </w:tc>
        <w:tc>
          <w:tcPr>
            <w:tcW w:w="823" w:type="dxa"/>
            <w:tcMar>
              <w:left w:w="57" w:type="dxa"/>
              <w:bottom w:w="0" w:type="dxa"/>
              <w:right w:w="57" w:type="dxa"/>
            </w:tcMar>
            <w:vAlign w:val="bottom"/>
          </w:tcPr>
          <w:p w14:paraId="765DBBB6"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530,35</w:t>
            </w:r>
          </w:p>
        </w:tc>
        <w:tc>
          <w:tcPr>
            <w:tcW w:w="783" w:type="dxa"/>
            <w:vAlign w:val="center"/>
          </w:tcPr>
          <w:p w14:paraId="04F7338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38,50%</w:t>
            </w:r>
          </w:p>
        </w:tc>
        <w:tc>
          <w:tcPr>
            <w:tcW w:w="783" w:type="dxa"/>
            <w:tcMar>
              <w:left w:w="57" w:type="dxa"/>
              <w:bottom w:w="0" w:type="dxa"/>
              <w:right w:w="57" w:type="dxa"/>
            </w:tcMar>
            <w:vAlign w:val="center"/>
          </w:tcPr>
          <w:p w14:paraId="1A805FA4"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601,38</w:t>
            </w:r>
          </w:p>
        </w:tc>
        <w:tc>
          <w:tcPr>
            <w:tcW w:w="783" w:type="dxa"/>
            <w:tcMar>
              <w:left w:w="57" w:type="dxa"/>
              <w:bottom w:w="0" w:type="dxa"/>
              <w:right w:w="57" w:type="dxa"/>
            </w:tcMar>
            <w:vAlign w:val="center"/>
          </w:tcPr>
          <w:p w14:paraId="49E1E6C0"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617,53</w:t>
            </w:r>
          </w:p>
        </w:tc>
        <w:tc>
          <w:tcPr>
            <w:tcW w:w="783" w:type="dxa"/>
            <w:tcMar>
              <w:left w:w="57" w:type="dxa"/>
              <w:bottom w:w="0" w:type="dxa"/>
              <w:right w:w="57" w:type="dxa"/>
            </w:tcMar>
            <w:vAlign w:val="center"/>
          </w:tcPr>
          <w:p w14:paraId="7A5E3B39"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640,13</w:t>
            </w:r>
          </w:p>
        </w:tc>
        <w:tc>
          <w:tcPr>
            <w:tcW w:w="783" w:type="dxa"/>
            <w:tcMar>
              <w:left w:w="57" w:type="dxa"/>
              <w:bottom w:w="0" w:type="dxa"/>
              <w:right w:w="57" w:type="dxa"/>
            </w:tcMar>
            <w:vAlign w:val="center"/>
          </w:tcPr>
          <w:p w14:paraId="0C12F3F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670,28</w:t>
            </w:r>
          </w:p>
        </w:tc>
        <w:tc>
          <w:tcPr>
            <w:tcW w:w="783" w:type="dxa"/>
            <w:tcMar>
              <w:left w:w="57" w:type="dxa"/>
              <w:bottom w:w="0" w:type="dxa"/>
              <w:right w:w="57" w:type="dxa"/>
            </w:tcMar>
            <w:vAlign w:val="center"/>
          </w:tcPr>
          <w:p w14:paraId="4E271B88"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 xml:space="preserve"> </w:t>
            </w:r>
          </w:p>
        </w:tc>
        <w:tc>
          <w:tcPr>
            <w:tcW w:w="783" w:type="dxa"/>
            <w:tcMar>
              <w:left w:w="57" w:type="dxa"/>
              <w:bottom w:w="0" w:type="dxa"/>
              <w:right w:w="57" w:type="dxa"/>
            </w:tcMar>
            <w:vAlign w:val="center"/>
          </w:tcPr>
          <w:p w14:paraId="4D581C74"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4848652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1C5C9EC6"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2843C81B"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1339025C" w14:textId="77777777" w:rsidTr="00D41B8C">
        <w:trPr>
          <w:gridAfter w:val="1"/>
          <w:wAfter w:w="17" w:type="dxa"/>
          <w:trHeight w:val="81"/>
        </w:trPr>
        <w:tc>
          <w:tcPr>
            <w:tcW w:w="1589" w:type="dxa"/>
            <w:tcMar>
              <w:left w:w="57" w:type="dxa"/>
              <w:bottom w:w="0" w:type="dxa"/>
              <w:right w:w="57" w:type="dxa"/>
            </w:tcMar>
            <w:vAlign w:val="center"/>
          </w:tcPr>
          <w:p w14:paraId="4E473798"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17 jaar</w:t>
            </w:r>
          </w:p>
        </w:tc>
        <w:tc>
          <w:tcPr>
            <w:tcW w:w="823" w:type="dxa"/>
            <w:tcMar>
              <w:left w:w="57" w:type="dxa"/>
              <w:bottom w:w="0" w:type="dxa"/>
              <w:right w:w="57" w:type="dxa"/>
            </w:tcMar>
            <w:vAlign w:val="bottom"/>
          </w:tcPr>
          <w:p w14:paraId="1D2C9DEF"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607,20</w:t>
            </w:r>
          </w:p>
        </w:tc>
        <w:tc>
          <w:tcPr>
            <w:tcW w:w="783" w:type="dxa"/>
            <w:vAlign w:val="center"/>
          </w:tcPr>
          <w:p w14:paraId="53B399E3"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43,50%</w:t>
            </w:r>
          </w:p>
        </w:tc>
        <w:tc>
          <w:tcPr>
            <w:tcW w:w="783" w:type="dxa"/>
            <w:tcMar>
              <w:left w:w="57" w:type="dxa"/>
              <w:bottom w:w="0" w:type="dxa"/>
              <w:right w:w="57" w:type="dxa"/>
            </w:tcMar>
            <w:vAlign w:val="center"/>
          </w:tcPr>
          <w:p w14:paraId="2C237EEB"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679,48</w:t>
            </w:r>
          </w:p>
        </w:tc>
        <w:tc>
          <w:tcPr>
            <w:tcW w:w="783" w:type="dxa"/>
            <w:tcMar>
              <w:left w:w="57" w:type="dxa"/>
              <w:bottom w:w="0" w:type="dxa"/>
              <w:right w:w="57" w:type="dxa"/>
            </w:tcMar>
            <w:vAlign w:val="center"/>
          </w:tcPr>
          <w:p w14:paraId="68C8D4F6"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697,73</w:t>
            </w:r>
          </w:p>
        </w:tc>
        <w:tc>
          <w:tcPr>
            <w:tcW w:w="783" w:type="dxa"/>
            <w:tcMar>
              <w:left w:w="57" w:type="dxa"/>
              <w:bottom w:w="0" w:type="dxa"/>
              <w:right w:w="57" w:type="dxa"/>
            </w:tcMar>
            <w:vAlign w:val="center"/>
          </w:tcPr>
          <w:p w14:paraId="7B9EC82A"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723,27</w:t>
            </w:r>
          </w:p>
        </w:tc>
        <w:tc>
          <w:tcPr>
            <w:tcW w:w="783" w:type="dxa"/>
            <w:tcMar>
              <w:left w:w="57" w:type="dxa"/>
              <w:bottom w:w="0" w:type="dxa"/>
              <w:right w:w="57" w:type="dxa"/>
            </w:tcMar>
            <w:vAlign w:val="center"/>
          </w:tcPr>
          <w:p w14:paraId="1571FB8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757,33</w:t>
            </w:r>
          </w:p>
        </w:tc>
        <w:tc>
          <w:tcPr>
            <w:tcW w:w="783" w:type="dxa"/>
            <w:tcMar>
              <w:left w:w="57" w:type="dxa"/>
              <w:bottom w:w="0" w:type="dxa"/>
              <w:right w:w="57" w:type="dxa"/>
            </w:tcMar>
            <w:vAlign w:val="center"/>
          </w:tcPr>
          <w:p w14:paraId="50CC39A5"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802,68</w:t>
            </w:r>
          </w:p>
        </w:tc>
        <w:tc>
          <w:tcPr>
            <w:tcW w:w="783" w:type="dxa"/>
            <w:tcMar>
              <w:left w:w="57" w:type="dxa"/>
              <w:bottom w:w="0" w:type="dxa"/>
              <w:right w:w="57" w:type="dxa"/>
            </w:tcMar>
            <w:vAlign w:val="center"/>
          </w:tcPr>
          <w:p w14:paraId="45CC5E96"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4C556CB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0437B818"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689E128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5323C1A8" w14:textId="77777777" w:rsidTr="00D41B8C">
        <w:trPr>
          <w:gridAfter w:val="1"/>
          <w:wAfter w:w="17" w:type="dxa"/>
          <w:trHeight w:val="81"/>
        </w:trPr>
        <w:tc>
          <w:tcPr>
            <w:tcW w:w="1589" w:type="dxa"/>
            <w:tcMar>
              <w:left w:w="57" w:type="dxa"/>
              <w:bottom w:w="0" w:type="dxa"/>
              <w:right w:w="57" w:type="dxa"/>
            </w:tcMar>
            <w:vAlign w:val="center"/>
          </w:tcPr>
          <w:p w14:paraId="0D1C43F0"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18 jaar</w:t>
            </w:r>
          </w:p>
        </w:tc>
        <w:tc>
          <w:tcPr>
            <w:tcW w:w="823" w:type="dxa"/>
            <w:tcMar>
              <w:left w:w="57" w:type="dxa"/>
              <w:bottom w:w="0" w:type="dxa"/>
              <w:right w:w="57" w:type="dxa"/>
            </w:tcMar>
            <w:vAlign w:val="bottom"/>
          </w:tcPr>
          <w:p w14:paraId="106710BA"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699,45</w:t>
            </w:r>
          </w:p>
        </w:tc>
        <w:tc>
          <w:tcPr>
            <w:tcW w:w="783" w:type="dxa"/>
            <w:vAlign w:val="center"/>
          </w:tcPr>
          <w:p w14:paraId="5CF96E6F"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49,50%</w:t>
            </w:r>
          </w:p>
        </w:tc>
        <w:tc>
          <w:tcPr>
            <w:tcW w:w="783" w:type="dxa"/>
            <w:tcMar>
              <w:left w:w="57" w:type="dxa"/>
              <w:bottom w:w="0" w:type="dxa"/>
              <w:right w:w="57" w:type="dxa"/>
            </w:tcMar>
            <w:vAlign w:val="center"/>
          </w:tcPr>
          <w:p w14:paraId="680E815F"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773,20</w:t>
            </w:r>
          </w:p>
        </w:tc>
        <w:tc>
          <w:tcPr>
            <w:tcW w:w="783" w:type="dxa"/>
            <w:tcMar>
              <w:left w:w="57" w:type="dxa"/>
              <w:bottom w:w="0" w:type="dxa"/>
              <w:right w:w="57" w:type="dxa"/>
            </w:tcMar>
            <w:vAlign w:val="center"/>
          </w:tcPr>
          <w:p w14:paraId="0F860CA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793,97</w:t>
            </w:r>
          </w:p>
        </w:tc>
        <w:tc>
          <w:tcPr>
            <w:tcW w:w="783" w:type="dxa"/>
            <w:tcMar>
              <w:left w:w="57" w:type="dxa"/>
              <w:bottom w:w="0" w:type="dxa"/>
              <w:right w:w="57" w:type="dxa"/>
            </w:tcMar>
            <w:vAlign w:val="center"/>
          </w:tcPr>
          <w:p w14:paraId="24A129A8"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823,03</w:t>
            </w:r>
          </w:p>
        </w:tc>
        <w:tc>
          <w:tcPr>
            <w:tcW w:w="783" w:type="dxa"/>
            <w:tcMar>
              <w:left w:w="57" w:type="dxa"/>
              <w:bottom w:w="0" w:type="dxa"/>
              <w:right w:w="57" w:type="dxa"/>
            </w:tcMar>
            <w:vAlign w:val="center"/>
          </w:tcPr>
          <w:p w14:paraId="55C7DF95"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861,79</w:t>
            </w:r>
          </w:p>
        </w:tc>
        <w:tc>
          <w:tcPr>
            <w:tcW w:w="783" w:type="dxa"/>
            <w:tcMar>
              <w:left w:w="57" w:type="dxa"/>
              <w:bottom w:w="0" w:type="dxa"/>
              <w:right w:w="57" w:type="dxa"/>
            </w:tcMar>
            <w:vAlign w:val="center"/>
          </w:tcPr>
          <w:p w14:paraId="6FD930E4"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913,39</w:t>
            </w:r>
          </w:p>
        </w:tc>
        <w:tc>
          <w:tcPr>
            <w:tcW w:w="783" w:type="dxa"/>
            <w:tcMar>
              <w:left w:w="57" w:type="dxa"/>
              <w:bottom w:w="0" w:type="dxa"/>
              <w:right w:w="57" w:type="dxa"/>
            </w:tcMar>
            <w:vAlign w:val="center"/>
          </w:tcPr>
          <w:p w14:paraId="7A358BE4"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990,30</w:t>
            </w:r>
          </w:p>
        </w:tc>
        <w:tc>
          <w:tcPr>
            <w:tcW w:w="783" w:type="dxa"/>
            <w:tcMar>
              <w:left w:w="57" w:type="dxa"/>
              <w:bottom w:w="0" w:type="dxa"/>
              <w:right w:w="57" w:type="dxa"/>
            </w:tcMar>
            <w:vAlign w:val="center"/>
          </w:tcPr>
          <w:p w14:paraId="7344ADC6"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2CCB8030"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160183A3"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3192AFBE" w14:textId="77777777" w:rsidTr="00D41B8C">
        <w:trPr>
          <w:gridAfter w:val="1"/>
          <w:wAfter w:w="17" w:type="dxa"/>
          <w:trHeight w:val="81"/>
        </w:trPr>
        <w:tc>
          <w:tcPr>
            <w:tcW w:w="1589" w:type="dxa"/>
            <w:tcMar>
              <w:left w:w="57" w:type="dxa"/>
              <w:bottom w:w="0" w:type="dxa"/>
              <w:right w:w="57" w:type="dxa"/>
            </w:tcMar>
            <w:vAlign w:val="center"/>
          </w:tcPr>
          <w:p w14:paraId="1DC921C6"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19 jaar</w:t>
            </w:r>
          </w:p>
        </w:tc>
        <w:tc>
          <w:tcPr>
            <w:tcW w:w="823" w:type="dxa"/>
            <w:tcMar>
              <w:left w:w="57" w:type="dxa"/>
              <w:bottom w:w="0" w:type="dxa"/>
              <w:right w:w="57" w:type="dxa"/>
            </w:tcMar>
            <w:vAlign w:val="bottom"/>
          </w:tcPr>
          <w:p w14:paraId="4821774E"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807,05</w:t>
            </w:r>
          </w:p>
        </w:tc>
        <w:tc>
          <w:tcPr>
            <w:tcW w:w="783" w:type="dxa"/>
            <w:vAlign w:val="center"/>
          </w:tcPr>
          <w:p w14:paraId="46EAC506"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56,50%</w:t>
            </w:r>
          </w:p>
        </w:tc>
        <w:tc>
          <w:tcPr>
            <w:tcW w:w="783" w:type="dxa"/>
            <w:tcMar>
              <w:left w:w="57" w:type="dxa"/>
              <w:bottom w:w="0" w:type="dxa"/>
              <w:right w:w="57" w:type="dxa"/>
            </w:tcMar>
            <w:vAlign w:val="center"/>
          </w:tcPr>
          <w:p w14:paraId="37956147"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882,54</w:t>
            </w:r>
          </w:p>
        </w:tc>
        <w:tc>
          <w:tcPr>
            <w:tcW w:w="783" w:type="dxa"/>
            <w:tcMar>
              <w:left w:w="57" w:type="dxa"/>
              <w:bottom w:w="0" w:type="dxa"/>
              <w:right w:w="57" w:type="dxa"/>
            </w:tcMar>
            <w:vAlign w:val="center"/>
          </w:tcPr>
          <w:p w14:paraId="78C1C26C"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906,24</w:t>
            </w:r>
          </w:p>
        </w:tc>
        <w:tc>
          <w:tcPr>
            <w:tcW w:w="783" w:type="dxa"/>
            <w:tcMar>
              <w:left w:w="57" w:type="dxa"/>
              <w:bottom w:w="0" w:type="dxa"/>
              <w:right w:w="57" w:type="dxa"/>
            </w:tcMar>
            <w:vAlign w:val="center"/>
          </w:tcPr>
          <w:p w14:paraId="3C4C9D13"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939,41</w:t>
            </w:r>
          </w:p>
        </w:tc>
        <w:tc>
          <w:tcPr>
            <w:tcW w:w="783" w:type="dxa"/>
            <w:tcMar>
              <w:left w:w="57" w:type="dxa"/>
              <w:bottom w:w="0" w:type="dxa"/>
              <w:right w:w="57" w:type="dxa"/>
            </w:tcMar>
            <w:vAlign w:val="center"/>
          </w:tcPr>
          <w:p w14:paraId="6232B4D9"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973,65</w:t>
            </w:r>
          </w:p>
        </w:tc>
        <w:tc>
          <w:tcPr>
            <w:tcW w:w="783" w:type="dxa"/>
            <w:tcMar>
              <w:left w:w="57" w:type="dxa"/>
              <w:bottom w:w="0" w:type="dxa"/>
              <w:right w:w="57" w:type="dxa"/>
            </w:tcMar>
            <w:vAlign w:val="center"/>
          </w:tcPr>
          <w:p w14:paraId="4E50C598"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1042,56</w:t>
            </w:r>
          </w:p>
        </w:tc>
        <w:tc>
          <w:tcPr>
            <w:tcW w:w="783" w:type="dxa"/>
            <w:tcMar>
              <w:left w:w="57" w:type="dxa"/>
              <w:bottom w:w="0" w:type="dxa"/>
              <w:right w:w="57" w:type="dxa"/>
            </w:tcMar>
            <w:vAlign w:val="center"/>
          </w:tcPr>
          <w:p w14:paraId="0BB92D1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1130,34</w:t>
            </w:r>
          </w:p>
        </w:tc>
        <w:tc>
          <w:tcPr>
            <w:tcW w:w="783" w:type="dxa"/>
            <w:tcMar>
              <w:left w:w="57" w:type="dxa"/>
              <w:bottom w:w="0" w:type="dxa"/>
              <w:right w:w="57" w:type="dxa"/>
            </w:tcMar>
            <w:vAlign w:val="center"/>
          </w:tcPr>
          <w:p w14:paraId="5A0483A8"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1235,71</w:t>
            </w:r>
          </w:p>
        </w:tc>
        <w:tc>
          <w:tcPr>
            <w:tcW w:w="787" w:type="dxa"/>
            <w:tcMar>
              <w:left w:w="57" w:type="dxa"/>
              <w:bottom w:w="0" w:type="dxa"/>
              <w:right w:w="57" w:type="dxa"/>
            </w:tcMar>
            <w:vAlign w:val="center"/>
          </w:tcPr>
          <w:p w14:paraId="7A3BA0DD"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c>
          <w:tcPr>
            <w:tcW w:w="774" w:type="dxa"/>
            <w:vAlign w:val="center"/>
          </w:tcPr>
          <w:p w14:paraId="5C974082"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3787498E" w14:textId="77777777" w:rsidTr="00D41B8C">
        <w:trPr>
          <w:gridAfter w:val="1"/>
          <w:wAfter w:w="17" w:type="dxa"/>
          <w:trHeight w:val="81"/>
        </w:trPr>
        <w:tc>
          <w:tcPr>
            <w:tcW w:w="1589" w:type="dxa"/>
            <w:tcMar>
              <w:left w:w="57" w:type="dxa"/>
              <w:bottom w:w="0" w:type="dxa"/>
              <w:right w:w="57" w:type="dxa"/>
            </w:tcMar>
            <w:vAlign w:val="center"/>
          </w:tcPr>
          <w:p w14:paraId="636CD0CE"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20 jaar</w:t>
            </w:r>
          </w:p>
        </w:tc>
        <w:tc>
          <w:tcPr>
            <w:tcW w:w="823" w:type="dxa"/>
            <w:tcMar>
              <w:left w:w="57" w:type="dxa"/>
              <w:bottom w:w="0" w:type="dxa"/>
              <w:right w:w="57" w:type="dxa"/>
            </w:tcMar>
            <w:vAlign w:val="bottom"/>
          </w:tcPr>
          <w:p w14:paraId="6093654C"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945,40</w:t>
            </w:r>
          </w:p>
        </w:tc>
        <w:tc>
          <w:tcPr>
            <w:tcW w:w="783" w:type="dxa"/>
            <w:vAlign w:val="center"/>
          </w:tcPr>
          <w:p w14:paraId="11A1F51F"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65,50%</w:t>
            </w:r>
          </w:p>
        </w:tc>
        <w:tc>
          <w:tcPr>
            <w:tcW w:w="783" w:type="dxa"/>
            <w:tcMar>
              <w:left w:w="57" w:type="dxa"/>
              <w:bottom w:w="0" w:type="dxa"/>
              <w:right w:w="57" w:type="dxa"/>
            </w:tcMar>
            <w:vAlign w:val="center"/>
          </w:tcPr>
          <w:p w14:paraId="0D4557F1"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1023,12</w:t>
            </w:r>
          </w:p>
        </w:tc>
        <w:tc>
          <w:tcPr>
            <w:tcW w:w="783" w:type="dxa"/>
            <w:tcMar>
              <w:left w:w="57" w:type="dxa"/>
              <w:bottom w:w="0" w:type="dxa"/>
              <w:right w:w="57" w:type="dxa"/>
            </w:tcMar>
            <w:vAlign w:val="center"/>
          </w:tcPr>
          <w:p w14:paraId="384B7C70"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1050,60</w:t>
            </w:r>
          </w:p>
        </w:tc>
        <w:tc>
          <w:tcPr>
            <w:tcW w:w="783" w:type="dxa"/>
            <w:tcMar>
              <w:left w:w="57" w:type="dxa"/>
              <w:bottom w:w="0" w:type="dxa"/>
              <w:right w:w="57" w:type="dxa"/>
            </w:tcMar>
            <w:vAlign w:val="center"/>
          </w:tcPr>
          <w:p w14:paraId="42F19DE5"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1089,06</w:t>
            </w:r>
          </w:p>
        </w:tc>
        <w:tc>
          <w:tcPr>
            <w:tcW w:w="783" w:type="dxa"/>
            <w:tcMar>
              <w:left w:w="57" w:type="dxa"/>
              <w:bottom w:w="0" w:type="dxa"/>
              <w:right w:w="57" w:type="dxa"/>
            </w:tcMar>
            <w:vAlign w:val="center"/>
          </w:tcPr>
          <w:p w14:paraId="4A431F6D"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1140,34</w:t>
            </w:r>
          </w:p>
        </w:tc>
        <w:tc>
          <w:tcPr>
            <w:tcW w:w="783" w:type="dxa"/>
            <w:tcMar>
              <w:left w:w="57" w:type="dxa"/>
              <w:bottom w:w="0" w:type="dxa"/>
              <w:right w:w="57" w:type="dxa"/>
            </w:tcMar>
            <w:vAlign w:val="center"/>
          </w:tcPr>
          <w:p w14:paraId="0C196C25"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1208,63</w:t>
            </w:r>
          </w:p>
        </w:tc>
        <w:tc>
          <w:tcPr>
            <w:tcW w:w="783" w:type="dxa"/>
            <w:tcMar>
              <w:left w:w="57" w:type="dxa"/>
              <w:bottom w:w="0" w:type="dxa"/>
              <w:right w:w="57" w:type="dxa"/>
            </w:tcMar>
            <w:vAlign w:val="center"/>
          </w:tcPr>
          <w:p w14:paraId="46568F39"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1310,39</w:t>
            </w:r>
          </w:p>
        </w:tc>
        <w:tc>
          <w:tcPr>
            <w:tcW w:w="783" w:type="dxa"/>
            <w:tcMar>
              <w:left w:w="57" w:type="dxa"/>
              <w:bottom w:w="0" w:type="dxa"/>
              <w:right w:w="57" w:type="dxa"/>
            </w:tcMar>
            <w:vAlign w:val="center"/>
          </w:tcPr>
          <w:p w14:paraId="01C15800"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1432,55</w:t>
            </w:r>
          </w:p>
        </w:tc>
        <w:tc>
          <w:tcPr>
            <w:tcW w:w="787" w:type="dxa"/>
            <w:tcMar>
              <w:left w:w="57" w:type="dxa"/>
              <w:bottom w:w="0" w:type="dxa"/>
              <w:right w:w="57" w:type="dxa"/>
            </w:tcMar>
            <w:vAlign w:val="center"/>
          </w:tcPr>
          <w:p w14:paraId="7159A6C1"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1595,32</w:t>
            </w:r>
          </w:p>
        </w:tc>
        <w:tc>
          <w:tcPr>
            <w:tcW w:w="774" w:type="dxa"/>
            <w:vAlign w:val="center"/>
          </w:tcPr>
          <w:p w14:paraId="175F2125"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29D4CF8B" w14:textId="77777777" w:rsidTr="00D41B8C">
        <w:trPr>
          <w:gridAfter w:val="1"/>
          <w:wAfter w:w="17" w:type="dxa"/>
          <w:trHeight w:val="81"/>
        </w:trPr>
        <w:tc>
          <w:tcPr>
            <w:tcW w:w="1589" w:type="dxa"/>
            <w:tcMar>
              <w:left w:w="57" w:type="dxa"/>
              <w:bottom w:w="0" w:type="dxa"/>
              <w:right w:w="57" w:type="dxa"/>
            </w:tcMar>
            <w:vAlign w:val="center"/>
          </w:tcPr>
          <w:p w14:paraId="5C1DA081"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21 jaar</w:t>
            </w:r>
          </w:p>
        </w:tc>
        <w:tc>
          <w:tcPr>
            <w:tcW w:w="823" w:type="dxa"/>
            <w:tcMar>
              <w:left w:w="57" w:type="dxa"/>
              <w:bottom w:w="0" w:type="dxa"/>
              <w:right w:w="57" w:type="dxa"/>
            </w:tcMar>
            <w:vAlign w:val="bottom"/>
          </w:tcPr>
          <w:p w14:paraId="77A35F7C"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1114,45</w:t>
            </w:r>
          </w:p>
        </w:tc>
        <w:tc>
          <w:tcPr>
            <w:tcW w:w="783" w:type="dxa"/>
            <w:vAlign w:val="center"/>
          </w:tcPr>
          <w:p w14:paraId="51930418"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76,50%</w:t>
            </w:r>
          </w:p>
        </w:tc>
        <w:tc>
          <w:tcPr>
            <w:tcW w:w="783" w:type="dxa"/>
            <w:tcMar>
              <w:left w:w="57" w:type="dxa"/>
              <w:bottom w:w="0" w:type="dxa"/>
              <w:right w:w="57" w:type="dxa"/>
            </w:tcMar>
            <w:vAlign w:val="center"/>
          </w:tcPr>
          <w:p w14:paraId="1010E3DD"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1194,95</w:t>
            </w:r>
          </w:p>
        </w:tc>
        <w:tc>
          <w:tcPr>
            <w:tcW w:w="783" w:type="dxa"/>
            <w:tcMar>
              <w:left w:w="57" w:type="dxa"/>
              <w:bottom w:w="0" w:type="dxa"/>
              <w:right w:w="57" w:type="dxa"/>
            </w:tcMar>
            <w:vAlign w:val="center"/>
          </w:tcPr>
          <w:p w14:paraId="73025246"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1227,04</w:t>
            </w:r>
          </w:p>
        </w:tc>
        <w:tc>
          <w:tcPr>
            <w:tcW w:w="783" w:type="dxa"/>
            <w:tcMar>
              <w:left w:w="57" w:type="dxa"/>
              <w:bottom w:w="0" w:type="dxa"/>
              <w:right w:w="57" w:type="dxa"/>
            </w:tcMar>
            <w:vAlign w:val="center"/>
          </w:tcPr>
          <w:p w14:paraId="3B1B4217"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1271,95</w:t>
            </w:r>
          </w:p>
        </w:tc>
        <w:tc>
          <w:tcPr>
            <w:tcW w:w="783" w:type="dxa"/>
            <w:tcMar>
              <w:left w:w="57" w:type="dxa"/>
              <w:bottom w:w="0" w:type="dxa"/>
              <w:right w:w="57" w:type="dxa"/>
            </w:tcMar>
            <w:vAlign w:val="center"/>
          </w:tcPr>
          <w:p w14:paraId="1FC32D2C"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1331,85</w:t>
            </w:r>
          </w:p>
        </w:tc>
        <w:tc>
          <w:tcPr>
            <w:tcW w:w="783" w:type="dxa"/>
            <w:tcMar>
              <w:left w:w="57" w:type="dxa"/>
              <w:bottom w:w="0" w:type="dxa"/>
              <w:right w:w="57" w:type="dxa"/>
            </w:tcMar>
            <w:vAlign w:val="center"/>
          </w:tcPr>
          <w:p w14:paraId="1DA8A908"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1411,61</w:t>
            </w:r>
          </w:p>
        </w:tc>
        <w:tc>
          <w:tcPr>
            <w:tcW w:w="783" w:type="dxa"/>
            <w:tcMar>
              <w:left w:w="57" w:type="dxa"/>
              <w:bottom w:w="0" w:type="dxa"/>
              <w:right w:w="57" w:type="dxa"/>
            </w:tcMar>
            <w:vAlign w:val="center"/>
          </w:tcPr>
          <w:p w14:paraId="6A696CA6"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1530,46</w:t>
            </w:r>
          </w:p>
        </w:tc>
        <w:tc>
          <w:tcPr>
            <w:tcW w:w="783" w:type="dxa"/>
            <w:tcMar>
              <w:left w:w="57" w:type="dxa"/>
              <w:bottom w:w="0" w:type="dxa"/>
              <w:right w:w="57" w:type="dxa"/>
            </w:tcMar>
            <w:vAlign w:val="center"/>
          </w:tcPr>
          <w:p w14:paraId="697A06DA"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1673,13</w:t>
            </w:r>
          </w:p>
        </w:tc>
        <w:tc>
          <w:tcPr>
            <w:tcW w:w="787" w:type="dxa"/>
            <w:tcMar>
              <w:left w:w="57" w:type="dxa"/>
              <w:bottom w:w="0" w:type="dxa"/>
              <w:right w:w="57" w:type="dxa"/>
            </w:tcMar>
            <w:vAlign w:val="center"/>
          </w:tcPr>
          <w:p w14:paraId="0965BE47"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1863,24</w:t>
            </w:r>
          </w:p>
        </w:tc>
        <w:tc>
          <w:tcPr>
            <w:tcW w:w="774" w:type="dxa"/>
            <w:vAlign w:val="center"/>
          </w:tcPr>
          <w:p w14:paraId="1F415E8B"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7115DB17" w14:textId="77777777" w:rsidTr="00D41B8C">
        <w:trPr>
          <w:gridAfter w:val="1"/>
          <w:wAfter w:w="17" w:type="dxa"/>
          <w:trHeight w:val="81"/>
        </w:trPr>
        <w:tc>
          <w:tcPr>
            <w:tcW w:w="1589" w:type="dxa"/>
            <w:tcMar>
              <w:left w:w="57" w:type="dxa"/>
              <w:bottom w:w="0" w:type="dxa"/>
              <w:right w:w="57" w:type="dxa"/>
            </w:tcMar>
            <w:vAlign w:val="center"/>
          </w:tcPr>
          <w:p w14:paraId="642AC130"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22 jaar</w:t>
            </w:r>
          </w:p>
        </w:tc>
        <w:tc>
          <w:tcPr>
            <w:tcW w:w="823" w:type="dxa"/>
            <w:tcMar>
              <w:left w:w="57" w:type="dxa"/>
              <w:bottom w:w="0" w:type="dxa"/>
              <w:right w:w="57" w:type="dxa"/>
            </w:tcMar>
            <w:vAlign w:val="bottom"/>
          </w:tcPr>
          <w:p w14:paraId="57424965" w14:textId="77777777" w:rsidR="00C9210B" w:rsidRPr="004147D3" w:rsidRDefault="007F432E" w:rsidP="00C9210B">
            <w:pPr>
              <w:pStyle w:val="algemeenbodytekst71"/>
              <w:jc w:val="right"/>
              <w:rPr>
                <w:rFonts w:ascii="Arial" w:hAnsi="Arial" w:cs="Arial"/>
                <w:sz w:val="18"/>
                <w:szCs w:val="18"/>
              </w:rPr>
            </w:pPr>
            <w:r>
              <w:rPr>
                <w:rFonts w:ascii="Arial" w:hAnsi="Arial" w:cs="Arial"/>
                <w:sz w:val="18"/>
                <w:szCs w:val="18"/>
              </w:rPr>
              <w:t>1306,60</w:t>
            </w:r>
          </w:p>
        </w:tc>
        <w:tc>
          <w:tcPr>
            <w:tcW w:w="783" w:type="dxa"/>
            <w:vAlign w:val="center"/>
          </w:tcPr>
          <w:p w14:paraId="2506844E" w14:textId="77777777" w:rsidR="00C9210B" w:rsidRPr="00443139" w:rsidRDefault="00C9210B" w:rsidP="00C9210B">
            <w:pPr>
              <w:pStyle w:val="algemeenbodytekst71"/>
              <w:jc w:val="right"/>
              <w:rPr>
                <w:rFonts w:ascii="Arial" w:hAnsi="Arial" w:cs="Arial"/>
                <w:sz w:val="18"/>
                <w:szCs w:val="18"/>
              </w:rPr>
            </w:pPr>
            <w:r w:rsidRPr="00443139">
              <w:rPr>
                <w:rFonts w:ascii="Arial" w:hAnsi="Arial" w:cs="Arial"/>
                <w:sz w:val="18"/>
                <w:szCs w:val="18"/>
              </w:rPr>
              <w:t>89,00%</w:t>
            </w:r>
          </w:p>
        </w:tc>
        <w:tc>
          <w:tcPr>
            <w:tcW w:w="783" w:type="dxa"/>
            <w:tcMar>
              <w:left w:w="57" w:type="dxa"/>
              <w:bottom w:w="0" w:type="dxa"/>
              <w:right w:w="57" w:type="dxa"/>
            </w:tcMar>
            <w:vAlign w:val="center"/>
          </w:tcPr>
          <w:p w14:paraId="060E6B4C"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1390,20</w:t>
            </w:r>
          </w:p>
        </w:tc>
        <w:tc>
          <w:tcPr>
            <w:tcW w:w="783" w:type="dxa"/>
            <w:tcMar>
              <w:left w:w="57" w:type="dxa"/>
              <w:bottom w:w="0" w:type="dxa"/>
              <w:right w:w="57" w:type="dxa"/>
            </w:tcMar>
            <w:vAlign w:val="center"/>
          </w:tcPr>
          <w:p w14:paraId="7236F69B"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1427,53</w:t>
            </w:r>
          </w:p>
        </w:tc>
        <w:tc>
          <w:tcPr>
            <w:tcW w:w="783" w:type="dxa"/>
            <w:tcMar>
              <w:left w:w="57" w:type="dxa"/>
              <w:bottom w:w="0" w:type="dxa"/>
              <w:right w:w="57" w:type="dxa"/>
            </w:tcMar>
            <w:vAlign w:val="center"/>
          </w:tcPr>
          <w:p w14:paraId="419F9AC2"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1479,79</w:t>
            </w:r>
          </w:p>
        </w:tc>
        <w:tc>
          <w:tcPr>
            <w:tcW w:w="783" w:type="dxa"/>
            <w:tcMar>
              <w:left w:w="57" w:type="dxa"/>
              <w:bottom w:w="0" w:type="dxa"/>
              <w:right w:w="57" w:type="dxa"/>
            </w:tcMar>
            <w:vAlign w:val="center"/>
          </w:tcPr>
          <w:p w14:paraId="2300E775"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1549,47</w:t>
            </w:r>
          </w:p>
        </w:tc>
        <w:tc>
          <w:tcPr>
            <w:tcW w:w="783" w:type="dxa"/>
            <w:tcMar>
              <w:left w:w="57" w:type="dxa"/>
              <w:bottom w:w="0" w:type="dxa"/>
              <w:right w:w="57" w:type="dxa"/>
            </w:tcMar>
            <w:vAlign w:val="center"/>
          </w:tcPr>
          <w:p w14:paraId="74BC4B51"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1642,26</w:t>
            </w:r>
          </w:p>
        </w:tc>
        <w:tc>
          <w:tcPr>
            <w:tcW w:w="783" w:type="dxa"/>
            <w:tcMar>
              <w:left w:w="57" w:type="dxa"/>
              <w:bottom w:w="0" w:type="dxa"/>
              <w:right w:w="57" w:type="dxa"/>
            </w:tcMar>
            <w:vAlign w:val="center"/>
          </w:tcPr>
          <w:p w14:paraId="76A25E21"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1780,53</w:t>
            </w:r>
          </w:p>
        </w:tc>
        <w:tc>
          <w:tcPr>
            <w:tcW w:w="783" w:type="dxa"/>
            <w:tcMar>
              <w:left w:w="57" w:type="dxa"/>
              <w:bottom w:w="0" w:type="dxa"/>
              <w:right w:w="57" w:type="dxa"/>
            </w:tcMar>
            <w:vAlign w:val="center"/>
          </w:tcPr>
          <w:p w14:paraId="4E0213F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1946,52</w:t>
            </w:r>
          </w:p>
        </w:tc>
        <w:tc>
          <w:tcPr>
            <w:tcW w:w="787" w:type="dxa"/>
            <w:tcMar>
              <w:left w:w="57" w:type="dxa"/>
              <w:bottom w:w="0" w:type="dxa"/>
              <w:right w:w="57" w:type="dxa"/>
            </w:tcMar>
            <w:vAlign w:val="center"/>
          </w:tcPr>
          <w:p w14:paraId="40C5E8CA"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2167,69</w:t>
            </w:r>
          </w:p>
        </w:tc>
        <w:tc>
          <w:tcPr>
            <w:tcW w:w="774" w:type="dxa"/>
            <w:vAlign w:val="center"/>
          </w:tcPr>
          <w:p w14:paraId="03806E58" w14:textId="77777777" w:rsidR="00C9210B" w:rsidRPr="001831B7"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6610BCC9" w14:textId="77777777" w:rsidTr="00D41B8C">
        <w:trPr>
          <w:gridAfter w:val="1"/>
          <w:wAfter w:w="17" w:type="dxa"/>
          <w:trHeight w:val="81"/>
        </w:trPr>
        <w:tc>
          <w:tcPr>
            <w:tcW w:w="1589" w:type="dxa"/>
            <w:tcMar>
              <w:left w:w="57" w:type="dxa"/>
              <w:bottom w:w="0" w:type="dxa"/>
              <w:right w:w="57" w:type="dxa"/>
            </w:tcMar>
            <w:vAlign w:val="center"/>
          </w:tcPr>
          <w:p w14:paraId="6E82F93D" w14:textId="77777777" w:rsidR="00C9210B" w:rsidRPr="00443139" w:rsidRDefault="00D41B8C" w:rsidP="00D41B8C">
            <w:pPr>
              <w:pStyle w:val="algemeenbodytekst71"/>
              <w:rPr>
                <w:rFonts w:ascii="Arial" w:hAnsi="Arial" w:cs="Arial"/>
                <w:sz w:val="18"/>
                <w:szCs w:val="18"/>
              </w:rPr>
            </w:pPr>
            <w:r>
              <w:rPr>
                <w:rFonts w:ascii="Arial" w:hAnsi="Arial" w:cs="Arial"/>
                <w:sz w:val="18"/>
                <w:szCs w:val="18"/>
              </w:rPr>
              <w:t>f</w:t>
            </w:r>
            <w:r w:rsidR="00C9210B" w:rsidRPr="00443139">
              <w:rPr>
                <w:rFonts w:ascii="Arial" w:hAnsi="Arial" w:cs="Arial"/>
                <w:sz w:val="18"/>
                <w:szCs w:val="18"/>
              </w:rPr>
              <w:t>unctieaanvangs</w:t>
            </w:r>
            <w:r>
              <w:rPr>
                <w:rFonts w:ascii="Arial" w:hAnsi="Arial" w:cs="Arial"/>
                <w:sz w:val="18"/>
                <w:szCs w:val="18"/>
              </w:rPr>
              <w:t>-</w:t>
            </w:r>
            <w:r w:rsidR="00C9210B" w:rsidRPr="00443139">
              <w:rPr>
                <w:rFonts w:ascii="Arial" w:hAnsi="Arial" w:cs="Arial"/>
                <w:sz w:val="18"/>
                <w:szCs w:val="18"/>
              </w:rPr>
              <w:t>salaris bij 23 jaar</w:t>
            </w:r>
          </w:p>
        </w:tc>
        <w:tc>
          <w:tcPr>
            <w:tcW w:w="823" w:type="dxa"/>
            <w:tcMar>
              <w:left w:w="57" w:type="dxa"/>
              <w:bottom w:w="0" w:type="dxa"/>
              <w:right w:w="57" w:type="dxa"/>
            </w:tcMar>
            <w:vAlign w:val="center"/>
          </w:tcPr>
          <w:p w14:paraId="31A08AFA" w14:textId="77777777" w:rsidR="00C9210B" w:rsidRPr="00443139" w:rsidRDefault="007F432E" w:rsidP="00C9210B">
            <w:pPr>
              <w:pStyle w:val="algemeenbodytekst71"/>
              <w:jc w:val="right"/>
              <w:rPr>
                <w:rFonts w:ascii="Arial" w:hAnsi="Arial" w:cs="Arial"/>
                <w:sz w:val="18"/>
                <w:szCs w:val="18"/>
              </w:rPr>
            </w:pPr>
            <w:r>
              <w:rPr>
                <w:rFonts w:ascii="Arial" w:hAnsi="Arial" w:cs="Arial"/>
                <w:sz w:val="18"/>
                <w:szCs w:val="18"/>
              </w:rPr>
              <w:t>1537,20</w:t>
            </w:r>
          </w:p>
        </w:tc>
        <w:tc>
          <w:tcPr>
            <w:tcW w:w="783" w:type="dxa"/>
          </w:tcPr>
          <w:p w14:paraId="77006F5C"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66BD14C1" w14:textId="77777777" w:rsidR="00C9210B" w:rsidRPr="001831B7" w:rsidRDefault="001831B7" w:rsidP="00C9210B">
            <w:pPr>
              <w:pStyle w:val="algemeenbodytekst71"/>
              <w:jc w:val="right"/>
              <w:rPr>
                <w:rFonts w:ascii="Arial" w:hAnsi="Arial" w:cs="Arial"/>
                <w:sz w:val="18"/>
                <w:szCs w:val="18"/>
              </w:rPr>
            </w:pPr>
            <w:r w:rsidRPr="001831B7">
              <w:rPr>
                <w:rFonts w:ascii="Arial" w:hAnsi="Arial" w:cs="Arial"/>
                <w:sz w:val="18"/>
                <w:szCs w:val="18"/>
              </w:rPr>
              <w:t>1562,02</w:t>
            </w:r>
          </w:p>
        </w:tc>
        <w:tc>
          <w:tcPr>
            <w:tcW w:w="783" w:type="dxa"/>
            <w:tcMar>
              <w:left w:w="57" w:type="dxa"/>
              <w:bottom w:w="0" w:type="dxa"/>
              <w:right w:w="57" w:type="dxa"/>
            </w:tcMar>
            <w:vAlign w:val="center"/>
          </w:tcPr>
          <w:p w14:paraId="7ED22586"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1603,97</w:t>
            </w:r>
          </w:p>
        </w:tc>
        <w:tc>
          <w:tcPr>
            <w:tcW w:w="783" w:type="dxa"/>
            <w:tcMar>
              <w:left w:w="57" w:type="dxa"/>
              <w:bottom w:w="0" w:type="dxa"/>
              <w:right w:w="57" w:type="dxa"/>
            </w:tcMar>
            <w:vAlign w:val="center"/>
          </w:tcPr>
          <w:p w14:paraId="5EF677B8"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1662,68</w:t>
            </w:r>
          </w:p>
        </w:tc>
        <w:tc>
          <w:tcPr>
            <w:tcW w:w="783" w:type="dxa"/>
            <w:tcMar>
              <w:left w:w="57" w:type="dxa"/>
              <w:bottom w:w="0" w:type="dxa"/>
              <w:right w:w="57" w:type="dxa"/>
            </w:tcMar>
            <w:vAlign w:val="center"/>
          </w:tcPr>
          <w:p w14:paraId="305BB95E"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1740,98</w:t>
            </w:r>
          </w:p>
        </w:tc>
        <w:tc>
          <w:tcPr>
            <w:tcW w:w="783" w:type="dxa"/>
            <w:tcMar>
              <w:left w:w="57" w:type="dxa"/>
              <w:bottom w:w="0" w:type="dxa"/>
              <w:right w:w="57" w:type="dxa"/>
            </w:tcMar>
            <w:vAlign w:val="center"/>
          </w:tcPr>
          <w:p w14:paraId="49E317BA"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1845,24</w:t>
            </w:r>
          </w:p>
        </w:tc>
        <w:tc>
          <w:tcPr>
            <w:tcW w:w="783" w:type="dxa"/>
            <w:tcMar>
              <w:left w:w="57" w:type="dxa"/>
              <w:bottom w:w="0" w:type="dxa"/>
              <w:right w:w="57" w:type="dxa"/>
            </w:tcMar>
            <w:vAlign w:val="center"/>
          </w:tcPr>
          <w:p w14:paraId="28120679"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2000,60</w:t>
            </w:r>
          </w:p>
        </w:tc>
        <w:tc>
          <w:tcPr>
            <w:tcW w:w="783" w:type="dxa"/>
            <w:tcMar>
              <w:left w:w="57" w:type="dxa"/>
              <w:bottom w:w="0" w:type="dxa"/>
              <w:right w:w="57" w:type="dxa"/>
            </w:tcMar>
            <w:vAlign w:val="center"/>
          </w:tcPr>
          <w:p w14:paraId="568F29DF"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2187,10</w:t>
            </w:r>
          </w:p>
        </w:tc>
        <w:tc>
          <w:tcPr>
            <w:tcW w:w="787" w:type="dxa"/>
            <w:tcMar>
              <w:left w:w="57" w:type="dxa"/>
              <w:bottom w:w="0" w:type="dxa"/>
              <w:right w:w="57" w:type="dxa"/>
            </w:tcMar>
            <w:vAlign w:val="center"/>
          </w:tcPr>
          <w:p w14:paraId="4D4628A7"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2435,61</w:t>
            </w:r>
          </w:p>
        </w:tc>
        <w:tc>
          <w:tcPr>
            <w:tcW w:w="774" w:type="dxa"/>
            <w:vAlign w:val="center"/>
          </w:tcPr>
          <w:p w14:paraId="179263F0" w14:textId="77777777" w:rsidR="00C9210B" w:rsidRPr="001831B7" w:rsidRDefault="001831B7" w:rsidP="00C9210B">
            <w:pPr>
              <w:pStyle w:val="algemeenbodytekst71"/>
              <w:jc w:val="right"/>
              <w:rPr>
                <w:rFonts w:ascii="Arial" w:hAnsi="Arial" w:cs="Arial"/>
                <w:sz w:val="18"/>
                <w:szCs w:val="18"/>
              </w:rPr>
            </w:pPr>
            <w:r>
              <w:rPr>
                <w:rFonts w:ascii="Arial" w:hAnsi="Arial" w:cs="Arial"/>
                <w:sz w:val="18"/>
                <w:szCs w:val="18"/>
              </w:rPr>
              <w:t>2766,62</w:t>
            </w:r>
          </w:p>
        </w:tc>
      </w:tr>
      <w:tr w:rsidR="001831B7" w:rsidRPr="00443139" w14:paraId="1168E154"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2B27599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1FA5B9C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33D49D53"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EA43C0F"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7DA11384"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776A9C3"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0E5B6C98"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6461B305"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31DC2AD"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77C223FC"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6DEB8324"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74" w:type="dxa"/>
            <w:shd w:val="clear" w:color="auto" w:fill="3FB8FF" w:themeFill="accent1" w:themeFillTint="99"/>
            <w:vAlign w:val="center"/>
          </w:tcPr>
          <w:p w14:paraId="7F12DB02"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r>
      <w:tr w:rsidR="00C9210B" w:rsidRPr="00443139" w14:paraId="10F0E7D0" w14:textId="77777777" w:rsidTr="00D41B8C">
        <w:trPr>
          <w:gridAfter w:val="1"/>
          <w:wAfter w:w="17" w:type="dxa"/>
          <w:trHeight w:val="161"/>
        </w:trPr>
        <w:tc>
          <w:tcPr>
            <w:tcW w:w="1589" w:type="dxa"/>
            <w:tcMar>
              <w:left w:w="57" w:type="dxa"/>
              <w:bottom w:w="0" w:type="dxa"/>
              <w:right w:w="57" w:type="dxa"/>
            </w:tcMar>
            <w:vAlign w:val="center"/>
          </w:tcPr>
          <w:p w14:paraId="7F9901E5"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aantal periodieken</w:t>
            </w:r>
          </w:p>
        </w:tc>
        <w:tc>
          <w:tcPr>
            <w:tcW w:w="823" w:type="dxa"/>
            <w:tcMar>
              <w:left w:w="57" w:type="dxa"/>
              <w:bottom w:w="0" w:type="dxa"/>
              <w:right w:w="57" w:type="dxa"/>
            </w:tcMar>
            <w:vAlign w:val="center"/>
          </w:tcPr>
          <w:p w14:paraId="2BEA98B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Pr>
          <w:p w14:paraId="61F26FE3"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2CBB4084"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6</w:t>
            </w:r>
          </w:p>
        </w:tc>
        <w:tc>
          <w:tcPr>
            <w:tcW w:w="783" w:type="dxa"/>
            <w:tcMar>
              <w:left w:w="57" w:type="dxa"/>
              <w:bottom w:w="0" w:type="dxa"/>
              <w:right w:w="57" w:type="dxa"/>
            </w:tcMar>
            <w:vAlign w:val="center"/>
          </w:tcPr>
          <w:p w14:paraId="26A6D4C2"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6</w:t>
            </w:r>
          </w:p>
        </w:tc>
        <w:tc>
          <w:tcPr>
            <w:tcW w:w="783" w:type="dxa"/>
            <w:tcMar>
              <w:left w:w="57" w:type="dxa"/>
              <w:bottom w:w="0" w:type="dxa"/>
              <w:right w:w="57" w:type="dxa"/>
            </w:tcMar>
            <w:vAlign w:val="center"/>
          </w:tcPr>
          <w:p w14:paraId="693CD0EB"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7</w:t>
            </w:r>
          </w:p>
        </w:tc>
        <w:tc>
          <w:tcPr>
            <w:tcW w:w="783" w:type="dxa"/>
            <w:tcMar>
              <w:left w:w="57" w:type="dxa"/>
              <w:bottom w:w="0" w:type="dxa"/>
              <w:right w:w="57" w:type="dxa"/>
            </w:tcMar>
            <w:vAlign w:val="center"/>
          </w:tcPr>
          <w:p w14:paraId="5D27BB49"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783" w:type="dxa"/>
            <w:tcMar>
              <w:left w:w="57" w:type="dxa"/>
              <w:bottom w:w="0" w:type="dxa"/>
              <w:right w:w="57" w:type="dxa"/>
            </w:tcMar>
            <w:vAlign w:val="center"/>
          </w:tcPr>
          <w:p w14:paraId="5848B948"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783" w:type="dxa"/>
            <w:tcMar>
              <w:left w:w="57" w:type="dxa"/>
              <w:bottom w:w="0" w:type="dxa"/>
              <w:right w:w="57" w:type="dxa"/>
            </w:tcMar>
            <w:vAlign w:val="center"/>
          </w:tcPr>
          <w:p w14:paraId="78F8F038"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8</w:t>
            </w:r>
          </w:p>
        </w:tc>
        <w:tc>
          <w:tcPr>
            <w:tcW w:w="783" w:type="dxa"/>
            <w:tcMar>
              <w:left w:w="57" w:type="dxa"/>
              <w:bottom w:w="0" w:type="dxa"/>
              <w:right w:w="57" w:type="dxa"/>
            </w:tcMar>
            <w:vAlign w:val="center"/>
          </w:tcPr>
          <w:p w14:paraId="01249839"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9</w:t>
            </w:r>
          </w:p>
        </w:tc>
        <w:tc>
          <w:tcPr>
            <w:tcW w:w="787" w:type="dxa"/>
            <w:tcMar>
              <w:left w:w="57" w:type="dxa"/>
              <w:bottom w:w="0" w:type="dxa"/>
              <w:right w:w="57" w:type="dxa"/>
            </w:tcMar>
            <w:vAlign w:val="center"/>
          </w:tcPr>
          <w:p w14:paraId="73F06A31"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9</w:t>
            </w:r>
          </w:p>
        </w:tc>
        <w:tc>
          <w:tcPr>
            <w:tcW w:w="774" w:type="dxa"/>
            <w:vAlign w:val="center"/>
          </w:tcPr>
          <w:p w14:paraId="6926CF70" w14:textId="77777777" w:rsidR="00C9210B" w:rsidRPr="001831B7" w:rsidRDefault="00C9210B" w:rsidP="00C9210B">
            <w:pPr>
              <w:pStyle w:val="algemeenbodytekst71"/>
              <w:jc w:val="right"/>
              <w:rPr>
                <w:rFonts w:ascii="Arial" w:hAnsi="Arial" w:cs="Arial"/>
                <w:sz w:val="18"/>
                <w:szCs w:val="18"/>
              </w:rPr>
            </w:pPr>
            <w:r w:rsidRPr="001831B7">
              <w:rPr>
                <w:rFonts w:ascii="Arial" w:hAnsi="Arial" w:cs="Arial"/>
                <w:sz w:val="18"/>
                <w:szCs w:val="18"/>
              </w:rPr>
              <w:t>10</w:t>
            </w:r>
          </w:p>
        </w:tc>
      </w:tr>
      <w:tr w:rsidR="001831B7" w:rsidRPr="00443139" w14:paraId="793D23E8"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04F9CE2A"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7E66CC30"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48B450B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88938F3"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535A8C28"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53BFB81E"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7D072BB7"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724FD00"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010AA3AC"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035B995"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781D302A"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c>
          <w:tcPr>
            <w:tcW w:w="774" w:type="dxa"/>
            <w:shd w:val="clear" w:color="auto" w:fill="3FB8FF" w:themeFill="accent1" w:themeFillTint="99"/>
            <w:vAlign w:val="center"/>
          </w:tcPr>
          <w:p w14:paraId="12CDB8F4" w14:textId="77777777" w:rsidR="00C9210B" w:rsidRPr="00B27735" w:rsidRDefault="00C9210B" w:rsidP="00C9210B">
            <w:pPr>
              <w:pStyle w:val="Geenalineastijl"/>
              <w:spacing w:line="240" w:lineRule="auto"/>
              <w:textAlignment w:val="auto"/>
              <w:rPr>
                <w:rFonts w:ascii="Arial" w:hAnsi="Arial" w:cs="Arial"/>
                <w:color w:val="auto"/>
                <w:sz w:val="18"/>
                <w:szCs w:val="18"/>
                <w:highlight w:val="yellow"/>
                <w:lang w:val="en-US"/>
              </w:rPr>
            </w:pPr>
          </w:p>
        </w:tc>
      </w:tr>
      <w:tr w:rsidR="00C9210B" w:rsidRPr="00443139" w14:paraId="181C9BEE" w14:textId="77777777" w:rsidTr="00D41B8C">
        <w:trPr>
          <w:gridAfter w:val="1"/>
          <w:wAfter w:w="17" w:type="dxa"/>
          <w:trHeight w:val="157"/>
        </w:trPr>
        <w:tc>
          <w:tcPr>
            <w:tcW w:w="1589" w:type="dxa"/>
            <w:tcMar>
              <w:left w:w="57" w:type="dxa"/>
              <w:bottom w:w="0" w:type="dxa"/>
              <w:right w:w="57" w:type="dxa"/>
            </w:tcMar>
            <w:vAlign w:val="center"/>
          </w:tcPr>
          <w:p w14:paraId="39976F1F"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periodiek</w:t>
            </w:r>
          </w:p>
        </w:tc>
        <w:tc>
          <w:tcPr>
            <w:tcW w:w="823" w:type="dxa"/>
            <w:tcMar>
              <w:left w:w="57" w:type="dxa"/>
              <w:bottom w:w="0" w:type="dxa"/>
              <w:right w:w="57" w:type="dxa"/>
            </w:tcMar>
            <w:vAlign w:val="center"/>
          </w:tcPr>
          <w:p w14:paraId="018ECB3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Pr>
          <w:p w14:paraId="5E168D03"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222CA75A" w14:textId="77777777" w:rsidR="00C9210B" w:rsidRPr="002F367B" w:rsidRDefault="002F367B" w:rsidP="00C9210B">
            <w:pPr>
              <w:pStyle w:val="algemeenbodytekst71"/>
              <w:jc w:val="right"/>
              <w:rPr>
                <w:rFonts w:ascii="Arial" w:hAnsi="Arial" w:cs="Arial"/>
                <w:sz w:val="18"/>
                <w:szCs w:val="18"/>
              </w:rPr>
            </w:pPr>
            <w:r w:rsidRPr="002F367B">
              <w:rPr>
                <w:rFonts w:ascii="Arial" w:hAnsi="Arial" w:cs="Arial"/>
                <w:sz w:val="18"/>
                <w:szCs w:val="18"/>
              </w:rPr>
              <w:t>20,32</w:t>
            </w:r>
          </w:p>
        </w:tc>
        <w:tc>
          <w:tcPr>
            <w:tcW w:w="783" w:type="dxa"/>
            <w:tcMar>
              <w:left w:w="57" w:type="dxa"/>
              <w:bottom w:w="0" w:type="dxa"/>
              <w:right w:w="57" w:type="dxa"/>
            </w:tcMar>
            <w:vAlign w:val="center"/>
          </w:tcPr>
          <w:p w14:paraId="261CDEEB"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26,89</w:t>
            </w:r>
          </w:p>
        </w:tc>
        <w:tc>
          <w:tcPr>
            <w:tcW w:w="783" w:type="dxa"/>
            <w:tcMar>
              <w:left w:w="57" w:type="dxa"/>
              <w:bottom w:w="0" w:type="dxa"/>
              <w:right w:w="57" w:type="dxa"/>
            </w:tcMar>
            <w:vAlign w:val="center"/>
          </w:tcPr>
          <w:p w14:paraId="3CA0B231"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30,13</w:t>
            </w:r>
          </w:p>
        </w:tc>
        <w:tc>
          <w:tcPr>
            <w:tcW w:w="783" w:type="dxa"/>
            <w:tcMar>
              <w:left w:w="57" w:type="dxa"/>
              <w:bottom w:w="0" w:type="dxa"/>
              <w:right w:w="57" w:type="dxa"/>
            </w:tcMar>
            <w:vAlign w:val="center"/>
          </w:tcPr>
          <w:p w14:paraId="7BE0CCF3"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34,62</w:t>
            </w:r>
          </w:p>
        </w:tc>
        <w:tc>
          <w:tcPr>
            <w:tcW w:w="783" w:type="dxa"/>
            <w:tcMar>
              <w:left w:w="57" w:type="dxa"/>
              <w:bottom w:w="0" w:type="dxa"/>
              <w:right w:w="57" w:type="dxa"/>
            </w:tcMar>
            <w:vAlign w:val="center"/>
          </w:tcPr>
          <w:p w14:paraId="7A238D98"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45,62</w:t>
            </w:r>
          </w:p>
        </w:tc>
        <w:tc>
          <w:tcPr>
            <w:tcW w:w="783" w:type="dxa"/>
            <w:tcMar>
              <w:left w:w="57" w:type="dxa"/>
              <w:bottom w:w="0" w:type="dxa"/>
              <w:right w:w="57" w:type="dxa"/>
            </w:tcMar>
            <w:vAlign w:val="center"/>
          </w:tcPr>
          <w:p w14:paraId="40FC0238"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58,22</w:t>
            </w:r>
          </w:p>
        </w:tc>
        <w:tc>
          <w:tcPr>
            <w:tcW w:w="783" w:type="dxa"/>
            <w:tcMar>
              <w:left w:w="57" w:type="dxa"/>
              <w:bottom w:w="0" w:type="dxa"/>
              <w:right w:w="57" w:type="dxa"/>
            </w:tcMar>
            <w:vAlign w:val="center"/>
          </w:tcPr>
          <w:p w14:paraId="1EEDFDE1"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68,94</w:t>
            </w:r>
          </w:p>
        </w:tc>
        <w:tc>
          <w:tcPr>
            <w:tcW w:w="787" w:type="dxa"/>
            <w:tcMar>
              <w:left w:w="57" w:type="dxa"/>
              <w:bottom w:w="0" w:type="dxa"/>
              <w:right w:w="57" w:type="dxa"/>
            </w:tcMar>
            <w:vAlign w:val="center"/>
          </w:tcPr>
          <w:p w14:paraId="2B316AEB" w14:textId="77777777" w:rsidR="00C9210B" w:rsidRPr="002F367B" w:rsidRDefault="00C9210B" w:rsidP="002F367B">
            <w:pPr>
              <w:pStyle w:val="algemeenbodytekst71"/>
              <w:jc w:val="right"/>
              <w:rPr>
                <w:rFonts w:ascii="Arial" w:hAnsi="Arial" w:cs="Arial"/>
                <w:sz w:val="18"/>
                <w:szCs w:val="18"/>
              </w:rPr>
            </w:pPr>
            <w:r w:rsidRPr="002F367B">
              <w:rPr>
                <w:rFonts w:ascii="Arial" w:hAnsi="Arial" w:cs="Arial"/>
                <w:sz w:val="18"/>
                <w:szCs w:val="18"/>
              </w:rPr>
              <w:t>91,</w:t>
            </w:r>
            <w:r w:rsidR="002F367B">
              <w:rPr>
                <w:rFonts w:ascii="Arial" w:hAnsi="Arial" w:cs="Arial"/>
                <w:sz w:val="18"/>
                <w:szCs w:val="18"/>
              </w:rPr>
              <w:t>83</w:t>
            </w:r>
          </w:p>
        </w:tc>
        <w:tc>
          <w:tcPr>
            <w:tcW w:w="774" w:type="dxa"/>
            <w:vAlign w:val="center"/>
          </w:tcPr>
          <w:p w14:paraId="21DF8C78" w14:textId="77777777" w:rsidR="00C9210B" w:rsidRPr="002F367B" w:rsidRDefault="002F367B" w:rsidP="002F367B">
            <w:pPr>
              <w:pStyle w:val="algemeenbodytekst71"/>
              <w:jc w:val="right"/>
              <w:rPr>
                <w:rFonts w:ascii="Arial" w:hAnsi="Arial" w:cs="Arial"/>
                <w:sz w:val="18"/>
                <w:szCs w:val="18"/>
              </w:rPr>
            </w:pPr>
            <w:r>
              <w:rPr>
                <w:rFonts w:ascii="Arial" w:hAnsi="Arial" w:cs="Arial"/>
                <w:sz w:val="18"/>
                <w:szCs w:val="18"/>
              </w:rPr>
              <w:t>110,10</w:t>
            </w:r>
          </w:p>
        </w:tc>
      </w:tr>
      <w:tr w:rsidR="001831B7" w:rsidRPr="00443139" w14:paraId="431019A0"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1C96C61D"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F3B1967"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794A809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A33606B"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006BA9E"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D321FC1"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6F91F96"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E3D6355"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418834E"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B720F7E"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51C92B8A"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2D983403"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5E4D8D8B" w14:textId="77777777" w:rsidTr="00D41B8C">
        <w:trPr>
          <w:gridAfter w:val="1"/>
          <w:wAfter w:w="17" w:type="dxa"/>
          <w:trHeight w:val="161"/>
        </w:trPr>
        <w:tc>
          <w:tcPr>
            <w:tcW w:w="1589" w:type="dxa"/>
            <w:tcMar>
              <w:left w:w="57" w:type="dxa"/>
              <w:bottom w:w="0" w:type="dxa"/>
              <w:right w:w="57" w:type="dxa"/>
            </w:tcMar>
            <w:vAlign w:val="center"/>
          </w:tcPr>
          <w:p w14:paraId="5BB3F45A"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standaard maximum</w:t>
            </w:r>
          </w:p>
        </w:tc>
        <w:tc>
          <w:tcPr>
            <w:tcW w:w="823" w:type="dxa"/>
            <w:tcMar>
              <w:left w:w="57" w:type="dxa"/>
              <w:bottom w:w="0" w:type="dxa"/>
              <w:right w:w="57" w:type="dxa"/>
            </w:tcMar>
            <w:vAlign w:val="center"/>
          </w:tcPr>
          <w:p w14:paraId="21B209B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Pr>
          <w:p w14:paraId="462CB130"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3B965F3F"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1683,90</w:t>
            </w:r>
          </w:p>
        </w:tc>
        <w:tc>
          <w:tcPr>
            <w:tcW w:w="783" w:type="dxa"/>
            <w:tcMar>
              <w:left w:w="57" w:type="dxa"/>
              <w:bottom w:w="0" w:type="dxa"/>
              <w:right w:w="57" w:type="dxa"/>
            </w:tcMar>
            <w:vAlign w:val="center"/>
          </w:tcPr>
          <w:p w14:paraId="12D0C171"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1765,26</w:t>
            </w:r>
          </w:p>
        </w:tc>
        <w:tc>
          <w:tcPr>
            <w:tcW w:w="783" w:type="dxa"/>
            <w:tcMar>
              <w:left w:w="57" w:type="dxa"/>
              <w:bottom w:w="0" w:type="dxa"/>
              <w:right w:w="57" w:type="dxa"/>
            </w:tcMar>
            <w:vAlign w:val="center"/>
          </w:tcPr>
          <w:p w14:paraId="6D99BF73"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1873,56</w:t>
            </w:r>
          </w:p>
        </w:tc>
        <w:tc>
          <w:tcPr>
            <w:tcW w:w="783" w:type="dxa"/>
            <w:tcMar>
              <w:left w:w="57" w:type="dxa"/>
              <w:bottom w:w="0" w:type="dxa"/>
              <w:right w:w="57" w:type="dxa"/>
            </w:tcMar>
            <w:vAlign w:val="center"/>
          </w:tcPr>
          <w:p w14:paraId="3E528FD8"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2017,89</w:t>
            </w:r>
          </w:p>
        </w:tc>
        <w:tc>
          <w:tcPr>
            <w:tcW w:w="783" w:type="dxa"/>
            <w:tcMar>
              <w:left w:w="57" w:type="dxa"/>
              <w:bottom w:w="0" w:type="dxa"/>
              <w:right w:w="57" w:type="dxa"/>
            </w:tcMar>
            <w:vAlign w:val="center"/>
          </w:tcPr>
          <w:p w14:paraId="00652F0F"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2210,14</w:t>
            </w:r>
          </w:p>
        </w:tc>
        <w:tc>
          <w:tcPr>
            <w:tcW w:w="783" w:type="dxa"/>
            <w:tcMar>
              <w:left w:w="57" w:type="dxa"/>
              <w:bottom w:w="0" w:type="dxa"/>
              <w:right w:w="57" w:type="dxa"/>
            </w:tcMar>
            <w:vAlign w:val="center"/>
          </w:tcPr>
          <w:p w14:paraId="44CB00E8"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2466,28</w:t>
            </w:r>
          </w:p>
        </w:tc>
        <w:tc>
          <w:tcPr>
            <w:tcW w:w="783" w:type="dxa"/>
            <w:tcMar>
              <w:left w:w="57" w:type="dxa"/>
              <w:bottom w:w="0" w:type="dxa"/>
              <w:right w:w="57" w:type="dxa"/>
            </w:tcMar>
            <w:vAlign w:val="center"/>
          </w:tcPr>
          <w:p w14:paraId="3AEE8F70"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2807,52</w:t>
            </w:r>
          </w:p>
        </w:tc>
        <w:tc>
          <w:tcPr>
            <w:tcW w:w="787" w:type="dxa"/>
            <w:tcMar>
              <w:left w:w="57" w:type="dxa"/>
              <w:bottom w:w="0" w:type="dxa"/>
              <w:right w:w="57" w:type="dxa"/>
            </w:tcMar>
            <w:vAlign w:val="center"/>
          </w:tcPr>
          <w:p w14:paraId="6D0184AA"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3262,06</w:t>
            </w:r>
          </w:p>
        </w:tc>
        <w:tc>
          <w:tcPr>
            <w:tcW w:w="774" w:type="dxa"/>
            <w:vAlign w:val="center"/>
          </w:tcPr>
          <w:p w14:paraId="6E4B6AD0"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3867,62</w:t>
            </w:r>
          </w:p>
        </w:tc>
      </w:tr>
      <w:tr w:rsidR="001831B7" w:rsidRPr="00443139" w14:paraId="099D7C34" w14:textId="77777777" w:rsidTr="00D41B8C">
        <w:trPr>
          <w:gridAfter w:val="1"/>
          <w:wAfter w:w="17" w:type="dxa"/>
          <w:trHeight w:val="8"/>
        </w:trPr>
        <w:tc>
          <w:tcPr>
            <w:tcW w:w="1589" w:type="dxa"/>
            <w:shd w:val="clear" w:color="auto" w:fill="3FB8FF" w:themeFill="accent1" w:themeFillTint="99"/>
            <w:tcMar>
              <w:left w:w="57" w:type="dxa"/>
              <w:bottom w:w="0" w:type="dxa"/>
              <w:right w:w="57" w:type="dxa"/>
            </w:tcMar>
            <w:vAlign w:val="center"/>
          </w:tcPr>
          <w:p w14:paraId="603C018F"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7914B2A6"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2A167322"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A4B9753"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0F918EF"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F3E2AC4"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EFB85E9"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24CFF74"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EF0EDBD"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BDD5B61"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66076B7B"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c>
          <w:tcPr>
            <w:tcW w:w="774" w:type="dxa"/>
            <w:shd w:val="clear" w:color="auto" w:fill="3FB8FF" w:themeFill="accent1" w:themeFillTint="99"/>
            <w:vAlign w:val="center"/>
          </w:tcPr>
          <w:p w14:paraId="45B34651" w14:textId="77777777" w:rsidR="00C9210B" w:rsidRPr="002F367B" w:rsidRDefault="00C9210B" w:rsidP="00C9210B">
            <w:pPr>
              <w:pStyle w:val="Geenalineastijl"/>
              <w:spacing w:line="240" w:lineRule="auto"/>
              <w:textAlignment w:val="auto"/>
              <w:rPr>
                <w:rFonts w:ascii="Arial" w:hAnsi="Arial" w:cs="Arial"/>
                <w:color w:val="auto"/>
                <w:sz w:val="18"/>
                <w:szCs w:val="18"/>
                <w:lang w:val="en-US"/>
              </w:rPr>
            </w:pPr>
          </w:p>
        </w:tc>
      </w:tr>
      <w:tr w:rsidR="00C9210B" w:rsidRPr="00443139" w14:paraId="25F86B32" w14:textId="77777777" w:rsidTr="00D41B8C">
        <w:trPr>
          <w:gridAfter w:val="1"/>
          <w:wAfter w:w="17" w:type="dxa"/>
          <w:trHeight w:val="161"/>
        </w:trPr>
        <w:tc>
          <w:tcPr>
            <w:tcW w:w="1589" w:type="dxa"/>
            <w:tcMar>
              <w:left w:w="57" w:type="dxa"/>
              <w:bottom w:w="0" w:type="dxa"/>
              <w:right w:w="57" w:type="dxa"/>
            </w:tcMar>
            <w:vAlign w:val="center"/>
          </w:tcPr>
          <w:p w14:paraId="79B28425" w14:textId="77777777" w:rsidR="00C9210B" w:rsidRPr="00443139" w:rsidRDefault="00C9210B" w:rsidP="00C9210B">
            <w:pPr>
              <w:pStyle w:val="algemeenbodytekst71"/>
              <w:rPr>
                <w:rFonts w:ascii="Arial" w:hAnsi="Arial" w:cs="Arial"/>
                <w:sz w:val="18"/>
                <w:szCs w:val="18"/>
              </w:rPr>
            </w:pPr>
            <w:r w:rsidRPr="00443139">
              <w:rPr>
                <w:rFonts w:ascii="Arial" w:hAnsi="Arial" w:cs="Arial"/>
                <w:sz w:val="18"/>
                <w:szCs w:val="18"/>
              </w:rPr>
              <w:t>bijz. maximum</w:t>
            </w:r>
          </w:p>
        </w:tc>
        <w:tc>
          <w:tcPr>
            <w:tcW w:w="823" w:type="dxa"/>
            <w:tcMar>
              <w:left w:w="57" w:type="dxa"/>
              <w:bottom w:w="0" w:type="dxa"/>
              <w:right w:w="57" w:type="dxa"/>
            </w:tcMar>
            <w:vAlign w:val="center"/>
          </w:tcPr>
          <w:p w14:paraId="5084748E" w14:textId="77777777" w:rsidR="00C9210B" w:rsidRPr="00443139" w:rsidRDefault="00C9210B" w:rsidP="00C9210B">
            <w:pPr>
              <w:pStyle w:val="Geenalineastijl"/>
              <w:spacing w:line="240" w:lineRule="auto"/>
              <w:textAlignment w:val="auto"/>
              <w:rPr>
                <w:rFonts w:ascii="Arial" w:hAnsi="Arial" w:cs="Arial"/>
                <w:color w:val="auto"/>
                <w:sz w:val="18"/>
                <w:szCs w:val="18"/>
                <w:lang w:val="en-US"/>
              </w:rPr>
            </w:pPr>
          </w:p>
        </w:tc>
        <w:tc>
          <w:tcPr>
            <w:tcW w:w="783" w:type="dxa"/>
          </w:tcPr>
          <w:p w14:paraId="047841D5" w14:textId="77777777" w:rsidR="00C9210B" w:rsidRPr="00443139" w:rsidRDefault="00C9210B" w:rsidP="00C9210B">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14823E7B"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1810,19</w:t>
            </w:r>
          </w:p>
        </w:tc>
        <w:tc>
          <w:tcPr>
            <w:tcW w:w="783" w:type="dxa"/>
            <w:tcMar>
              <w:left w:w="57" w:type="dxa"/>
              <w:bottom w:w="0" w:type="dxa"/>
              <w:right w:w="57" w:type="dxa"/>
            </w:tcMar>
            <w:vAlign w:val="center"/>
          </w:tcPr>
          <w:p w14:paraId="63A3ADB4"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1897,65</w:t>
            </w:r>
          </w:p>
        </w:tc>
        <w:tc>
          <w:tcPr>
            <w:tcW w:w="783" w:type="dxa"/>
            <w:tcMar>
              <w:left w:w="57" w:type="dxa"/>
              <w:bottom w:w="0" w:type="dxa"/>
              <w:right w:w="57" w:type="dxa"/>
            </w:tcMar>
            <w:vAlign w:val="center"/>
          </w:tcPr>
          <w:p w14:paraId="194BB500"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2014,08</w:t>
            </w:r>
          </w:p>
        </w:tc>
        <w:tc>
          <w:tcPr>
            <w:tcW w:w="783" w:type="dxa"/>
            <w:tcMar>
              <w:left w:w="57" w:type="dxa"/>
              <w:bottom w:w="0" w:type="dxa"/>
              <w:right w:w="57" w:type="dxa"/>
            </w:tcMar>
            <w:vAlign w:val="center"/>
          </w:tcPr>
          <w:p w14:paraId="086B75FA"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2169,23</w:t>
            </w:r>
          </w:p>
        </w:tc>
        <w:tc>
          <w:tcPr>
            <w:tcW w:w="783" w:type="dxa"/>
            <w:tcMar>
              <w:left w:w="57" w:type="dxa"/>
              <w:bottom w:w="0" w:type="dxa"/>
              <w:right w:w="57" w:type="dxa"/>
            </w:tcMar>
            <w:vAlign w:val="center"/>
          </w:tcPr>
          <w:p w14:paraId="1D99BB68"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2375,90</w:t>
            </w:r>
          </w:p>
        </w:tc>
        <w:tc>
          <w:tcPr>
            <w:tcW w:w="783" w:type="dxa"/>
            <w:tcMar>
              <w:left w:w="57" w:type="dxa"/>
              <w:bottom w:w="0" w:type="dxa"/>
              <w:right w:w="57" w:type="dxa"/>
            </w:tcMar>
            <w:vAlign w:val="center"/>
          </w:tcPr>
          <w:p w14:paraId="2DB7587A"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2651,25</w:t>
            </w:r>
          </w:p>
        </w:tc>
        <w:tc>
          <w:tcPr>
            <w:tcW w:w="783" w:type="dxa"/>
            <w:tcMar>
              <w:left w:w="57" w:type="dxa"/>
              <w:bottom w:w="0" w:type="dxa"/>
              <w:right w:w="57" w:type="dxa"/>
            </w:tcMar>
            <w:vAlign w:val="center"/>
          </w:tcPr>
          <w:p w14:paraId="6DCA1609"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3018,08</w:t>
            </w:r>
          </w:p>
        </w:tc>
        <w:tc>
          <w:tcPr>
            <w:tcW w:w="787" w:type="dxa"/>
            <w:tcMar>
              <w:left w:w="57" w:type="dxa"/>
              <w:bottom w:w="0" w:type="dxa"/>
              <w:right w:w="57" w:type="dxa"/>
            </w:tcMar>
            <w:vAlign w:val="center"/>
          </w:tcPr>
          <w:p w14:paraId="7CBC4FAD"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3506,71</w:t>
            </w:r>
          </w:p>
        </w:tc>
        <w:tc>
          <w:tcPr>
            <w:tcW w:w="774" w:type="dxa"/>
            <w:vAlign w:val="center"/>
          </w:tcPr>
          <w:p w14:paraId="5F499C27" w14:textId="77777777" w:rsidR="00C9210B" w:rsidRPr="002F367B" w:rsidRDefault="002F367B" w:rsidP="00C9210B">
            <w:pPr>
              <w:pStyle w:val="algemeenbodytekst71"/>
              <w:jc w:val="right"/>
              <w:rPr>
                <w:rFonts w:ascii="Arial" w:hAnsi="Arial" w:cs="Arial"/>
                <w:sz w:val="18"/>
                <w:szCs w:val="18"/>
              </w:rPr>
            </w:pPr>
            <w:r>
              <w:rPr>
                <w:rFonts w:ascii="Arial" w:hAnsi="Arial" w:cs="Arial"/>
                <w:sz w:val="18"/>
                <w:szCs w:val="18"/>
              </w:rPr>
              <w:t>4157,69</w:t>
            </w:r>
          </w:p>
        </w:tc>
      </w:tr>
    </w:tbl>
    <w:p w14:paraId="46352DA3" w14:textId="77777777" w:rsidR="00C9210B" w:rsidRDefault="00C9210B" w:rsidP="00C9210B">
      <w:pPr>
        <w:pStyle w:val="nummeriekinspringen"/>
        <w:rPr>
          <w:lang w:val="nl-NL"/>
        </w:rPr>
      </w:pPr>
    </w:p>
    <w:p w14:paraId="0124A334" w14:textId="77777777" w:rsidR="00B27735" w:rsidRDefault="00B27735" w:rsidP="00B27735">
      <w:pPr>
        <w:pStyle w:val="Kop4"/>
        <w:rPr>
          <w:lang w:val="nl-NL"/>
        </w:rPr>
      </w:pPr>
      <w:r>
        <w:rPr>
          <w:lang w:val="nl-NL"/>
        </w:rPr>
        <w:br w:type="page"/>
      </w:r>
    </w:p>
    <w:tbl>
      <w:tblPr>
        <w:tblStyle w:val="Tabelraster"/>
        <w:tblW w:w="10234" w:type="dxa"/>
        <w:tblInd w:w="2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CellMar>
          <w:top w:w="57" w:type="dxa"/>
          <w:left w:w="28" w:type="dxa"/>
          <w:bottom w:w="28" w:type="dxa"/>
          <w:right w:w="28" w:type="dxa"/>
        </w:tblCellMar>
        <w:tblLook w:val="04A0" w:firstRow="1" w:lastRow="0" w:firstColumn="1" w:lastColumn="0" w:noHBand="0" w:noVBand="1"/>
      </w:tblPr>
      <w:tblGrid>
        <w:gridCol w:w="1946"/>
        <w:gridCol w:w="755"/>
        <w:gridCol w:w="837"/>
        <w:gridCol w:w="837"/>
        <w:gridCol w:w="837"/>
        <w:gridCol w:w="837"/>
        <w:gridCol w:w="837"/>
        <w:gridCol w:w="837"/>
        <w:gridCol w:w="837"/>
        <w:gridCol w:w="837"/>
        <w:gridCol w:w="837"/>
      </w:tblGrid>
      <w:tr w:rsidR="00B27735" w:rsidRPr="00D41B8C" w14:paraId="16FE8002" w14:textId="77777777" w:rsidTr="00B27735">
        <w:trPr>
          <w:trHeight w:val="378"/>
        </w:trPr>
        <w:tc>
          <w:tcPr>
            <w:tcW w:w="10234" w:type="dxa"/>
            <w:gridSpan w:val="11"/>
            <w:shd w:val="clear" w:color="auto" w:fill="3FB8FF" w:themeFill="accent1" w:themeFillTint="99"/>
            <w:tcMar>
              <w:left w:w="57" w:type="dxa"/>
              <w:bottom w:w="0" w:type="dxa"/>
              <w:right w:w="57" w:type="dxa"/>
            </w:tcMar>
            <w:vAlign w:val="center"/>
          </w:tcPr>
          <w:p w14:paraId="7595C553" w14:textId="77777777" w:rsidR="00B27735" w:rsidRPr="00443139" w:rsidRDefault="00B27735" w:rsidP="00B2773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sidR="008F7544">
              <w:rPr>
                <w:rFonts w:ascii="Arial" w:hAnsi="Arial"/>
                <w:b/>
                <w:bCs/>
                <w:color w:val="FFFFFF" w:themeColor="background1"/>
                <w:position w:val="8"/>
                <w:sz w:val="18"/>
                <w:szCs w:val="18"/>
                <w:lang w:val="nl-NL"/>
              </w:rPr>
              <w:t>februari</w:t>
            </w:r>
            <w:r w:rsidR="008F7544" w:rsidRPr="00443139">
              <w:rPr>
                <w:rFonts w:ascii="Arial" w:hAnsi="Arial"/>
                <w:b/>
                <w:bCs/>
                <w:color w:val="FFFFFF" w:themeColor="background1"/>
                <w:position w:val="8"/>
                <w:sz w:val="18"/>
                <w:szCs w:val="18"/>
                <w:lang w:val="nl-NL"/>
              </w:rPr>
              <w:t xml:space="preserve"> </w:t>
            </w:r>
            <w:r w:rsidRPr="00443139">
              <w:rPr>
                <w:rFonts w:ascii="Arial" w:hAnsi="Arial"/>
                <w:b/>
                <w:bCs/>
                <w:color w:val="FFFFFF" w:themeColor="background1"/>
                <w:position w:val="8"/>
                <w:sz w:val="18"/>
                <w:szCs w:val="18"/>
                <w:lang w:val="nl-NL"/>
              </w:rPr>
              <w:t>201</w:t>
            </w:r>
            <w:r>
              <w:rPr>
                <w:rFonts w:ascii="Arial" w:hAnsi="Arial"/>
                <w:b/>
                <w:bCs/>
                <w:color w:val="FFFFFF" w:themeColor="background1"/>
                <w:position w:val="8"/>
                <w:sz w:val="18"/>
                <w:szCs w:val="18"/>
                <w:lang w:val="nl-NL"/>
              </w:rPr>
              <w:t>7</w:t>
            </w:r>
            <w:r w:rsidRPr="00443139">
              <w:rPr>
                <w:rFonts w:ascii="Arial" w:hAnsi="Arial"/>
                <w:b/>
                <w:bCs/>
                <w:color w:val="FFFFFF" w:themeColor="background1"/>
                <w:position w:val="8"/>
                <w:sz w:val="18"/>
                <w:szCs w:val="18"/>
                <w:lang w:val="nl-NL"/>
              </w:rPr>
              <w:t xml:space="preserve"> incl. </w:t>
            </w:r>
            <w:r w:rsidR="008F7544">
              <w:rPr>
                <w:rFonts w:ascii="Arial" w:hAnsi="Arial"/>
                <w:b/>
                <w:bCs/>
                <w:color w:val="FFFFFF" w:themeColor="background1"/>
                <w:position w:val="8"/>
                <w:sz w:val="18"/>
                <w:szCs w:val="18"/>
                <w:lang w:val="nl-NL"/>
              </w:rPr>
              <w:t>0,75</w:t>
            </w:r>
            <w:r w:rsidRPr="00443139">
              <w:rPr>
                <w:rFonts w:ascii="Arial" w:hAnsi="Arial"/>
                <w:b/>
                <w:bCs/>
                <w:color w:val="FFFFFF" w:themeColor="background1"/>
                <w:position w:val="8"/>
                <w:sz w:val="18"/>
                <w:szCs w:val="18"/>
                <w:lang w:val="nl-NL"/>
              </w:rPr>
              <w:t xml:space="preserve">% op basis van 38-urige werkweek voor medewerkers </w:t>
            </w:r>
          </w:p>
          <w:p w14:paraId="0DBFED47" w14:textId="77777777" w:rsidR="00B27735" w:rsidRPr="00443139" w:rsidRDefault="00B27735" w:rsidP="00B27735">
            <w:pPr>
              <w:pStyle w:val="nummeriekinspringen"/>
              <w:spacing w:line="276" w:lineRule="auto"/>
              <w:ind w:left="0" w:firstLine="0"/>
              <w:rPr>
                <w:color w:val="FFFFFF" w:themeColor="background1"/>
                <w:sz w:val="18"/>
                <w:szCs w:val="18"/>
                <w:lang w:val="nl-NL"/>
              </w:rPr>
            </w:pPr>
            <w:r w:rsidRPr="00443139">
              <w:rPr>
                <w:b/>
                <w:bCs/>
                <w:color w:val="FFFFFF" w:themeColor="background1"/>
                <w:position w:val="8"/>
                <w:sz w:val="18"/>
                <w:szCs w:val="18"/>
                <w:lang w:val="nl-NL"/>
              </w:rPr>
              <w:t>die voor 1 juni 2001 in dienst zijn getreden van HEMA.</w:t>
            </w:r>
          </w:p>
        </w:tc>
      </w:tr>
      <w:tr w:rsidR="00B27735" w:rsidRPr="00443139" w14:paraId="565E9B48" w14:textId="77777777" w:rsidTr="00B27735">
        <w:trPr>
          <w:trHeight w:val="195"/>
        </w:trPr>
        <w:tc>
          <w:tcPr>
            <w:tcW w:w="1946" w:type="dxa"/>
            <w:tcMar>
              <w:left w:w="57" w:type="dxa"/>
              <w:bottom w:w="0" w:type="dxa"/>
              <w:right w:w="57" w:type="dxa"/>
            </w:tcMar>
            <w:vAlign w:val="center"/>
          </w:tcPr>
          <w:p w14:paraId="3C817D95"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functiegroep</w:t>
            </w:r>
          </w:p>
        </w:tc>
        <w:tc>
          <w:tcPr>
            <w:tcW w:w="755" w:type="dxa"/>
            <w:tcMar>
              <w:left w:w="57" w:type="dxa"/>
              <w:bottom w:w="0" w:type="dxa"/>
              <w:right w:w="57" w:type="dxa"/>
            </w:tcMar>
            <w:vAlign w:val="center"/>
          </w:tcPr>
          <w:p w14:paraId="4EBB8117"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aanloop</w:t>
            </w:r>
          </w:p>
        </w:tc>
        <w:tc>
          <w:tcPr>
            <w:tcW w:w="837" w:type="dxa"/>
            <w:tcMar>
              <w:left w:w="57" w:type="dxa"/>
              <w:bottom w:w="0" w:type="dxa"/>
              <w:right w:w="57" w:type="dxa"/>
            </w:tcMar>
            <w:vAlign w:val="center"/>
          </w:tcPr>
          <w:p w14:paraId="0A541F88"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1</w:t>
            </w:r>
          </w:p>
        </w:tc>
        <w:tc>
          <w:tcPr>
            <w:tcW w:w="837" w:type="dxa"/>
            <w:tcMar>
              <w:left w:w="57" w:type="dxa"/>
              <w:bottom w:w="0" w:type="dxa"/>
              <w:right w:w="57" w:type="dxa"/>
            </w:tcMar>
            <w:vAlign w:val="center"/>
          </w:tcPr>
          <w:p w14:paraId="584A6585"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2</w:t>
            </w:r>
          </w:p>
        </w:tc>
        <w:tc>
          <w:tcPr>
            <w:tcW w:w="837" w:type="dxa"/>
            <w:tcMar>
              <w:left w:w="57" w:type="dxa"/>
              <w:bottom w:w="0" w:type="dxa"/>
              <w:right w:w="57" w:type="dxa"/>
            </w:tcMar>
            <w:vAlign w:val="center"/>
          </w:tcPr>
          <w:p w14:paraId="3925733D"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3</w:t>
            </w:r>
          </w:p>
        </w:tc>
        <w:tc>
          <w:tcPr>
            <w:tcW w:w="837" w:type="dxa"/>
            <w:tcMar>
              <w:left w:w="57" w:type="dxa"/>
              <w:bottom w:w="0" w:type="dxa"/>
              <w:right w:w="57" w:type="dxa"/>
            </w:tcMar>
            <w:vAlign w:val="center"/>
          </w:tcPr>
          <w:p w14:paraId="6CC2AF6B"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4</w:t>
            </w:r>
          </w:p>
        </w:tc>
        <w:tc>
          <w:tcPr>
            <w:tcW w:w="837" w:type="dxa"/>
            <w:tcMar>
              <w:left w:w="57" w:type="dxa"/>
              <w:bottom w:w="0" w:type="dxa"/>
              <w:right w:w="57" w:type="dxa"/>
            </w:tcMar>
            <w:vAlign w:val="center"/>
          </w:tcPr>
          <w:p w14:paraId="03D087EC"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5</w:t>
            </w:r>
          </w:p>
        </w:tc>
        <w:tc>
          <w:tcPr>
            <w:tcW w:w="837" w:type="dxa"/>
            <w:tcMar>
              <w:left w:w="57" w:type="dxa"/>
              <w:bottom w:w="0" w:type="dxa"/>
              <w:right w:w="57" w:type="dxa"/>
            </w:tcMar>
            <w:vAlign w:val="center"/>
          </w:tcPr>
          <w:p w14:paraId="71FB1983"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6</w:t>
            </w:r>
          </w:p>
        </w:tc>
        <w:tc>
          <w:tcPr>
            <w:tcW w:w="837" w:type="dxa"/>
            <w:tcMar>
              <w:left w:w="57" w:type="dxa"/>
              <w:bottom w:w="0" w:type="dxa"/>
              <w:right w:w="57" w:type="dxa"/>
            </w:tcMar>
            <w:vAlign w:val="center"/>
          </w:tcPr>
          <w:p w14:paraId="490E99F2"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7</w:t>
            </w:r>
          </w:p>
        </w:tc>
        <w:tc>
          <w:tcPr>
            <w:tcW w:w="837" w:type="dxa"/>
            <w:tcMar>
              <w:left w:w="57" w:type="dxa"/>
              <w:bottom w:w="0" w:type="dxa"/>
              <w:right w:w="57" w:type="dxa"/>
            </w:tcMar>
            <w:vAlign w:val="center"/>
          </w:tcPr>
          <w:p w14:paraId="5034AD5C"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8</w:t>
            </w:r>
          </w:p>
        </w:tc>
        <w:tc>
          <w:tcPr>
            <w:tcW w:w="837" w:type="dxa"/>
            <w:tcMar>
              <w:left w:w="57" w:type="dxa"/>
              <w:bottom w:w="0" w:type="dxa"/>
              <w:right w:w="57" w:type="dxa"/>
            </w:tcMar>
            <w:vAlign w:val="center"/>
          </w:tcPr>
          <w:p w14:paraId="0FEB711A"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9</w:t>
            </w:r>
          </w:p>
        </w:tc>
      </w:tr>
      <w:tr w:rsidR="00B27735" w:rsidRPr="00443139" w14:paraId="210FBF8C" w14:textId="77777777" w:rsidTr="00B27735">
        <w:trPr>
          <w:trHeight w:val="130"/>
        </w:trPr>
        <w:tc>
          <w:tcPr>
            <w:tcW w:w="1946" w:type="dxa"/>
            <w:tcMar>
              <w:left w:w="57" w:type="dxa"/>
              <w:bottom w:w="0" w:type="dxa"/>
              <w:right w:w="57" w:type="dxa"/>
            </w:tcMar>
            <w:vAlign w:val="center"/>
          </w:tcPr>
          <w:p w14:paraId="0677F2C6"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schaalnummer</w:t>
            </w:r>
          </w:p>
        </w:tc>
        <w:tc>
          <w:tcPr>
            <w:tcW w:w="755" w:type="dxa"/>
            <w:tcMar>
              <w:left w:w="57" w:type="dxa"/>
              <w:bottom w:w="0" w:type="dxa"/>
              <w:right w:w="57" w:type="dxa"/>
            </w:tcMar>
            <w:vAlign w:val="center"/>
          </w:tcPr>
          <w:p w14:paraId="42A952B2"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9</w:t>
            </w:r>
          </w:p>
        </w:tc>
        <w:tc>
          <w:tcPr>
            <w:tcW w:w="837" w:type="dxa"/>
            <w:tcMar>
              <w:left w:w="57" w:type="dxa"/>
              <w:bottom w:w="0" w:type="dxa"/>
              <w:right w:w="57" w:type="dxa"/>
            </w:tcMar>
            <w:vAlign w:val="center"/>
          </w:tcPr>
          <w:p w14:paraId="74D65C6A"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10</w:t>
            </w:r>
          </w:p>
        </w:tc>
        <w:tc>
          <w:tcPr>
            <w:tcW w:w="837" w:type="dxa"/>
            <w:tcMar>
              <w:left w:w="57" w:type="dxa"/>
              <w:bottom w:w="0" w:type="dxa"/>
              <w:right w:w="57" w:type="dxa"/>
            </w:tcMar>
            <w:vAlign w:val="center"/>
          </w:tcPr>
          <w:p w14:paraId="5EA441F9"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12</w:t>
            </w:r>
          </w:p>
        </w:tc>
        <w:tc>
          <w:tcPr>
            <w:tcW w:w="837" w:type="dxa"/>
            <w:tcMar>
              <w:left w:w="57" w:type="dxa"/>
              <w:bottom w:w="0" w:type="dxa"/>
              <w:right w:w="57" w:type="dxa"/>
            </w:tcMar>
            <w:vAlign w:val="center"/>
          </w:tcPr>
          <w:p w14:paraId="5E83C3D9"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14</w:t>
            </w:r>
          </w:p>
        </w:tc>
        <w:tc>
          <w:tcPr>
            <w:tcW w:w="837" w:type="dxa"/>
            <w:tcMar>
              <w:left w:w="57" w:type="dxa"/>
              <w:bottom w:w="0" w:type="dxa"/>
              <w:right w:w="57" w:type="dxa"/>
            </w:tcMar>
            <w:vAlign w:val="center"/>
          </w:tcPr>
          <w:p w14:paraId="7FFD463A"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18</w:t>
            </w:r>
          </w:p>
        </w:tc>
        <w:tc>
          <w:tcPr>
            <w:tcW w:w="837" w:type="dxa"/>
            <w:tcMar>
              <w:left w:w="57" w:type="dxa"/>
              <w:bottom w:w="0" w:type="dxa"/>
              <w:right w:w="57" w:type="dxa"/>
            </w:tcMar>
            <w:vAlign w:val="center"/>
          </w:tcPr>
          <w:p w14:paraId="327C1C94"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22</w:t>
            </w:r>
          </w:p>
        </w:tc>
        <w:tc>
          <w:tcPr>
            <w:tcW w:w="837" w:type="dxa"/>
            <w:tcMar>
              <w:left w:w="57" w:type="dxa"/>
              <w:bottom w:w="0" w:type="dxa"/>
              <w:right w:w="57" w:type="dxa"/>
            </w:tcMar>
            <w:vAlign w:val="center"/>
          </w:tcPr>
          <w:p w14:paraId="5E6116D5"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26</w:t>
            </w:r>
          </w:p>
        </w:tc>
        <w:tc>
          <w:tcPr>
            <w:tcW w:w="837" w:type="dxa"/>
            <w:tcMar>
              <w:left w:w="57" w:type="dxa"/>
              <w:bottom w:w="0" w:type="dxa"/>
              <w:right w:w="57" w:type="dxa"/>
            </w:tcMar>
            <w:vAlign w:val="center"/>
          </w:tcPr>
          <w:p w14:paraId="4DB5C4A4"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30</w:t>
            </w:r>
          </w:p>
        </w:tc>
        <w:tc>
          <w:tcPr>
            <w:tcW w:w="837" w:type="dxa"/>
            <w:tcMar>
              <w:left w:w="57" w:type="dxa"/>
              <w:bottom w:w="0" w:type="dxa"/>
              <w:right w:w="57" w:type="dxa"/>
            </w:tcMar>
            <w:vAlign w:val="center"/>
          </w:tcPr>
          <w:p w14:paraId="5145AA8F"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34</w:t>
            </w:r>
          </w:p>
        </w:tc>
        <w:tc>
          <w:tcPr>
            <w:tcW w:w="837" w:type="dxa"/>
            <w:tcMar>
              <w:left w:w="57" w:type="dxa"/>
              <w:bottom w:w="0" w:type="dxa"/>
              <w:right w:w="57" w:type="dxa"/>
            </w:tcMar>
            <w:vAlign w:val="center"/>
          </w:tcPr>
          <w:p w14:paraId="78AD07C3"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38</w:t>
            </w:r>
          </w:p>
        </w:tc>
      </w:tr>
      <w:tr w:rsidR="00B27735" w:rsidRPr="00443139" w14:paraId="595ACEEA" w14:textId="77777777" w:rsidTr="00B27735">
        <w:trPr>
          <w:trHeight w:val="21"/>
        </w:trPr>
        <w:tc>
          <w:tcPr>
            <w:tcW w:w="1946" w:type="dxa"/>
            <w:shd w:val="clear" w:color="auto" w:fill="3FB8FF" w:themeFill="accent1" w:themeFillTint="99"/>
            <w:tcMar>
              <w:left w:w="57" w:type="dxa"/>
              <w:bottom w:w="0" w:type="dxa"/>
              <w:right w:w="57" w:type="dxa"/>
            </w:tcMar>
            <w:vAlign w:val="center"/>
          </w:tcPr>
          <w:p w14:paraId="74343380"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1A8A6F2"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E1945B1"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A935E7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29C83F5"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97EF770"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6E76EB0"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78E2F1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4B1D821"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5BD421A"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89DD0A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r>
      <w:tr w:rsidR="009F6DF2" w:rsidRPr="002F367B" w14:paraId="2E234B06" w14:textId="77777777" w:rsidTr="009F6DF2">
        <w:trPr>
          <w:trHeight w:val="561"/>
        </w:trPr>
        <w:tc>
          <w:tcPr>
            <w:tcW w:w="1946" w:type="dxa"/>
            <w:tcMar>
              <w:left w:w="57" w:type="dxa"/>
              <w:bottom w:w="0" w:type="dxa"/>
              <w:right w:w="57" w:type="dxa"/>
            </w:tcMar>
            <w:vAlign w:val="center"/>
          </w:tcPr>
          <w:p w14:paraId="0BC0DA07" w14:textId="77777777" w:rsidR="009F6DF2" w:rsidRPr="00443139" w:rsidRDefault="009F6DF2" w:rsidP="00B27735">
            <w:pPr>
              <w:pStyle w:val="algemeenbodytekst71"/>
              <w:rPr>
                <w:rFonts w:ascii="Arial" w:hAnsi="Arial" w:cs="Arial"/>
                <w:sz w:val="18"/>
                <w:szCs w:val="18"/>
              </w:rPr>
            </w:pPr>
            <w:r>
              <w:rPr>
                <w:rFonts w:ascii="Arial" w:hAnsi="Arial" w:cs="Arial"/>
                <w:sz w:val="18"/>
                <w:szCs w:val="18"/>
              </w:rPr>
              <w:t>functieaanvangs</w:t>
            </w:r>
            <w:r w:rsidRPr="00443139">
              <w:rPr>
                <w:rFonts w:ascii="Arial" w:hAnsi="Arial" w:cs="Arial"/>
                <w:sz w:val="18"/>
                <w:szCs w:val="18"/>
              </w:rPr>
              <w:t>salaris bij 23 jaar</w:t>
            </w:r>
          </w:p>
        </w:tc>
        <w:tc>
          <w:tcPr>
            <w:tcW w:w="755" w:type="dxa"/>
            <w:tcMar>
              <w:left w:w="57" w:type="dxa"/>
              <w:bottom w:w="0" w:type="dxa"/>
              <w:right w:w="57" w:type="dxa"/>
            </w:tcMar>
            <w:vAlign w:val="center"/>
          </w:tcPr>
          <w:p w14:paraId="0078EB0E" w14:textId="77777777" w:rsidR="009F6DF2" w:rsidRPr="00443139" w:rsidRDefault="009F6DF2" w:rsidP="00B27735">
            <w:pPr>
              <w:pStyle w:val="algemeenbodytekst71"/>
              <w:jc w:val="right"/>
              <w:rPr>
                <w:rFonts w:ascii="Arial" w:hAnsi="Arial" w:cs="Arial"/>
                <w:sz w:val="18"/>
                <w:szCs w:val="18"/>
              </w:rPr>
            </w:pPr>
            <w:r w:rsidRPr="00443139">
              <w:rPr>
                <w:rFonts w:ascii="Arial" w:hAnsi="Arial" w:cs="Arial"/>
                <w:sz w:val="18"/>
                <w:szCs w:val="18"/>
              </w:rPr>
              <w:t>n.v.t.</w:t>
            </w:r>
          </w:p>
        </w:tc>
        <w:tc>
          <w:tcPr>
            <w:tcW w:w="837" w:type="dxa"/>
            <w:tcMar>
              <w:left w:w="57" w:type="dxa"/>
              <w:bottom w:w="0" w:type="dxa"/>
              <w:right w:w="57" w:type="dxa"/>
            </w:tcMar>
            <w:vAlign w:val="center"/>
          </w:tcPr>
          <w:p w14:paraId="39DE2784" w14:textId="77777777" w:rsidR="009F6DF2" w:rsidRPr="009F6DF2" w:rsidRDefault="009F6DF2" w:rsidP="009F6DF2">
            <w:pPr>
              <w:jc w:val="right"/>
              <w:rPr>
                <w:rFonts w:ascii="Arial" w:hAnsi="Arial"/>
                <w:sz w:val="18"/>
                <w:szCs w:val="18"/>
              </w:rPr>
            </w:pPr>
            <w:r w:rsidRPr="009F6DF2">
              <w:rPr>
                <w:rFonts w:ascii="Arial" w:hAnsi="Arial"/>
                <w:sz w:val="18"/>
                <w:szCs w:val="18"/>
              </w:rPr>
              <w:t>1573,74</w:t>
            </w:r>
          </w:p>
        </w:tc>
        <w:tc>
          <w:tcPr>
            <w:tcW w:w="837" w:type="dxa"/>
            <w:tcMar>
              <w:left w:w="57" w:type="dxa"/>
              <w:bottom w:w="0" w:type="dxa"/>
              <w:right w:w="57" w:type="dxa"/>
            </w:tcMar>
            <w:vAlign w:val="center"/>
          </w:tcPr>
          <w:p w14:paraId="1A9ECBF9" w14:textId="77777777" w:rsidR="009F6DF2" w:rsidRPr="009F6DF2" w:rsidRDefault="009F6DF2" w:rsidP="009F6DF2">
            <w:pPr>
              <w:jc w:val="right"/>
              <w:rPr>
                <w:rFonts w:ascii="Arial" w:hAnsi="Arial"/>
                <w:sz w:val="18"/>
                <w:szCs w:val="18"/>
              </w:rPr>
            </w:pPr>
            <w:r w:rsidRPr="009F6DF2">
              <w:rPr>
                <w:rFonts w:ascii="Arial" w:hAnsi="Arial"/>
                <w:sz w:val="18"/>
                <w:szCs w:val="18"/>
              </w:rPr>
              <w:t>1616,00</w:t>
            </w:r>
          </w:p>
        </w:tc>
        <w:tc>
          <w:tcPr>
            <w:tcW w:w="837" w:type="dxa"/>
            <w:tcMar>
              <w:left w:w="57" w:type="dxa"/>
              <w:bottom w:w="0" w:type="dxa"/>
              <w:right w:w="57" w:type="dxa"/>
            </w:tcMar>
            <w:vAlign w:val="center"/>
          </w:tcPr>
          <w:p w14:paraId="5903C64E" w14:textId="77777777" w:rsidR="009F6DF2" w:rsidRPr="009F6DF2" w:rsidRDefault="009F6DF2" w:rsidP="009F6DF2">
            <w:pPr>
              <w:jc w:val="right"/>
              <w:rPr>
                <w:rFonts w:ascii="Arial" w:hAnsi="Arial"/>
                <w:sz w:val="18"/>
                <w:szCs w:val="18"/>
              </w:rPr>
            </w:pPr>
            <w:r w:rsidRPr="009F6DF2">
              <w:rPr>
                <w:rFonts w:ascii="Arial" w:hAnsi="Arial"/>
                <w:sz w:val="18"/>
                <w:szCs w:val="18"/>
              </w:rPr>
              <w:t>1675,15</w:t>
            </w:r>
          </w:p>
        </w:tc>
        <w:tc>
          <w:tcPr>
            <w:tcW w:w="837" w:type="dxa"/>
            <w:tcMar>
              <w:left w:w="57" w:type="dxa"/>
              <w:bottom w:w="0" w:type="dxa"/>
              <w:right w:w="57" w:type="dxa"/>
            </w:tcMar>
            <w:vAlign w:val="center"/>
          </w:tcPr>
          <w:p w14:paraId="00DB76AE" w14:textId="77777777" w:rsidR="009F6DF2" w:rsidRPr="009F6DF2" w:rsidRDefault="009F6DF2" w:rsidP="009F6DF2">
            <w:pPr>
              <w:jc w:val="right"/>
              <w:rPr>
                <w:rFonts w:ascii="Arial" w:hAnsi="Arial"/>
                <w:sz w:val="18"/>
                <w:szCs w:val="18"/>
              </w:rPr>
            </w:pPr>
            <w:r w:rsidRPr="009F6DF2">
              <w:rPr>
                <w:rFonts w:ascii="Arial" w:hAnsi="Arial"/>
                <w:sz w:val="18"/>
                <w:szCs w:val="18"/>
              </w:rPr>
              <w:t>1754,04</w:t>
            </w:r>
          </w:p>
        </w:tc>
        <w:tc>
          <w:tcPr>
            <w:tcW w:w="837" w:type="dxa"/>
            <w:tcMar>
              <w:left w:w="57" w:type="dxa"/>
              <w:bottom w:w="0" w:type="dxa"/>
              <w:right w:w="57" w:type="dxa"/>
            </w:tcMar>
            <w:vAlign w:val="center"/>
          </w:tcPr>
          <w:p w14:paraId="7E64AA9A" w14:textId="77777777" w:rsidR="009F6DF2" w:rsidRPr="009F6DF2" w:rsidRDefault="009F6DF2" w:rsidP="009F6DF2">
            <w:pPr>
              <w:jc w:val="right"/>
              <w:rPr>
                <w:rFonts w:ascii="Arial" w:hAnsi="Arial"/>
                <w:sz w:val="18"/>
                <w:szCs w:val="18"/>
              </w:rPr>
            </w:pPr>
            <w:r w:rsidRPr="009F6DF2">
              <w:rPr>
                <w:rFonts w:ascii="Arial" w:hAnsi="Arial"/>
                <w:sz w:val="18"/>
                <w:szCs w:val="18"/>
              </w:rPr>
              <w:t>1859,08</w:t>
            </w:r>
          </w:p>
        </w:tc>
        <w:tc>
          <w:tcPr>
            <w:tcW w:w="837" w:type="dxa"/>
            <w:tcMar>
              <w:left w:w="57" w:type="dxa"/>
              <w:bottom w:w="0" w:type="dxa"/>
              <w:right w:w="57" w:type="dxa"/>
            </w:tcMar>
            <w:vAlign w:val="center"/>
          </w:tcPr>
          <w:p w14:paraId="76F1DB64" w14:textId="77777777" w:rsidR="009F6DF2" w:rsidRPr="009F6DF2" w:rsidRDefault="009F6DF2" w:rsidP="009F6DF2">
            <w:pPr>
              <w:jc w:val="right"/>
              <w:rPr>
                <w:rFonts w:ascii="Arial" w:hAnsi="Arial"/>
                <w:sz w:val="18"/>
                <w:szCs w:val="18"/>
              </w:rPr>
            </w:pPr>
            <w:r w:rsidRPr="009F6DF2">
              <w:rPr>
                <w:rFonts w:ascii="Arial" w:hAnsi="Arial"/>
                <w:sz w:val="18"/>
                <w:szCs w:val="18"/>
              </w:rPr>
              <w:t>2015,60</w:t>
            </w:r>
          </w:p>
        </w:tc>
        <w:tc>
          <w:tcPr>
            <w:tcW w:w="837" w:type="dxa"/>
            <w:tcMar>
              <w:left w:w="57" w:type="dxa"/>
              <w:bottom w:w="0" w:type="dxa"/>
              <w:right w:w="57" w:type="dxa"/>
            </w:tcMar>
            <w:vAlign w:val="center"/>
          </w:tcPr>
          <w:p w14:paraId="377A840A" w14:textId="77777777" w:rsidR="009F6DF2" w:rsidRPr="009F6DF2" w:rsidRDefault="009F6DF2" w:rsidP="009F6DF2">
            <w:pPr>
              <w:jc w:val="right"/>
              <w:rPr>
                <w:rFonts w:ascii="Arial" w:hAnsi="Arial"/>
                <w:sz w:val="18"/>
                <w:szCs w:val="18"/>
              </w:rPr>
            </w:pPr>
            <w:r w:rsidRPr="009F6DF2">
              <w:rPr>
                <w:rFonts w:ascii="Arial" w:hAnsi="Arial"/>
                <w:sz w:val="18"/>
                <w:szCs w:val="18"/>
              </w:rPr>
              <w:t>2203,50</w:t>
            </w:r>
          </w:p>
        </w:tc>
        <w:tc>
          <w:tcPr>
            <w:tcW w:w="837" w:type="dxa"/>
            <w:tcMar>
              <w:left w:w="57" w:type="dxa"/>
              <w:bottom w:w="0" w:type="dxa"/>
              <w:right w:w="57" w:type="dxa"/>
            </w:tcMar>
            <w:vAlign w:val="center"/>
          </w:tcPr>
          <w:p w14:paraId="72283F15" w14:textId="77777777" w:rsidR="009F6DF2" w:rsidRPr="009F6DF2" w:rsidRDefault="009F6DF2" w:rsidP="009F6DF2">
            <w:pPr>
              <w:jc w:val="right"/>
              <w:rPr>
                <w:rFonts w:ascii="Arial" w:hAnsi="Arial"/>
                <w:sz w:val="18"/>
                <w:szCs w:val="18"/>
              </w:rPr>
            </w:pPr>
            <w:r w:rsidRPr="009F6DF2">
              <w:rPr>
                <w:rFonts w:ascii="Arial" w:hAnsi="Arial"/>
                <w:sz w:val="18"/>
                <w:szCs w:val="18"/>
              </w:rPr>
              <w:t>2453,88</w:t>
            </w:r>
          </w:p>
        </w:tc>
        <w:tc>
          <w:tcPr>
            <w:tcW w:w="837" w:type="dxa"/>
            <w:tcMar>
              <w:left w:w="57" w:type="dxa"/>
              <w:bottom w:w="0" w:type="dxa"/>
              <w:right w:w="57" w:type="dxa"/>
            </w:tcMar>
            <w:vAlign w:val="center"/>
          </w:tcPr>
          <w:p w14:paraId="0D090576" w14:textId="77777777" w:rsidR="009F6DF2" w:rsidRPr="009F6DF2" w:rsidRDefault="009F6DF2" w:rsidP="009F6DF2">
            <w:pPr>
              <w:jc w:val="right"/>
              <w:rPr>
                <w:rFonts w:ascii="Arial" w:hAnsi="Arial"/>
                <w:sz w:val="18"/>
                <w:szCs w:val="18"/>
              </w:rPr>
            </w:pPr>
            <w:r w:rsidRPr="009F6DF2">
              <w:rPr>
                <w:rFonts w:ascii="Arial" w:hAnsi="Arial"/>
                <w:sz w:val="18"/>
                <w:szCs w:val="18"/>
              </w:rPr>
              <w:t>2787,37</w:t>
            </w:r>
          </w:p>
        </w:tc>
      </w:tr>
      <w:tr w:rsidR="009F6DF2" w:rsidRPr="002F367B" w14:paraId="6CB01882" w14:textId="77777777" w:rsidTr="009F6DF2">
        <w:trPr>
          <w:trHeight w:val="31"/>
        </w:trPr>
        <w:tc>
          <w:tcPr>
            <w:tcW w:w="1946" w:type="dxa"/>
            <w:shd w:val="clear" w:color="auto" w:fill="3FB8FF" w:themeFill="accent1" w:themeFillTint="99"/>
            <w:tcMar>
              <w:left w:w="57" w:type="dxa"/>
              <w:bottom w:w="0" w:type="dxa"/>
              <w:right w:w="57" w:type="dxa"/>
            </w:tcMar>
            <w:vAlign w:val="center"/>
          </w:tcPr>
          <w:p w14:paraId="1B01DFC7"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31F28A6B"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0B4FC6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A437A24"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9B1B3EA"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14FBCCD"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B0ABF10"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650CAAB"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47BB8E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970FA91"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E494A31" w14:textId="77777777" w:rsidR="009F6DF2" w:rsidRPr="009F6DF2" w:rsidRDefault="009F6DF2" w:rsidP="009F6DF2">
            <w:pPr>
              <w:jc w:val="right"/>
              <w:rPr>
                <w:rFonts w:ascii="Arial" w:hAnsi="Arial"/>
                <w:sz w:val="18"/>
                <w:szCs w:val="18"/>
              </w:rPr>
            </w:pPr>
          </w:p>
        </w:tc>
      </w:tr>
      <w:tr w:rsidR="009F6DF2" w:rsidRPr="002F367B" w14:paraId="3F32D344" w14:textId="77777777" w:rsidTr="009F6DF2">
        <w:trPr>
          <w:trHeight w:val="195"/>
        </w:trPr>
        <w:tc>
          <w:tcPr>
            <w:tcW w:w="1946" w:type="dxa"/>
            <w:tcMar>
              <w:left w:w="57" w:type="dxa"/>
              <w:bottom w:w="0" w:type="dxa"/>
              <w:right w:w="57" w:type="dxa"/>
            </w:tcMar>
            <w:vAlign w:val="center"/>
          </w:tcPr>
          <w:p w14:paraId="3AA923D8" w14:textId="77777777" w:rsidR="009F6DF2" w:rsidRPr="00443139" w:rsidRDefault="009F6DF2" w:rsidP="00B27735">
            <w:pPr>
              <w:pStyle w:val="algemeenbodytekst71"/>
              <w:rPr>
                <w:rFonts w:ascii="Arial" w:hAnsi="Arial" w:cs="Arial"/>
                <w:sz w:val="18"/>
                <w:szCs w:val="18"/>
              </w:rPr>
            </w:pPr>
            <w:r w:rsidRPr="00443139">
              <w:rPr>
                <w:rFonts w:ascii="Arial" w:hAnsi="Arial" w:cs="Arial"/>
                <w:sz w:val="18"/>
                <w:szCs w:val="18"/>
              </w:rPr>
              <w:t>aantal periodieken</w:t>
            </w:r>
          </w:p>
        </w:tc>
        <w:tc>
          <w:tcPr>
            <w:tcW w:w="755" w:type="dxa"/>
            <w:tcMar>
              <w:left w:w="57" w:type="dxa"/>
              <w:bottom w:w="0" w:type="dxa"/>
              <w:right w:w="57" w:type="dxa"/>
            </w:tcMar>
            <w:vAlign w:val="center"/>
          </w:tcPr>
          <w:p w14:paraId="05D0EF9D"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3B84FADB" w14:textId="77777777" w:rsidR="009F6DF2" w:rsidRPr="009F6DF2" w:rsidRDefault="009F6DF2" w:rsidP="009F6DF2">
            <w:pPr>
              <w:jc w:val="right"/>
              <w:rPr>
                <w:rFonts w:ascii="Arial" w:hAnsi="Arial"/>
                <w:sz w:val="18"/>
                <w:szCs w:val="18"/>
              </w:rPr>
            </w:pPr>
            <w:r w:rsidRPr="009F6DF2">
              <w:rPr>
                <w:rFonts w:ascii="Arial" w:hAnsi="Arial"/>
                <w:sz w:val="18"/>
                <w:szCs w:val="18"/>
              </w:rPr>
              <w:t>6</w:t>
            </w:r>
          </w:p>
        </w:tc>
        <w:tc>
          <w:tcPr>
            <w:tcW w:w="837" w:type="dxa"/>
            <w:tcMar>
              <w:left w:w="57" w:type="dxa"/>
              <w:bottom w:w="0" w:type="dxa"/>
              <w:right w:w="57" w:type="dxa"/>
            </w:tcMar>
            <w:vAlign w:val="center"/>
          </w:tcPr>
          <w:p w14:paraId="77986C76" w14:textId="77777777" w:rsidR="009F6DF2" w:rsidRPr="009F6DF2" w:rsidRDefault="009F6DF2" w:rsidP="009F6DF2">
            <w:pPr>
              <w:jc w:val="right"/>
              <w:rPr>
                <w:rFonts w:ascii="Arial" w:hAnsi="Arial"/>
                <w:sz w:val="18"/>
                <w:szCs w:val="18"/>
              </w:rPr>
            </w:pPr>
            <w:r w:rsidRPr="009F6DF2">
              <w:rPr>
                <w:rFonts w:ascii="Arial" w:hAnsi="Arial"/>
                <w:sz w:val="18"/>
                <w:szCs w:val="18"/>
              </w:rPr>
              <w:t>6</w:t>
            </w:r>
          </w:p>
        </w:tc>
        <w:tc>
          <w:tcPr>
            <w:tcW w:w="837" w:type="dxa"/>
            <w:tcMar>
              <w:left w:w="57" w:type="dxa"/>
              <w:bottom w:w="0" w:type="dxa"/>
              <w:right w:w="57" w:type="dxa"/>
            </w:tcMar>
            <w:vAlign w:val="center"/>
          </w:tcPr>
          <w:p w14:paraId="2D85E0F5" w14:textId="77777777" w:rsidR="009F6DF2" w:rsidRPr="009F6DF2" w:rsidRDefault="009F6DF2" w:rsidP="009F6DF2">
            <w:pPr>
              <w:jc w:val="right"/>
              <w:rPr>
                <w:rFonts w:ascii="Arial" w:hAnsi="Arial"/>
                <w:sz w:val="18"/>
                <w:szCs w:val="18"/>
              </w:rPr>
            </w:pPr>
            <w:r w:rsidRPr="009F6DF2">
              <w:rPr>
                <w:rFonts w:ascii="Arial" w:hAnsi="Arial"/>
                <w:sz w:val="18"/>
                <w:szCs w:val="18"/>
              </w:rPr>
              <w:t>7</w:t>
            </w:r>
          </w:p>
        </w:tc>
        <w:tc>
          <w:tcPr>
            <w:tcW w:w="837" w:type="dxa"/>
            <w:tcMar>
              <w:left w:w="57" w:type="dxa"/>
              <w:bottom w:w="0" w:type="dxa"/>
              <w:right w:w="57" w:type="dxa"/>
            </w:tcMar>
            <w:vAlign w:val="center"/>
          </w:tcPr>
          <w:p w14:paraId="0413D4AD" w14:textId="77777777" w:rsidR="009F6DF2" w:rsidRPr="009F6DF2" w:rsidRDefault="009F6DF2" w:rsidP="009F6DF2">
            <w:pPr>
              <w:jc w:val="right"/>
              <w:rPr>
                <w:rFonts w:ascii="Arial" w:hAnsi="Arial"/>
                <w:sz w:val="18"/>
                <w:szCs w:val="18"/>
              </w:rPr>
            </w:pPr>
            <w:r w:rsidRPr="009F6DF2">
              <w:rPr>
                <w:rFonts w:ascii="Arial" w:hAnsi="Arial"/>
                <w:sz w:val="18"/>
                <w:szCs w:val="18"/>
              </w:rPr>
              <w:t>8</w:t>
            </w:r>
          </w:p>
        </w:tc>
        <w:tc>
          <w:tcPr>
            <w:tcW w:w="837" w:type="dxa"/>
            <w:tcMar>
              <w:left w:w="57" w:type="dxa"/>
              <w:bottom w:w="0" w:type="dxa"/>
              <w:right w:w="57" w:type="dxa"/>
            </w:tcMar>
            <w:vAlign w:val="center"/>
          </w:tcPr>
          <w:p w14:paraId="07D290C5" w14:textId="77777777" w:rsidR="009F6DF2" w:rsidRPr="009F6DF2" w:rsidRDefault="009F6DF2" w:rsidP="009F6DF2">
            <w:pPr>
              <w:jc w:val="right"/>
              <w:rPr>
                <w:rFonts w:ascii="Arial" w:hAnsi="Arial"/>
                <w:sz w:val="18"/>
                <w:szCs w:val="18"/>
              </w:rPr>
            </w:pPr>
            <w:r w:rsidRPr="009F6DF2">
              <w:rPr>
                <w:rFonts w:ascii="Arial" w:hAnsi="Arial"/>
                <w:sz w:val="18"/>
                <w:szCs w:val="18"/>
              </w:rPr>
              <w:t>8</w:t>
            </w:r>
          </w:p>
        </w:tc>
        <w:tc>
          <w:tcPr>
            <w:tcW w:w="837" w:type="dxa"/>
            <w:tcMar>
              <w:left w:w="57" w:type="dxa"/>
              <w:bottom w:w="0" w:type="dxa"/>
              <w:right w:w="57" w:type="dxa"/>
            </w:tcMar>
            <w:vAlign w:val="center"/>
          </w:tcPr>
          <w:p w14:paraId="34089794" w14:textId="77777777" w:rsidR="009F6DF2" w:rsidRPr="009F6DF2" w:rsidRDefault="009F6DF2" w:rsidP="009F6DF2">
            <w:pPr>
              <w:jc w:val="right"/>
              <w:rPr>
                <w:rFonts w:ascii="Arial" w:hAnsi="Arial"/>
                <w:sz w:val="18"/>
                <w:szCs w:val="18"/>
              </w:rPr>
            </w:pPr>
            <w:r w:rsidRPr="009F6DF2">
              <w:rPr>
                <w:rFonts w:ascii="Arial" w:hAnsi="Arial"/>
                <w:sz w:val="18"/>
                <w:szCs w:val="18"/>
              </w:rPr>
              <w:t>8</w:t>
            </w:r>
          </w:p>
        </w:tc>
        <w:tc>
          <w:tcPr>
            <w:tcW w:w="837" w:type="dxa"/>
            <w:tcMar>
              <w:left w:w="57" w:type="dxa"/>
              <w:bottom w:w="0" w:type="dxa"/>
              <w:right w:w="57" w:type="dxa"/>
            </w:tcMar>
            <w:vAlign w:val="center"/>
          </w:tcPr>
          <w:p w14:paraId="48ABE394" w14:textId="77777777" w:rsidR="009F6DF2" w:rsidRPr="009F6DF2" w:rsidRDefault="009F6DF2" w:rsidP="009F6DF2">
            <w:pPr>
              <w:jc w:val="right"/>
              <w:rPr>
                <w:rFonts w:ascii="Arial" w:hAnsi="Arial"/>
                <w:sz w:val="18"/>
                <w:szCs w:val="18"/>
              </w:rPr>
            </w:pPr>
            <w:r w:rsidRPr="009F6DF2">
              <w:rPr>
                <w:rFonts w:ascii="Arial" w:hAnsi="Arial"/>
                <w:sz w:val="18"/>
                <w:szCs w:val="18"/>
              </w:rPr>
              <w:t>9</w:t>
            </w:r>
          </w:p>
        </w:tc>
        <w:tc>
          <w:tcPr>
            <w:tcW w:w="837" w:type="dxa"/>
            <w:tcMar>
              <w:left w:w="57" w:type="dxa"/>
              <w:bottom w:w="0" w:type="dxa"/>
              <w:right w:w="57" w:type="dxa"/>
            </w:tcMar>
            <w:vAlign w:val="center"/>
          </w:tcPr>
          <w:p w14:paraId="0546844E" w14:textId="77777777" w:rsidR="009F6DF2" w:rsidRPr="009F6DF2" w:rsidRDefault="009F6DF2" w:rsidP="009F6DF2">
            <w:pPr>
              <w:jc w:val="right"/>
              <w:rPr>
                <w:rFonts w:ascii="Arial" w:hAnsi="Arial"/>
                <w:sz w:val="18"/>
                <w:szCs w:val="18"/>
              </w:rPr>
            </w:pPr>
            <w:r w:rsidRPr="009F6DF2">
              <w:rPr>
                <w:rFonts w:ascii="Arial" w:hAnsi="Arial"/>
                <w:sz w:val="18"/>
                <w:szCs w:val="18"/>
              </w:rPr>
              <w:t>9</w:t>
            </w:r>
          </w:p>
        </w:tc>
        <w:tc>
          <w:tcPr>
            <w:tcW w:w="837" w:type="dxa"/>
            <w:tcMar>
              <w:left w:w="57" w:type="dxa"/>
              <w:bottom w:w="0" w:type="dxa"/>
              <w:right w:w="57" w:type="dxa"/>
            </w:tcMar>
            <w:vAlign w:val="center"/>
          </w:tcPr>
          <w:p w14:paraId="7D4E4826" w14:textId="77777777" w:rsidR="009F6DF2" w:rsidRPr="009F6DF2" w:rsidRDefault="009F6DF2" w:rsidP="009F6DF2">
            <w:pPr>
              <w:jc w:val="right"/>
              <w:rPr>
                <w:rFonts w:ascii="Arial" w:hAnsi="Arial"/>
                <w:sz w:val="18"/>
                <w:szCs w:val="18"/>
              </w:rPr>
            </w:pPr>
            <w:r w:rsidRPr="009F6DF2">
              <w:rPr>
                <w:rFonts w:ascii="Arial" w:hAnsi="Arial"/>
                <w:sz w:val="18"/>
                <w:szCs w:val="18"/>
              </w:rPr>
              <w:t>10</w:t>
            </w:r>
          </w:p>
        </w:tc>
      </w:tr>
      <w:tr w:rsidR="009F6DF2" w:rsidRPr="002F367B" w14:paraId="2265C4C7" w14:textId="77777777" w:rsidTr="009F6DF2">
        <w:trPr>
          <w:trHeight w:val="31"/>
        </w:trPr>
        <w:tc>
          <w:tcPr>
            <w:tcW w:w="1946" w:type="dxa"/>
            <w:shd w:val="clear" w:color="auto" w:fill="3FB8FF" w:themeFill="accent1" w:themeFillTint="99"/>
            <w:tcMar>
              <w:left w:w="57" w:type="dxa"/>
              <w:bottom w:w="0" w:type="dxa"/>
              <w:right w:w="57" w:type="dxa"/>
            </w:tcMar>
            <w:vAlign w:val="center"/>
          </w:tcPr>
          <w:p w14:paraId="1BDF9C1D"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6C74D827"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9954548"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E8FB166"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9957283"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557115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840F2ED"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EB42A1D"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0C0875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51497D4"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2117295" w14:textId="77777777" w:rsidR="009F6DF2" w:rsidRPr="009F6DF2" w:rsidRDefault="009F6DF2" w:rsidP="009F6DF2">
            <w:pPr>
              <w:jc w:val="right"/>
              <w:rPr>
                <w:rFonts w:ascii="Arial" w:hAnsi="Arial"/>
                <w:sz w:val="18"/>
                <w:szCs w:val="18"/>
              </w:rPr>
            </w:pPr>
          </w:p>
        </w:tc>
      </w:tr>
      <w:tr w:rsidR="009F6DF2" w:rsidRPr="002F367B" w14:paraId="3E8107D2" w14:textId="77777777" w:rsidTr="009F6DF2">
        <w:trPr>
          <w:trHeight w:val="195"/>
        </w:trPr>
        <w:tc>
          <w:tcPr>
            <w:tcW w:w="1946" w:type="dxa"/>
            <w:tcMar>
              <w:left w:w="57" w:type="dxa"/>
              <w:bottom w:w="0" w:type="dxa"/>
              <w:right w:w="57" w:type="dxa"/>
            </w:tcMar>
            <w:vAlign w:val="center"/>
          </w:tcPr>
          <w:p w14:paraId="353AC981" w14:textId="77777777" w:rsidR="009F6DF2" w:rsidRPr="00443139" w:rsidRDefault="009F6DF2" w:rsidP="00B27735">
            <w:pPr>
              <w:pStyle w:val="algemeenbodytekst71"/>
              <w:rPr>
                <w:rFonts w:ascii="Arial" w:hAnsi="Arial" w:cs="Arial"/>
                <w:sz w:val="18"/>
                <w:szCs w:val="18"/>
              </w:rPr>
            </w:pPr>
            <w:r w:rsidRPr="00443139">
              <w:rPr>
                <w:rFonts w:ascii="Arial" w:hAnsi="Arial" w:cs="Arial"/>
                <w:sz w:val="18"/>
                <w:szCs w:val="18"/>
              </w:rPr>
              <w:t>periodiek</w:t>
            </w:r>
          </w:p>
        </w:tc>
        <w:tc>
          <w:tcPr>
            <w:tcW w:w="755" w:type="dxa"/>
            <w:tcMar>
              <w:left w:w="57" w:type="dxa"/>
              <w:bottom w:w="0" w:type="dxa"/>
              <w:right w:w="57" w:type="dxa"/>
            </w:tcMar>
            <w:vAlign w:val="center"/>
          </w:tcPr>
          <w:p w14:paraId="2B513115"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64D4B696" w14:textId="77777777" w:rsidR="009F6DF2" w:rsidRPr="009F6DF2" w:rsidRDefault="009F6DF2" w:rsidP="009F6DF2">
            <w:pPr>
              <w:jc w:val="right"/>
              <w:rPr>
                <w:rFonts w:ascii="Arial" w:hAnsi="Arial"/>
                <w:sz w:val="18"/>
                <w:szCs w:val="18"/>
              </w:rPr>
            </w:pPr>
            <w:r w:rsidRPr="009F6DF2">
              <w:rPr>
                <w:rFonts w:ascii="Arial" w:hAnsi="Arial"/>
                <w:sz w:val="18"/>
                <w:szCs w:val="18"/>
              </w:rPr>
              <w:t>20,47</w:t>
            </w:r>
          </w:p>
        </w:tc>
        <w:tc>
          <w:tcPr>
            <w:tcW w:w="837" w:type="dxa"/>
            <w:tcMar>
              <w:left w:w="57" w:type="dxa"/>
              <w:bottom w:w="0" w:type="dxa"/>
              <w:right w:w="57" w:type="dxa"/>
            </w:tcMar>
            <w:vAlign w:val="center"/>
          </w:tcPr>
          <w:p w14:paraId="4F6D8F07" w14:textId="77777777" w:rsidR="009F6DF2" w:rsidRPr="009F6DF2" w:rsidRDefault="009F6DF2" w:rsidP="009F6DF2">
            <w:pPr>
              <w:jc w:val="right"/>
              <w:rPr>
                <w:rFonts w:ascii="Arial" w:hAnsi="Arial"/>
                <w:sz w:val="18"/>
                <w:szCs w:val="18"/>
              </w:rPr>
            </w:pPr>
            <w:r w:rsidRPr="009F6DF2">
              <w:rPr>
                <w:rFonts w:ascii="Arial" w:hAnsi="Arial"/>
                <w:sz w:val="18"/>
                <w:szCs w:val="18"/>
              </w:rPr>
              <w:t>27,09</w:t>
            </w:r>
          </w:p>
        </w:tc>
        <w:tc>
          <w:tcPr>
            <w:tcW w:w="837" w:type="dxa"/>
            <w:tcMar>
              <w:left w:w="57" w:type="dxa"/>
              <w:bottom w:w="0" w:type="dxa"/>
              <w:right w:w="57" w:type="dxa"/>
            </w:tcMar>
            <w:vAlign w:val="center"/>
          </w:tcPr>
          <w:p w14:paraId="3914E705" w14:textId="77777777" w:rsidR="009F6DF2" w:rsidRPr="009F6DF2" w:rsidRDefault="009F6DF2" w:rsidP="009F6DF2">
            <w:pPr>
              <w:jc w:val="right"/>
              <w:rPr>
                <w:rFonts w:ascii="Arial" w:hAnsi="Arial"/>
                <w:sz w:val="18"/>
                <w:szCs w:val="18"/>
              </w:rPr>
            </w:pPr>
            <w:r w:rsidRPr="009F6DF2">
              <w:rPr>
                <w:rFonts w:ascii="Arial" w:hAnsi="Arial"/>
                <w:sz w:val="18"/>
                <w:szCs w:val="18"/>
              </w:rPr>
              <w:t>30,36</w:t>
            </w:r>
          </w:p>
        </w:tc>
        <w:tc>
          <w:tcPr>
            <w:tcW w:w="837" w:type="dxa"/>
            <w:tcMar>
              <w:left w:w="57" w:type="dxa"/>
              <w:bottom w:w="0" w:type="dxa"/>
              <w:right w:w="57" w:type="dxa"/>
            </w:tcMar>
            <w:vAlign w:val="center"/>
          </w:tcPr>
          <w:p w14:paraId="71EF7EBC" w14:textId="77777777" w:rsidR="009F6DF2" w:rsidRPr="009F6DF2" w:rsidRDefault="009F6DF2" w:rsidP="009F6DF2">
            <w:pPr>
              <w:jc w:val="right"/>
              <w:rPr>
                <w:rFonts w:ascii="Arial" w:hAnsi="Arial"/>
                <w:sz w:val="18"/>
                <w:szCs w:val="18"/>
              </w:rPr>
            </w:pPr>
            <w:r w:rsidRPr="009F6DF2">
              <w:rPr>
                <w:rFonts w:ascii="Arial" w:hAnsi="Arial"/>
                <w:sz w:val="18"/>
                <w:szCs w:val="18"/>
              </w:rPr>
              <w:t>34,88</w:t>
            </w:r>
          </w:p>
        </w:tc>
        <w:tc>
          <w:tcPr>
            <w:tcW w:w="837" w:type="dxa"/>
            <w:tcMar>
              <w:left w:w="57" w:type="dxa"/>
              <w:bottom w:w="0" w:type="dxa"/>
              <w:right w:w="57" w:type="dxa"/>
            </w:tcMar>
            <w:vAlign w:val="center"/>
          </w:tcPr>
          <w:p w14:paraId="0BDDDCEC" w14:textId="77777777" w:rsidR="009F6DF2" w:rsidRPr="009F6DF2" w:rsidRDefault="009F6DF2" w:rsidP="009F6DF2">
            <w:pPr>
              <w:jc w:val="right"/>
              <w:rPr>
                <w:rFonts w:ascii="Arial" w:hAnsi="Arial"/>
                <w:sz w:val="18"/>
                <w:szCs w:val="18"/>
              </w:rPr>
            </w:pPr>
            <w:r w:rsidRPr="009F6DF2">
              <w:rPr>
                <w:rFonts w:ascii="Arial" w:hAnsi="Arial"/>
                <w:sz w:val="18"/>
                <w:szCs w:val="18"/>
              </w:rPr>
              <w:t>45,97</w:t>
            </w:r>
          </w:p>
        </w:tc>
        <w:tc>
          <w:tcPr>
            <w:tcW w:w="837" w:type="dxa"/>
            <w:tcMar>
              <w:left w:w="57" w:type="dxa"/>
              <w:bottom w:w="0" w:type="dxa"/>
              <w:right w:w="57" w:type="dxa"/>
            </w:tcMar>
            <w:vAlign w:val="center"/>
          </w:tcPr>
          <w:p w14:paraId="59710F7E" w14:textId="77777777" w:rsidR="009F6DF2" w:rsidRPr="009F6DF2" w:rsidRDefault="009F6DF2" w:rsidP="009F6DF2">
            <w:pPr>
              <w:jc w:val="right"/>
              <w:rPr>
                <w:rFonts w:ascii="Arial" w:hAnsi="Arial"/>
                <w:sz w:val="18"/>
                <w:szCs w:val="18"/>
              </w:rPr>
            </w:pPr>
            <w:r w:rsidRPr="009F6DF2">
              <w:rPr>
                <w:rFonts w:ascii="Arial" w:hAnsi="Arial"/>
                <w:sz w:val="18"/>
                <w:szCs w:val="18"/>
              </w:rPr>
              <w:t>58,65</w:t>
            </w:r>
          </w:p>
        </w:tc>
        <w:tc>
          <w:tcPr>
            <w:tcW w:w="837" w:type="dxa"/>
            <w:tcMar>
              <w:left w:w="57" w:type="dxa"/>
              <w:bottom w:w="0" w:type="dxa"/>
              <w:right w:w="57" w:type="dxa"/>
            </w:tcMar>
            <w:vAlign w:val="center"/>
          </w:tcPr>
          <w:p w14:paraId="616C32BB" w14:textId="77777777" w:rsidR="009F6DF2" w:rsidRPr="009F6DF2" w:rsidRDefault="009F6DF2" w:rsidP="009F6DF2">
            <w:pPr>
              <w:jc w:val="right"/>
              <w:rPr>
                <w:rFonts w:ascii="Arial" w:hAnsi="Arial"/>
                <w:sz w:val="18"/>
                <w:szCs w:val="18"/>
              </w:rPr>
            </w:pPr>
            <w:r w:rsidRPr="009F6DF2">
              <w:rPr>
                <w:rFonts w:ascii="Arial" w:hAnsi="Arial"/>
                <w:sz w:val="18"/>
                <w:szCs w:val="18"/>
              </w:rPr>
              <w:t>69,46</w:t>
            </w:r>
          </w:p>
        </w:tc>
        <w:tc>
          <w:tcPr>
            <w:tcW w:w="837" w:type="dxa"/>
            <w:tcMar>
              <w:left w:w="57" w:type="dxa"/>
              <w:bottom w:w="0" w:type="dxa"/>
              <w:right w:w="57" w:type="dxa"/>
            </w:tcMar>
            <w:vAlign w:val="center"/>
          </w:tcPr>
          <w:p w14:paraId="0EE32799" w14:textId="77777777" w:rsidR="009F6DF2" w:rsidRPr="009F6DF2" w:rsidRDefault="009F6DF2" w:rsidP="009F6DF2">
            <w:pPr>
              <w:jc w:val="right"/>
              <w:rPr>
                <w:rFonts w:ascii="Arial" w:hAnsi="Arial"/>
                <w:sz w:val="18"/>
                <w:szCs w:val="18"/>
              </w:rPr>
            </w:pPr>
            <w:r w:rsidRPr="009F6DF2">
              <w:rPr>
                <w:rFonts w:ascii="Arial" w:hAnsi="Arial"/>
                <w:sz w:val="18"/>
                <w:szCs w:val="18"/>
              </w:rPr>
              <w:t>92,52</w:t>
            </w:r>
          </w:p>
        </w:tc>
        <w:tc>
          <w:tcPr>
            <w:tcW w:w="837" w:type="dxa"/>
            <w:tcMar>
              <w:left w:w="57" w:type="dxa"/>
              <w:bottom w:w="0" w:type="dxa"/>
              <w:right w:w="57" w:type="dxa"/>
            </w:tcMar>
            <w:vAlign w:val="center"/>
          </w:tcPr>
          <w:p w14:paraId="3B72CF21" w14:textId="77777777" w:rsidR="009F6DF2" w:rsidRPr="009F6DF2" w:rsidRDefault="009F6DF2" w:rsidP="009F6DF2">
            <w:pPr>
              <w:jc w:val="right"/>
              <w:rPr>
                <w:rFonts w:ascii="Arial" w:hAnsi="Arial"/>
                <w:sz w:val="18"/>
                <w:szCs w:val="18"/>
              </w:rPr>
            </w:pPr>
            <w:r w:rsidRPr="009F6DF2">
              <w:rPr>
                <w:rFonts w:ascii="Arial" w:hAnsi="Arial"/>
                <w:sz w:val="18"/>
                <w:szCs w:val="18"/>
              </w:rPr>
              <w:t>110,93</w:t>
            </w:r>
          </w:p>
        </w:tc>
      </w:tr>
      <w:tr w:rsidR="009F6DF2" w:rsidRPr="002F367B" w14:paraId="3DAF1018" w14:textId="77777777" w:rsidTr="009F6DF2">
        <w:trPr>
          <w:trHeight w:val="20"/>
        </w:trPr>
        <w:tc>
          <w:tcPr>
            <w:tcW w:w="1946" w:type="dxa"/>
            <w:shd w:val="clear" w:color="auto" w:fill="3FB8FF" w:themeFill="accent1" w:themeFillTint="99"/>
            <w:tcMar>
              <w:left w:w="57" w:type="dxa"/>
              <w:bottom w:w="0" w:type="dxa"/>
              <w:right w:w="57" w:type="dxa"/>
            </w:tcMar>
            <w:vAlign w:val="center"/>
          </w:tcPr>
          <w:p w14:paraId="7715CD2A"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A6CC836"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A496E25"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4E1379ED"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C3955EF"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1EA28DB0"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D2266F0"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0BD3E267"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AA13B65"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76707172" w14:textId="77777777" w:rsidR="009F6DF2" w:rsidRPr="009F6DF2" w:rsidRDefault="009F6DF2" w:rsidP="009F6DF2">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2BD27DC" w14:textId="77777777" w:rsidR="009F6DF2" w:rsidRPr="009F6DF2" w:rsidRDefault="009F6DF2" w:rsidP="009F6DF2">
            <w:pPr>
              <w:jc w:val="right"/>
              <w:rPr>
                <w:rFonts w:ascii="Arial" w:hAnsi="Arial"/>
                <w:color w:val="FF0000"/>
                <w:sz w:val="18"/>
                <w:szCs w:val="18"/>
              </w:rPr>
            </w:pPr>
          </w:p>
        </w:tc>
      </w:tr>
      <w:tr w:rsidR="009F6DF2" w:rsidRPr="002F367B" w14:paraId="71DFAE06" w14:textId="77777777" w:rsidTr="009F6DF2">
        <w:trPr>
          <w:trHeight w:val="388"/>
        </w:trPr>
        <w:tc>
          <w:tcPr>
            <w:tcW w:w="1946" w:type="dxa"/>
            <w:tcMar>
              <w:left w:w="57" w:type="dxa"/>
              <w:bottom w:w="0" w:type="dxa"/>
              <w:right w:w="57" w:type="dxa"/>
            </w:tcMar>
            <w:vAlign w:val="center"/>
          </w:tcPr>
          <w:p w14:paraId="00093526" w14:textId="77777777" w:rsidR="009F6DF2" w:rsidRPr="00443139" w:rsidRDefault="009F6DF2" w:rsidP="00B27735">
            <w:pPr>
              <w:pStyle w:val="algemeenbodytekst71"/>
              <w:rPr>
                <w:rFonts w:ascii="Arial" w:hAnsi="Arial" w:cs="Arial"/>
                <w:sz w:val="18"/>
                <w:szCs w:val="18"/>
              </w:rPr>
            </w:pPr>
            <w:r w:rsidRPr="00443139">
              <w:rPr>
                <w:rFonts w:ascii="Arial" w:hAnsi="Arial" w:cs="Arial"/>
                <w:sz w:val="18"/>
                <w:szCs w:val="18"/>
              </w:rPr>
              <w:t>standaard maximum</w:t>
            </w:r>
          </w:p>
        </w:tc>
        <w:tc>
          <w:tcPr>
            <w:tcW w:w="755" w:type="dxa"/>
            <w:tcMar>
              <w:left w:w="57" w:type="dxa"/>
              <w:bottom w:w="0" w:type="dxa"/>
              <w:right w:w="57" w:type="dxa"/>
            </w:tcMar>
            <w:vAlign w:val="center"/>
          </w:tcPr>
          <w:p w14:paraId="7C48B0C4"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0BB257BA" w14:textId="77777777" w:rsidR="009F6DF2" w:rsidRPr="009F6DF2" w:rsidRDefault="009F6DF2" w:rsidP="009F6DF2">
            <w:pPr>
              <w:jc w:val="right"/>
              <w:rPr>
                <w:rFonts w:ascii="Arial" w:hAnsi="Arial"/>
                <w:sz w:val="18"/>
                <w:szCs w:val="18"/>
              </w:rPr>
            </w:pPr>
            <w:r w:rsidRPr="009F6DF2">
              <w:rPr>
                <w:rFonts w:ascii="Arial" w:hAnsi="Arial"/>
                <w:sz w:val="18"/>
                <w:szCs w:val="18"/>
              </w:rPr>
              <w:t>1696,53</w:t>
            </w:r>
          </w:p>
        </w:tc>
        <w:tc>
          <w:tcPr>
            <w:tcW w:w="837" w:type="dxa"/>
            <w:tcMar>
              <w:left w:w="57" w:type="dxa"/>
              <w:bottom w:w="0" w:type="dxa"/>
              <w:right w:w="57" w:type="dxa"/>
            </w:tcMar>
            <w:vAlign w:val="center"/>
          </w:tcPr>
          <w:p w14:paraId="53DC39E2" w14:textId="77777777" w:rsidR="009F6DF2" w:rsidRPr="009F6DF2" w:rsidRDefault="009F6DF2" w:rsidP="009F6DF2">
            <w:pPr>
              <w:jc w:val="right"/>
              <w:rPr>
                <w:rFonts w:ascii="Arial" w:hAnsi="Arial"/>
                <w:sz w:val="18"/>
                <w:szCs w:val="18"/>
              </w:rPr>
            </w:pPr>
            <w:r w:rsidRPr="009F6DF2">
              <w:rPr>
                <w:rFonts w:ascii="Arial" w:hAnsi="Arial"/>
                <w:sz w:val="18"/>
                <w:szCs w:val="18"/>
              </w:rPr>
              <w:t>1778,50</w:t>
            </w:r>
          </w:p>
        </w:tc>
        <w:tc>
          <w:tcPr>
            <w:tcW w:w="837" w:type="dxa"/>
            <w:tcMar>
              <w:left w:w="57" w:type="dxa"/>
              <w:bottom w:w="0" w:type="dxa"/>
              <w:right w:w="57" w:type="dxa"/>
            </w:tcMar>
            <w:vAlign w:val="center"/>
          </w:tcPr>
          <w:p w14:paraId="42A57F99" w14:textId="77777777" w:rsidR="009F6DF2" w:rsidRPr="009F6DF2" w:rsidRDefault="009F6DF2" w:rsidP="009F6DF2">
            <w:pPr>
              <w:jc w:val="right"/>
              <w:rPr>
                <w:rFonts w:ascii="Arial" w:hAnsi="Arial"/>
                <w:sz w:val="18"/>
                <w:szCs w:val="18"/>
              </w:rPr>
            </w:pPr>
            <w:r w:rsidRPr="009F6DF2">
              <w:rPr>
                <w:rFonts w:ascii="Arial" w:hAnsi="Arial"/>
                <w:sz w:val="18"/>
                <w:szCs w:val="18"/>
              </w:rPr>
              <w:t>1887,61</w:t>
            </w:r>
          </w:p>
        </w:tc>
        <w:tc>
          <w:tcPr>
            <w:tcW w:w="837" w:type="dxa"/>
            <w:tcMar>
              <w:left w:w="57" w:type="dxa"/>
              <w:bottom w:w="0" w:type="dxa"/>
              <w:right w:w="57" w:type="dxa"/>
            </w:tcMar>
            <w:vAlign w:val="center"/>
          </w:tcPr>
          <w:p w14:paraId="621CEB05" w14:textId="77777777" w:rsidR="009F6DF2" w:rsidRPr="009F6DF2" w:rsidRDefault="009F6DF2" w:rsidP="009F6DF2">
            <w:pPr>
              <w:jc w:val="right"/>
              <w:rPr>
                <w:rFonts w:ascii="Arial" w:hAnsi="Arial"/>
                <w:sz w:val="18"/>
                <w:szCs w:val="18"/>
              </w:rPr>
            </w:pPr>
            <w:r w:rsidRPr="009F6DF2">
              <w:rPr>
                <w:rFonts w:ascii="Arial" w:hAnsi="Arial"/>
                <w:sz w:val="18"/>
                <w:szCs w:val="18"/>
              </w:rPr>
              <w:t>2033,02</w:t>
            </w:r>
          </w:p>
        </w:tc>
        <w:tc>
          <w:tcPr>
            <w:tcW w:w="837" w:type="dxa"/>
            <w:tcMar>
              <w:left w:w="57" w:type="dxa"/>
              <w:bottom w:w="0" w:type="dxa"/>
              <w:right w:w="57" w:type="dxa"/>
            </w:tcMar>
            <w:vAlign w:val="center"/>
          </w:tcPr>
          <w:p w14:paraId="0A7101E0" w14:textId="77777777" w:rsidR="009F6DF2" w:rsidRPr="009F6DF2" w:rsidRDefault="009F6DF2" w:rsidP="009F6DF2">
            <w:pPr>
              <w:jc w:val="right"/>
              <w:rPr>
                <w:rFonts w:ascii="Arial" w:hAnsi="Arial"/>
                <w:sz w:val="18"/>
                <w:szCs w:val="18"/>
              </w:rPr>
            </w:pPr>
            <w:r w:rsidRPr="009F6DF2">
              <w:rPr>
                <w:rFonts w:ascii="Arial" w:hAnsi="Arial"/>
                <w:sz w:val="18"/>
                <w:szCs w:val="18"/>
              </w:rPr>
              <w:t>2226,72</w:t>
            </w:r>
          </w:p>
        </w:tc>
        <w:tc>
          <w:tcPr>
            <w:tcW w:w="837" w:type="dxa"/>
            <w:tcMar>
              <w:left w:w="57" w:type="dxa"/>
              <w:bottom w:w="0" w:type="dxa"/>
              <w:right w:w="57" w:type="dxa"/>
            </w:tcMar>
            <w:vAlign w:val="center"/>
          </w:tcPr>
          <w:p w14:paraId="2C61A6CC" w14:textId="77777777" w:rsidR="009F6DF2" w:rsidRPr="009F6DF2" w:rsidRDefault="009F6DF2" w:rsidP="009F6DF2">
            <w:pPr>
              <w:jc w:val="right"/>
              <w:rPr>
                <w:rFonts w:ascii="Arial" w:hAnsi="Arial"/>
                <w:sz w:val="18"/>
                <w:szCs w:val="18"/>
              </w:rPr>
            </w:pPr>
            <w:r w:rsidRPr="009F6DF2">
              <w:rPr>
                <w:rFonts w:ascii="Arial" w:hAnsi="Arial"/>
                <w:sz w:val="18"/>
                <w:szCs w:val="18"/>
              </w:rPr>
              <w:t>2484,78</w:t>
            </w:r>
          </w:p>
        </w:tc>
        <w:tc>
          <w:tcPr>
            <w:tcW w:w="837" w:type="dxa"/>
            <w:tcMar>
              <w:left w:w="57" w:type="dxa"/>
              <w:bottom w:w="0" w:type="dxa"/>
              <w:right w:w="57" w:type="dxa"/>
            </w:tcMar>
            <w:vAlign w:val="center"/>
          </w:tcPr>
          <w:p w14:paraId="3948B155" w14:textId="77777777" w:rsidR="009F6DF2" w:rsidRPr="009F6DF2" w:rsidRDefault="009F6DF2" w:rsidP="009F6DF2">
            <w:pPr>
              <w:jc w:val="right"/>
              <w:rPr>
                <w:rFonts w:ascii="Arial" w:hAnsi="Arial"/>
                <w:sz w:val="18"/>
                <w:szCs w:val="18"/>
              </w:rPr>
            </w:pPr>
            <w:r w:rsidRPr="009F6DF2">
              <w:rPr>
                <w:rFonts w:ascii="Arial" w:hAnsi="Arial"/>
                <w:sz w:val="18"/>
                <w:szCs w:val="18"/>
              </w:rPr>
              <w:t>2828,58</w:t>
            </w:r>
          </w:p>
        </w:tc>
        <w:tc>
          <w:tcPr>
            <w:tcW w:w="837" w:type="dxa"/>
            <w:tcMar>
              <w:left w:w="57" w:type="dxa"/>
              <w:bottom w:w="0" w:type="dxa"/>
              <w:right w:w="57" w:type="dxa"/>
            </w:tcMar>
            <w:vAlign w:val="center"/>
          </w:tcPr>
          <w:p w14:paraId="34C7DFD3" w14:textId="77777777" w:rsidR="009F6DF2" w:rsidRPr="009F6DF2" w:rsidRDefault="009F6DF2" w:rsidP="009F6DF2">
            <w:pPr>
              <w:jc w:val="right"/>
              <w:rPr>
                <w:rFonts w:ascii="Arial" w:hAnsi="Arial"/>
                <w:sz w:val="18"/>
                <w:szCs w:val="18"/>
              </w:rPr>
            </w:pPr>
            <w:r w:rsidRPr="009F6DF2">
              <w:rPr>
                <w:rFonts w:ascii="Arial" w:hAnsi="Arial"/>
                <w:sz w:val="18"/>
                <w:szCs w:val="18"/>
              </w:rPr>
              <w:t>3286,53</w:t>
            </w:r>
          </w:p>
        </w:tc>
        <w:tc>
          <w:tcPr>
            <w:tcW w:w="837" w:type="dxa"/>
            <w:tcMar>
              <w:left w:w="57" w:type="dxa"/>
              <w:bottom w:w="0" w:type="dxa"/>
              <w:right w:w="57" w:type="dxa"/>
            </w:tcMar>
            <w:vAlign w:val="center"/>
          </w:tcPr>
          <w:p w14:paraId="72E2623D" w14:textId="77777777" w:rsidR="009F6DF2" w:rsidRPr="009F6DF2" w:rsidRDefault="009F6DF2" w:rsidP="009F6DF2">
            <w:pPr>
              <w:jc w:val="right"/>
              <w:rPr>
                <w:rFonts w:ascii="Arial" w:hAnsi="Arial"/>
                <w:sz w:val="18"/>
                <w:szCs w:val="18"/>
              </w:rPr>
            </w:pPr>
            <w:r w:rsidRPr="009F6DF2">
              <w:rPr>
                <w:rFonts w:ascii="Arial" w:hAnsi="Arial"/>
                <w:sz w:val="18"/>
                <w:szCs w:val="18"/>
              </w:rPr>
              <w:t>3896,63</w:t>
            </w:r>
          </w:p>
        </w:tc>
      </w:tr>
      <w:tr w:rsidR="009F6DF2" w:rsidRPr="002F367B" w14:paraId="36975085" w14:textId="77777777" w:rsidTr="009F6DF2">
        <w:trPr>
          <w:trHeight w:val="20"/>
        </w:trPr>
        <w:tc>
          <w:tcPr>
            <w:tcW w:w="1946" w:type="dxa"/>
            <w:shd w:val="clear" w:color="auto" w:fill="3FB8FF" w:themeFill="accent1" w:themeFillTint="99"/>
            <w:tcMar>
              <w:left w:w="57" w:type="dxa"/>
              <w:bottom w:w="0" w:type="dxa"/>
              <w:right w:w="57" w:type="dxa"/>
            </w:tcMar>
            <w:vAlign w:val="center"/>
          </w:tcPr>
          <w:p w14:paraId="2D2423BA"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5E7B60AC"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E3898FA"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C517747"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C59AB11"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704A7EF"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8AB3FF0"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CC091EF"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2AB5D10"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31DDD1E"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BB8AB7B" w14:textId="77777777" w:rsidR="009F6DF2" w:rsidRPr="009F6DF2" w:rsidRDefault="009F6DF2" w:rsidP="009F6DF2">
            <w:pPr>
              <w:jc w:val="right"/>
              <w:rPr>
                <w:rFonts w:ascii="Arial" w:hAnsi="Arial"/>
                <w:sz w:val="18"/>
                <w:szCs w:val="18"/>
              </w:rPr>
            </w:pPr>
          </w:p>
        </w:tc>
      </w:tr>
      <w:tr w:rsidR="009F6DF2" w:rsidRPr="002F367B" w14:paraId="22109B9D" w14:textId="77777777" w:rsidTr="009F6DF2">
        <w:trPr>
          <w:trHeight w:val="378"/>
        </w:trPr>
        <w:tc>
          <w:tcPr>
            <w:tcW w:w="1946" w:type="dxa"/>
            <w:tcMar>
              <w:left w:w="57" w:type="dxa"/>
              <w:bottom w:w="0" w:type="dxa"/>
              <w:right w:w="57" w:type="dxa"/>
            </w:tcMar>
            <w:vAlign w:val="center"/>
          </w:tcPr>
          <w:p w14:paraId="65F8D90D" w14:textId="77777777" w:rsidR="009F6DF2" w:rsidRPr="00443139" w:rsidRDefault="009F6DF2" w:rsidP="00B27735">
            <w:pPr>
              <w:pStyle w:val="algemeenbodytekst71"/>
              <w:rPr>
                <w:rFonts w:ascii="Arial" w:hAnsi="Arial" w:cs="Arial"/>
                <w:sz w:val="18"/>
                <w:szCs w:val="18"/>
                <w:lang w:val="en-GB"/>
              </w:rPr>
            </w:pPr>
            <w:r w:rsidRPr="00443139">
              <w:rPr>
                <w:rFonts w:ascii="Arial" w:hAnsi="Arial" w:cs="Arial"/>
                <w:sz w:val="18"/>
                <w:szCs w:val="18"/>
                <w:lang w:val="en-GB"/>
              </w:rPr>
              <w:t>st. max incl. anc. periodiek</w:t>
            </w:r>
          </w:p>
        </w:tc>
        <w:tc>
          <w:tcPr>
            <w:tcW w:w="755" w:type="dxa"/>
            <w:tcMar>
              <w:left w:w="57" w:type="dxa"/>
              <w:bottom w:w="0" w:type="dxa"/>
              <w:right w:w="57" w:type="dxa"/>
            </w:tcMar>
            <w:vAlign w:val="center"/>
          </w:tcPr>
          <w:p w14:paraId="16ABC6A7"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56F0C2F8" w14:textId="77777777" w:rsidR="009F6DF2" w:rsidRPr="009F6DF2" w:rsidRDefault="009F6DF2" w:rsidP="009F6DF2">
            <w:pPr>
              <w:jc w:val="right"/>
              <w:rPr>
                <w:rFonts w:ascii="Arial" w:hAnsi="Arial"/>
                <w:sz w:val="18"/>
                <w:szCs w:val="18"/>
              </w:rPr>
            </w:pPr>
            <w:r w:rsidRPr="009F6DF2">
              <w:rPr>
                <w:rFonts w:ascii="Arial" w:hAnsi="Arial"/>
                <w:sz w:val="18"/>
                <w:szCs w:val="18"/>
              </w:rPr>
              <w:t>1717,00</w:t>
            </w:r>
          </w:p>
        </w:tc>
        <w:tc>
          <w:tcPr>
            <w:tcW w:w="837" w:type="dxa"/>
            <w:tcMar>
              <w:left w:w="57" w:type="dxa"/>
              <w:bottom w:w="0" w:type="dxa"/>
              <w:right w:w="57" w:type="dxa"/>
            </w:tcMar>
            <w:vAlign w:val="center"/>
          </w:tcPr>
          <w:p w14:paraId="6D7476D0" w14:textId="77777777" w:rsidR="009F6DF2" w:rsidRPr="009F6DF2" w:rsidRDefault="009F6DF2" w:rsidP="009F6DF2">
            <w:pPr>
              <w:jc w:val="right"/>
              <w:rPr>
                <w:rFonts w:ascii="Arial" w:hAnsi="Arial"/>
                <w:sz w:val="18"/>
                <w:szCs w:val="18"/>
              </w:rPr>
            </w:pPr>
            <w:r w:rsidRPr="009F6DF2">
              <w:rPr>
                <w:rFonts w:ascii="Arial" w:hAnsi="Arial"/>
                <w:sz w:val="18"/>
                <w:szCs w:val="18"/>
              </w:rPr>
              <w:t>1805,59</w:t>
            </w:r>
          </w:p>
        </w:tc>
        <w:tc>
          <w:tcPr>
            <w:tcW w:w="837" w:type="dxa"/>
            <w:tcMar>
              <w:left w:w="57" w:type="dxa"/>
              <w:bottom w:w="0" w:type="dxa"/>
              <w:right w:w="57" w:type="dxa"/>
            </w:tcMar>
            <w:vAlign w:val="center"/>
          </w:tcPr>
          <w:p w14:paraId="27FEF7C9" w14:textId="77777777" w:rsidR="009F6DF2" w:rsidRPr="009F6DF2" w:rsidRDefault="009F6DF2" w:rsidP="009F6DF2">
            <w:pPr>
              <w:jc w:val="right"/>
              <w:rPr>
                <w:rFonts w:ascii="Arial" w:hAnsi="Arial"/>
                <w:sz w:val="18"/>
                <w:szCs w:val="18"/>
              </w:rPr>
            </w:pPr>
            <w:r w:rsidRPr="009F6DF2">
              <w:rPr>
                <w:rFonts w:ascii="Arial" w:hAnsi="Arial"/>
                <w:sz w:val="18"/>
                <w:szCs w:val="18"/>
              </w:rPr>
              <w:t>1917,97</w:t>
            </w:r>
          </w:p>
        </w:tc>
        <w:tc>
          <w:tcPr>
            <w:tcW w:w="837" w:type="dxa"/>
            <w:tcMar>
              <w:left w:w="57" w:type="dxa"/>
              <w:bottom w:w="0" w:type="dxa"/>
              <w:right w:w="57" w:type="dxa"/>
            </w:tcMar>
            <w:vAlign w:val="center"/>
          </w:tcPr>
          <w:p w14:paraId="7B7494FC" w14:textId="77777777" w:rsidR="009F6DF2" w:rsidRPr="009F6DF2" w:rsidRDefault="009F6DF2" w:rsidP="009F6DF2">
            <w:pPr>
              <w:jc w:val="right"/>
              <w:rPr>
                <w:rFonts w:ascii="Arial" w:hAnsi="Arial"/>
                <w:sz w:val="18"/>
                <w:szCs w:val="18"/>
              </w:rPr>
            </w:pPr>
            <w:r w:rsidRPr="009F6DF2">
              <w:rPr>
                <w:rFonts w:ascii="Arial" w:hAnsi="Arial"/>
                <w:sz w:val="18"/>
                <w:szCs w:val="18"/>
              </w:rPr>
              <w:t>2067,90</w:t>
            </w:r>
          </w:p>
        </w:tc>
        <w:tc>
          <w:tcPr>
            <w:tcW w:w="837" w:type="dxa"/>
            <w:tcMar>
              <w:left w:w="57" w:type="dxa"/>
              <w:bottom w:w="0" w:type="dxa"/>
              <w:right w:w="57" w:type="dxa"/>
            </w:tcMar>
            <w:vAlign w:val="center"/>
          </w:tcPr>
          <w:p w14:paraId="428485E0" w14:textId="77777777" w:rsidR="009F6DF2" w:rsidRPr="009F6DF2" w:rsidRDefault="009F6DF2" w:rsidP="009F6DF2">
            <w:pPr>
              <w:jc w:val="right"/>
              <w:rPr>
                <w:rFonts w:ascii="Arial" w:hAnsi="Arial"/>
                <w:sz w:val="18"/>
                <w:szCs w:val="18"/>
              </w:rPr>
            </w:pPr>
            <w:r w:rsidRPr="009F6DF2">
              <w:rPr>
                <w:rFonts w:ascii="Arial" w:hAnsi="Arial"/>
                <w:sz w:val="18"/>
                <w:szCs w:val="18"/>
              </w:rPr>
              <w:t>2272,69</w:t>
            </w:r>
          </w:p>
        </w:tc>
        <w:tc>
          <w:tcPr>
            <w:tcW w:w="837" w:type="dxa"/>
            <w:tcMar>
              <w:left w:w="57" w:type="dxa"/>
              <w:bottom w:w="0" w:type="dxa"/>
              <w:right w:w="57" w:type="dxa"/>
            </w:tcMar>
            <w:vAlign w:val="center"/>
          </w:tcPr>
          <w:p w14:paraId="7110C5CD" w14:textId="77777777" w:rsidR="009F6DF2" w:rsidRPr="009F6DF2" w:rsidRDefault="009F6DF2" w:rsidP="009F6DF2">
            <w:pPr>
              <w:jc w:val="right"/>
              <w:rPr>
                <w:rFonts w:ascii="Arial" w:hAnsi="Arial"/>
                <w:sz w:val="18"/>
                <w:szCs w:val="18"/>
              </w:rPr>
            </w:pPr>
            <w:r w:rsidRPr="009F6DF2">
              <w:rPr>
                <w:rFonts w:ascii="Arial" w:hAnsi="Arial"/>
                <w:sz w:val="18"/>
                <w:szCs w:val="18"/>
              </w:rPr>
              <w:t>2543,43</w:t>
            </w:r>
          </w:p>
        </w:tc>
        <w:tc>
          <w:tcPr>
            <w:tcW w:w="837" w:type="dxa"/>
            <w:tcMar>
              <w:left w:w="57" w:type="dxa"/>
              <w:bottom w:w="0" w:type="dxa"/>
              <w:right w:w="57" w:type="dxa"/>
            </w:tcMar>
            <w:vAlign w:val="center"/>
          </w:tcPr>
          <w:p w14:paraId="2B814B1A" w14:textId="77777777" w:rsidR="009F6DF2" w:rsidRPr="009F6DF2" w:rsidRDefault="009F6DF2" w:rsidP="009F6DF2">
            <w:pPr>
              <w:jc w:val="right"/>
              <w:rPr>
                <w:rFonts w:ascii="Arial" w:hAnsi="Arial"/>
                <w:sz w:val="18"/>
                <w:szCs w:val="18"/>
              </w:rPr>
            </w:pPr>
            <w:r w:rsidRPr="009F6DF2">
              <w:rPr>
                <w:rFonts w:ascii="Arial" w:hAnsi="Arial"/>
                <w:sz w:val="18"/>
                <w:szCs w:val="18"/>
              </w:rPr>
              <w:t>2898,04</w:t>
            </w:r>
          </w:p>
        </w:tc>
        <w:tc>
          <w:tcPr>
            <w:tcW w:w="837" w:type="dxa"/>
            <w:tcMar>
              <w:left w:w="57" w:type="dxa"/>
              <w:bottom w:w="0" w:type="dxa"/>
              <w:right w:w="57" w:type="dxa"/>
            </w:tcMar>
            <w:vAlign w:val="center"/>
          </w:tcPr>
          <w:p w14:paraId="1A2AE137" w14:textId="77777777" w:rsidR="009F6DF2" w:rsidRPr="009F6DF2" w:rsidRDefault="009F6DF2" w:rsidP="009F6DF2">
            <w:pPr>
              <w:jc w:val="right"/>
              <w:rPr>
                <w:rFonts w:ascii="Arial" w:hAnsi="Arial"/>
                <w:sz w:val="18"/>
                <w:szCs w:val="18"/>
              </w:rPr>
            </w:pPr>
            <w:r w:rsidRPr="009F6DF2">
              <w:rPr>
                <w:rFonts w:ascii="Arial" w:hAnsi="Arial"/>
                <w:sz w:val="18"/>
                <w:szCs w:val="18"/>
              </w:rPr>
              <w:t>3379,05</w:t>
            </w:r>
          </w:p>
        </w:tc>
        <w:tc>
          <w:tcPr>
            <w:tcW w:w="837" w:type="dxa"/>
            <w:tcMar>
              <w:left w:w="57" w:type="dxa"/>
              <w:bottom w:w="0" w:type="dxa"/>
              <w:right w:w="57" w:type="dxa"/>
            </w:tcMar>
            <w:vAlign w:val="center"/>
          </w:tcPr>
          <w:p w14:paraId="7A0EBA5E" w14:textId="77777777" w:rsidR="009F6DF2" w:rsidRPr="009F6DF2" w:rsidRDefault="009F6DF2" w:rsidP="009F6DF2">
            <w:pPr>
              <w:jc w:val="right"/>
              <w:rPr>
                <w:rFonts w:ascii="Arial" w:hAnsi="Arial"/>
                <w:sz w:val="18"/>
                <w:szCs w:val="18"/>
              </w:rPr>
            </w:pPr>
            <w:r w:rsidRPr="009F6DF2">
              <w:rPr>
                <w:rFonts w:ascii="Arial" w:hAnsi="Arial"/>
                <w:sz w:val="18"/>
                <w:szCs w:val="18"/>
              </w:rPr>
              <w:t>4007,56</w:t>
            </w:r>
          </w:p>
        </w:tc>
      </w:tr>
      <w:tr w:rsidR="009F6DF2" w:rsidRPr="002F367B" w14:paraId="24AABE91" w14:textId="77777777" w:rsidTr="009F6DF2">
        <w:trPr>
          <w:trHeight w:val="20"/>
        </w:trPr>
        <w:tc>
          <w:tcPr>
            <w:tcW w:w="1946" w:type="dxa"/>
            <w:shd w:val="clear" w:color="auto" w:fill="3FB8FF" w:themeFill="accent1" w:themeFillTint="99"/>
            <w:tcMar>
              <w:left w:w="57" w:type="dxa"/>
              <w:bottom w:w="0" w:type="dxa"/>
              <w:right w:w="57" w:type="dxa"/>
            </w:tcMar>
            <w:vAlign w:val="center"/>
          </w:tcPr>
          <w:p w14:paraId="722EAC6D"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0399BC00"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BCDFCC7"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86741A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C4E5199"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39D41AF"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2EDAE0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339A851"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5FB159B"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C788E30"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7F387BB" w14:textId="77777777" w:rsidR="009F6DF2" w:rsidRPr="009F6DF2" w:rsidRDefault="009F6DF2" w:rsidP="009F6DF2">
            <w:pPr>
              <w:jc w:val="right"/>
              <w:rPr>
                <w:rFonts w:ascii="Arial" w:hAnsi="Arial"/>
                <w:sz w:val="18"/>
                <w:szCs w:val="18"/>
              </w:rPr>
            </w:pPr>
          </w:p>
        </w:tc>
      </w:tr>
      <w:tr w:rsidR="009F6DF2" w:rsidRPr="002F367B" w14:paraId="69D4038F" w14:textId="77777777" w:rsidTr="009F6DF2">
        <w:trPr>
          <w:trHeight w:val="388"/>
        </w:trPr>
        <w:tc>
          <w:tcPr>
            <w:tcW w:w="1946" w:type="dxa"/>
            <w:tcMar>
              <w:left w:w="57" w:type="dxa"/>
              <w:bottom w:w="0" w:type="dxa"/>
              <w:right w:w="57" w:type="dxa"/>
            </w:tcMar>
            <w:vAlign w:val="center"/>
          </w:tcPr>
          <w:p w14:paraId="455D8BE7" w14:textId="77777777" w:rsidR="009F6DF2" w:rsidRPr="00443139" w:rsidRDefault="009F6DF2" w:rsidP="00B27735">
            <w:pPr>
              <w:pStyle w:val="algemeenbodytekst71"/>
              <w:rPr>
                <w:rFonts w:ascii="Arial" w:hAnsi="Arial" w:cs="Arial"/>
                <w:sz w:val="18"/>
                <w:szCs w:val="18"/>
              </w:rPr>
            </w:pPr>
            <w:r w:rsidRPr="00443139">
              <w:rPr>
                <w:rFonts w:ascii="Arial" w:hAnsi="Arial" w:cs="Arial"/>
                <w:sz w:val="18"/>
                <w:szCs w:val="18"/>
              </w:rPr>
              <w:t>bijzonder maximum</w:t>
            </w:r>
          </w:p>
        </w:tc>
        <w:tc>
          <w:tcPr>
            <w:tcW w:w="755" w:type="dxa"/>
            <w:tcMar>
              <w:left w:w="57" w:type="dxa"/>
              <w:bottom w:w="0" w:type="dxa"/>
              <w:right w:w="57" w:type="dxa"/>
            </w:tcMar>
            <w:vAlign w:val="center"/>
          </w:tcPr>
          <w:p w14:paraId="30CD04D8"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443FA9D6" w14:textId="77777777" w:rsidR="009F6DF2" w:rsidRPr="009F6DF2" w:rsidRDefault="009F6DF2" w:rsidP="009F6DF2">
            <w:pPr>
              <w:jc w:val="right"/>
              <w:rPr>
                <w:rFonts w:ascii="Arial" w:hAnsi="Arial"/>
                <w:sz w:val="18"/>
                <w:szCs w:val="18"/>
              </w:rPr>
            </w:pPr>
            <w:r w:rsidRPr="009F6DF2">
              <w:rPr>
                <w:rFonts w:ascii="Arial" w:hAnsi="Arial"/>
                <w:sz w:val="18"/>
                <w:szCs w:val="18"/>
              </w:rPr>
              <w:t>1823,77</w:t>
            </w:r>
          </w:p>
        </w:tc>
        <w:tc>
          <w:tcPr>
            <w:tcW w:w="837" w:type="dxa"/>
            <w:tcMar>
              <w:left w:w="57" w:type="dxa"/>
              <w:bottom w:w="0" w:type="dxa"/>
              <w:right w:w="57" w:type="dxa"/>
            </w:tcMar>
            <w:vAlign w:val="center"/>
          </w:tcPr>
          <w:p w14:paraId="596348A3" w14:textId="77777777" w:rsidR="009F6DF2" w:rsidRPr="009F6DF2" w:rsidRDefault="009F6DF2" w:rsidP="009F6DF2">
            <w:pPr>
              <w:jc w:val="right"/>
              <w:rPr>
                <w:rFonts w:ascii="Arial" w:hAnsi="Arial"/>
                <w:sz w:val="18"/>
                <w:szCs w:val="18"/>
              </w:rPr>
            </w:pPr>
            <w:r w:rsidRPr="009F6DF2">
              <w:rPr>
                <w:rFonts w:ascii="Arial" w:hAnsi="Arial"/>
                <w:sz w:val="18"/>
                <w:szCs w:val="18"/>
              </w:rPr>
              <w:t>1911,89</w:t>
            </w:r>
          </w:p>
        </w:tc>
        <w:tc>
          <w:tcPr>
            <w:tcW w:w="837" w:type="dxa"/>
            <w:tcMar>
              <w:left w:w="57" w:type="dxa"/>
              <w:bottom w:w="0" w:type="dxa"/>
              <w:right w:w="57" w:type="dxa"/>
            </w:tcMar>
            <w:vAlign w:val="center"/>
          </w:tcPr>
          <w:p w14:paraId="50E68382" w14:textId="77777777" w:rsidR="009F6DF2" w:rsidRPr="009F6DF2" w:rsidRDefault="009F6DF2" w:rsidP="009F6DF2">
            <w:pPr>
              <w:jc w:val="right"/>
              <w:rPr>
                <w:rFonts w:ascii="Arial" w:hAnsi="Arial"/>
                <w:sz w:val="18"/>
                <w:szCs w:val="18"/>
              </w:rPr>
            </w:pPr>
            <w:r w:rsidRPr="009F6DF2">
              <w:rPr>
                <w:rFonts w:ascii="Arial" w:hAnsi="Arial"/>
                <w:sz w:val="18"/>
                <w:szCs w:val="18"/>
              </w:rPr>
              <w:t>2029,18</w:t>
            </w:r>
          </w:p>
        </w:tc>
        <w:tc>
          <w:tcPr>
            <w:tcW w:w="837" w:type="dxa"/>
            <w:tcMar>
              <w:left w:w="57" w:type="dxa"/>
              <w:bottom w:w="0" w:type="dxa"/>
              <w:right w:w="57" w:type="dxa"/>
            </w:tcMar>
            <w:vAlign w:val="center"/>
          </w:tcPr>
          <w:p w14:paraId="364FFA74" w14:textId="77777777" w:rsidR="009F6DF2" w:rsidRPr="009F6DF2" w:rsidRDefault="009F6DF2" w:rsidP="009F6DF2">
            <w:pPr>
              <w:jc w:val="right"/>
              <w:rPr>
                <w:rFonts w:ascii="Arial" w:hAnsi="Arial"/>
                <w:sz w:val="18"/>
                <w:szCs w:val="18"/>
              </w:rPr>
            </w:pPr>
            <w:r w:rsidRPr="009F6DF2">
              <w:rPr>
                <w:rFonts w:ascii="Arial" w:hAnsi="Arial"/>
                <w:sz w:val="18"/>
                <w:szCs w:val="18"/>
              </w:rPr>
              <w:t>2185,50</w:t>
            </w:r>
          </w:p>
        </w:tc>
        <w:tc>
          <w:tcPr>
            <w:tcW w:w="837" w:type="dxa"/>
            <w:tcMar>
              <w:left w:w="57" w:type="dxa"/>
              <w:bottom w:w="0" w:type="dxa"/>
              <w:right w:w="57" w:type="dxa"/>
            </w:tcMar>
            <w:vAlign w:val="center"/>
          </w:tcPr>
          <w:p w14:paraId="35480105" w14:textId="77777777" w:rsidR="009F6DF2" w:rsidRPr="009F6DF2" w:rsidRDefault="009F6DF2" w:rsidP="009F6DF2">
            <w:pPr>
              <w:jc w:val="right"/>
              <w:rPr>
                <w:rFonts w:ascii="Arial" w:hAnsi="Arial"/>
                <w:sz w:val="18"/>
                <w:szCs w:val="18"/>
              </w:rPr>
            </w:pPr>
            <w:r w:rsidRPr="009F6DF2">
              <w:rPr>
                <w:rFonts w:ascii="Arial" w:hAnsi="Arial"/>
                <w:sz w:val="18"/>
                <w:szCs w:val="18"/>
              </w:rPr>
              <w:t>2393,72</w:t>
            </w:r>
          </w:p>
        </w:tc>
        <w:tc>
          <w:tcPr>
            <w:tcW w:w="837" w:type="dxa"/>
            <w:tcMar>
              <w:left w:w="57" w:type="dxa"/>
              <w:bottom w:w="0" w:type="dxa"/>
              <w:right w:w="57" w:type="dxa"/>
            </w:tcMar>
            <w:vAlign w:val="center"/>
          </w:tcPr>
          <w:p w14:paraId="265BDE3B" w14:textId="77777777" w:rsidR="009F6DF2" w:rsidRPr="009F6DF2" w:rsidRDefault="009F6DF2" w:rsidP="009F6DF2">
            <w:pPr>
              <w:jc w:val="right"/>
              <w:rPr>
                <w:rFonts w:ascii="Arial" w:hAnsi="Arial"/>
                <w:sz w:val="18"/>
                <w:szCs w:val="18"/>
              </w:rPr>
            </w:pPr>
            <w:r w:rsidRPr="009F6DF2">
              <w:rPr>
                <w:rFonts w:ascii="Arial" w:hAnsi="Arial"/>
                <w:sz w:val="18"/>
                <w:szCs w:val="18"/>
              </w:rPr>
              <w:t>2671,14</w:t>
            </w:r>
          </w:p>
        </w:tc>
        <w:tc>
          <w:tcPr>
            <w:tcW w:w="837" w:type="dxa"/>
            <w:tcMar>
              <w:left w:w="57" w:type="dxa"/>
              <w:bottom w:w="0" w:type="dxa"/>
              <w:right w:w="57" w:type="dxa"/>
            </w:tcMar>
            <w:vAlign w:val="center"/>
          </w:tcPr>
          <w:p w14:paraId="2D6946DD" w14:textId="77777777" w:rsidR="009F6DF2" w:rsidRPr="009F6DF2" w:rsidRDefault="009F6DF2" w:rsidP="009F6DF2">
            <w:pPr>
              <w:jc w:val="right"/>
              <w:rPr>
                <w:rFonts w:ascii="Arial" w:hAnsi="Arial"/>
                <w:sz w:val="18"/>
                <w:szCs w:val="18"/>
              </w:rPr>
            </w:pPr>
            <w:r w:rsidRPr="009F6DF2">
              <w:rPr>
                <w:rFonts w:ascii="Arial" w:hAnsi="Arial"/>
                <w:sz w:val="18"/>
                <w:szCs w:val="18"/>
              </w:rPr>
              <w:t>3040,72</w:t>
            </w:r>
          </w:p>
        </w:tc>
        <w:tc>
          <w:tcPr>
            <w:tcW w:w="837" w:type="dxa"/>
            <w:tcMar>
              <w:left w:w="57" w:type="dxa"/>
              <w:bottom w:w="0" w:type="dxa"/>
              <w:right w:w="57" w:type="dxa"/>
            </w:tcMar>
            <w:vAlign w:val="center"/>
          </w:tcPr>
          <w:p w14:paraId="3AD0666D" w14:textId="77777777" w:rsidR="009F6DF2" w:rsidRPr="009F6DF2" w:rsidRDefault="009F6DF2" w:rsidP="009F6DF2">
            <w:pPr>
              <w:jc w:val="right"/>
              <w:rPr>
                <w:rFonts w:ascii="Arial" w:hAnsi="Arial"/>
                <w:sz w:val="18"/>
                <w:szCs w:val="18"/>
              </w:rPr>
            </w:pPr>
            <w:r w:rsidRPr="009F6DF2">
              <w:rPr>
                <w:rFonts w:ascii="Arial" w:hAnsi="Arial"/>
                <w:sz w:val="18"/>
                <w:szCs w:val="18"/>
              </w:rPr>
              <w:t>3533,02</w:t>
            </w:r>
          </w:p>
        </w:tc>
        <w:tc>
          <w:tcPr>
            <w:tcW w:w="837" w:type="dxa"/>
            <w:tcMar>
              <w:left w:w="57" w:type="dxa"/>
              <w:bottom w:w="0" w:type="dxa"/>
              <w:right w:w="57" w:type="dxa"/>
            </w:tcMar>
            <w:vAlign w:val="center"/>
          </w:tcPr>
          <w:p w14:paraId="67F62AC7" w14:textId="77777777" w:rsidR="009F6DF2" w:rsidRPr="009F6DF2" w:rsidRDefault="009F6DF2" w:rsidP="009F6DF2">
            <w:pPr>
              <w:jc w:val="right"/>
              <w:rPr>
                <w:rFonts w:ascii="Arial" w:hAnsi="Arial"/>
                <w:sz w:val="18"/>
                <w:szCs w:val="18"/>
              </w:rPr>
            </w:pPr>
            <w:r w:rsidRPr="009F6DF2">
              <w:rPr>
                <w:rFonts w:ascii="Arial" w:hAnsi="Arial"/>
                <w:sz w:val="18"/>
                <w:szCs w:val="18"/>
              </w:rPr>
              <w:t>4188,88</w:t>
            </w:r>
          </w:p>
        </w:tc>
      </w:tr>
      <w:tr w:rsidR="009F6DF2" w:rsidRPr="002F367B" w14:paraId="4EC78488" w14:textId="77777777" w:rsidTr="009F6DF2">
        <w:trPr>
          <w:trHeight w:val="20"/>
        </w:trPr>
        <w:tc>
          <w:tcPr>
            <w:tcW w:w="1946" w:type="dxa"/>
            <w:shd w:val="clear" w:color="auto" w:fill="3FB8FF" w:themeFill="accent1" w:themeFillTint="99"/>
            <w:tcMar>
              <w:left w:w="57" w:type="dxa"/>
              <w:bottom w:w="0" w:type="dxa"/>
              <w:right w:w="57" w:type="dxa"/>
            </w:tcMar>
            <w:vAlign w:val="center"/>
          </w:tcPr>
          <w:p w14:paraId="05997B0A"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6C11EC4C" w14:textId="77777777" w:rsidR="009F6DF2" w:rsidRPr="00443139" w:rsidRDefault="009F6DF2"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6A30C42"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81A0224"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8D0E177"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0666985"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3EB049B"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A1CA0B9"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74EC10F"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3512CFF" w14:textId="77777777" w:rsidR="009F6DF2" w:rsidRPr="009F6DF2" w:rsidRDefault="009F6DF2" w:rsidP="009F6DF2">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C381697" w14:textId="77777777" w:rsidR="009F6DF2" w:rsidRPr="009F6DF2" w:rsidRDefault="009F6DF2" w:rsidP="009F6DF2">
            <w:pPr>
              <w:jc w:val="right"/>
              <w:rPr>
                <w:rFonts w:ascii="Arial" w:hAnsi="Arial"/>
                <w:sz w:val="18"/>
                <w:szCs w:val="18"/>
              </w:rPr>
            </w:pPr>
          </w:p>
        </w:tc>
      </w:tr>
      <w:tr w:rsidR="009F6DF2" w:rsidRPr="002F367B" w14:paraId="0B256B33" w14:textId="77777777" w:rsidTr="009F6DF2">
        <w:trPr>
          <w:trHeight w:val="388"/>
        </w:trPr>
        <w:tc>
          <w:tcPr>
            <w:tcW w:w="1946" w:type="dxa"/>
            <w:tcMar>
              <w:left w:w="57" w:type="dxa"/>
              <w:bottom w:w="0" w:type="dxa"/>
              <w:right w:w="57" w:type="dxa"/>
            </w:tcMar>
            <w:vAlign w:val="center"/>
          </w:tcPr>
          <w:p w14:paraId="573441E7" w14:textId="77777777" w:rsidR="009F6DF2" w:rsidRPr="00443139" w:rsidRDefault="009F6DF2" w:rsidP="00B27735">
            <w:pPr>
              <w:pStyle w:val="algemeenbodytekst71"/>
              <w:rPr>
                <w:rFonts w:ascii="Arial" w:hAnsi="Arial" w:cs="Arial"/>
                <w:sz w:val="18"/>
                <w:szCs w:val="18"/>
              </w:rPr>
            </w:pPr>
            <w:r w:rsidRPr="00443139">
              <w:rPr>
                <w:rFonts w:ascii="Arial" w:hAnsi="Arial" w:cs="Arial"/>
                <w:sz w:val="18"/>
                <w:szCs w:val="18"/>
              </w:rPr>
              <w:t>bijz. max incl. anc. periodiek</w:t>
            </w:r>
          </w:p>
        </w:tc>
        <w:tc>
          <w:tcPr>
            <w:tcW w:w="755" w:type="dxa"/>
            <w:tcMar>
              <w:left w:w="57" w:type="dxa"/>
              <w:bottom w:w="0" w:type="dxa"/>
              <w:right w:w="57" w:type="dxa"/>
            </w:tcMar>
            <w:vAlign w:val="center"/>
          </w:tcPr>
          <w:p w14:paraId="0AD1155C" w14:textId="77777777" w:rsidR="009F6DF2" w:rsidRPr="000519C4" w:rsidRDefault="009F6DF2" w:rsidP="00B27735">
            <w:pPr>
              <w:pStyle w:val="Geenalineastijl"/>
              <w:spacing w:line="240" w:lineRule="auto"/>
              <w:textAlignment w:val="auto"/>
              <w:rPr>
                <w:rFonts w:ascii="Arial" w:hAnsi="Arial" w:cs="Arial"/>
                <w:color w:val="auto"/>
                <w:sz w:val="18"/>
                <w:szCs w:val="18"/>
                <w:lang w:val="nl-NL"/>
              </w:rPr>
            </w:pPr>
          </w:p>
        </w:tc>
        <w:tc>
          <w:tcPr>
            <w:tcW w:w="837" w:type="dxa"/>
            <w:tcMar>
              <w:left w:w="57" w:type="dxa"/>
              <w:bottom w:w="0" w:type="dxa"/>
              <w:right w:w="57" w:type="dxa"/>
            </w:tcMar>
            <w:vAlign w:val="center"/>
          </w:tcPr>
          <w:p w14:paraId="122D271E" w14:textId="77777777" w:rsidR="009F6DF2" w:rsidRPr="009F6DF2" w:rsidRDefault="009F6DF2" w:rsidP="009F6DF2">
            <w:pPr>
              <w:jc w:val="right"/>
              <w:rPr>
                <w:rFonts w:ascii="Arial" w:hAnsi="Arial"/>
                <w:sz w:val="18"/>
                <w:szCs w:val="18"/>
              </w:rPr>
            </w:pPr>
            <w:r w:rsidRPr="009F6DF2">
              <w:rPr>
                <w:rFonts w:ascii="Arial" w:hAnsi="Arial"/>
                <w:sz w:val="18"/>
                <w:szCs w:val="18"/>
              </w:rPr>
              <w:t>1844,24</w:t>
            </w:r>
          </w:p>
        </w:tc>
        <w:tc>
          <w:tcPr>
            <w:tcW w:w="837" w:type="dxa"/>
            <w:tcMar>
              <w:left w:w="57" w:type="dxa"/>
              <w:bottom w:w="0" w:type="dxa"/>
              <w:right w:w="57" w:type="dxa"/>
            </w:tcMar>
            <w:vAlign w:val="center"/>
          </w:tcPr>
          <w:p w14:paraId="69426251" w14:textId="77777777" w:rsidR="009F6DF2" w:rsidRPr="009F6DF2" w:rsidRDefault="009F6DF2" w:rsidP="009F6DF2">
            <w:pPr>
              <w:jc w:val="right"/>
              <w:rPr>
                <w:rFonts w:ascii="Arial" w:hAnsi="Arial"/>
                <w:sz w:val="18"/>
                <w:szCs w:val="18"/>
              </w:rPr>
            </w:pPr>
            <w:r w:rsidRPr="009F6DF2">
              <w:rPr>
                <w:rFonts w:ascii="Arial" w:hAnsi="Arial"/>
                <w:sz w:val="18"/>
                <w:szCs w:val="18"/>
              </w:rPr>
              <w:t>1938,98</w:t>
            </w:r>
          </w:p>
        </w:tc>
        <w:tc>
          <w:tcPr>
            <w:tcW w:w="837" w:type="dxa"/>
            <w:tcMar>
              <w:left w:w="57" w:type="dxa"/>
              <w:bottom w:w="0" w:type="dxa"/>
              <w:right w:w="57" w:type="dxa"/>
            </w:tcMar>
            <w:vAlign w:val="center"/>
          </w:tcPr>
          <w:p w14:paraId="32C2B503" w14:textId="77777777" w:rsidR="009F6DF2" w:rsidRPr="009F6DF2" w:rsidRDefault="009F6DF2" w:rsidP="009F6DF2">
            <w:pPr>
              <w:jc w:val="right"/>
              <w:rPr>
                <w:rFonts w:ascii="Arial" w:hAnsi="Arial"/>
                <w:sz w:val="18"/>
                <w:szCs w:val="18"/>
              </w:rPr>
            </w:pPr>
            <w:r w:rsidRPr="009F6DF2">
              <w:rPr>
                <w:rFonts w:ascii="Arial" w:hAnsi="Arial"/>
                <w:sz w:val="18"/>
                <w:szCs w:val="18"/>
              </w:rPr>
              <w:t>2059,54</w:t>
            </w:r>
          </w:p>
        </w:tc>
        <w:tc>
          <w:tcPr>
            <w:tcW w:w="837" w:type="dxa"/>
            <w:tcMar>
              <w:left w:w="57" w:type="dxa"/>
              <w:bottom w:w="0" w:type="dxa"/>
              <w:right w:w="57" w:type="dxa"/>
            </w:tcMar>
            <w:vAlign w:val="center"/>
          </w:tcPr>
          <w:p w14:paraId="72A70A08" w14:textId="77777777" w:rsidR="009F6DF2" w:rsidRPr="009F6DF2" w:rsidRDefault="009F6DF2" w:rsidP="009F6DF2">
            <w:pPr>
              <w:jc w:val="right"/>
              <w:rPr>
                <w:rFonts w:ascii="Arial" w:hAnsi="Arial"/>
                <w:sz w:val="18"/>
                <w:szCs w:val="18"/>
              </w:rPr>
            </w:pPr>
            <w:r w:rsidRPr="009F6DF2">
              <w:rPr>
                <w:rFonts w:ascii="Arial" w:hAnsi="Arial"/>
                <w:sz w:val="18"/>
                <w:szCs w:val="18"/>
              </w:rPr>
              <w:t>2220,38</w:t>
            </w:r>
          </w:p>
        </w:tc>
        <w:tc>
          <w:tcPr>
            <w:tcW w:w="837" w:type="dxa"/>
            <w:tcMar>
              <w:left w:w="57" w:type="dxa"/>
              <w:bottom w:w="0" w:type="dxa"/>
              <w:right w:w="57" w:type="dxa"/>
            </w:tcMar>
            <w:vAlign w:val="center"/>
          </w:tcPr>
          <w:p w14:paraId="0D38BBDC" w14:textId="77777777" w:rsidR="009F6DF2" w:rsidRPr="009F6DF2" w:rsidRDefault="009F6DF2" w:rsidP="009F6DF2">
            <w:pPr>
              <w:jc w:val="right"/>
              <w:rPr>
                <w:rFonts w:ascii="Arial" w:hAnsi="Arial"/>
                <w:sz w:val="18"/>
                <w:szCs w:val="18"/>
              </w:rPr>
            </w:pPr>
            <w:r w:rsidRPr="009F6DF2">
              <w:rPr>
                <w:rFonts w:ascii="Arial" w:hAnsi="Arial"/>
                <w:sz w:val="18"/>
                <w:szCs w:val="18"/>
              </w:rPr>
              <w:t>2439,69</w:t>
            </w:r>
          </w:p>
        </w:tc>
        <w:tc>
          <w:tcPr>
            <w:tcW w:w="837" w:type="dxa"/>
            <w:tcMar>
              <w:left w:w="57" w:type="dxa"/>
              <w:bottom w:w="0" w:type="dxa"/>
              <w:right w:w="57" w:type="dxa"/>
            </w:tcMar>
            <w:vAlign w:val="center"/>
          </w:tcPr>
          <w:p w14:paraId="548BB093" w14:textId="77777777" w:rsidR="009F6DF2" w:rsidRPr="009F6DF2" w:rsidRDefault="009F6DF2" w:rsidP="009F6DF2">
            <w:pPr>
              <w:jc w:val="right"/>
              <w:rPr>
                <w:rFonts w:ascii="Arial" w:hAnsi="Arial"/>
                <w:sz w:val="18"/>
                <w:szCs w:val="18"/>
              </w:rPr>
            </w:pPr>
            <w:r w:rsidRPr="009F6DF2">
              <w:rPr>
                <w:rFonts w:ascii="Arial" w:hAnsi="Arial"/>
                <w:sz w:val="18"/>
                <w:szCs w:val="18"/>
              </w:rPr>
              <w:t>2729,79</w:t>
            </w:r>
          </w:p>
        </w:tc>
        <w:tc>
          <w:tcPr>
            <w:tcW w:w="837" w:type="dxa"/>
            <w:tcMar>
              <w:left w:w="57" w:type="dxa"/>
              <w:bottom w:w="0" w:type="dxa"/>
              <w:right w:w="57" w:type="dxa"/>
            </w:tcMar>
            <w:vAlign w:val="center"/>
          </w:tcPr>
          <w:p w14:paraId="0E01E673" w14:textId="77777777" w:rsidR="009F6DF2" w:rsidRPr="009F6DF2" w:rsidRDefault="009F6DF2" w:rsidP="009F6DF2">
            <w:pPr>
              <w:jc w:val="right"/>
              <w:rPr>
                <w:rFonts w:ascii="Arial" w:hAnsi="Arial"/>
                <w:sz w:val="18"/>
                <w:szCs w:val="18"/>
              </w:rPr>
            </w:pPr>
            <w:r w:rsidRPr="009F6DF2">
              <w:rPr>
                <w:rFonts w:ascii="Arial" w:hAnsi="Arial"/>
                <w:sz w:val="18"/>
                <w:szCs w:val="18"/>
              </w:rPr>
              <w:t>3110,18</w:t>
            </w:r>
          </w:p>
        </w:tc>
        <w:tc>
          <w:tcPr>
            <w:tcW w:w="837" w:type="dxa"/>
            <w:tcMar>
              <w:left w:w="57" w:type="dxa"/>
              <w:bottom w:w="0" w:type="dxa"/>
              <w:right w:w="57" w:type="dxa"/>
            </w:tcMar>
            <w:vAlign w:val="center"/>
          </w:tcPr>
          <w:p w14:paraId="79F28498" w14:textId="77777777" w:rsidR="009F6DF2" w:rsidRPr="009F6DF2" w:rsidRDefault="009F6DF2" w:rsidP="009F6DF2">
            <w:pPr>
              <w:jc w:val="right"/>
              <w:rPr>
                <w:rFonts w:ascii="Arial" w:hAnsi="Arial"/>
                <w:sz w:val="18"/>
                <w:szCs w:val="18"/>
              </w:rPr>
            </w:pPr>
            <w:r w:rsidRPr="009F6DF2">
              <w:rPr>
                <w:rFonts w:ascii="Arial" w:hAnsi="Arial"/>
                <w:sz w:val="18"/>
                <w:szCs w:val="18"/>
              </w:rPr>
              <w:t>3625,54</w:t>
            </w:r>
          </w:p>
        </w:tc>
        <w:tc>
          <w:tcPr>
            <w:tcW w:w="837" w:type="dxa"/>
            <w:tcMar>
              <w:left w:w="57" w:type="dxa"/>
              <w:bottom w:w="0" w:type="dxa"/>
              <w:right w:w="57" w:type="dxa"/>
            </w:tcMar>
            <w:vAlign w:val="center"/>
          </w:tcPr>
          <w:p w14:paraId="67D5AB9C" w14:textId="77777777" w:rsidR="009F6DF2" w:rsidRPr="009F6DF2" w:rsidRDefault="009F6DF2" w:rsidP="009F6DF2">
            <w:pPr>
              <w:jc w:val="right"/>
              <w:rPr>
                <w:rFonts w:ascii="Arial" w:hAnsi="Arial"/>
                <w:sz w:val="18"/>
                <w:szCs w:val="18"/>
              </w:rPr>
            </w:pPr>
            <w:r w:rsidRPr="009F6DF2">
              <w:rPr>
                <w:rFonts w:ascii="Arial" w:hAnsi="Arial"/>
                <w:sz w:val="18"/>
                <w:szCs w:val="18"/>
              </w:rPr>
              <w:t>4299,81</w:t>
            </w:r>
          </w:p>
        </w:tc>
      </w:tr>
      <w:tr w:rsidR="00B27735" w:rsidRPr="00443139" w14:paraId="26384A7D" w14:textId="77777777" w:rsidTr="00B27735">
        <w:trPr>
          <w:trHeight w:val="20"/>
        </w:trPr>
        <w:tc>
          <w:tcPr>
            <w:tcW w:w="1946" w:type="dxa"/>
            <w:shd w:val="clear" w:color="auto" w:fill="3FB8FF" w:themeFill="accent1" w:themeFillTint="99"/>
            <w:tcMar>
              <w:left w:w="57" w:type="dxa"/>
              <w:bottom w:w="0" w:type="dxa"/>
              <w:right w:w="57" w:type="dxa"/>
            </w:tcMar>
            <w:vAlign w:val="center"/>
          </w:tcPr>
          <w:p w14:paraId="358E29BE"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29E429ED"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1294303"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6FCA2B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4FBB533"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7635A7D"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9935C14"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540500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F4B9B9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29D221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1326ACF"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r>
      <w:tr w:rsidR="00B27735" w:rsidRPr="00443139" w14:paraId="67689EA2" w14:textId="77777777" w:rsidTr="00B27735">
        <w:trPr>
          <w:trHeight w:val="54"/>
        </w:trPr>
        <w:tc>
          <w:tcPr>
            <w:tcW w:w="10234" w:type="dxa"/>
            <w:gridSpan w:val="11"/>
            <w:tcMar>
              <w:left w:w="57" w:type="dxa"/>
              <w:bottom w:w="0" w:type="dxa"/>
              <w:right w:w="57" w:type="dxa"/>
            </w:tcMar>
            <w:vAlign w:val="center"/>
          </w:tcPr>
          <w:p w14:paraId="588E553B"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 xml:space="preserve">percentages jeugdloonstaffel zijn gekoppeld aan oude aanvangssalaris bij 23 jaar incl. </w:t>
            </w:r>
            <w:r w:rsidR="008F7544">
              <w:rPr>
                <w:rFonts w:ascii="Arial" w:hAnsi="Arial" w:cs="Arial"/>
                <w:sz w:val="18"/>
                <w:szCs w:val="18"/>
              </w:rPr>
              <w:t>0,75</w:t>
            </w:r>
            <w:r w:rsidRPr="00443139">
              <w:rPr>
                <w:rFonts w:ascii="Arial" w:hAnsi="Arial" w:cs="Arial"/>
                <w:sz w:val="18"/>
                <w:szCs w:val="18"/>
              </w:rPr>
              <w:t>%</w:t>
            </w:r>
          </w:p>
        </w:tc>
      </w:tr>
    </w:tbl>
    <w:p w14:paraId="339AA3C4" w14:textId="77777777" w:rsidR="00B27735" w:rsidRDefault="00B27735" w:rsidP="00B27735">
      <w:pPr>
        <w:pStyle w:val="Kop4"/>
        <w:rPr>
          <w:lang w:val="nl-NL"/>
        </w:rPr>
      </w:pPr>
    </w:p>
    <w:p w14:paraId="4E8953CB" w14:textId="77777777" w:rsidR="00B27735" w:rsidRDefault="00B27735" w:rsidP="00B27735">
      <w:pPr>
        <w:rPr>
          <w:lang w:val="nl-NL"/>
        </w:rPr>
      </w:pPr>
      <w:r>
        <w:rPr>
          <w:lang w:val="nl-NL"/>
        </w:rPr>
        <w:br w:type="page"/>
      </w:r>
    </w:p>
    <w:tbl>
      <w:tblPr>
        <w:tblStyle w:val="Tabelraster"/>
        <w:tblW w:w="10254" w:type="dxa"/>
        <w:tblInd w:w="-1"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left w:w="28" w:type="dxa"/>
          <w:bottom w:w="28" w:type="dxa"/>
          <w:right w:w="28" w:type="dxa"/>
        </w:tblCellMar>
        <w:tblLook w:val="04A0" w:firstRow="1" w:lastRow="0" w:firstColumn="1" w:lastColumn="0" w:noHBand="0" w:noVBand="1"/>
      </w:tblPr>
      <w:tblGrid>
        <w:gridCol w:w="1589"/>
        <w:gridCol w:w="823"/>
        <w:gridCol w:w="783"/>
        <w:gridCol w:w="783"/>
        <w:gridCol w:w="783"/>
        <w:gridCol w:w="783"/>
        <w:gridCol w:w="783"/>
        <w:gridCol w:w="783"/>
        <w:gridCol w:w="783"/>
        <w:gridCol w:w="783"/>
        <w:gridCol w:w="787"/>
        <w:gridCol w:w="791"/>
      </w:tblGrid>
      <w:tr w:rsidR="00B27735" w:rsidRPr="00D41B8C" w14:paraId="56A00A91" w14:textId="77777777" w:rsidTr="00D41B8C">
        <w:trPr>
          <w:trHeight w:val="157"/>
        </w:trPr>
        <w:tc>
          <w:tcPr>
            <w:tcW w:w="10254" w:type="dxa"/>
            <w:gridSpan w:val="12"/>
            <w:shd w:val="clear" w:color="auto" w:fill="3FB8FF" w:themeFill="accent1" w:themeFillTint="99"/>
          </w:tcPr>
          <w:p w14:paraId="0560786D" w14:textId="77777777" w:rsidR="00B27735" w:rsidRPr="00443139" w:rsidRDefault="00B27735" w:rsidP="00B2773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sidR="008F7544">
              <w:rPr>
                <w:rFonts w:ascii="Arial" w:hAnsi="Arial"/>
                <w:b/>
                <w:bCs/>
                <w:color w:val="FFFFFF" w:themeColor="background1"/>
                <w:position w:val="8"/>
                <w:sz w:val="18"/>
                <w:szCs w:val="18"/>
                <w:lang w:val="nl-NL"/>
              </w:rPr>
              <w:t>februari</w:t>
            </w:r>
            <w:r>
              <w:rPr>
                <w:rFonts w:ascii="Arial" w:hAnsi="Arial"/>
                <w:b/>
                <w:bCs/>
                <w:color w:val="FFFFFF" w:themeColor="background1"/>
                <w:position w:val="8"/>
                <w:sz w:val="18"/>
                <w:szCs w:val="18"/>
                <w:lang w:val="nl-NL"/>
              </w:rPr>
              <w:t xml:space="preserve"> 2017</w:t>
            </w:r>
            <w:r w:rsidRPr="00443139">
              <w:rPr>
                <w:rFonts w:ascii="Arial" w:hAnsi="Arial"/>
                <w:b/>
                <w:bCs/>
                <w:color w:val="FFFFFF" w:themeColor="background1"/>
                <w:position w:val="8"/>
                <w:sz w:val="18"/>
                <w:szCs w:val="18"/>
                <w:lang w:val="nl-NL"/>
              </w:rPr>
              <w:t xml:space="preserve"> incl. </w:t>
            </w:r>
            <w:r w:rsidR="008F7544">
              <w:rPr>
                <w:rFonts w:ascii="Arial" w:hAnsi="Arial"/>
                <w:b/>
                <w:bCs/>
                <w:color w:val="FFFFFF" w:themeColor="background1"/>
                <w:position w:val="8"/>
                <w:sz w:val="18"/>
                <w:szCs w:val="18"/>
                <w:lang w:val="nl-NL"/>
              </w:rPr>
              <w:t>0,75</w:t>
            </w:r>
            <w:r w:rsidRPr="00443139">
              <w:rPr>
                <w:rFonts w:ascii="Arial" w:hAnsi="Arial"/>
                <w:b/>
                <w:bCs/>
                <w:color w:val="FFFFFF" w:themeColor="background1"/>
                <w:position w:val="8"/>
                <w:sz w:val="18"/>
                <w:szCs w:val="18"/>
                <w:lang w:val="nl-NL"/>
              </w:rPr>
              <w:t xml:space="preserve">% op basis van 38-urige werkweek voor medewerkers </w:t>
            </w:r>
          </w:p>
          <w:p w14:paraId="60F8B3BB" w14:textId="77777777" w:rsidR="00B27735" w:rsidRPr="00443139" w:rsidRDefault="00B27735" w:rsidP="00B27735">
            <w:pPr>
              <w:pStyle w:val="nummeriekinspringen"/>
              <w:spacing w:line="276" w:lineRule="auto"/>
              <w:ind w:left="0" w:firstLine="0"/>
              <w:rPr>
                <w:b/>
                <w:bCs/>
                <w:color w:val="FFFFFF" w:themeColor="background1"/>
                <w:position w:val="8"/>
                <w:sz w:val="18"/>
                <w:szCs w:val="18"/>
                <w:lang w:val="nl-NL"/>
              </w:rPr>
            </w:pPr>
            <w:r w:rsidRPr="00443139">
              <w:rPr>
                <w:b/>
                <w:bCs/>
                <w:color w:val="FFFFFF" w:themeColor="background1"/>
                <w:position w:val="8"/>
                <w:sz w:val="18"/>
                <w:szCs w:val="18"/>
                <w:lang w:val="nl-NL"/>
              </w:rPr>
              <w:t>die vanaf 1 juni 2001 in dienst zijn getreden van HEMA.</w:t>
            </w:r>
          </w:p>
          <w:p w14:paraId="4013E75F" w14:textId="77777777" w:rsidR="00B27735" w:rsidRPr="00443139" w:rsidRDefault="00B27735" w:rsidP="00B27735">
            <w:pPr>
              <w:pStyle w:val="nummeriekinspringen"/>
              <w:spacing w:line="276" w:lineRule="auto"/>
              <w:ind w:left="0" w:firstLine="0"/>
              <w:rPr>
                <w:color w:val="FFFFFF" w:themeColor="background1"/>
                <w:sz w:val="18"/>
                <w:szCs w:val="18"/>
                <w:lang w:val="nl-NL"/>
              </w:rPr>
            </w:pPr>
            <w:r w:rsidRPr="00443139">
              <w:rPr>
                <w:color w:val="FFFFFF" w:themeColor="background1"/>
                <w:position w:val="4"/>
                <w:sz w:val="18"/>
                <w:szCs w:val="18"/>
                <w:lang w:val="nl-NL"/>
              </w:rPr>
              <w:t xml:space="preserve">aanloopschaal 9 is minimumloon per 1 </w:t>
            </w:r>
            <w:r>
              <w:rPr>
                <w:color w:val="FFFFFF" w:themeColor="background1"/>
                <w:position w:val="4"/>
                <w:sz w:val="18"/>
                <w:szCs w:val="18"/>
                <w:lang w:val="nl-NL"/>
              </w:rPr>
              <w:t>juli</w:t>
            </w:r>
            <w:r w:rsidRPr="00443139">
              <w:rPr>
                <w:color w:val="FFFFFF" w:themeColor="background1"/>
                <w:position w:val="4"/>
                <w:sz w:val="18"/>
                <w:szCs w:val="18"/>
                <w:lang w:val="nl-NL"/>
              </w:rPr>
              <w:t xml:space="preserve"> 201</w:t>
            </w:r>
            <w:r>
              <w:rPr>
                <w:color w:val="FFFFFF" w:themeColor="background1"/>
                <w:position w:val="4"/>
                <w:sz w:val="18"/>
                <w:szCs w:val="18"/>
                <w:lang w:val="nl-NL"/>
              </w:rPr>
              <w:t>6</w:t>
            </w:r>
          </w:p>
        </w:tc>
      </w:tr>
      <w:tr w:rsidR="00B27735" w:rsidRPr="00443139" w14:paraId="530D400E" w14:textId="77777777" w:rsidTr="00D41B8C">
        <w:trPr>
          <w:trHeight w:val="81"/>
        </w:trPr>
        <w:tc>
          <w:tcPr>
            <w:tcW w:w="1589" w:type="dxa"/>
            <w:tcMar>
              <w:left w:w="57" w:type="dxa"/>
              <w:bottom w:w="0" w:type="dxa"/>
              <w:right w:w="57" w:type="dxa"/>
            </w:tcMar>
            <w:vAlign w:val="center"/>
          </w:tcPr>
          <w:p w14:paraId="54C23B76"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functiegroep</w:t>
            </w:r>
          </w:p>
        </w:tc>
        <w:tc>
          <w:tcPr>
            <w:tcW w:w="823" w:type="dxa"/>
            <w:tcMar>
              <w:left w:w="57" w:type="dxa"/>
              <w:bottom w:w="0" w:type="dxa"/>
              <w:right w:w="57" w:type="dxa"/>
            </w:tcMar>
            <w:vAlign w:val="center"/>
          </w:tcPr>
          <w:p w14:paraId="3A6FEF17"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aanloop</w:t>
            </w:r>
          </w:p>
        </w:tc>
        <w:tc>
          <w:tcPr>
            <w:tcW w:w="783" w:type="dxa"/>
          </w:tcPr>
          <w:p w14:paraId="73341B4C" w14:textId="77777777" w:rsidR="00B27735" w:rsidRPr="00443139" w:rsidRDefault="00B27735" w:rsidP="00B27735">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31081990"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1</w:t>
            </w:r>
          </w:p>
        </w:tc>
        <w:tc>
          <w:tcPr>
            <w:tcW w:w="783" w:type="dxa"/>
            <w:tcMar>
              <w:left w:w="57" w:type="dxa"/>
              <w:bottom w:w="0" w:type="dxa"/>
              <w:right w:w="57" w:type="dxa"/>
            </w:tcMar>
            <w:vAlign w:val="center"/>
          </w:tcPr>
          <w:p w14:paraId="1EC972F8"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2</w:t>
            </w:r>
          </w:p>
        </w:tc>
        <w:tc>
          <w:tcPr>
            <w:tcW w:w="783" w:type="dxa"/>
            <w:tcMar>
              <w:left w:w="57" w:type="dxa"/>
              <w:bottom w:w="0" w:type="dxa"/>
              <w:right w:w="57" w:type="dxa"/>
            </w:tcMar>
            <w:vAlign w:val="center"/>
          </w:tcPr>
          <w:p w14:paraId="314C5CC7"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3</w:t>
            </w:r>
          </w:p>
        </w:tc>
        <w:tc>
          <w:tcPr>
            <w:tcW w:w="783" w:type="dxa"/>
            <w:tcMar>
              <w:left w:w="57" w:type="dxa"/>
              <w:bottom w:w="0" w:type="dxa"/>
              <w:right w:w="57" w:type="dxa"/>
            </w:tcMar>
            <w:vAlign w:val="center"/>
          </w:tcPr>
          <w:p w14:paraId="598FF91C"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4</w:t>
            </w:r>
          </w:p>
        </w:tc>
        <w:tc>
          <w:tcPr>
            <w:tcW w:w="783" w:type="dxa"/>
            <w:tcMar>
              <w:left w:w="57" w:type="dxa"/>
              <w:bottom w:w="0" w:type="dxa"/>
              <w:right w:w="57" w:type="dxa"/>
            </w:tcMar>
            <w:vAlign w:val="center"/>
          </w:tcPr>
          <w:p w14:paraId="03549791"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5</w:t>
            </w:r>
          </w:p>
        </w:tc>
        <w:tc>
          <w:tcPr>
            <w:tcW w:w="783" w:type="dxa"/>
            <w:tcMar>
              <w:left w:w="57" w:type="dxa"/>
              <w:bottom w:w="0" w:type="dxa"/>
              <w:right w:w="57" w:type="dxa"/>
            </w:tcMar>
            <w:vAlign w:val="center"/>
          </w:tcPr>
          <w:p w14:paraId="5F475AD5"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6</w:t>
            </w:r>
          </w:p>
        </w:tc>
        <w:tc>
          <w:tcPr>
            <w:tcW w:w="783" w:type="dxa"/>
            <w:tcMar>
              <w:left w:w="57" w:type="dxa"/>
              <w:bottom w:w="0" w:type="dxa"/>
              <w:right w:w="57" w:type="dxa"/>
            </w:tcMar>
            <w:vAlign w:val="center"/>
          </w:tcPr>
          <w:p w14:paraId="4F749052"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7</w:t>
            </w:r>
          </w:p>
        </w:tc>
        <w:tc>
          <w:tcPr>
            <w:tcW w:w="787" w:type="dxa"/>
            <w:tcMar>
              <w:left w:w="57" w:type="dxa"/>
              <w:bottom w:w="0" w:type="dxa"/>
              <w:right w:w="57" w:type="dxa"/>
            </w:tcMar>
            <w:vAlign w:val="center"/>
          </w:tcPr>
          <w:p w14:paraId="45D17CB2"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8</w:t>
            </w:r>
          </w:p>
        </w:tc>
        <w:tc>
          <w:tcPr>
            <w:tcW w:w="791" w:type="dxa"/>
            <w:vAlign w:val="center"/>
          </w:tcPr>
          <w:p w14:paraId="10A98984"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usb 9</w:t>
            </w:r>
          </w:p>
        </w:tc>
      </w:tr>
      <w:tr w:rsidR="00B27735" w:rsidRPr="00443139" w14:paraId="7D00AB64" w14:textId="77777777" w:rsidTr="00D41B8C">
        <w:trPr>
          <w:trHeight w:val="54"/>
        </w:trPr>
        <w:tc>
          <w:tcPr>
            <w:tcW w:w="1589" w:type="dxa"/>
            <w:tcMar>
              <w:left w:w="57" w:type="dxa"/>
              <w:bottom w:w="0" w:type="dxa"/>
              <w:right w:w="57" w:type="dxa"/>
            </w:tcMar>
            <w:vAlign w:val="center"/>
          </w:tcPr>
          <w:p w14:paraId="3E5F2E48"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schaalnummer</w:t>
            </w:r>
          </w:p>
        </w:tc>
        <w:tc>
          <w:tcPr>
            <w:tcW w:w="823" w:type="dxa"/>
            <w:tcMar>
              <w:left w:w="57" w:type="dxa"/>
              <w:bottom w:w="0" w:type="dxa"/>
              <w:right w:w="57" w:type="dxa"/>
            </w:tcMar>
            <w:vAlign w:val="center"/>
          </w:tcPr>
          <w:p w14:paraId="647F47C9"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9</w:t>
            </w:r>
          </w:p>
        </w:tc>
        <w:tc>
          <w:tcPr>
            <w:tcW w:w="783" w:type="dxa"/>
          </w:tcPr>
          <w:p w14:paraId="01F1DCBD" w14:textId="77777777" w:rsidR="00B27735" w:rsidRPr="00443139" w:rsidRDefault="00B27735" w:rsidP="00B27735">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36ADF5A9"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11</w:t>
            </w:r>
          </w:p>
        </w:tc>
        <w:tc>
          <w:tcPr>
            <w:tcW w:w="783" w:type="dxa"/>
            <w:tcMar>
              <w:left w:w="57" w:type="dxa"/>
              <w:bottom w:w="0" w:type="dxa"/>
              <w:right w:w="57" w:type="dxa"/>
            </w:tcMar>
            <w:vAlign w:val="center"/>
          </w:tcPr>
          <w:p w14:paraId="4AB6144F"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13</w:t>
            </w:r>
          </w:p>
        </w:tc>
        <w:tc>
          <w:tcPr>
            <w:tcW w:w="783" w:type="dxa"/>
            <w:tcMar>
              <w:left w:w="57" w:type="dxa"/>
              <w:bottom w:w="0" w:type="dxa"/>
              <w:right w:w="57" w:type="dxa"/>
            </w:tcMar>
            <w:vAlign w:val="center"/>
          </w:tcPr>
          <w:p w14:paraId="46360938"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15</w:t>
            </w:r>
          </w:p>
        </w:tc>
        <w:tc>
          <w:tcPr>
            <w:tcW w:w="783" w:type="dxa"/>
            <w:tcMar>
              <w:left w:w="57" w:type="dxa"/>
              <w:bottom w:w="0" w:type="dxa"/>
              <w:right w:w="57" w:type="dxa"/>
            </w:tcMar>
            <w:vAlign w:val="center"/>
          </w:tcPr>
          <w:p w14:paraId="220C801D"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19</w:t>
            </w:r>
          </w:p>
        </w:tc>
        <w:tc>
          <w:tcPr>
            <w:tcW w:w="783" w:type="dxa"/>
            <w:tcMar>
              <w:left w:w="57" w:type="dxa"/>
              <w:bottom w:w="0" w:type="dxa"/>
              <w:right w:w="57" w:type="dxa"/>
            </w:tcMar>
            <w:vAlign w:val="center"/>
          </w:tcPr>
          <w:p w14:paraId="549B990C"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23</w:t>
            </w:r>
          </w:p>
        </w:tc>
        <w:tc>
          <w:tcPr>
            <w:tcW w:w="783" w:type="dxa"/>
            <w:tcMar>
              <w:left w:w="57" w:type="dxa"/>
              <w:bottom w:w="0" w:type="dxa"/>
              <w:right w:w="57" w:type="dxa"/>
            </w:tcMar>
            <w:vAlign w:val="center"/>
          </w:tcPr>
          <w:p w14:paraId="704B4A42"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27</w:t>
            </w:r>
          </w:p>
        </w:tc>
        <w:tc>
          <w:tcPr>
            <w:tcW w:w="783" w:type="dxa"/>
            <w:tcMar>
              <w:left w:w="57" w:type="dxa"/>
              <w:bottom w:w="0" w:type="dxa"/>
              <w:right w:w="57" w:type="dxa"/>
            </w:tcMar>
            <w:vAlign w:val="center"/>
          </w:tcPr>
          <w:p w14:paraId="136CAB35"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31</w:t>
            </w:r>
          </w:p>
        </w:tc>
        <w:tc>
          <w:tcPr>
            <w:tcW w:w="787" w:type="dxa"/>
            <w:tcMar>
              <w:left w:w="57" w:type="dxa"/>
              <w:bottom w:w="0" w:type="dxa"/>
              <w:right w:w="57" w:type="dxa"/>
            </w:tcMar>
            <w:vAlign w:val="center"/>
          </w:tcPr>
          <w:p w14:paraId="4AF0D304"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35</w:t>
            </w:r>
          </w:p>
        </w:tc>
        <w:tc>
          <w:tcPr>
            <w:tcW w:w="791" w:type="dxa"/>
            <w:vAlign w:val="center"/>
          </w:tcPr>
          <w:p w14:paraId="13DC143A" w14:textId="77777777" w:rsidR="00B27735" w:rsidRPr="00443139" w:rsidRDefault="00B27735" w:rsidP="00B27735">
            <w:pPr>
              <w:pStyle w:val="algemeenbodytekst71"/>
              <w:jc w:val="right"/>
              <w:rPr>
                <w:rFonts w:ascii="Arial" w:hAnsi="Arial" w:cs="Arial"/>
                <w:sz w:val="18"/>
                <w:szCs w:val="18"/>
              </w:rPr>
            </w:pPr>
            <w:r w:rsidRPr="00443139">
              <w:rPr>
                <w:rFonts w:ascii="Arial" w:hAnsi="Arial" w:cs="Arial"/>
                <w:sz w:val="18"/>
                <w:szCs w:val="18"/>
              </w:rPr>
              <w:t>39</w:t>
            </w:r>
          </w:p>
        </w:tc>
      </w:tr>
      <w:tr w:rsidR="00B27735" w:rsidRPr="00443139" w14:paraId="60CC3617" w14:textId="77777777" w:rsidTr="00D41B8C">
        <w:trPr>
          <w:trHeight w:val="9"/>
        </w:trPr>
        <w:tc>
          <w:tcPr>
            <w:tcW w:w="1589" w:type="dxa"/>
            <w:shd w:val="clear" w:color="auto" w:fill="3FB8FF" w:themeFill="accent1" w:themeFillTint="99"/>
            <w:tcMar>
              <w:left w:w="57" w:type="dxa"/>
              <w:bottom w:w="0" w:type="dxa"/>
              <w:right w:w="57" w:type="dxa"/>
            </w:tcMar>
            <w:vAlign w:val="center"/>
          </w:tcPr>
          <w:p w14:paraId="1DBC0F9F"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2AFF6A4"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4395CE0A"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50E3504"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D14BD0E"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FA5C3C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554E00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423E0A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F6E84FE"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DF0D6B2"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5B693D02"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6F566777"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r>
      <w:tr w:rsidR="00B27735" w:rsidRPr="00443139" w14:paraId="2FD459AE" w14:textId="77777777" w:rsidTr="00D41B8C">
        <w:trPr>
          <w:trHeight w:val="233"/>
        </w:trPr>
        <w:tc>
          <w:tcPr>
            <w:tcW w:w="1589" w:type="dxa"/>
            <w:tcMar>
              <w:left w:w="57" w:type="dxa"/>
              <w:bottom w:w="0" w:type="dxa"/>
              <w:right w:w="57" w:type="dxa"/>
            </w:tcMar>
            <w:vAlign w:val="center"/>
          </w:tcPr>
          <w:p w14:paraId="154405EC"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jeugdsalarissen</w:t>
            </w:r>
          </w:p>
        </w:tc>
        <w:tc>
          <w:tcPr>
            <w:tcW w:w="823" w:type="dxa"/>
            <w:tcMar>
              <w:left w:w="57" w:type="dxa"/>
              <w:bottom w:w="0" w:type="dxa"/>
              <w:right w:w="57" w:type="dxa"/>
            </w:tcMar>
            <w:vAlign w:val="center"/>
          </w:tcPr>
          <w:p w14:paraId="6DA3E1F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Pr>
          <w:p w14:paraId="432163AD"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2F9C9A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3BAC5EA"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5F479AB7"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5907504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8A04A15"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846AC46"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1A4BA617"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632F7DB8"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91" w:type="dxa"/>
            <w:vAlign w:val="center"/>
          </w:tcPr>
          <w:p w14:paraId="2FF6F2F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r>
      <w:tr w:rsidR="00B27735" w:rsidRPr="00443139" w14:paraId="21697503" w14:textId="77777777" w:rsidTr="00D41B8C">
        <w:trPr>
          <w:trHeight w:val="13"/>
        </w:trPr>
        <w:tc>
          <w:tcPr>
            <w:tcW w:w="1589" w:type="dxa"/>
            <w:shd w:val="clear" w:color="auto" w:fill="auto"/>
            <w:tcMar>
              <w:left w:w="57" w:type="dxa"/>
              <w:bottom w:w="0" w:type="dxa"/>
              <w:right w:w="57" w:type="dxa"/>
            </w:tcMar>
            <w:vAlign w:val="center"/>
          </w:tcPr>
          <w:p w14:paraId="00814188"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leeftijd:</w:t>
            </w:r>
          </w:p>
        </w:tc>
        <w:tc>
          <w:tcPr>
            <w:tcW w:w="823" w:type="dxa"/>
            <w:shd w:val="clear" w:color="auto" w:fill="auto"/>
            <w:tcMar>
              <w:left w:w="57" w:type="dxa"/>
              <w:bottom w:w="0" w:type="dxa"/>
              <w:right w:w="57" w:type="dxa"/>
            </w:tcMar>
            <w:vAlign w:val="center"/>
          </w:tcPr>
          <w:p w14:paraId="79BB9F4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vAlign w:val="center"/>
          </w:tcPr>
          <w:p w14:paraId="2DDB1CD9" w14:textId="77777777" w:rsidR="00B27735" w:rsidRPr="00443139" w:rsidRDefault="00B27735" w:rsidP="00B27735">
            <w:pPr>
              <w:pStyle w:val="Geenalineastijl"/>
              <w:spacing w:line="240" w:lineRule="auto"/>
              <w:jc w:val="right"/>
              <w:textAlignment w:val="auto"/>
              <w:rPr>
                <w:rFonts w:ascii="Arial" w:hAnsi="Arial" w:cs="Arial"/>
                <w:color w:val="auto"/>
                <w:sz w:val="18"/>
                <w:szCs w:val="18"/>
                <w:lang w:val="en-US"/>
              </w:rPr>
            </w:pPr>
            <w:r w:rsidRPr="00443139">
              <w:rPr>
                <w:rFonts w:ascii="Arial" w:hAnsi="Arial" w:cs="Arial"/>
                <w:sz w:val="18"/>
                <w:szCs w:val="18"/>
              </w:rPr>
              <w:t xml:space="preserve">% </w:t>
            </w:r>
          </w:p>
        </w:tc>
        <w:tc>
          <w:tcPr>
            <w:tcW w:w="783" w:type="dxa"/>
            <w:shd w:val="clear" w:color="auto" w:fill="auto"/>
            <w:tcMar>
              <w:left w:w="57" w:type="dxa"/>
              <w:bottom w:w="0" w:type="dxa"/>
              <w:right w:w="57" w:type="dxa"/>
            </w:tcMar>
            <w:vAlign w:val="center"/>
          </w:tcPr>
          <w:p w14:paraId="49EE87F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5EE33ECF"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4EED85D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093509AA"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52C06FD6"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3B8F3D9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013B4D7C"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auto"/>
            <w:tcMar>
              <w:left w:w="57" w:type="dxa"/>
              <w:bottom w:w="0" w:type="dxa"/>
              <w:right w:w="57" w:type="dxa"/>
            </w:tcMar>
            <w:vAlign w:val="center"/>
          </w:tcPr>
          <w:p w14:paraId="5B185048"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auto"/>
            <w:vAlign w:val="center"/>
          </w:tcPr>
          <w:p w14:paraId="4ECCC9E0"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r>
      <w:tr w:rsidR="005B3588" w:rsidRPr="00443139" w14:paraId="7B238F5B" w14:textId="77777777" w:rsidTr="00D41B8C">
        <w:trPr>
          <w:trHeight w:val="81"/>
        </w:trPr>
        <w:tc>
          <w:tcPr>
            <w:tcW w:w="1589" w:type="dxa"/>
            <w:tcMar>
              <w:left w:w="57" w:type="dxa"/>
              <w:bottom w:w="0" w:type="dxa"/>
              <w:right w:w="57" w:type="dxa"/>
            </w:tcMar>
            <w:vAlign w:val="center"/>
          </w:tcPr>
          <w:p w14:paraId="65BAB760"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15 jaar</w:t>
            </w:r>
          </w:p>
        </w:tc>
        <w:tc>
          <w:tcPr>
            <w:tcW w:w="823" w:type="dxa"/>
            <w:tcMar>
              <w:left w:w="57" w:type="dxa"/>
              <w:bottom w:w="0" w:type="dxa"/>
              <w:right w:w="57" w:type="dxa"/>
            </w:tcMar>
            <w:vAlign w:val="bottom"/>
          </w:tcPr>
          <w:p w14:paraId="4719BC0F"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461,15</w:t>
            </w:r>
          </w:p>
        </w:tc>
        <w:tc>
          <w:tcPr>
            <w:tcW w:w="783" w:type="dxa"/>
            <w:vAlign w:val="center"/>
          </w:tcPr>
          <w:p w14:paraId="415071A7"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34,00%</w:t>
            </w:r>
          </w:p>
        </w:tc>
        <w:tc>
          <w:tcPr>
            <w:tcW w:w="783" w:type="dxa"/>
            <w:tcMar>
              <w:left w:w="57" w:type="dxa"/>
              <w:bottom w:w="0" w:type="dxa"/>
              <w:right w:w="57" w:type="dxa"/>
            </w:tcMar>
            <w:vAlign w:val="bottom"/>
          </w:tcPr>
          <w:p w14:paraId="4624E437" w14:textId="77777777" w:rsidR="005B3588" w:rsidRPr="005B3588" w:rsidRDefault="005B3588">
            <w:pPr>
              <w:jc w:val="right"/>
              <w:rPr>
                <w:rFonts w:ascii="Arial" w:hAnsi="Arial"/>
                <w:sz w:val="18"/>
                <w:szCs w:val="18"/>
              </w:rPr>
            </w:pPr>
            <w:r w:rsidRPr="005B3588">
              <w:rPr>
                <w:rFonts w:ascii="Arial" w:hAnsi="Arial"/>
                <w:sz w:val="18"/>
                <w:szCs w:val="18"/>
              </w:rPr>
              <w:t>535,07</w:t>
            </w:r>
          </w:p>
        </w:tc>
        <w:tc>
          <w:tcPr>
            <w:tcW w:w="783" w:type="dxa"/>
            <w:tcMar>
              <w:left w:w="57" w:type="dxa"/>
              <w:bottom w:w="0" w:type="dxa"/>
              <w:right w:w="57" w:type="dxa"/>
            </w:tcMar>
            <w:vAlign w:val="bottom"/>
          </w:tcPr>
          <w:p w14:paraId="1053F5F0" w14:textId="77777777" w:rsidR="005B3588" w:rsidRPr="005B3588" w:rsidRDefault="005B3588">
            <w:pPr>
              <w:rPr>
                <w:rFonts w:ascii="Arial" w:hAnsi="Arial"/>
                <w:sz w:val="18"/>
                <w:szCs w:val="18"/>
              </w:rPr>
            </w:pPr>
            <w:r w:rsidRPr="005B3588">
              <w:rPr>
                <w:rFonts w:ascii="Arial" w:hAnsi="Arial"/>
                <w:sz w:val="18"/>
                <w:szCs w:val="18"/>
              </w:rPr>
              <w:t xml:space="preserve"> </w:t>
            </w:r>
          </w:p>
        </w:tc>
        <w:tc>
          <w:tcPr>
            <w:tcW w:w="783" w:type="dxa"/>
            <w:tcMar>
              <w:left w:w="57" w:type="dxa"/>
              <w:bottom w:w="0" w:type="dxa"/>
              <w:right w:w="57" w:type="dxa"/>
            </w:tcMar>
            <w:vAlign w:val="bottom"/>
          </w:tcPr>
          <w:p w14:paraId="000EB782" w14:textId="77777777" w:rsidR="005B3588" w:rsidRPr="005B3588" w:rsidRDefault="005B3588">
            <w:pPr>
              <w:rPr>
                <w:rFonts w:ascii="Arial" w:hAnsi="Arial"/>
                <w:sz w:val="18"/>
                <w:szCs w:val="18"/>
              </w:rPr>
            </w:pPr>
            <w:r w:rsidRPr="005B3588">
              <w:rPr>
                <w:rFonts w:ascii="Arial" w:hAnsi="Arial"/>
                <w:sz w:val="18"/>
                <w:szCs w:val="18"/>
              </w:rPr>
              <w:t xml:space="preserve"> </w:t>
            </w:r>
          </w:p>
        </w:tc>
        <w:tc>
          <w:tcPr>
            <w:tcW w:w="783" w:type="dxa"/>
            <w:tcMar>
              <w:left w:w="57" w:type="dxa"/>
              <w:bottom w:w="0" w:type="dxa"/>
              <w:right w:w="57" w:type="dxa"/>
            </w:tcMar>
            <w:vAlign w:val="bottom"/>
          </w:tcPr>
          <w:p w14:paraId="4FA295FF" w14:textId="77777777" w:rsidR="005B3588" w:rsidRPr="005B3588" w:rsidRDefault="005B3588">
            <w:pPr>
              <w:rPr>
                <w:rFonts w:ascii="Arial" w:hAnsi="Arial"/>
                <w:sz w:val="18"/>
                <w:szCs w:val="18"/>
              </w:rPr>
            </w:pPr>
            <w:r w:rsidRPr="005B3588">
              <w:rPr>
                <w:rFonts w:ascii="Arial" w:hAnsi="Arial"/>
                <w:sz w:val="18"/>
                <w:szCs w:val="18"/>
              </w:rPr>
              <w:t xml:space="preserve"> </w:t>
            </w:r>
          </w:p>
        </w:tc>
        <w:tc>
          <w:tcPr>
            <w:tcW w:w="783" w:type="dxa"/>
            <w:tcMar>
              <w:left w:w="57" w:type="dxa"/>
              <w:bottom w:w="0" w:type="dxa"/>
              <w:right w:w="57" w:type="dxa"/>
            </w:tcMar>
            <w:vAlign w:val="bottom"/>
          </w:tcPr>
          <w:p w14:paraId="2B613214" w14:textId="77777777" w:rsidR="005B3588" w:rsidRPr="005B3588" w:rsidRDefault="005B3588">
            <w:pPr>
              <w:rPr>
                <w:rFonts w:ascii="Arial" w:hAnsi="Arial"/>
                <w:sz w:val="18"/>
                <w:szCs w:val="18"/>
              </w:rPr>
            </w:pPr>
            <w:r w:rsidRPr="005B3588">
              <w:rPr>
                <w:rFonts w:ascii="Arial" w:hAnsi="Arial"/>
                <w:sz w:val="18"/>
                <w:szCs w:val="18"/>
              </w:rPr>
              <w:t xml:space="preserve"> </w:t>
            </w:r>
          </w:p>
        </w:tc>
        <w:tc>
          <w:tcPr>
            <w:tcW w:w="783" w:type="dxa"/>
            <w:tcMar>
              <w:left w:w="57" w:type="dxa"/>
              <w:bottom w:w="0" w:type="dxa"/>
              <w:right w:w="57" w:type="dxa"/>
            </w:tcMar>
            <w:vAlign w:val="bottom"/>
          </w:tcPr>
          <w:p w14:paraId="4ACAF398" w14:textId="77777777" w:rsidR="005B3588" w:rsidRPr="005B3588" w:rsidRDefault="005B3588">
            <w:pPr>
              <w:rPr>
                <w:rFonts w:ascii="Arial" w:hAnsi="Arial"/>
                <w:sz w:val="18"/>
                <w:szCs w:val="18"/>
              </w:rPr>
            </w:pPr>
          </w:p>
        </w:tc>
        <w:tc>
          <w:tcPr>
            <w:tcW w:w="783" w:type="dxa"/>
            <w:tcMar>
              <w:left w:w="57" w:type="dxa"/>
              <w:bottom w:w="0" w:type="dxa"/>
              <w:right w:w="57" w:type="dxa"/>
            </w:tcMar>
            <w:vAlign w:val="bottom"/>
          </w:tcPr>
          <w:p w14:paraId="66EFEF40" w14:textId="77777777" w:rsidR="005B3588" w:rsidRPr="005B3588" w:rsidRDefault="005B3588">
            <w:pPr>
              <w:rPr>
                <w:rFonts w:ascii="Arial" w:hAnsi="Arial"/>
                <w:sz w:val="18"/>
                <w:szCs w:val="18"/>
              </w:rPr>
            </w:pPr>
          </w:p>
        </w:tc>
        <w:tc>
          <w:tcPr>
            <w:tcW w:w="787" w:type="dxa"/>
            <w:tcMar>
              <w:left w:w="57" w:type="dxa"/>
              <w:bottom w:w="0" w:type="dxa"/>
              <w:right w:w="57" w:type="dxa"/>
            </w:tcMar>
            <w:vAlign w:val="bottom"/>
          </w:tcPr>
          <w:p w14:paraId="1DBA4CB5" w14:textId="77777777" w:rsidR="005B3588" w:rsidRPr="005B3588" w:rsidRDefault="005B3588">
            <w:pPr>
              <w:rPr>
                <w:rFonts w:ascii="Arial" w:hAnsi="Arial"/>
                <w:sz w:val="18"/>
                <w:szCs w:val="18"/>
              </w:rPr>
            </w:pPr>
          </w:p>
        </w:tc>
        <w:tc>
          <w:tcPr>
            <w:tcW w:w="791" w:type="dxa"/>
            <w:vAlign w:val="center"/>
          </w:tcPr>
          <w:p w14:paraId="0F1D8928"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688D975E" w14:textId="77777777" w:rsidTr="00D41B8C">
        <w:trPr>
          <w:trHeight w:val="81"/>
        </w:trPr>
        <w:tc>
          <w:tcPr>
            <w:tcW w:w="1589" w:type="dxa"/>
            <w:tcMar>
              <w:left w:w="57" w:type="dxa"/>
              <w:bottom w:w="0" w:type="dxa"/>
              <w:right w:w="57" w:type="dxa"/>
            </w:tcMar>
            <w:vAlign w:val="center"/>
          </w:tcPr>
          <w:p w14:paraId="1E3F8F5F"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16 jaar</w:t>
            </w:r>
          </w:p>
        </w:tc>
        <w:tc>
          <w:tcPr>
            <w:tcW w:w="823" w:type="dxa"/>
            <w:tcMar>
              <w:left w:w="57" w:type="dxa"/>
              <w:bottom w:w="0" w:type="dxa"/>
              <w:right w:w="57" w:type="dxa"/>
            </w:tcMar>
            <w:vAlign w:val="bottom"/>
          </w:tcPr>
          <w:p w14:paraId="076BE5FD"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530,35</w:t>
            </w:r>
          </w:p>
        </w:tc>
        <w:tc>
          <w:tcPr>
            <w:tcW w:w="783" w:type="dxa"/>
            <w:vAlign w:val="center"/>
          </w:tcPr>
          <w:p w14:paraId="5162D069"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38,50%</w:t>
            </w:r>
          </w:p>
        </w:tc>
        <w:tc>
          <w:tcPr>
            <w:tcW w:w="783" w:type="dxa"/>
            <w:tcMar>
              <w:left w:w="57" w:type="dxa"/>
              <w:bottom w:w="0" w:type="dxa"/>
              <w:right w:w="57" w:type="dxa"/>
            </w:tcMar>
            <w:vAlign w:val="bottom"/>
          </w:tcPr>
          <w:p w14:paraId="56E21A25" w14:textId="77777777" w:rsidR="005B3588" w:rsidRPr="005B3588" w:rsidRDefault="005B3588">
            <w:pPr>
              <w:jc w:val="right"/>
              <w:rPr>
                <w:rFonts w:ascii="Arial" w:hAnsi="Arial"/>
                <w:sz w:val="18"/>
                <w:szCs w:val="18"/>
              </w:rPr>
            </w:pPr>
            <w:r w:rsidRPr="005B3588">
              <w:rPr>
                <w:rFonts w:ascii="Arial" w:hAnsi="Arial"/>
                <w:sz w:val="18"/>
                <w:szCs w:val="18"/>
              </w:rPr>
              <w:t>605,89</w:t>
            </w:r>
          </w:p>
        </w:tc>
        <w:tc>
          <w:tcPr>
            <w:tcW w:w="783" w:type="dxa"/>
            <w:tcMar>
              <w:left w:w="57" w:type="dxa"/>
              <w:bottom w:w="0" w:type="dxa"/>
              <w:right w:w="57" w:type="dxa"/>
            </w:tcMar>
            <w:vAlign w:val="bottom"/>
          </w:tcPr>
          <w:p w14:paraId="3B11DAA7" w14:textId="77777777" w:rsidR="005B3588" w:rsidRPr="005B3588" w:rsidRDefault="005B3588">
            <w:pPr>
              <w:jc w:val="right"/>
              <w:rPr>
                <w:rFonts w:ascii="Arial" w:hAnsi="Arial"/>
                <w:sz w:val="18"/>
                <w:szCs w:val="18"/>
              </w:rPr>
            </w:pPr>
            <w:r w:rsidRPr="005B3588">
              <w:rPr>
                <w:rFonts w:ascii="Arial" w:hAnsi="Arial"/>
                <w:sz w:val="18"/>
                <w:szCs w:val="18"/>
              </w:rPr>
              <w:t>622,16</w:t>
            </w:r>
          </w:p>
        </w:tc>
        <w:tc>
          <w:tcPr>
            <w:tcW w:w="783" w:type="dxa"/>
            <w:tcMar>
              <w:left w:w="57" w:type="dxa"/>
              <w:bottom w:w="0" w:type="dxa"/>
              <w:right w:w="57" w:type="dxa"/>
            </w:tcMar>
            <w:vAlign w:val="bottom"/>
          </w:tcPr>
          <w:p w14:paraId="36FE1102" w14:textId="77777777" w:rsidR="005B3588" w:rsidRPr="005B3588" w:rsidRDefault="005B3588">
            <w:pPr>
              <w:jc w:val="right"/>
              <w:rPr>
                <w:rFonts w:ascii="Arial" w:hAnsi="Arial"/>
                <w:sz w:val="18"/>
                <w:szCs w:val="18"/>
              </w:rPr>
            </w:pPr>
            <w:r w:rsidRPr="005B3588">
              <w:rPr>
                <w:rFonts w:ascii="Arial" w:hAnsi="Arial"/>
                <w:sz w:val="18"/>
                <w:szCs w:val="18"/>
              </w:rPr>
              <w:t>644,93</w:t>
            </w:r>
          </w:p>
        </w:tc>
        <w:tc>
          <w:tcPr>
            <w:tcW w:w="783" w:type="dxa"/>
            <w:tcMar>
              <w:left w:w="57" w:type="dxa"/>
              <w:bottom w:w="0" w:type="dxa"/>
              <w:right w:w="57" w:type="dxa"/>
            </w:tcMar>
            <w:vAlign w:val="bottom"/>
          </w:tcPr>
          <w:p w14:paraId="4BDF597C" w14:textId="77777777" w:rsidR="005B3588" w:rsidRPr="005B3588" w:rsidRDefault="005B3588">
            <w:pPr>
              <w:jc w:val="right"/>
              <w:rPr>
                <w:rFonts w:ascii="Arial" w:hAnsi="Arial"/>
                <w:sz w:val="18"/>
                <w:szCs w:val="18"/>
              </w:rPr>
            </w:pPr>
            <w:r w:rsidRPr="005B3588">
              <w:rPr>
                <w:rFonts w:ascii="Arial" w:hAnsi="Arial"/>
                <w:sz w:val="18"/>
                <w:szCs w:val="18"/>
              </w:rPr>
              <w:t>675,31</w:t>
            </w:r>
          </w:p>
        </w:tc>
        <w:tc>
          <w:tcPr>
            <w:tcW w:w="783" w:type="dxa"/>
            <w:tcMar>
              <w:left w:w="57" w:type="dxa"/>
              <w:bottom w:w="0" w:type="dxa"/>
              <w:right w:w="57" w:type="dxa"/>
            </w:tcMar>
            <w:vAlign w:val="bottom"/>
          </w:tcPr>
          <w:p w14:paraId="5278C921" w14:textId="77777777" w:rsidR="005B3588" w:rsidRPr="005B3588" w:rsidRDefault="005B3588">
            <w:pPr>
              <w:rPr>
                <w:rFonts w:ascii="Arial" w:hAnsi="Arial"/>
                <w:sz w:val="18"/>
                <w:szCs w:val="18"/>
              </w:rPr>
            </w:pPr>
            <w:r w:rsidRPr="005B3588">
              <w:rPr>
                <w:rFonts w:ascii="Arial" w:hAnsi="Arial"/>
                <w:sz w:val="18"/>
                <w:szCs w:val="18"/>
              </w:rPr>
              <w:t xml:space="preserve"> </w:t>
            </w:r>
          </w:p>
        </w:tc>
        <w:tc>
          <w:tcPr>
            <w:tcW w:w="783" w:type="dxa"/>
            <w:tcMar>
              <w:left w:w="57" w:type="dxa"/>
              <w:bottom w:w="0" w:type="dxa"/>
              <w:right w:w="57" w:type="dxa"/>
            </w:tcMar>
            <w:vAlign w:val="bottom"/>
          </w:tcPr>
          <w:p w14:paraId="7EC8E415" w14:textId="77777777" w:rsidR="005B3588" w:rsidRPr="005B3588" w:rsidRDefault="005B3588">
            <w:pPr>
              <w:rPr>
                <w:rFonts w:ascii="Arial" w:hAnsi="Arial"/>
                <w:sz w:val="18"/>
                <w:szCs w:val="18"/>
              </w:rPr>
            </w:pPr>
          </w:p>
        </w:tc>
        <w:tc>
          <w:tcPr>
            <w:tcW w:w="783" w:type="dxa"/>
            <w:tcMar>
              <w:left w:w="57" w:type="dxa"/>
              <w:bottom w:w="0" w:type="dxa"/>
              <w:right w:w="57" w:type="dxa"/>
            </w:tcMar>
            <w:vAlign w:val="bottom"/>
          </w:tcPr>
          <w:p w14:paraId="7BE2E573" w14:textId="77777777" w:rsidR="005B3588" w:rsidRPr="005B3588" w:rsidRDefault="005B3588">
            <w:pPr>
              <w:rPr>
                <w:rFonts w:ascii="Arial" w:hAnsi="Arial"/>
                <w:sz w:val="18"/>
                <w:szCs w:val="18"/>
              </w:rPr>
            </w:pPr>
          </w:p>
        </w:tc>
        <w:tc>
          <w:tcPr>
            <w:tcW w:w="787" w:type="dxa"/>
            <w:tcMar>
              <w:left w:w="57" w:type="dxa"/>
              <w:bottom w:w="0" w:type="dxa"/>
              <w:right w:w="57" w:type="dxa"/>
            </w:tcMar>
            <w:vAlign w:val="bottom"/>
          </w:tcPr>
          <w:p w14:paraId="4A89554D" w14:textId="77777777" w:rsidR="005B3588" w:rsidRPr="005B3588" w:rsidRDefault="005B3588">
            <w:pPr>
              <w:rPr>
                <w:rFonts w:ascii="Arial" w:hAnsi="Arial"/>
                <w:sz w:val="18"/>
                <w:szCs w:val="18"/>
              </w:rPr>
            </w:pPr>
          </w:p>
        </w:tc>
        <w:tc>
          <w:tcPr>
            <w:tcW w:w="791" w:type="dxa"/>
            <w:vAlign w:val="center"/>
          </w:tcPr>
          <w:p w14:paraId="119A53CD"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091F3ED5" w14:textId="77777777" w:rsidTr="00D41B8C">
        <w:trPr>
          <w:trHeight w:val="81"/>
        </w:trPr>
        <w:tc>
          <w:tcPr>
            <w:tcW w:w="1589" w:type="dxa"/>
            <w:tcMar>
              <w:left w:w="57" w:type="dxa"/>
              <w:bottom w:w="0" w:type="dxa"/>
              <w:right w:w="57" w:type="dxa"/>
            </w:tcMar>
            <w:vAlign w:val="center"/>
          </w:tcPr>
          <w:p w14:paraId="1AF4DE52"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17 jaar</w:t>
            </w:r>
          </w:p>
        </w:tc>
        <w:tc>
          <w:tcPr>
            <w:tcW w:w="823" w:type="dxa"/>
            <w:tcMar>
              <w:left w:w="57" w:type="dxa"/>
              <w:bottom w:w="0" w:type="dxa"/>
              <w:right w:w="57" w:type="dxa"/>
            </w:tcMar>
            <w:vAlign w:val="bottom"/>
          </w:tcPr>
          <w:p w14:paraId="3F01BC37"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607,20</w:t>
            </w:r>
          </w:p>
        </w:tc>
        <w:tc>
          <w:tcPr>
            <w:tcW w:w="783" w:type="dxa"/>
            <w:vAlign w:val="center"/>
          </w:tcPr>
          <w:p w14:paraId="409E6E4F"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43,50%</w:t>
            </w:r>
          </w:p>
        </w:tc>
        <w:tc>
          <w:tcPr>
            <w:tcW w:w="783" w:type="dxa"/>
            <w:tcMar>
              <w:left w:w="57" w:type="dxa"/>
              <w:bottom w:w="0" w:type="dxa"/>
              <w:right w:w="57" w:type="dxa"/>
            </w:tcMar>
            <w:vAlign w:val="bottom"/>
          </w:tcPr>
          <w:p w14:paraId="18FAAEDC" w14:textId="77777777" w:rsidR="005B3588" w:rsidRPr="005B3588" w:rsidRDefault="005B3588">
            <w:pPr>
              <w:jc w:val="right"/>
              <w:rPr>
                <w:rFonts w:ascii="Arial" w:hAnsi="Arial"/>
                <w:sz w:val="18"/>
                <w:szCs w:val="18"/>
              </w:rPr>
            </w:pPr>
            <w:r w:rsidRPr="005B3588">
              <w:rPr>
                <w:rFonts w:ascii="Arial" w:hAnsi="Arial"/>
                <w:sz w:val="18"/>
                <w:szCs w:val="18"/>
              </w:rPr>
              <w:t>684,58</w:t>
            </w:r>
          </w:p>
        </w:tc>
        <w:tc>
          <w:tcPr>
            <w:tcW w:w="783" w:type="dxa"/>
            <w:tcMar>
              <w:left w:w="57" w:type="dxa"/>
              <w:bottom w:w="0" w:type="dxa"/>
              <w:right w:w="57" w:type="dxa"/>
            </w:tcMar>
            <w:vAlign w:val="bottom"/>
          </w:tcPr>
          <w:p w14:paraId="6412DF73" w14:textId="77777777" w:rsidR="005B3588" w:rsidRPr="005B3588" w:rsidRDefault="005B3588">
            <w:pPr>
              <w:jc w:val="right"/>
              <w:rPr>
                <w:rFonts w:ascii="Arial" w:hAnsi="Arial"/>
                <w:sz w:val="18"/>
                <w:szCs w:val="18"/>
              </w:rPr>
            </w:pPr>
            <w:r w:rsidRPr="005B3588">
              <w:rPr>
                <w:rFonts w:ascii="Arial" w:hAnsi="Arial"/>
                <w:sz w:val="18"/>
                <w:szCs w:val="18"/>
              </w:rPr>
              <w:t>702,96</w:t>
            </w:r>
          </w:p>
        </w:tc>
        <w:tc>
          <w:tcPr>
            <w:tcW w:w="783" w:type="dxa"/>
            <w:tcMar>
              <w:left w:w="57" w:type="dxa"/>
              <w:bottom w:w="0" w:type="dxa"/>
              <w:right w:w="57" w:type="dxa"/>
            </w:tcMar>
            <w:vAlign w:val="bottom"/>
          </w:tcPr>
          <w:p w14:paraId="43131B17" w14:textId="77777777" w:rsidR="005B3588" w:rsidRPr="005B3588" w:rsidRDefault="005B3588">
            <w:pPr>
              <w:jc w:val="right"/>
              <w:rPr>
                <w:rFonts w:ascii="Arial" w:hAnsi="Arial"/>
                <w:sz w:val="18"/>
                <w:szCs w:val="18"/>
              </w:rPr>
            </w:pPr>
            <w:r w:rsidRPr="005B3588">
              <w:rPr>
                <w:rFonts w:ascii="Arial" w:hAnsi="Arial"/>
                <w:sz w:val="18"/>
                <w:szCs w:val="18"/>
              </w:rPr>
              <w:t>728,69</w:t>
            </w:r>
          </w:p>
        </w:tc>
        <w:tc>
          <w:tcPr>
            <w:tcW w:w="783" w:type="dxa"/>
            <w:tcMar>
              <w:left w:w="57" w:type="dxa"/>
              <w:bottom w:w="0" w:type="dxa"/>
              <w:right w:w="57" w:type="dxa"/>
            </w:tcMar>
            <w:vAlign w:val="bottom"/>
          </w:tcPr>
          <w:p w14:paraId="4F0312CD" w14:textId="77777777" w:rsidR="005B3588" w:rsidRPr="005B3588" w:rsidRDefault="005B3588">
            <w:pPr>
              <w:jc w:val="right"/>
              <w:rPr>
                <w:rFonts w:ascii="Arial" w:hAnsi="Arial"/>
                <w:sz w:val="18"/>
                <w:szCs w:val="18"/>
              </w:rPr>
            </w:pPr>
            <w:r w:rsidRPr="005B3588">
              <w:rPr>
                <w:rFonts w:ascii="Arial" w:hAnsi="Arial"/>
                <w:sz w:val="18"/>
                <w:szCs w:val="18"/>
              </w:rPr>
              <w:t>763,01</w:t>
            </w:r>
          </w:p>
        </w:tc>
        <w:tc>
          <w:tcPr>
            <w:tcW w:w="783" w:type="dxa"/>
            <w:tcMar>
              <w:left w:w="57" w:type="dxa"/>
              <w:bottom w:w="0" w:type="dxa"/>
              <w:right w:w="57" w:type="dxa"/>
            </w:tcMar>
            <w:vAlign w:val="bottom"/>
          </w:tcPr>
          <w:p w14:paraId="43F52D52" w14:textId="77777777" w:rsidR="005B3588" w:rsidRPr="005B3588" w:rsidRDefault="005B3588">
            <w:pPr>
              <w:jc w:val="right"/>
              <w:rPr>
                <w:rFonts w:ascii="Arial" w:hAnsi="Arial"/>
                <w:sz w:val="18"/>
                <w:szCs w:val="18"/>
              </w:rPr>
            </w:pPr>
            <w:r w:rsidRPr="005B3588">
              <w:rPr>
                <w:rFonts w:ascii="Arial" w:hAnsi="Arial"/>
                <w:sz w:val="18"/>
                <w:szCs w:val="18"/>
              </w:rPr>
              <w:t>808,70</w:t>
            </w:r>
          </w:p>
        </w:tc>
        <w:tc>
          <w:tcPr>
            <w:tcW w:w="783" w:type="dxa"/>
            <w:tcMar>
              <w:left w:w="57" w:type="dxa"/>
              <w:bottom w:w="0" w:type="dxa"/>
              <w:right w:w="57" w:type="dxa"/>
            </w:tcMar>
            <w:vAlign w:val="bottom"/>
          </w:tcPr>
          <w:p w14:paraId="2FD87D61" w14:textId="77777777" w:rsidR="005B3588" w:rsidRPr="005B3588" w:rsidRDefault="005B3588">
            <w:pPr>
              <w:rPr>
                <w:rFonts w:ascii="Arial" w:hAnsi="Arial"/>
                <w:sz w:val="18"/>
                <w:szCs w:val="18"/>
              </w:rPr>
            </w:pPr>
          </w:p>
        </w:tc>
        <w:tc>
          <w:tcPr>
            <w:tcW w:w="783" w:type="dxa"/>
            <w:tcMar>
              <w:left w:w="57" w:type="dxa"/>
              <w:bottom w:w="0" w:type="dxa"/>
              <w:right w:w="57" w:type="dxa"/>
            </w:tcMar>
            <w:vAlign w:val="bottom"/>
          </w:tcPr>
          <w:p w14:paraId="1F4EBCDF" w14:textId="77777777" w:rsidR="005B3588" w:rsidRPr="005B3588" w:rsidRDefault="005B3588">
            <w:pPr>
              <w:rPr>
                <w:rFonts w:ascii="Arial" w:hAnsi="Arial"/>
                <w:sz w:val="18"/>
                <w:szCs w:val="18"/>
              </w:rPr>
            </w:pPr>
          </w:p>
        </w:tc>
        <w:tc>
          <w:tcPr>
            <w:tcW w:w="787" w:type="dxa"/>
            <w:tcMar>
              <w:left w:w="57" w:type="dxa"/>
              <w:bottom w:w="0" w:type="dxa"/>
              <w:right w:w="57" w:type="dxa"/>
            </w:tcMar>
            <w:vAlign w:val="bottom"/>
          </w:tcPr>
          <w:p w14:paraId="2AB06731" w14:textId="77777777" w:rsidR="005B3588" w:rsidRPr="005B3588" w:rsidRDefault="005B3588">
            <w:pPr>
              <w:rPr>
                <w:rFonts w:ascii="Arial" w:hAnsi="Arial"/>
                <w:sz w:val="18"/>
                <w:szCs w:val="18"/>
              </w:rPr>
            </w:pPr>
          </w:p>
        </w:tc>
        <w:tc>
          <w:tcPr>
            <w:tcW w:w="791" w:type="dxa"/>
            <w:vAlign w:val="center"/>
          </w:tcPr>
          <w:p w14:paraId="4C7394C6"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7818E1CE" w14:textId="77777777" w:rsidTr="00D41B8C">
        <w:trPr>
          <w:trHeight w:val="81"/>
        </w:trPr>
        <w:tc>
          <w:tcPr>
            <w:tcW w:w="1589" w:type="dxa"/>
            <w:tcMar>
              <w:left w:w="57" w:type="dxa"/>
              <w:bottom w:w="0" w:type="dxa"/>
              <w:right w:w="57" w:type="dxa"/>
            </w:tcMar>
            <w:vAlign w:val="center"/>
          </w:tcPr>
          <w:p w14:paraId="0EBA2F20"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18 jaar</w:t>
            </w:r>
          </w:p>
        </w:tc>
        <w:tc>
          <w:tcPr>
            <w:tcW w:w="823" w:type="dxa"/>
            <w:tcMar>
              <w:left w:w="57" w:type="dxa"/>
              <w:bottom w:w="0" w:type="dxa"/>
              <w:right w:w="57" w:type="dxa"/>
            </w:tcMar>
            <w:vAlign w:val="bottom"/>
          </w:tcPr>
          <w:p w14:paraId="17AE8584"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699,45</w:t>
            </w:r>
          </w:p>
        </w:tc>
        <w:tc>
          <w:tcPr>
            <w:tcW w:w="783" w:type="dxa"/>
            <w:vAlign w:val="center"/>
          </w:tcPr>
          <w:p w14:paraId="1D44D6D9"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49,50%</w:t>
            </w:r>
          </w:p>
        </w:tc>
        <w:tc>
          <w:tcPr>
            <w:tcW w:w="783" w:type="dxa"/>
            <w:tcMar>
              <w:left w:w="57" w:type="dxa"/>
              <w:bottom w:w="0" w:type="dxa"/>
              <w:right w:w="57" w:type="dxa"/>
            </w:tcMar>
            <w:vAlign w:val="bottom"/>
          </w:tcPr>
          <w:p w14:paraId="74F2F7A7" w14:textId="77777777" w:rsidR="005B3588" w:rsidRPr="005B3588" w:rsidRDefault="005B3588">
            <w:pPr>
              <w:jc w:val="right"/>
              <w:rPr>
                <w:rFonts w:ascii="Arial" w:hAnsi="Arial"/>
                <w:sz w:val="18"/>
                <w:szCs w:val="18"/>
              </w:rPr>
            </w:pPr>
            <w:r w:rsidRPr="005B3588">
              <w:rPr>
                <w:rFonts w:ascii="Arial" w:hAnsi="Arial"/>
                <w:sz w:val="18"/>
                <w:szCs w:val="18"/>
              </w:rPr>
              <w:t>779,00</w:t>
            </w:r>
          </w:p>
        </w:tc>
        <w:tc>
          <w:tcPr>
            <w:tcW w:w="783" w:type="dxa"/>
            <w:tcMar>
              <w:left w:w="57" w:type="dxa"/>
              <w:bottom w:w="0" w:type="dxa"/>
              <w:right w:w="57" w:type="dxa"/>
            </w:tcMar>
            <w:vAlign w:val="bottom"/>
          </w:tcPr>
          <w:p w14:paraId="2813C40C" w14:textId="77777777" w:rsidR="005B3588" w:rsidRPr="005B3588" w:rsidRDefault="005B3588">
            <w:pPr>
              <w:jc w:val="right"/>
              <w:rPr>
                <w:rFonts w:ascii="Arial" w:hAnsi="Arial"/>
                <w:sz w:val="18"/>
                <w:szCs w:val="18"/>
              </w:rPr>
            </w:pPr>
            <w:r w:rsidRPr="005B3588">
              <w:rPr>
                <w:rFonts w:ascii="Arial" w:hAnsi="Arial"/>
                <w:sz w:val="18"/>
                <w:szCs w:val="18"/>
              </w:rPr>
              <w:t>799,92</w:t>
            </w:r>
          </w:p>
        </w:tc>
        <w:tc>
          <w:tcPr>
            <w:tcW w:w="783" w:type="dxa"/>
            <w:tcMar>
              <w:left w:w="57" w:type="dxa"/>
              <w:bottom w:w="0" w:type="dxa"/>
              <w:right w:w="57" w:type="dxa"/>
            </w:tcMar>
            <w:vAlign w:val="bottom"/>
          </w:tcPr>
          <w:p w14:paraId="1954B5F0" w14:textId="77777777" w:rsidR="005B3588" w:rsidRPr="005B3588" w:rsidRDefault="005B3588">
            <w:pPr>
              <w:jc w:val="right"/>
              <w:rPr>
                <w:rFonts w:ascii="Arial" w:hAnsi="Arial"/>
                <w:sz w:val="18"/>
                <w:szCs w:val="18"/>
              </w:rPr>
            </w:pPr>
            <w:r w:rsidRPr="005B3588">
              <w:rPr>
                <w:rFonts w:ascii="Arial" w:hAnsi="Arial"/>
                <w:sz w:val="18"/>
                <w:szCs w:val="18"/>
              </w:rPr>
              <w:t>829,20</w:t>
            </w:r>
          </w:p>
        </w:tc>
        <w:tc>
          <w:tcPr>
            <w:tcW w:w="783" w:type="dxa"/>
            <w:tcMar>
              <w:left w:w="57" w:type="dxa"/>
              <w:bottom w:w="0" w:type="dxa"/>
              <w:right w:w="57" w:type="dxa"/>
            </w:tcMar>
            <w:vAlign w:val="bottom"/>
          </w:tcPr>
          <w:p w14:paraId="61D466CB" w14:textId="77777777" w:rsidR="005B3588" w:rsidRPr="005B3588" w:rsidRDefault="005B3588">
            <w:pPr>
              <w:jc w:val="right"/>
              <w:rPr>
                <w:rFonts w:ascii="Arial" w:hAnsi="Arial"/>
                <w:sz w:val="18"/>
                <w:szCs w:val="18"/>
              </w:rPr>
            </w:pPr>
            <w:r w:rsidRPr="005B3588">
              <w:rPr>
                <w:rFonts w:ascii="Arial" w:hAnsi="Arial"/>
                <w:sz w:val="18"/>
                <w:szCs w:val="18"/>
              </w:rPr>
              <w:t>868,25</w:t>
            </w:r>
          </w:p>
        </w:tc>
        <w:tc>
          <w:tcPr>
            <w:tcW w:w="783" w:type="dxa"/>
            <w:tcMar>
              <w:left w:w="57" w:type="dxa"/>
              <w:bottom w:w="0" w:type="dxa"/>
              <w:right w:w="57" w:type="dxa"/>
            </w:tcMar>
            <w:vAlign w:val="bottom"/>
          </w:tcPr>
          <w:p w14:paraId="2C7852D6" w14:textId="77777777" w:rsidR="005B3588" w:rsidRPr="005B3588" w:rsidRDefault="005B3588">
            <w:pPr>
              <w:jc w:val="right"/>
              <w:rPr>
                <w:rFonts w:ascii="Arial" w:hAnsi="Arial"/>
                <w:sz w:val="18"/>
                <w:szCs w:val="18"/>
              </w:rPr>
            </w:pPr>
            <w:r w:rsidRPr="005B3588">
              <w:rPr>
                <w:rFonts w:ascii="Arial" w:hAnsi="Arial"/>
                <w:sz w:val="18"/>
                <w:szCs w:val="18"/>
              </w:rPr>
              <w:t>920,24</w:t>
            </w:r>
          </w:p>
        </w:tc>
        <w:tc>
          <w:tcPr>
            <w:tcW w:w="783" w:type="dxa"/>
            <w:tcMar>
              <w:left w:w="57" w:type="dxa"/>
              <w:bottom w:w="0" w:type="dxa"/>
              <w:right w:w="57" w:type="dxa"/>
            </w:tcMar>
            <w:vAlign w:val="bottom"/>
          </w:tcPr>
          <w:p w14:paraId="1F0EB476" w14:textId="77777777" w:rsidR="005B3588" w:rsidRPr="005B3588" w:rsidRDefault="005B3588">
            <w:pPr>
              <w:jc w:val="right"/>
              <w:rPr>
                <w:rFonts w:ascii="Arial" w:hAnsi="Arial"/>
                <w:sz w:val="18"/>
                <w:szCs w:val="18"/>
              </w:rPr>
            </w:pPr>
            <w:r w:rsidRPr="005B3588">
              <w:rPr>
                <w:rFonts w:ascii="Arial" w:hAnsi="Arial"/>
                <w:sz w:val="18"/>
                <w:szCs w:val="18"/>
              </w:rPr>
              <w:t>997,72</w:t>
            </w:r>
          </w:p>
        </w:tc>
        <w:tc>
          <w:tcPr>
            <w:tcW w:w="783" w:type="dxa"/>
            <w:tcMar>
              <w:left w:w="57" w:type="dxa"/>
              <w:bottom w:w="0" w:type="dxa"/>
              <w:right w:w="57" w:type="dxa"/>
            </w:tcMar>
            <w:vAlign w:val="bottom"/>
          </w:tcPr>
          <w:p w14:paraId="122DC8BE" w14:textId="77777777" w:rsidR="005B3588" w:rsidRPr="005B3588" w:rsidRDefault="005B3588">
            <w:pPr>
              <w:rPr>
                <w:rFonts w:ascii="Arial" w:hAnsi="Arial"/>
                <w:sz w:val="18"/>
                <w:szCs w:val="18"/>
              </w:rPr>
            </w:pPr>
          </w:p>
        </w:tc>
        <w:tc>
          <w:tcPr>
            <w:tcW w:w="787" w:type="dxa"/>
            <w:tcMar>
              <w:left w:w="57" w:type="dxa"/>
              <w:bottom w:w="0" w:type="dxa"/>
              <w:right w:w="57" w:type="dxa"/>
            </w:tcMar>
            <w:vAlign w:val="bottom"/>
          </w:tcPr>
          <w:p w14:paraId="017AEB82" w14:textId="77777777" w:rsidR="005B3588" w:rsidRPr="005B3588" w:rsidRDefault="005B3588">
            <w:pPr>
              <w:rPr>
                <w:rFonts w:ascii="Arial" w:hAnsi="Arial"/>
                <w:sz w:val="18"/>
                <w:szCs w:val="18"/>
              </w:rPr>
            </w:pPr>
          </w:p>
        </w:tc>
        <w:tc>
          <w:tcPr>
            <w:tcW w:w="791" w:type="dxa"/>
            <w:vAlign w:val="center"/>
          </w:tcPr>
          <w:p w14:paraId="63A97C78"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5C158631" w14:textId="77777777" w:rsidTr="00D41B8C">
        <w:trPr>
          <w:trHeight w:val="81"/>
        </w:trPr>
        <w:tc>
          <w:tcPr>
            <w:tcW w:w="1589" w:type="dxa"/>
            <w:tcMar>
              <w:left w:w="57" w:type="dxa"/>
              <w:bottom w:w="0" w:type="dxa"/>
              <w:right w:w="57" w:type="dxa"/>
            </w:tcMar>
            <w:vAlign w:val="center"/>
          </w:tcPr>
          <w:p w14:paraId="6D9B9BD0"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19 jaar</w:t>
            </w:r>
          </w:p>
        </w:tc>
        <w:tc>
          <w:tcPr>
            <w:tcW w:w="823" w:type="dxa"/>
            <w:tcMar>
              <w:left w:w="57" w:type="dxa"/>
              <w:bottom w:w="0" w:type="dxa"/>
              <w:right w:w="57" w:type="dxa"/>
            </w:tcMar>
            <w:vAlign w:val="bottom"/>
          </w:tcPr>
          <w:p w14:paraId="05B55DB2"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807,05</w:t>
            </w:r>
          </w:p>
        </w:tc>
        <w:tc>
          <w:tcPr>
            <w:tcW w:w="783" w:type="dxa"/>
            <w:vAlign w:val="center"/>
          </w:tcPr>
          <w:p w14:paraId="19D83522"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56,50%</w:t>
            </w:r>
          </w:p>
        </w:tc>
        <w:tc>
          <w:tcPr>
            <w:tcW w:w="783" w:type="dxa"/>
            <w:tcMar>
              <w:left w:w="57" w:type="dxa"/>
              <w:bottom w:w="0" w:type="dxa"/>
              <w:right w:w="57" w:type="dxa"/>
            </w:tcMar>
            <w:vAlign w:val="bottom"/>
          </w:tcPr>
          <w:p w14:paraId="167B0710" w14:textId="77777777" w:rsidR="005B3588" w:rsidRPr="005B3588" w:rsidRDefault="005B3588">
            <w:pPr>
              <w:jc w:val="right"/>
              <w:rPr>
                <w:rFonts w:ascii="Arial" w:hAnsi="Arial"/>
                <w:sz w:val="18"/>
                <w:szCs w:val="18"/>
              </w:rPr>
            </w:pPr>
            <w:r w:rsidRPr="005B3588">
              <w:rPr>
                <w:rFonts w:ascii="Arial" w:hAnsi="Arial"/>
                <w:sz w:val="18"/>
                <w:szCs w:val="18"/>
              </w:rPr>
              <w:t>889,16</w:t>
            </w:r>
          </w:p>
        </w:tc>
        <w:tc>
          <w:tcPr>
            <w:tcW w:w="783" w:type="dxa"/>
            <w:tcMar>
              <w:left w:w="57" w:type="dxa"/>
              <w:bottom w:w="0" w:type="dxa"/>
              <w:right w:w="57" w:type="dxa"/>
            </w:tcMar>
            <w:vAlign w:val="bottom"/>
          </w:tcPr>
          <w:p w14:paraId="08CA9CA6" w14:textId="77777777" w:rsidR="005B3588" w:rsidRPr="005B3588" w:rsidRDefault="005B3588">
            <w:pPr>
              <w:jc w:val="right"/>
              <w:rPr>
                <w:rFonts w:ascii="Arial" w:hAnsi="Arial"/>
                <w:sz w:val="18"/>
                <w:szCs w:val="18"/>
              </w:rPr>
            </w:pPr>
            <w:r w:rsidRPr="005B3588">
              <w:rPr>
                <w:rFonts w:ascii="Arial" w:hAnsi="Arial"/>
                <w:sz w:val="18"/>
                <w:szCs w:val="18"/>
              </w:rPr>
              <w:t>913,04</w:t>
            </w:r>
          </w:p>
        </w:tc>
        <w:tc>
          <w:tcPr>
            <w:tcW w:w="783" w:type="dxa"/>
            <w:tcMar>
              <w:left w:w="57" w:type="dxa"/>
              <w:bottom w:w="0" w:type="dxa"/>
              <w:right w:w="57" w:type="dxa"/>
            </w:tcMar>
            <w:vAlign w:val="bottom"/>
          </w:tcPr>
          <w:p w14:paraId="5FE849BF" w14:textId="77777777" w:rsidR="005B3588" w:rsidRPr="005B3588" w:rsidRDefault="005B3588">
            <w:pPr>
              <w:jc w:val="right"/>
              <w:rPr>
                <w:rFonts w:ascii="Arial" w:hAnsi="Arial"/>
                <w:sz w:val="18"/>
                <w:szCs w:val="18"/>
              </w:rPr>
            </w:pPr>
            <w:r w:rsidRPr="005B3588">
              <w:rPr>
                <w:rFonts w:ascii="Arial" w:hAnsi="Arial"/>
                <w:sz w:val="18"/>
                <w:szCs w:val="18"/>
              </w:rPr>
              <w:t>946,46</w:t>
            </w:r>
          </w:p>
        </w:tc>
        <w:tc>
          <w:tcPr>
            <w:tcW w:w="783" w:type="dxa"/>
            <w:tcMar>
              <w:left w:w="57" w:type="dxa"/>
              <w:bottom w:w="0" w:type="dxa"/>
              <w:right w:w="57" w:type="dxa"/>
            </w:tcMar>
            <w:vAlign w:val="bottom"/>
          </w:tcPr>
          <w:p w14:paraId="6D61FC20" w14:textId="77777777" w:rsidR="005B3588" w:rsidRPr="005B3588" w:rsidRDefault="005B3588">
            <w:pPr>
              <w:jc w:val="right"/>
              <w:rPr>
                <w:rFonts w:ascii="Arial" w:hAnsi="Arial"/>
                <w:sz w:val="18"/>
                <w:szCs w:val="18"/>
              </w:rPr>
            </w:pPr>
            <w:r w:rsidRPr="005B3588">
              <w:rPr>
                <w:rFonts w:ascii="Arial" w:hAnsi="Arial"/>
                <w:sz w:val="18"/>
                <w:szCs w:val="18"/>
              </w:rPr>
              <w:t>991,03</w:t>
            </w:r>
          </w:p>
        </w:tc>
        <w:tc>
          <w:tcPr>
            <w:tcW w:w="783" w:type="dxa"/>
            <w:tcMar>
              <w:left w:w="57" w:type="dxa"/>
              <w:bottom w:w="0" w:type="dxa"/>
              <w:right w:w="57" w:type="dxa"/>
            </w:tcMar>
            <w:vAlign w:val="bottom"/>
          </w:tcPr>
          <w:p w14:paraId="63124C5D" w14:textId="77777777" w:rsidR="005B3588" w:rsidRPr="005B3588" w:rsidRDefault="005B3588">
            <w:pPr>
              <w:jc w:val="right"/>
              <w:rPr>
                <w:rFonts w:ascii="Arial" w:hAnsi="Arial"/>
                <w:sz w:val="18"/>
                <w:szCs w:val="18"/>
              </w:rPr>
            </w:pPr>
            <w:r w:rsidRPr="005B3588">
              <w:rPr>
                <w:rFonts w:ascii="Arial" w:hAnsi="Arial"/>
                <w:sz w:val="18"/>
                <w:szCs w:val="18"/>
              </w:rPr>
              <w:t>1050,38</w:t>
            </w:r>
          </w:p>
        </w:tc>
        <w:tc>
          <w:tcPr>
            <w:tcW w:w="783" w:type="dxa"/>
            <w:tcMar>
              <w:left w:w="57" w:type="dxa"/>
              <w:bottom w:w="0" w:type="dxa"/>
              <w:right w:w="57" w:type="dxa"/>
            </w:tcMar>
            <w:vAlign w:val="bottom"/>
          </w:tcPr>
          <w:p w14:paraId="500865A0" w14:textId="77777777" w:rsidR="005B3588" w:rsidRPr="005B3588" w:rsidRDefault="005B3588">
            <w:pPr>
              <w:jc w:val="right"/>
              <w:rPr>
                <w:rFonts w:ascii="Arial" w:hAnsi="Arial"/>
                <w:sz w:val="18"/>
                <w:szCs w:val="18"/>
              </w:rPr>
            </w:pPr>
            <w:r w:rsidRPr="005B3588">
              <w:rPr>
                <w:rFonts w:ascii="Arial" w:hAnsi="Arial"/>
                <w:sz w:val="18"/>
                <w:szCs w:val="18"/>
              </w:rPr>
              <w:t>1138,81</w:t>
            </w:r>
          </w:p>
        </w:tc>
        <w:tc>
          <w:tcPr>
            <w:tcW w:w="783" w:type="dxa"/>
            <w:tcMar>
              <w:left w:w="57" w:type="dxa"/>
              <w:bottom w:w="0" w:type="dxa"/>
              <w:right w:w="57" w:type="dxa"/>
            </w:tcMar>
            <w:vAlign w:val="bottom"/>
          </w:tcPr>
          <w:p w14:paraId="6D2F7CCB" w14:textId="77777777" w:rsidR="005B3588" w:rsidRPr="005B3588" w:rsidRDefault="005B3588">
            <w:pPr>
              <w:jc w:val="right"/>
              <w:rPr>
                <w:rFonts w:ascii="Arial" w:hAnsi="Arial"/>
                <w:sz w:val="18"/>
                <w:szCs w:val="18"/>
              </w:rPr>
            </w:pPr>
            <w:r w:rsidRPr="005B3588">
              <w:rPr>
                <w:rFonts w:ascii="Arial" w:hAnsi="Arial"/>
                <w:sz w:val="18"/>
                <w:szCs w:val="18"/>
              </w:rPr>
              <w:t>1244,98</w:t>
            </w:r>
          </w:p>
        </w:tc>
        <w:tc>
          <w:tcPr>
            <w:tcW w:w="787" w:type="dxa"/>
            <w:tcMar>
              <w:left w:w="57" w:type="dxa"/>
              <w:bottom w:w="0" w:type="dxa"/>
              <w:right w:w="57" w:type="dxa"/>
            </w:tcMar>
            <w:vAlign w:val="bottom"/>
          </w:tcPr>
          <w:p w14:paraId="51D37780" w14:textId="77777777" w:rsidR="005B3588" w:rsidRPr="005B3588" w:rsidRDefault="005B3588">
            <w:pPr>
              <w:rPr>
                <w:rFonts w:ascii="Arial" w:hAnsi="Arial"/>
                <w:sz w:val="18"/>
                <w:szCs w:val="18"/>
              </w:rPr>
            </w:pPr>
          </w:p>
        </w:tc>
        <w:tc>
          <w:tcPr>
            <w:tcW w:w="791" w:type="dxa"/>
            <w:vAlign w:val="center"/>
          </w:tcPr>
          <w:p w14:paraId="389C37CD"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0574675B" w14:textId="77777777" w:rsidTr="00D41B8C">
        <w:trPr>
          <w:trHeight w:val="81"/>
        </w:trPr>
        <w:tc>
          <w:tcPr>
            <w:tcW w:w="1589" w:type="dxa"/>
            <w:tcMar>
              <w:left w:w="57" w:type="dxa"/>
              <w:bottom w:w="0" w:type="dxa"/>
              <w:right w:w="57" w:type="dxa"/>
            </w:tcMar>
            <w:vAlign w:val="center"/>
          </w:tcPr>
          <w:p w14:paraId="40C9F405"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20 jaar</w:t>
            </w:r>
          </w:p>
        </w:tc>
        <w:tc>
          <w:tcPr>
            <w:tcW w:w="823" w:type="dxa"/>
            <w:tcMar>
              <w:left w:w="57" w:type="dxa"/>
              <w:bottom w:w="0" w:type="dxa"/>
              <w:right w:w="57" w:type="dxa"/>
            </w:tcMar>
            <w:vAlign w:val="bottom"/>
          </w:tcPr>
          <w:p w14:paraId="1EA34513"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945,40</w:t>
            </w:r>
          </w:p>
        </w:tc>
        <w:tc>
          <w:tcPr>
            <w:tcW w:w="783" w:type="dxa"/>
            <w:vAlign w:val="center"/>
          </w:tcPr>
          <w:p w14:paraId="789DBAE6"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65,50%</w:t>
            </w:r>
          </w:p>
        </w:tc>
        <w:tc>
          <w:tcPr>
            <w:tcW w:w="783" w:type="dxa"/>
            <w:tcMar>
              <w:left w:w="57" w:type="dxa"/>
              <w:bottom w:w="0" w:type="dxa"/>
              <w:right w:w="57" w:type="dxa"/>
            </w:tcMar>
            <w:vAlign w:val="bottom"/>
          </w:tcPr>
          <w:p w14:paraId="5617F0F4" w14:textId="77777777" w:rsidR="005B3588" w:rsidRPr="005B3588" w:rsidRDefault="005B3588">
            <w:pPr>
              <w:jc w:val="right"/>
              <w:rPr>
                <w:rFonts w:ascii="Arial" w:hAnsi="Arial"/>
                <w:sz w:val="18"/>
                <w:szCs w:val="18"/>
              </w:rPr>
            </w:pPr>
            <w:r w:rsidRPr="005B3588">
              <w:rPr>
                <w:rFonts w:ascii="Arial" w:hAnsi="Arial"/>
                <w:sz w:val="18"/>
                <w:szCs w:val="18"/>
              </w:rPr>
              <w:t>1030,80</w:t>
            </w:r>
          </w:p>
        </w:tc>
        <w:tc>
          <w:tcPr>
            <w:tcW w:w="783" w:type="dxa"/>
            <w:tcMar>
              <w:left w:w="57" w:type="dxa"/>
              <w:bottom w:w="0" w:type="dxa"/>
              <w:right w:w="57" w:type="dxa"/>
            </w:tcMar>
            <w:vAlign w:val="bottom"/>
          </w:tcPr>
          <w:p w14:paraId="6F83B3F4" w14:textId="77777777" w:rsidR="005B3588" w:rsidRPr="005B3588" w:rsidRDefault="005B3588">
            <w:pPr>
              <w:jc w:val="right"/>
              <w:rPr>
                <w:rFonts w:ascii="Arial" w:hAnsi="Arial"/>
                <w:sz w:val="18"/>
                <w:szCs w:val="18"/>
              </w:rPr>
            </w:pPr>
            <w:r w:rsidRPr="005B3588">
              <w:rPr>
                <w:rFonts w:ascii="Arial" w:hAnsi="Arial"/>
                <w:sz w:val="18"/>
                <w:szCs w:val="18"/>
              </w:rPr>
              <w:t>1058,48</w:t>
            </w:r>
          </w:p>
        </w:tc>
        <w:tc>
          <w:tcPr>
            <w:tcW w:w="783" w:type="dxa"/>
            <w:tcMar>
              <w:left w:w="57" w:type="dxa"/>
              <w:bottom w:w="0" w:type="dxa"/>
              <w:right w:w="57" w:type="dxa"/>
            </w:tcMar>
            <w:vAlign w:val="bottom"/>
          </w:tcPr>
          <w:p w14:paraId="2A9B8663" w14:textId="77777777" w:rsidR="005B3588" w:rsidRPr="005B3588" w:rsidRDefault="005B3588">
            <w:pPr>
              <w:jc w:val="right"/>
              <w:rPr>
                <w:rFonts w:ascii="Arial" w:hAnsi="Arial"/>
                <w:sz w:val="18"/>
                <w:szCs w:val="18"/>
              </w:rPr>
            </w:pPr>
            <w:r w:rsidRPr="005B3588">
              <w:rPr>
                <w:rFonts w:ascii="Arial" w:hAnsi="Arial"/>
                <w:sz w:val="18"/>
                <w:szCs w:val="18"/>
              </w:rPr>
              <w:t>1097,22</w:t>
            </w:r>
          </w:p>
        </w:tc>
        <w:tc>
          <w:tcPr>
            <w:tcW w:w="783" w:type="dxa"/>
            <w:tcMar>
              <w:left w:w="57" w:type="dxa"/>
              <w:bottom w:w="0" w:type="dxa"/>
              <w:right w:w="57" w:type="dxa"/>
            </w:tcMar>
            <w:vAlign w:val="bottom"/>
          </w:tcPr>
          <w:p w14:paraId="2B7F496D" w14:textId="77777777" w:rsidR="005B3588" w:rsidRPr="005B3588" w:rsidRDefault="005B3588">
            <w:pPr>
              <w:jc w:val="right"/>
              <w:rPr>
                <w:rFonts w:ascii="Arial" w:hAnsi="Arial"/>
                <w:sz w:val="18"/>
                <w:szCs w:val="18"/>
              </w:rPr>
            </w:pPr>
            <w:r w:rsidRPr="005B3588">
              <w:rPr>
                <w:rFonts w:ascii="Arial" w:hAnsi="Arial"/>
                <w:sz w:val="18"/>
                <w:szCs w:val="18"/>
              </w:rPr>
              <w:t>1148,90</w:t>
            </w:r>
          </w:p>
        </w:tc>
        <w:tc>
          <w:tcPr>
            <w:tcW w:w="783" w:type="dxa"/>
            <w:tcMar>
              <w:left w:w="57" w:type="dxa"/>
              <w:bottom w:w="0" w:type="dxa"/>
              <w:right w:w="57" w:type="dxa"/>
            </w:tcMar>
            <w:vAlign w:val="bottom"/>
          </w:tcPr>
          <w:p w14:paraId="4D309CAF" w14:textId="77777777" w:rsidR="005B3588" w:rsidRPr="005B3588" w:rsidRDefault="005B3588">
            <w:pPr>
              <w:jc w:val="right"/>
              <w:rPr>
                <w:rFonts w:ascii="Arial" w:hAnsi="Arial"/>
                <w:sz w:val="18"/>
                <w:szCs w:val="18"/>
              </w:rPr>
            </w:pPr>
            <w:r w:rsidRPr="005B3588">
              <w:rPr>
                <w:rFonts w:ascii="Arial" w:hAnsi="Arial"/>
                <w:sz w:val="18"/>
                <w:szCs w:val="18"/>
              </w:rPr>
              <w:t>1217,70</w:t>
            </w:r>
          </w:p>
        </w:tc>
        <w:tc>
          <w:tcPr>
            <w:tcW w:w="783" w:type="dxa"/>
            <w:tcMar>
              <w:left w:w="57" w:type="dxa"/>
              <w:bottom w:w="0" w:type="dxa"/>
              <w:right w:w="57" w:type="dxa"/>
            </w:tcMar>
            <w:vAlign w:val="bottom"/>
          </w:tcPr>
          <w:p w14:paraId="5CF7C75B" w14:textId="77777777" w:rsidR="005B3588" w:rsidRPr="005B3588" w:rsidRDefault="005B3588">
            <w:pPr>
              <w:jc w:val="right"/>
              <w:rPr>
                <w:rFonts w:ascii="Arial" w:hAnsi="Arial"/>
                <w:sz w:val="18"/>
                <w:szCs w:val="18"/>
              </w:rPr>
            </w:pPr>
            <w:r w:rsidRPr="005B3588">
              <w:rPr>
                <w:rFonts w:ascii="Arial" w:hAnsi="Arial"/>
                <w:sz w:val="18"/>
                <w:szCs w:val="18"/>
              </w:rPr>
              <w:t>1320,22</w:t>
            </w:r>
          </w:p>
        </w:tc>
        <w:tc>
          <w:tcPr>
            <w:tcW w:w="783" w:type="dxa"/>
            <w:tcMar>
              <w:left w:w="57" w:type="dxa"/>
              <w:bottom w:w="0" w:type="dxa"/>
              <w:right w:w="57" w:type="dxa"/>
            </w:tcMar>
            <w:vAlign w:val="bottom"/>
          </w:tcPr>
          <w:p w14:paraId="28A7C979" w14:textId="77777777" w:rsidR="005B3588" w:rsidRPr="005B3588" w:rsidRDefault="005B3588">
            <w:pPr>
              <w:jc w:val="right"/>
              <w:rPr>
                <w:rFonts w:ascii="Arial" w:hAnsi="Arial"/>
                <w:sz w:val="18"/>
                <w:szCs w:val="18"/>
              </w:rPr>
            </w:pPr>
            <w:r w:rsidRPr="005B3588">
              <w:rPr>
                <w:rFonts w:ascii="Arial" w:hAnsi="Arial"/>
                <w:sz w:val="18"/>
                <w:szCs w:val="18"/>
              </w:rPr>
              <w:t>1443,29</w:t>
            </w:r>
          </w:p>
        </w:tc>
        <w:tc>
          <w:tcPr>
            <w:tcW w:w="787" w:type="dxa"/>
            <w:tcMar>
              <w:left w:w="57" w:type="dxa"/>
              <w:bottom w:w="0" w:type="dxa"/>
              <w:right w:w="57" w:type="dxa"/>
            </w:tcMar>
            <w:vAlign w:val="bottom"/>
          </w:tcPr>
          <w:p w14:paraId="47E8F183" w14:textId="77777777" w:rsidR="005B3588" w:rsidRPr="005B3588" w:rsidRDefault="005B3588">
            <w:pPr>
              <w:jc w:val="right"/>
              <w:rPr>
                <w:rFonts w:ascii="Arial" w:hAnsi="Arial"/>
                <w:sz w:val="18"/>
                <w:szCs w:val="18"/>
              </w:rPr>
            </w:pPr>
            <w:r w:rsidRPr="005B3588">
              <w:rPr>
                <w:rFonts w:ascii="Arial" w:hAnsi="Arial"/>
                <w:sz w:val="18"/>
                <w:szCs w:val="18"/>
              </w:rPr>
              <w:t>1607,29</w:t>
            </w:r>
          </w:p>
        </w:tc>
        <w:tc>
          <w:tcPr>
            <w:tcW w:w="791" w:type="dxa"/>
            <w:vAlign w:val="center"/>
          </w:tcPr>
          <w:p w14:paraId="4E85FE2A"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19C6BE79" w14:textId="77777777" w:rsidTr="00D41B8C">
        <w:trPr>
          <w:trHeight w:val="81"/>
        </w:trPr>
        <w:tc>
          <w:tcPr>
            <w:tcW w:w="1589" w:type="dxa"/>
            <w:tcMar>
              <w:left w:w="57" w:type="dxa"/>
              <w:bottom w:w="0" w:type="dxa"/>
              <w:right w:w="57" w:type="dxa"/>
            </w:tcMar>
            <w:vAlign w:val="center"/>
          </w:tcPr>
          <w:p w14:paraId="5DADB638"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21 jaar</w:t>
            </w:r>
          </w:p>
        </w:tc>
        <w:tc>
          <w:tcPr>
            <w:tcW w:w="823" w:type="dxa"/>
            <w:tcMar>
              <w:left w:w="57" w:type="dxa"/>
              <w:bottom w:w="0" w:type="dxa"/>
              <w:right w:w="57" w:type="dxa"/>
            </w:tcMar>
            <w:vAlign w:val="bottom"/>
          </w:tcPr>
          <w:p w14:paraId="6C3469F8"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1114,45</w:t>
            </w:r>
          </w:p>
        </w:tc>
        <w:tc>
          <w:tcPr>
            <w:tcW w:w="783" w:type="dxa"/>
            <w:vAlign w:val="center"/>
          </w:tcPr>
          <w:p w14:paraId="31D230F4"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76,50%</w:t>
            </w:r>
          </w:p>
        </w:tc>
        <w:tc>
          <w:tcPr>
            <w:tcW w:w="783" w:type="dxa"/>
            <w:tcMar>
              <w:left w:w="57" w:type="dxa"/>
              <w:bottom w:w="0" w:type="dxa"/>
              <w:right w:w="57" w:type="dxa"/>
            </w:tcMar>
            <w:vAlign w:val="bottom"/>
          </w:tcPr>
          <w:p w14:paraId="67ACBCCE" w14:textId="77777777" w:rsidR="005B3588" w:rsidRPr="005B3588" w:rsidRDefault="005B3588">
            <w:pPr>
              <w:jc w:val="right"/>
              <w:rPr>
                <w:rFonts w:ascii="Arial" w:hAnsi="Arial"/>
                <w:sz w:val="18"/>
                <w:szCs w:val="18"/>
              </w:rPr>
            </w:pPr>
            <w:r w:rsidRPr="005B3588">
              <w:rPr>
                <w:rFonts w:ascii="Arial" w:hAnsi="Arial"/>
                <w:sz w:val="18"/>
                <w:szCs w:val="18"/>
              </w:rPr>
              <w:t>1203,91</w:t>
            </w:r>
          </w:p>
        </w:tc>
        <w:tc>
          <w:tcPr>
            <w:tcW w:w="783" w:type="dxa"/>
            <w:tcMar>
              <w:left w:w="57" w:type="dxa"/>
              <w:bottom w:w="0" w:type="dxa"/>
              <w:right w:w="57" w:type="dxa"/>
            </w:tcMar>
            <w:vAlign w:val="bottom"/>
          </w:tcPr>
          <w:p w14:paraId="68D42591" w14:textId="77777777" w:rsidR="005B3588" w:rsidRPr="005B3588" w:rsidRDefault="005B3588">
            <w:pPr>
              <w:jc w:val="right"/>
              <w:rPr>
                <w:rFonts w:ascii="Arial" w:hAnsi="Arial"/>
                <w:sz w:val="18"/>
                <w:szCs w:val="18"/>
              </w:rPr>
            </w:pPr>
            <w:r w:rsidRPr="005B3588">
              <w:rPr>
                <w:rFonts w:ascii="Arial" w:hAnsi="Arial"/>
                <w:sz w:val="18"/>
                <w:szCs w:val="18"/>
              </w:rPr>
              <w:t>1236,24</w:t>
            </w:r>
          </w:p>
        </w:tc>
        <w:tc>
          <w:tcPr>
            <w:tcW w:w="783" w:type="dxa"/>
            <w:tcMar>
              <w:left w:w="57" w:type="dxa"/>
              <w:bottom w:w="0" w:type="dxa"/>
              <w:right w:w="57" w:type="dxa"/>
            </w:tcMar>
            <w:vAlign w:val="bottom"/>
          </w:tcPr>
          <w:p w14:paraId="2DB219BF" w14:textId="77777777" w:rsidR="005B3588" w:rsidRPr="005B3588" w:rsidRDefault="005B3588">
            <w:pPr>
              <w:jc w:val="right"/>
              <w:rPr>
                <w:rFonts w:ascii="Arial" w:hAnsi="Arial"/>
                <w:sz w:val="18"/>
                <w:szCs w:val="18"/>
              </w:rPr>
            </w:pPr>
            <w:r w:rsidRPr="005B3588">
              <w:rPr>
                <w:rFonts w:ascii="Arial" w:hAnsi="Arial"/>
                <w:sz w:val="18"/>
                <w:szCs w:val="18"/>
              </w:rPr>
              <w:t>1281,49</w:t>
            </w:r>
          </w:p>
        </w:tc>
        <w:tc>
          <w:tcPr>
            <w:tcW w:w="783" w:type="dxa"/>
            <w:tcMar>
              <w:left w:w="57" w:type="dxa"/>
              <w:bottom w:w="0" w:type="dxa"/>
              <w:right w:w="57" w:type="dxa"/>
            </w:tcMar>
            <w:vAlign w:val="bottom"/>
          </w:tcPr>
          <w:p w14:paraId="249287B5" w14:textId="77777777" w:rsidR="005B3588" w:rsidRPr="005B3588" w:rsidRDefault="005B3588">
            <w:pPr>
              <w:jc w:val="right"/>
              <w:rPr>
                <w:rFonts w:ascii="Arial" w:hAnsi="Arial"/>
                <w:sz w:val="18"/>
                <w:szCs w:val="18"/>
              </w:rPr>
            </w:pPr>
            <w:r w:rsidRPr="005B3588">
              <w:rPr>
                <w:rFonts w:ascii="Arial" w:hAnsi="Arial"/>
                <w:sz w:val="18"/>
                <w:szCs w:val="18"/>
              </w:rPr>
              <w:t>1341,84</w:t>
            </w:r>
          </w:p>
        </w:tc>
        <w:tc>
          <w:tcPr>
            <w:tcW w:w="783" w:type="dxa"/>
            <w:tcMar>
              <w:left w:w="57" w:type="dxa"/>
              <w:bottom w:w="0" w:type="dxa"/>
              <w:right w:w="57" w:type="dxa"/>
            </w:tcMar>
            <w:vAlign w:val="bottom"/>
          </w:tcPr>
          <w:p w14:paraId="246D03FF" w14:textId="77777777" w:rsidR="005B3588" w:rsidRPr="005B3588" w:rsidRDefault="005B3588">
            <w:pPr>
              <w:jc w:val="right"/>
              <w:rPr>
                <w:rFonts w:ascii="Arial" w:hAnsi="Arial"/>
                <w:sz w:val="18"/>
                <w:szCs w:val="18"/>
              </w:rPr>
            </w:pPr>
            <w:r w:rsidRPr="005B3588">
              <w:rPr>
                <w:rFonts w:ascii="Arial" w:hAnsi="Arial"/>
                <w:sz w:val="18"/>
                <w:szCs w:val="18"/>
              </w:rPr>
              <w:t>1422,20</w:t>
            </w:r>
          </w:p>
        </w:tc>
        <w:tc>
          <w:tcPr>
            <w:tcW w:w="783" w:type="dxa"/>
            <w:tcMar>
              <w:left w:w="57" w:type="dxa"/>
              <w:bottom w:w="0" w:type="dxa"/>
              <w:right w:w="57" w:type="dxa"/>
            </w:tcMar>
            <w:vAlign w:val="bottom"/>
          </w:tcPr>
          <w:p w14:paraId="053F0DEE" w14:textId="77777777" w:rsidR="005B3588" w:rsidRPr="005B3588" w:rsidRDefault="005B3588">
            <w:pPr>
              <w:jc w:val="right"/>
              <w:rPr>
                <w:rFonts w:ascii="Arial" w:hAnsi="Arial"/>
                <w:sz w:val="18"/>
                <w:szCs w:val="18"/>
              </w:rPr>
            </w:pPr>
            <w:r w:rsidRPr="005B3588">
              <w:rPr>
                <w:rFonts w:ascii="Arial" w:hAnsi="Arial"/>
                <w:sz w:val="18"/>
                <w:szCs w:val="18"/>
              </w:rPr>
              <w:t>1541,93</w:t>
            </w:r>
          </w:p>
        </w:tc>
        <w:tc>
          <w:tcPr>
            <w:tcW w:w="783" w:type="dxa"/>
            <w:tcMar>
              <w:left w:w="57" w:type="dxa"/>
              <w:bottom w:w="0" w:type="dxa"/>
              <w:right w:w="57" w:type="dxa"/>
            </w:tcMar>
            <w:vAlign w:val="bottom"/>
          </w:tcPr>
          <w:p w14:paraId="5F061117" w14:textId="77777777" w:rsidR="005B3588" w:rsidRPr="005B3588" w:rsidRDefault="005B3588">
            <w:pPr>
              <w:jc w:val="right"/>
              <w:rPr>
                <w:rFonts w:ascii="Arial" w:hAnsi="Arial"/>
                <w:sz w:val="18"/>
                <w:szCs w:val="18"/>
              </w:rPr>
            </w:pPr>
            <w:r w:rsidRPr="005B3588">
              <w:rPr>
                <w:rFonts w:ascii="Arial" w:hAnsi="Arial"/>
                <w:sz w:val="18"/>
                <w:szCs w:val="18"/>
              </w:rPr>
              <w:t>1685,68</w:t>
            </w:r>
          </w:p>
        </w:tc>
        <w:tc>
          <w:tcPr>
            <w:tcW w:w="787" w:type="dxa"/>
            <w:tcMar>
              <w:left w:w="57" w:type="dxa"/>
              <w:bottom w:w="0" w:type="dxa"/>
              <w:right w:w="57" w:type="dxa"/>
            </w:tcMar>
            <w:vAlign w:val="bottom"/>
          </w:tcPr>
          <w:p w14:paraId="06CA90F3" w14:textId="77777777" w:rsidR="005B3588" w:rsidRPr="005B3588" w:rsidRDefault="005B3588">
            <w:pPr>
              <w:jc w:val="right"/>
              <w:rPr>
                <w:rFonts w:ascii="Arial" w:hAnsi="Arial"/>
                <w:sz w:val="18"/>
                <w:szCs w:val="18"/>
              </w:rPr>
            </w:pPr>
            <w:r w:rsidRPr="005B3588">
              <w:rPr>
                <w:rFonts w:ascii="Arial" w:hAnsi="Arial"/>
                <w:sz w:val="18"/>
                <w:szCs w:val="18"/>
              </w:rPr>
              <w:t>1877,22</w:t>
            </w:r>
          </w:p>
        </w:tc>
        <w:tc>
          <w:tcPr>
            <w:tcW w:w="791" w:type="dxa"/>
            <w:vAlign w:val="center"/>
          </w:tcPr>
          <w:p w14:paraId="24277BD7"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20DD0945" w14:textId="77777777" w:rsidTr="00D41B8C">
        <w:trPr>
          <w:trHeight w:val="81"/>
        </w:trPr>
        <w:tc>
          <w:tcPr>
            <w:tcW w:w="1589" w:type="dxa"/>
            <w:tcMar>
              <w:left w:w="57" w:type="dxa"/>
              <w:bottom w:w="0" w:type="dxa"/>
              <w:right w:w="57" w:type="dxa"/>
            </w:tcMar>
            <w:vAlign w:val="center"/>
          </w:tcPr>
          <w:p w14:paraId="7885F9DA"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22 jaar</w:t>
            </w:r>
          </w:p>
        </w:tc>
        <w:tc>
          <w:tcPr>
            <w:tcW w:w="823" w:type="dxa"/>
            <w:tcMar>
              <w:left w:w="57" w:type="dxa"/>
              <w:bottom w:w="0" w:type="dxa"/>
              <w:right w:w="57" w:type="dxa"/>
            </w:tcMar>
            <w:vAlign w:val="bottom"/>
          </w:tcPr>
          <w:p w14:paraId="46CF0E7D" w14:textId="77777777" w:rsidR="005B3588" w:rsidRPr="004147D3" w:rsidRDefault="005B3588" w:rsidP="00B27735">
            <w:pPr>
              <w:pStyle w:val="algemeenbodytekst71"/>
              <w:jc w:val="right"/>
              <w:rPr>
                <w:rFonts w:ascii="Arial" w:hAnsi="Arial" w:cs="Arial"/>
                <w:sz w:val="18"/>
                <w:szCs w:val="18"/>
              </w:rPr>
            </w:pPr>
            <w:r>
              <w:rPr>
                <w:rFonts w:ascii="Arial" w:hAnsi="Arial" w:cs="Arial"/>
                <w:sz w:val="18"/>
                <w:szCs w:val="18"/>
              </w:rPr>
              <w:t>1306,60</w:t>
            </w:r>
          </w:p>
        </w:tc>
        <w:tc>
          <w:tcPr>
            <w:tcW w:w="783" w:type="dxa"/>
            <w:vAlign w:val="center"/>
          </w:tcPr>
          <w:p w14:paraId="106BB9A3" w14:textId="77777777" w:rsidR="005B3588" w:rsidRPr="00443139" w:rsidRDefault="005B3588" w:rsidP="00B27735">
            <w:pPr>
              <w:pStyle w:val="algemeenbodytekst71"/>
              <w:jc w:val="right"/>
              <w:rPr>
                <w:rFonts w:ascii="Arial" w:hAnsi="Arial" w:cs="Arial"/>
                <w:sz w:val="18"/>
                <w:szCs w:val="18"/>
              </w:rPr>
            </w:pPr>
            <w:r w:rsidRPr="00443139">
              <w:rPr>
                <w:rFonts w:ascii="Arial" w:hAnsi="Arial" w:cs="Arial"/>
                <w:sz w:val="18"/>
                <w:szCs w:val="18"/>
              </w:rPr>
              <w:t>89,00%</w:t>
            </w:r>
          </w:p>
        </w:tc>
        <w:tc>
          <w:tcPr>
            <w:tcW w:w="783" w:type="dxa"/>
            <w:tcMar>
              <w:left w:w="57" w:type="dxa"/>
              <w:bottom w:w="0" w:type="dxa"/>
              <w:right w:w="57" w:type="dxa"/>
            </w:tcMar>
            <w:vAlign w:val="bottom"/>
          </w:tcPr>
          <w:p w14:paraId="0FBD6F18" w14:textId="77777777" w:rsidR="005B3588" w:rsidRPr="005B3588" w:rsidRDefault="005B3588">
            <w:pPr>
              <w:jc w:val="right"/>
              <w:rPr>
                <w:rFonts w:ascii="Arial" w:hAnsi="Arial"/>
                <w:sz w:val="18"/>
                <w:szCs w:val="18"/>
              </w:rPr>
            </w:pPr>
            <w:r w:rsidRPr="005B3588">
              <w:rPr>
                <w:rFonts w:ascii="Arial" w:hAnsi="Arial"/>
                <w:sz w:val="18"/>
                <w:szCs w:val="18"/>
              </w:rPr>
              <w:t>1400,63</w:t>
            </w:r>
          </w:p>
        </w:tc>
        <w:tc>
          <w:tcPr>
            <w:tcW w:w="783" w:type="dxa"/>
            <w:tcMar>
              <w:left w:w="57" w:type="dxa"/>
              <w:bottom w:w="0" w:type="dxa"/>
              <w:right w:w="57" w:type="dxa"/>
            </w:tcMar>
            <w:vAlign w:val="bottom"/>
          </w:tcPr>
          <w:p w14:paraId="715BAD21" w14:textId="77777777" w:rsidR="005B3588" w:rsidRPr="005B3588" w:rsidRDefault="005B3588">
            <w:pPr>
              <w:jc w:val="right"/>
              <w:rPr>
                <w:rFonts w:ascii="Arial" w:hAnsi="Arial"/>
                <w:sz w:val="18"/>
                <w:szCs w:val="18"/>
              </w:rPr>
            </w:pPr>
            <w:r w:rsidRPr="005B3588">
              <w:rPr>
                <w:rFonts w:ascii="Arial" w:hAnsi="Arial"/>
                <w:sz w:val="18"/>
                <w:szCs w:val="18"/>
              </w:rPr>
              <w:t>1438,24</w:t>
            </w:r>
          </w:p>
        </w:tc>
        <w:tc>
          <w:tcPr>
            <w:tcW w:w="783" w:type="dxa"/>
            <w:tcMar>
              <w:left w:w="57" w:type="dxa"/>
              <w:bottom w:w="0" w:type="dxa"/>
              <w:right w:w="57" w:type="dxa"/>
            </w:tcMar>
            <w:vAlign w:val="bottom"/>
          </w:tcPr>
          <w:p w14:paraId="650DBAC8" w14:textId="77777777" w:rsidR="005B3588" w:rsidRPr="005B3588" w:rsidRDefault="005B3588">
            <w:pPr>
              <w:jc w:val="right"/>
              <w:rPr>
                <w:rFonts w:ascii="Arial" w:hAnsi="Arial"/>
                <w:sz w:val="18"/>
                <w:szCs w:val="18"/>
              </w:rPr>
            </w:pPr>
            <w:r w:rsidRPr="005B3588">
              <w:rPr>
                <w:rFonts w:ascii="Arial" w:hAnsi="Arial"/>
                <w:sz w:val="18"/>
                <w:szCs w:val="18"/>
              </w:rPr>
              <w:t>1490,88</w:t>
            </w:r>
          </w:p>
        </w:tc>
        <w:tc>
          <w:tcPr>
            <w:tcW w:w="783" w:type="dxa"/>
            <w:tcMar>
              <w:left w:w="57" w:type="dxa"/>
              <w:bottom w:w="0" w:type="dxa"/>
              <w:right w:w="57" w:type="dxa"/>
            </w:tcMar>
            <w:vAlign w:val="bottom"/>
          </w:tcPr>
          <w:p w14:paraId="5AC364CB" w14:textId="77777777" w:rsidR="005B3588" w:rsidRPr="005B3588" w:rsidRDefault="005B3588">
            <w:pPr>
              <w:jc w:val="right"/>
              <w:rPr>
                <w:rFonts w:ascii="Arial" w:hAnsi="Arial"/>
                <w:sz w:val="18"/>
                <w:szCs w:val="18"/>
              </w:rPr>
            </w:pPr>
            <w:r w:rsidRPr="005B3588">
              <w:rPr>
                <w:rFonts w:ascii="Arial" w:hAnsi="Arial"/>
                <w:sz w:val="18"/>
                <w:szCs w:val="18"/>
              </w:rPr>
              <w:t>1561,10</w:t>
            </w:r>
          </w:p>
        </w:tc>
        <w:tc>
          <w:tcPr>
            <w:tcW w:w="783" w:type="dxa"/>
            <w:tcMar>
              <w:left w:w="57" w:type="dxa"/>
              <w:bottom w:w="0" w:type="dxa"/>
              <w:right w:w="57" w:type="dxa"/>
            </w:tcMar>
            <w:vAlign w:val="bottom"/>
          </w:tcPr>
          <w:p w14:paraId="14FEAD4B" w14:textId="77777777" w:rsidR="005B3588" w:rsidRPr="005B3588" w:rsidRDefault="005B3588">
            <w:pPr>
              <w:jc w:val="right"/>
              <w:rPr>
                <w:rFonts w:ascii="Arial" w:hAnsi="Arial"/>
                <w:sz w:val="18"/>
                <w:szCs w:val="18"/>
              </w:rPr>
            </w:pPr>
            <w:r w:rsidRPr="005B3588">
              <w:rPr>
                <w:rFonts w:ascii="Arial" w:hAnsi="Arial"/>
                <w:sz w:val="18"/>
                <w:szCs w:val="18"/>
              </w:rPr>
              <w:t>1654,58</w:t>
            </w:r>
          </w:p>
        </w:tc>
        <w:tc>
          <w:tcPr>
            <w:tcW w:w="783" w:type="dxa"/>
            <w:tcMar>
              <w:left w:w="57" w:type="dxa"/>
              <w:bottom w:w="0" w:type="dxa"/>
              <w:right w:w="57" w:type="dxa"/>
            </w:tcMar>
            <w:vAlign w:val="bottom"/>
          </w:tcPr>
          <w:p w14:paraId="094ADF28" w14:textId="77777777" w:rsidR="005B3588" w:rsidRPr="005B3588" w:rsidRDefault="005B3588">
            <w:pPr>
              <w:jc w:val="right"/>
              <w:rPr>
                <w:rFonts w:ascii="Arial" w:hAnsi="Arial"/>
                <w:sz w:val="18"/>
                <w:szCs w:val="18"/>
              </w:rPr>
            </w:pPr>
            <w:r w:rsidRPr="005B3588">
              <w:rPr>
                <w:rFonts w:ascii="Arial" w:hAnsi="Arial"/>
                <w:sz w:val="18"/>
                <w:szCs w:val="18"/>
              </w:rPr>
              <w:t>1793,88</w:t>
            </w:r>
          </w:p>
        </w:tc>
        <w:tc>
          <w:tcPr>
            <w:tcW w:w="783" w:type="dxa"/>
            <w:tcMar>
              <w:left w:w="57" w:type="dxa"/>
              <w:bottom w:w="0" w:type="dxa"/>
              <w:right w:w="57" w:type="dxa"/>
            </w:tcMar>
            <w:vAlign w:val="bottom"/>
          </w:tcPr>
          <w:p w14:paraId="185FAAE5" w14:textId="77777777" w:rsidR="005B3588" w:rsidRPr="005B3588" w:rsidRDefault="005B3588">
            <w:pPr>
              <w:jc w:val="right"/>
              <w:rPr>
                <w:rFonts w:ascii="Arial" w:hAnsi="Arial"/>
                <w:sz w:val="18"/>
                <w:szCs w:val="18"/>
              </w:rPr>
            </w:pPr>
            <w:r w:rsidRPr="005B3588">
              <w:rPr>
                <w:rFonts w:ascii="Arial" w:hAnsi="Arial"/>
                <w:sz w:val="18"/>
                <w:szCs w:val="18"/>
              </w:rPr>
              <w:t>1961,12</w:t>
            </w:r>
          </w:p>
        </w:tc>
        <w:tc>
          <w:tcPr>
            <w:tcW w:w="787" w:type="dxa"/>
            <w:tcMar>
              <w:left w:w="57" w:type="dxa"/>
              <w:bottom w:w="0" w:type="dxa"/>
              <w:right w:w="57" w:type="dxa"/>
            </w:tcMar>
            <w:vAlign w:val="bottom"/>
          </w:tcPr>
          <w:p w14:paraId="292BD0DC" w14:textId="77777777" w:rsidR="005B3588" w:rsidRPr="005B3588" w:rsidRDefault="005B3588">
            <w:pPr>
              <w:jc w:val="right"/>
              <w:rPr>
                <w:rFonts w:ascii="Arial" w:hAnsi="Arial"/>
                <w:sz w:val="18"/>
                <w:szCs w:val="18"/>
              </w:rPr>
            </w:pPr>
            <w:r w:rsidRPr="005B3588">
              <w:rPr>
                <w:rFonts w:ascii="Arial" w:hAnsi="Arial"/>
                <w:sz w:val="18"/>
                <w:szCs w:val="18"/>
              </w:rPr>
              <w:t>2183,95</w:t>
            </w:r>
          </w:p>
        </w:tc>
        <w:tc>
          <w:tcPr>
            <w:tcW w:w="791" w:type="dxa"/>
            <w:vAlign w:val="center"/>
          </w:tcPr>
          <w:p w14:paraId="10F84E35" w14:textId="77777777" w:rsidR="005B3588" w:rsidRPr="002F367B" w:rsidRDefault="005B3588" w:rsidP="00B27735">
            <w:pPr>
              <w:pStyle w:val="Geenalineastijl"/>
              <w:spacing w:line="240" w:lineRule="auto"/>
              <w:textAlignment w:val="auto"/>
              <w:rPr>
                <w:rFonts w:ascii="Arial" w:hAnsi="Arial" w:cs="Arial"/>
                <w:color w:val="auto"/>
                <w:sz w:val="18"/>
                <w:szCs w:val="18"/>
                <w:lang w:val="en-US"/>
              </w:rPr>
            </w:pPr>
          </w:p>
        </w:tc>
      </w:tr>
      <w:tr w:rsidR="005B3588" w:rsidRPr="00443139" w14:paraId="47DE67FD" w14:textId="77777777" w:rsidTr="00D41B8C">
        <w:trPr>
          <w:trHeight w:val="81"/>
        </w:trPr>
        <w:tc>
          <w:tcPr>
            <w:tcW w:w="1589" w:type="dxa"/>
            <w:tcMar>
              <w:left w:w="57" w:type="dxa"/>
              <w:bottom w:w="0" w:type="dxa"/>
              <w:right w:w="57" w:type="dxa"/>
            </w:tcMar>
            <w:vAlign w:val="center"/>
          </w:tcPr>
          <w:p w14:paraId="5AB95084" w14:textId="77777777" w:rsidR="005B3588" w:rsidRPr="00443139" w:rsidRDefault="00D41B8C" w:rsidP="00D41B8C">
            <w:pPr>
              <w:pStyle w:val="algemeenbodytekst71"/>
              <w:rPr>
                <w:rFonts w:ascii="Arial" w:hAnsi="Arial" w:cs="Arial"/>
                <w:sz w:val="18"/>
                <w:szCs w:val="18"/>
              </w:rPr>
            </w:pPr>
            <w:r>
              <w:rPr>
                <w:rFonts w:ascii="Arial" w:hAnsi="Arial" w:cs="Arial"/>
                <w:sz w:val="18"/>
                <w:szCs w:val="18"/>
              </w:rPr>
              <w:t>f</w:t>
            </w:r>
            <w:r w:rsidR="005B3588" w:rsidRPr="00443139">
              <w:rPr>
                <w:rFonts w:ascii="Arial" w:hAnsi="Arial" w:cs="Arial"/>
                <w:sz w:val="18"/>
                <w:szCs w:val="18"/>
              </w:rPr>
              <w:t>unctieaanvangs</w:t>
            </w:r>
            <w:r>
              <w:rPr>
                <w:rFonts w:ascii="Arial" w:hAnsi="Arial" w:cs="Arial"/>
                <w:sz w:val="18"/>
                <w:szCs w:val="18"/>
              </w:rPr>
              <w:t>-</w:t>
            </w:r>
            <w:r w:rsidR="005B3588" w:rsidRPr="00443139">
              <w:rPr>
                <w:rFonts w:ascii="Arial" w:hAnsi="Arial" w:cs="Arial"/>
                <w:sz w:val="18"/>
                <w:szCs w:val="18"/>
              </w:rPr>
              <w:t>salaris bij 23 jaar</w:t>
            </w:r>
          </w:p>
        </w:tc>
        <w:tc>
          <w:tcPr>
            <w:tcW w:w="823" w:type="dxa"/>
            <w:tcMar>
              <w:left w:w="57" w:type="dxa"/>
              <w:bottom w:w="0" w:type="dxa"/>
              <w:right w:w="57" w:type="dxa"/>
            </w:tcMar>
            <w:vAlign w:val="center"/>
          </w:tcPr>
          <w:p w14:paraId="1252B77D" w14:textId="77777777" w:rsidR="005B3588" w:rsidRPr="00443139" w:rsidRDefault="005B3588" w:rsidP="00B27735">
            <w:pPr>
              <w:pStyle w:val="algemeenbodytekst71"/>
              <w:jc w:val="right"/>
              <w:rPr>
                <w:rFonts w:ascii="Arial" w:hAnsi="Arial" w:cs="Arial"/>
                <w:sz w:val="18"/>
                <w:szCs w:val="18"/>
              </w:rPr>
            </w:pPr>
            <w:r>
              <w:rPr>
                <w:rFonts w:ascii="Arial" w:hAnsi="Arial" w:cs="Arial"/>
                <w:sz w:val="18"/>
                <w:szCs w:val="18"/>
              </w:rPr>
              <w:t>1537,20</w:t>
            </w:r>
          </w:p>
        </w:tc>
        <w:tc>
          <w:tcPr>
            <w:tcW w:w="783" w:type="dxa"/>
          </w:tcPr>
          <w:p w14:paraId="0A560098" w14:textId="77777777" w:rsidR="005B3588" w:rsidRPr="00443139" w:rsidRDefault="005B3588" w:rsidP="00B27735">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206173F4" w14:textId="77777777" w:rsidR="005B3588" w:rsidRPr="005B3588" w:rsidRDefault="005B3588" w:rsidP="005B3588">
            <w:pPr>
              <w:jc w:val="right"/>
              <w:rPr>
                <w:rFonts w:ascii="Arial" w:hAnsi="Arial"/>
                <w:sz w:val="18"/>
                <w:szCs w:val="18"/>
              </w:rPr>
            </w:pPr>
            <w:r w:rsidRPr="005B3588">
              <w:rPr>
                <w:rFonts w:ascii="Arial" w:hAnsi="Arial"/>
                <w:sz w:val="18"/>
                <w:szCs w:val="18"/>
              </w:rPr>
              <w:t>1573,74</w:t>
            </w:r>
          </w:p>
        </w:tc>
        <w:tc>
          <w:tcPr>
            <w:tcW w:w="783" w:type="dxa"/>
            <w:tcMar>
              <w:left w:w="57" w:type="dxa"/>
              <w:bottom w:w="0" w:type="dxa"/>
              <w:right w:w="57" w:type="dxa"/>
            </w:tcMar>
            <w:vAlign w:val="center"/>
          </w:tcPr>
          <w:p w14:paraId="55AA1BF9" w14:textId="77777777" w:rsidR="005B3588" w:rsidRPr="005B3588" w:rsidRDefault="005B3588" w:rsidP="005B3588">
            <w:pPr>
              <w:jc w:val="right"/>
              <w:rPr>
                <w:rFonts w:ascii="Arial" w:hAnsi="Arial"/>
                <w:sz w:val="18"/>
                <w:szCs w:val="18"/>
              </w:rPr>
            </w:pPr>
            <w:r w:rsidRPr="005B3588">
              <w:rPr>
                <w:rFonts w:ascii="Arial" w:hAnsi="Arial"/>
                <w:sz w:val="18"/>
                <w:szCs w:val="18"/>
              </w:rPr>
              <w:t>1616,00</w:t>
            </w:r>
          </w:p>
        </w:tc>
        <w:tc>
          <w:tcPr>
            <w:tcW w:w="783" w:type="dxa"/>
            <w:tcMar>
              <w:left w:w="57" w:type="dxa"/>
              <w:bottom w:w="0" w:type="dxa"/>
              <w:right w:w="57" w:type="dxa"/>
            </w:tcMar>
            <w:vAlign w:val="center"/>
          </w:tcPr>
          <w:p w14:paraId="7A001278" w14:textId="77777777" w:rsidR="005B3588" w:rsidRPr="005B3588" w:rsidRDefault="005B3588" w:rsidP="005B3588">
            <w:pPr>
              <w:jc w:val="right"/>
              <w:rPr>
                <w:rFonts w:ascii="Arial" w:hAnsi="Arial"/>
                <w:sz w:val="18"/>
                <w:szCs w:val="18"/>
              </w:rPr>
            </w:pPr>
            <w:r w:rsidRPr="005B3588">
              <w:rPr>
                <w:rFonts w:ascii="Arial" w:hAnsi="Arial"/>
                <w:sz w:val="18"/>
                <w:szCs w:val="18"/>
              </w:rPr>
              <w:t>1675,15</w:t>
            </w:r>
          </w:p>
        </w:tc>
        <w:tc>
          <w:tcPr>
            <w:tcW w:w="783" w:type="dxa"/>
            <w:tcMar>
              <w:left w:w="57" w:type="dxa"/>
              <w:bottom w:w="0" w:type="dxa"/>
              <w:right w:w="57" w:type="dxa"/>
            </w:tcMar>
            <w:vAlign w:val="center"/>
          </w:tcPr>
          <w:p w14:paraId="6FD17ED3" w14:textId="77777777" w:rsidR="005B3588" w:rsidRPr="005B3588" w:rsidRDefault="005B3588" w:rsidP="005B3588">
            <w:pPr>
              <w:jc w:val="right"/>
              <w:rPr>
                <w:rFonts w:ascii="Arial" w:hAnsi="Arial"/>
                <w:sz w:val="18"/>
                <w:szCs w:val="18"/>
              </w:rPr>
            </w:pPr>
            <w:r w:rsidRPr="005B3588">
              <w:rPr>
                <w:rFonts w:ascii="Arial" w:hAnsi="Arial"/>
                <w:sz w:val="18"/>
                <w:szCs w:val="18"/>
              </w:rPr>
              <w:t>1754,04</w:t>
            </w:r>
          </w:p>
        </w:tc>
        <w:tc>
          <w:tcPr>
            <w:tcW w:w="783" w:type="dxa"/>
            <w:tcMar>
              <w:left w:w="57" w:type="dxa"/>
              <w:bottom w:w="0" w:type="dxa"/>
              <w:right w:w="57" w:type="dxa"/>
            </w:tcMar>
            <w:vAlign w:val="center"/>
          </w:tcPr>
          <w:p w14:paraId="52FB60F5" w14:textId="77777777" w:rsidR="005B3588" w:rsidRPr="005B3588" w:rsidRDefault="005B3588" w:rsidP="005B3588">
            <w:pPr>
              <w:jc w:val="right"/>
              <w:rPr>
                <w:rFonts w:ascii="Arial" w:hAnsi="Arial"/>
                <w:sz w:val="18"/>
                <w:szCs w:val="18"/>
              </w:rPr>
            </w:pPr>
            <w:r w:rsidRPr="005B3588">
              <w:rPr>
                <w:rFonts w:ascii="Arial" w:hAnsi="Arial"/>
                <w:sz w:val="18"/>
                <w:szCs w:val="18"/>
              </w:rPr>
              <w:t>1859,08</w:t>
            </w:r>
          </w:p>
        </w:tc>
        <w:tc>
          <w:tcPr>
            <w:tcW w:w="783" w:type="dxa"/>
            <w:tcMar>
              <w:left w:w="57" w:type="dxa"/>
              <w:bottom w:w="0" w:type="dxa"/>
              <w:right w:w="57" w:type="dxa"/>
            </w:tcMar>
            <w:vAlign w:val="center"/>
          </w:tcPr>
          <w:p w14:paraId="10C37E09" w14:textId="77777777" w:rsidR="005B3588" w:rsidRPr="005B3588" w:rsidRDefault="005B3588" w:rsidP="005B3588">
            <w:pPr>
              <w:jc w:val="right"/>
              <w:rPr>
                <w:rFonts w:ascii="Arial" w:hAnsi="Arial"/>
                <w:sz w:val="18"/>
                <w:szCs w:val="18"/>
              </w:rPr>
            </w:pPr>
            <w:r w:rsidRPr="005B3588">
              <w:rPr>
                <w:rFonts w:ascii="Arial" w:hAnsi="Arial"/>
                <w:sz w:val="18"/>
                <w:szCs w:val="18"/>
              </w:rPr>
              <w:t>2015,60</w:t>
            </w:r>
          </w:p>
        </w:tc>
        <w:tc>
          <w:tcPr>
            <w:tcW w:w="783" w:type="dxa"/>
            <w:tcMar>
              <w:left w:w="57" w:type="dxa"/>
              <w:bottom w:w="0" w:type="dxa"/>
              <w:right w:w="57" w:type="dxa"/>
            </w:tcMar>
            <w:vAlign w:val="center"/>
          </w:tcPr>
          <w:p w14:paraId="36C6C961" w14:textId="77777777" w:rsidR="005B3588" w:rsidRPr="005B3588" w:rsidRDefault="005B3588" w:rsidP="005B3588">
            <w:pPr>
              <w:jc w:val="right"/>
              <w:rPr>
                <w:rFonts w:ascii="Arial" w:hAnsi="Arial"/>
                <w:sz w:val="18"/>
                <w:szCs w:val="18"/>
              </w:rPr>
            </w:pPr>
            <w:r w:rsidRPr="005B3588">
              <w:rPr>
                <w:rFonts w:ascii="Arial" w:hAnsi="Arial"/>
                <w:sz w:val="18"/>
                <w:szCs w:val="18"/>
              </w:rPr>
              <w:t>2203,50</w:t>
            </w:r>
          </w:p>
        </w:tc>
        <w:tc>
          <w:tcPr>
            <w:tcW w:w="787" w:type="dxa"/>
            <w:tcMar>
              <w:left w:w="57" w:type="dxa"/>
              <w:bottom w:w="0" w:type="dxa"/>
              <w:right w:w="57" w:type="dxa"/>
            </w:tcMar>
            <w:vAlign w:val="center"/>
          </w:tcPr>
          <w:p w14:paraId="03286B3A" w14:textId="77777777" w:rsidR="005B3588" w:rsidRPr="005B3588" w:rsidRDefault="005B3588" w:rsidP="005B3588">
            <w:pPr>
              <w:jc w:val="right"/>
              <w:rPr>
                <w:rFonts w:ascii="Arial" w:hAnsi="Arial"/>
                <w:sz w:val="18"/>
                <w:szCs w:val="18"/>
              </w:rPr>
            </w:pPr>
            <w:r w:rsidRPr="005B3588">
              <w:rPr>
                <w:rFonts w:ascii="Arial" w:hAnsi="Arial"/>
                <w:sz w:val="18"/>
                <w:szCs w:val="18"/>
              </w:rPr>
              <w:t>2453,88</w:t>
            </w:r>
          </w:p>
        </w:tc>
        <w:tc>
          <w:tcPr>
            <w:tcW w:w="791" w:type="dxa"/>
            <w:vAlign w:val="center"/>
          </w:tcPr>
          <w:p w14:paraId="40A65382" w14:textId="77777777" w:rsidR="005B3588" w:rsidRPr="005B3588" w:rsidRDefault="005B3588" w:rsidP="005B3588">
            <w:pPr>
              <w:jc w:val="right"/>
              <w:rPr>
                <w:rFonts w:ascii="Arial" w:hAnsi="Arial"/>
                <w:sz w:val="18"/>
                <w:szCs w:val="18"/>
              </w:rPr>
            </w:pPr>
            <w:r w:rsidRPr="005B3588">
              <w:rPr>
                <w:rFonts w:ascii="Arial" w:hAnsi="Arial"/>
                <w:sz w:val="18"/>
                <w:szCs w:val="18"/>
              </w:rPr>
              <w:t>2787,37</w:t>
            </w:r>
          </w:p>
        </w:tc>
      </w:tr>
      <w:tr w:rsidR="00B27735" w:rsidRPr="00443139" w14:paraId="73AF2803"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3A482383"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7C8720D1"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702F606"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7A52702"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5D667F9"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D5F72D4"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1C511C6"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0479BD7"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63268D1"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6EBC801"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2E64C367"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6AA9159D"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r>
      <w:tr w:rsidR="00B27735" w:rsidRPr="00443139" w14:paraId="1E6BF394" w14:textId="77777777" w:rsidTr="00D41B8C">
        <w:trPr>
          <w:trHeight w:val="161"/>
        </w:trPr>
        <w:tc>
          <w:tcPr>
            <w:tcW w:w="1589" w:type="dxa"/>
            <w:tcMar>
              <w:left w:w="57" w:type="dxa"/>
              <w:bottom w:w="0" w:type="dxa"/>
              <w:right w:w="57" w:type="dxa"/>
            </w:tcMar>
            <w:vAlign w:val="center"/>
          </w:tcPr>
          <w:p w14:paraId="219EDE39" w14:textId="77777777" w:rsidR="00B27735" w:rsidRPr="00443139" w:rsidRDefault="00B27735" w:rsidP="00B27735">
            <w:pPr>
              <w:pStyle w:val="algemeenbodytekst71"/>
              <w:rPr>
                <w:rFonts w:ascii="Arial" w:hAnsi="Arial" w:cs="Arial"/>
                <w:sz w:val="18"/>
                <w:szCs w:val="18"/>
              </w:rPr>
            </w:pPr>
            <w:r w:rsidRPr="00443139">
              <w:rPr>
                <w:rFonts w:ascii="Arial" w:hAnsi="Arial" w:cs="Arial"/>
                <w:sz w:val="18"/>
                <w:szCs w:val="18"/>
              </w:rPr>
              <w:t>aantal periodieken</w:t>
            </w:r>
          </w:p>
        </w:tc>
        <w:tc>
          <w:tcPr>
            <w:tcW w:w="823" w:type="dxa"/>
            <w:tcMar>
              <w:left w:w="57" w:type="dxa"/>
              <w:bottom w:w="0" w:type="dxa"/>
              <w:right w:w="57" w:type="dxa"/>
            </w:tcMar>
            <w:vAlign w:val="center"/>
          </w:tcPr>
          <w:p w14:paraId="66BFF02B"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tcPr>
          <w:p w14:paraId="6C6D9C0D" w14:textId="77777777" w:rsidR="00B27735" w:rsidRPr="00443139" w:rsidRDefault="00B27735" w:rsidP="00B27735">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44089748"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6</w:t>
            </w:r>
          </w:p>
        </w:tc>
        <w:tc>
          <w:tcPr>
            <w:tcW w:w="783" w:type="dxa"/>
            <w:tcMar>
              <w:left w:w="57" w:type="dxa"/>
              <w:bottom w:w="0" w:type="dxa"/>
              <w:right w:w="57" w:type="dxa"/>
            </w:tcMar>
            <w:vAlign w:val="center"/>
          </w:tcPr>
          <w:p w14:paraId="18A0890A"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6</w:t>
            </w:r>
          </w:p>
        </w:tc>
        <w:tc>
          <w:tcPr>
            <w:tcW w:w="783" w:type="dxa"/>
            <w:tcMar>
              <w:left w:w="57" w:type="dxa"/>
              <w:bottom w:w="0" w:type="dxa"/>
              <w:right w:w="57" w:type="dxa"/>
            </w:tcMar>
            <w:vAlign w:val="center"/>
          </w:tcPr>
          <w:p w14:paraId="61B5FCFA"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7</w:t>
            </w:r>
          </w:p>
        </w:tc>
        <w:tc>
          <w:tcPr>
            <w:tcW w:w="783" w:type="dxa"/>
            <w:tcMar>
              <w:left w:w="57" w:type="dxa"/>
              <w:bottom w:w="0" w:type="dxa"/>
              <w:right w:w="57" w:type="dxa"/>
            </w:tcMar>
            <w:vAlign w:val="center"/>
          </w:tcPr>
          <w:p w14:paraId="1DB6F371"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8</w:t>
            </w:r>
          </w:p>
        </w:tc>
        <w:tc>
          <w:tcPr>
            <w:tcW w:w="783" w:type="dxa"/>
            <w:tcMar>
              <w:left w:w="57" w:type="dxa"/>
              <w:bottom w:w="0" w:type="dxa"/>
              <w:right w:w="57" w:type="dxa"/>
            </w:tcMar>
            <w:vAlign w:val="center"/>
          </w:tcPr>
          <w:p w14:paraId="0EA5E9C1"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8</w:t>
            </w:r>
          </w:p>
        </w:tc>
        <w:tc>
          <w:tcPr>
            <w:tcW w:w="783" w:type="dxa"/>
            <w:tcMar>
              <w:left w:w="57" w:type="dxa"/>
              <w:bottom w:w="0" w:type="dxa"/>
              <w:right w:w="57" w:type="dxa"/>
            </w:tcMar>
            <w:vAlign w:val="center"/>
          </w:tcPr>
          <w:p w14:paraId="0E055155"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8</w:t>
            </w:r>
          </w:p>
        </w:tc>
        <w:tc>
          <w:tcPr>
            <w:tcW w:w="783" w:type="dxa"/>
            <w:tcMar>
              <w:left w:w="57" w:type="dxa"/>
              <w:bottom w:w="0" w:type="dxa"/>
              <w:right w:w="57" w:type="dxa"/>
            </w:tcMar>
            <w:vAlign w:val="center"/>
          </w:tcPr>
          <w:p w14:paraId="7D0DD08A"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9</w:t>
            </w:r>
          </w:p>
        </w:tc>
        <w:tc>
          <w:tcPr>
            <w:tcW w:w="787" w:type="dxa"/>
            <w:tcMar>
              <w:left w:w="57" w:type="dxa"/>
              <w:bottom w:w="0" w:type="dxa"/>
              <w:right w:w="57" w:type="dxa"/>
            </w:tcMar>
            <w:vAlign w:val="center"/>
          </w:tcPr>
          <w:p w14:paraId="160633D9"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9</w:t>
            </w:r>
          </w:p>
        </w:tc>
        <w:tc>
          <w:tcPr>
            <w:tcW w:w="791" w:type="dxa"/>
            <w:vAlign w:val="center"/>
          </w:tcPr>
          <w:p w14:paraId="06FFCD19" w14:textId="77777777" w:rsidR="00B27735" w:rsidRPr="002F367B" w:rsidRDefault="00B27735" w:rsidP="00B27735">
            <w:pPr>
              <w:pStyle w:val="algemeenbodytekst71"/>
              <w:jc w:val="right"/>
              <w:rPr>
                <w:rFonts w:ascii="Arial" w:hAnsi="Arial" w:cs="Arial"/>
                <w:sz w:val="18"/>
                <w:szCs w:val="18"/>
              </w:rPr>
            </w:pPr>
            <w:r w:rsidRPr="002F367B">
              <w:rPr>
                <w:rFonts w:ascii="Arial" w:hAnsi="Arial" w:cs="Arial"/>
                <w:sz w:val="18"/>
                <w:szCs w:val="18"/>
              </w:rPr>
              <w:t>10</w:t>
            </w:r>
          </w:p>
        </w:tc>
      </w:tr>
      <w:tr w:rsidR="00B27735" w:rsidRPr="00443139" w14:paraId="256DD5E2"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2E6C30C9"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07985575"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7A131316"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8D02BED"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5320387"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ABE497B"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115BBD8"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9D3FDE0"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4BF3AE4"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742FF5D"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404B7803"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2A47F424"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r>
      <w:tr w:rsidR="005B3588" w:rsidRPr="00443139" w14:paraId="16FF81A8" w14:textId="77777777" w:rsidTr="00D41B8C">
        <w:trPr>
          <w:trHeight w:val="157"/>
        </w:trPr>
        <w:tc>
          <w:tcPr>
            <w:tcW w:w="1589" w:type="dxa"/>
            <w:tcMar>
              <w:left w:w="57" w:type="dxa"/>
              <w:bottom w:w="0" w:type="dxa"/>
              <w:right w:w="57" w:type="dxa"/>
            </w:tcMar>
            <w:vAlign w:val="center"/>
          </w:tcPr>
          <w:p w14:paraId="01B2F98D"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periodiek</w:t>
            </w:r>
          </w:p>
        </w:tc>
        <w:tc>
          <w:tcPr>
            <w:tcW w:w="823" w:type="dxa"/>
            <w:tcMar>
              <w:left w:w="57" w:type="dxa"/>
              <w:bottom w:w="0" w:type="dxa"/>
              <w:right w:w="57" w:type="dxa"/>
            </w:tcMar>
            <w:vAlign w:val="center"/>
          </w:tcPr>
          <w:p w14:paraId="4A1C3D69" w14:textId="77777777" w:rsidR="005B3588" w:rsidRPr="00443139" w:rsidRDefault="005B3588" w:rsidP="00B27735">
            <w:pPr>
              <w:pStyle w:val="Geenalineastijl"/>
              <w:spacing w:line="240" w:lineRule="auto"/>
              <w:textAlignment w:val="auto"/>
              <w:rPr>
                <w:rFonts w:ascii="Arial" w:hAnsi="Arial" w:cs="Arial"/>
                <w:color w:val="auto"/>
                <w:sz w:val="18"/>
                <w:szCs w:val="18"/>
                <w:lang w:val="en-US"/>
              </w:rPr>
            </w:pPr>
          </w:p>
        </w:tc>
        <w:tc>
          <w:tcPr>
            <w:tcW w:w="783" w:type="dxa"/>
          </w:tcPr>
          <w:p w14:paraId="386CBEE9" w14:textId="77777777" w:rsidR="005B3588" w:rsidRPr="00443139" w:rsidRDefault="005B3588" w:rsidP="00B27735">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3EE4D25A" w14:textId="77777777" w:rsidR="005B3588" w:rsidRPr="005B3588" w:rsidRDefault="005B3588">
            <w:pPr>
              <w:jc w:val="right"/>
              <w:rPr>
                <w:rFonts w:ascii="Arial" w:hAnsi="Arial"/>
                <w:sz w:val="18"/>
                <w:szCs w:val="18"/>
              </w:rPr>
            </w:pPr>
            <w:r w:rsidRPr="005B3588">
              <w:rPr>
                <w:rFonts w:ascii="Arial" w:hAnsi="Arial"/>
                <w:sz w:val="18"/>
                <w:szCs w:val="18"/>
              </w:rPr>
              <w:t>20,47</w:t>
            </w:r>
          </w:p>
        </w:tc>
        <w:tc>
          <w:tcPr>
            <w:tcW w:w="783" w:type="dxa"/>
            <w:tcMar>
              <w:left w:w="57" w:type="dxa"/>
              <w:bottom w:w="0" w:type="dxa"/>
              <w:right w:w="57" w:type="dxa"/>
            </w:tcMar>
            <w:vAlign w:val="bottom"/>
          </w:tcPr>
          <w:p w14:paraId="6B669B23" w14:textId="77777777" w:rsidR="005B3588" w:rsidRPr="005B3588" w:rsidRDefault="005B3588">
            <w:pPr>
              <w:jc w:val="right"/>
              <w:rPr>
                <w:rFonts w:ascii="Arial" w:hAnsi="Arial"/>
                <w:sz w:val="18"/>
                <w:szCs w:val="18"/>
              </w:rPr>
            </w:pPr>
            <w:r w:rsidRPr="005B3588">
              <w:rPr>
                <w:rFonts w:ascii="Arial" w:hAnsi="Arial"/>
                <w:sz w:val="18"/>
                <w:szCs w:val="18"/>
              </w:rPr>
              <w:t>27,09</w:t>
            </w:r>
          </w:p>
        </w:tc>
        <w:tc>
          <w:tcPr>
            <w:tcW w:w="783" w:type="dxa"/>
            <w:tcMar>
              <w:left w:w="57" w:type="dxa"/>
              <w:bottom w:w="0" w:type="dxa"/>
              <w:right w:w="57" w:type="dxa"/>
            </w:tcMar>
            <w:vAlign w:val="bottom"/>
          </w:tcPr>
          <w:p w14:paraId="5A5A82C0" w14:textId="77777777" w:rsidR="005B3588" w:rsidRPr="005B3588" w:rsidRDefault="005B3588">
            <w:pPr>
              <w:jc w:val="right"/>
              <w:rPr>
                <w:rFonts w:ascii="Arial" w:hAnsi="Arial"/>
                <w:sz w:val="18"/>
                <w:szCs w:val="18"/>
              </w:rPr>
            </w:pPr>
            <w:r w:rsidRPr="005B3588">
              <w:rPr>
                <w:rFonts w:ascii="Arial" w:hAnsi="Arial"/>
                <w:sz w:val="18"/>
                <w:szCs w:val="18"/>
              </w:rPr>
              <w:t>30,36</w:t>
            </w:r>
          </w:p>
        </w:tc>
        <w:tc>
          <w:tcPr>
            <w:tcW w:w="783" w:type="dxa"/>
            <w:tcMar>
              <w:left w:w="57" w:type="dxa"/>
              <w:bottom w:w="0" w:type="dxa"/>
              <w:right w:w="57" w:type="dxa"/>
            </w:tcMar>
            <w:vAlign w:val="bottom"/>
          </w:tcPr>
          <w:p w14:paraId="5D56F576" w14:textId="77777777" w:rsidR="005B3588" w:rsidRPr="005B3588" w:rsidRDefault="005B3588">
            <w:pPr>
              <w:jc w:val="right"/>
              <w:rPr>
                <w:rFonts w:ascii="Arial" w:hAnsi="Arial"/>
                <w:sz w:val="18"/>
                <w:szCs w:val="18"/>
              </w:rPr>
            </w:pPr>
            <w:r w:rsidRPr="005B3588">
              <w:rPr>
                <w:rFonts w:ascii="Arial" w:hAnsi="Arial"/>
                <w:sz w:val="18"/>
                <w:szCs w:val="18"/>
              </w:rPr>
              <w:t>34,88</w:t>
            </w:r>
          </w:p>
        </w:tc>
        <w:tc>
          <w:tcPr>
            <w:tcW w:w="783" w:type="dxa"/>
            <w:tcMar>
              <w:left w:w="57" w:type="dxa"/>
              <w:bottom w:w="0" w:type="dxa"/>
              <w:right w:w="57" w:type="dxa"/>
            </w:tcMar>
            <w:vAlign w:val="bottom"/>
          </w:tcPr>
          <w:p w14:paraId="6C13976A" w14:textId="77777777" w:rsidR="005B3588" w:rsidRPr="005B3588" w:rsidRDefault="005B3588">
            <w:pPr>
              <w:jc w:val="right"/>
              <w:rPr>
                <w:rFonts w:ascii="Arial" w:hAnsi="Arial"/>
                <w:sz w:val="18"/>
                <w:szCs w:val="18"/>
              </w:rPr>
            </w:pPr>
            <w:r w:rsidRPr="005B3588">
              <w:rPr>
                <w:rFonts w:ascii="Arial" w:hAnsi="Arial"/>
                <w:sz w:val="18"/>
                <w:szCs w:val="18"/>
              </w:rPr>
              <w:t>45,96</w:t>
            </w:r>
          </w:p>
        </w:tc>
        <w:tc>
          <w:tcPr>
            <w:tcW w:w="783" w:type="dxa"/>
            <w:tcMar>
              <w:left w:w="57" w:type="dxa"/>
              <w:bottom w:w="0" w:type="dxa"/>
              <w:right w:w="57" w:type="dxa"/>
            </w:tcMar>
            <w:vAlign w:val="bottom"/>
          </w:tcPr>
          <w:p w14:paraId="46A4BEC2" w14:textId="77777777" w:rsidR="005B3588" w:rsidRPr="005B3588" w:rsidRDefault="005B3588">
            <w:pPr>
              <w:jc w:val="right"/>
              <w:rPr>
                <w:rFonts w:ascii="Arial" w:hAnsi="Arial"/>
                <w:sz w:val="18"/>
                <w:szCs w:val="18"/>
              </w:rPr>
            </w:pPr>
            <w:r w:rsidRPr="005B3588">
              <w:rPr>
                <w:rFonts w:ascii="Arial" w:hAnsi="Arial"/>
                <w:sz w:val="18"/>
                <w:szCs w:val="18"/>
              </w:rPr>
              <w:t>58,65</w:t>
            </w:r>
          </w:p>
        </w:tc>
        <w:tc>
          <w:tcPr>
            <w:tcW w:w="783" w:type="dxa"/>
            <w:tcMar>
              <w:left w:w="57" w:type="dxa"/>
              <w:bottom w:w="0" w:type="dxa"/>
              <w:right w:w="57" w:type="dxa"/>
            </w:tcMar>
            <w:vAlign w:val="bottom"/>
          </w:tcPr>
          <w:p w14:paraId="3936FF0E" w14:textId="77777777" w:rsidR="005B3588" w:rsidRPr="005B3588" w:rsidRDefault="005B3588">
            <w:pPr>
              <w:jc w:val="right"/>
              <w:rPr>
                <w:rFonts w:ascii="Arial" w:hAnsi="Arial"/>
                <w:sz w:val="18"/>
                <w:szCs w:val="18"/>
              </w:rPr>
            </w:pPr>
            <w:r w:rsidRPr="005B3588">
              <w:rPr>
                <w:rFonts w:ascii="Arial" w:hAnsi="Arial"/>
                <w:sz w:val="18"/>
                <w:szCs w:val="18"/>
              </w:rPr>
              <w:t>69,46</w:t>
            </w:r>
          </w:p>
        </w:tc>
        <w:tc>
          <w:tcPr>
            <w:tcW w:w="787" w:type="dxa"/>
            <w:tcMar>
              <w:left w:w="57" w:type="dxa"/>
              <w:bottom w:w="0" w:type="dxa"/>
              <w:right w:w="57" w:type="dxa"/>
            </w:tcMar>
            <w:vAlign w:val="bottom"/>
          </w:tcPr>
          <w:p w14:paraId="0DE3891E" w14:textId="77777777" w:rsidR="005B3588" w:rsidRPr="005B3588" w:rsidRDefault="005B3588">
            <w:pPr>
              <w:jc w:val="right"/>
              <w:rPr>
                <w:rFonts w:ascii="Arial" w:hAnsi="Arial"/>
                <w:sz w:val="18"/>
                <w:szCs w:val="18"/>
              </w:rPr>
            </w:pPr>
            <w:r w:rsidRPr="005B3588">
              <w:rPr>
                <w:rFonts w:ascii="Arial" w:hAnsi="Arial"/>
                <w:sz w:val="18"/>
                <w:szCs w:val="18"/>
              </w:rPr>
              <w:t>92,52</w:t>
            </w:r>
          </w:p>
        </w:tc>
        <w:tc>
          <w:tcPr>
            <w:tcW w:w="791" w:type="dxa"/>
            <w:vAlign w:val="bottom"/>
          </w:tcPr>
          <w:p w14:paraId="6D0FECE2" w14:textId="77777777" w:rsidR="005B3588" w:rsidRPr="005B3588" w:rsidRDefault="005B3588">
            <w:pPr>
              <w:jc w:val="right"/>
              <w:rPr>
                <w:rFonts w:ascii="Arial" w:hAnsi="Arial"/>
                <w:sz w:val="18"/>
                <w:szCs w:val="18"/>
              </w:rPr>
            </w:pPr>
            <w:r w:rsidRPr="005B3588">
              <w:rPr>
                <w:rFonts w:ascii="Arial" w:hAnsi="Arial"/>
                <w:sz w:val="18"/>
                <w:szCs w:val="18"/>
              </w:rPr>
              <w:t>110,93</w:t>
            </w:r>
          </w:p>
        </w:tc>
      </w:tr>
      <w:tr w:rsidR="00B27735" w:rsidRPr="00443139" w14:paraId="4ECA16DF"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631DBEB4"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0729F3D5"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F7BF031"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0BA8263"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E28C9BD"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DD00CDC"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18A37EA"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6E8FE206"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0DEEE1A"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36120E8"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6038265E"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6524C5EE"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r>
      <w:tr w:rsidR="005B3588" w:rsidRPr="00443139" w14:paraId="44975E04" w14:textId="77777777" w:rsidTr="00D41B8C">
        <w:trPr>
          <w:trHeight w:val="161"/>
        </w:trPr>
        <w:tc>
          <w:tcPr>
            <w:tcW w:w="1589" w:type="dxa"/>
            <w:tcMar>
              <w:left w:w="57" w:type="dxa"/>
              <w:bottom w:w="0" w:type="dxa"/>
              <w:right w:w="57" w:type="dxa"/>
            </w:tcMar>
            <w:vAlign w:val="center"/>
          </w:tcPr>
          <w:p w14:paraId="39DC59EE"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standaard maximum</w:t>
            </w:r>
          </w:p>
        </w:tc>
        <w:tc>
          <w:tcPr>
            <w:tcW w:w="823" w:type="dxa"/>
            <w:tcMar>
              <w:left w:w="57" w:type="dxa"/>
              <w:bottom w:w="0" w:type="dxa"/>
              <w:right w:w="57" w:type="dxa"/>
            </w:tcMar>
            <w:vAlign w:val="center"/>
          </w:tcPr>
          <w:p w14:paraId="5572CF09" w14:textId="77777777" w:rsidR="005B3588" w:rsidRPr="00443139" w:rsidRDefault="005B3588" w:rsidP="00B27735">
            <w:pPr>
              <w:pStyle w:val="Geenalineastijl"/>
              <w:spacing w:line="240" w:lineRule="auto"/>
              <w:textAlignment w:val="auto"/>
              <w:rPr>
                <w:rFonts w:ascii="Arial" w:hAnsi="Arial" w:cs="Arial"/>
                <w:color w:val="auto"/>
                <w:sz w:val="18"/>
                <w:szCs w:val="18"/>
                <w:lang w:val="en-US"/>
              </w:rPr>
            </w:pPr>
          </w:p>
        </w:tc>
        <w:tc>
          <w:tcPr>
            <w:tcW w:w="783" w:type="dxa"/>
          </w:tcPr>
          <w:p w14:paraId="307D625D" w14:textId="77777777" w:rsidR="005B3588" w:rsidRPr="00443139" w:rsidRDefault="005B3588" w:rsidP="00B27735">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5533584F" w14:textId="77777777" w:rsidR="005B3588" w:rsidRPr="005B3588" w:rsidRDefault="005B3588">
            <w:pPr>
              <w:jc w:val="right"/>
              <w:rPr>
                <w:rFonts w:ascii="Arial" w:hAnsi="Arial"/>
                <w:sz w:val="18"/>
                <w:szCs w:val="18"/>
              </w:rPr>
            </w:pPr>
            <w:r w:rsidRPr="005B3588">
              <w:rPr>
                <w:rFonts w:ascii="Arial" w:hAnsi="Arial"/>
                <w:sz w:val="18"/>
                <w:szCs w:val="18"/>
              </w:rPr>
              <w:t>1696,53</w:t>
            </w:r>
          </w:p>
        </w:tc>
        <w:tc>
          <w:tcPr>
            <w:tcW w:w="783" w:type="dxa"/>
            <w:tcMar>
              <w:left w:w="57" w:type="dxa"/>
              <w:bottom w:w="0" w:type="dxa"/>
              <w:right w:w="57" w:type="dxa"/>
            </w:tcMar>
            <w:vAlign w:val="bottom"/>
          </w:tcPr>
          <w:p w14:paraId="2DCFB654" w14:textId="77777777" w:rsidR="005B3588" w:rsidRPr="005B3588" w:rsidRDefault="005B3588">
            <w:pPr>
              <w:jc w:val="right"/>
              <w:rPr>
                <w:rFonts w:ascii="Arial" w:hAnsi="Arial"/>
                <w:sz w:val="18"/>
                <w:szCs w:val="18"/>
              </w:rPr>
            </w:pPr>
            <w:r w:rsidRPr="005B3588">
              <w:rPr>
                <w:rFonts w:ascii="Arial" w:hAnsi="Arial"/>
                <w:sz w:val="18"/>
                <w:szCs w:val="18"/>
              </w:rPr>
              <w:t>1778,50</w:t>
            </w:r>
          </w:p>
        </w:tc>
        <w:tc>
          <w:tcPr>
            <w:tcW w:w="783" w:type="dxa"/>
            <w:tcMar>
              <w:left w:w="57" w:type="dxa"/>
              <w:bottom w:w="0" w:type="dxa"/>
              <w:right w:w="57" w:type="dxa"/>
            </w:tcMar>
            <w:vAlign w:val="bottom"/>
          </w:tcPr>
          <w:p w14:paraId="14927003" w14:textId="77777777" w:rsidR="005B3588" w:rsidRPr="005B3588" w:rsidRDefault="005B3588">
            <w:pPr>
              <w:jc w:val="right"/>
              <w:rPr>
                <w:rFonts w:ascii="Arial" w:hAnsi="Arial"/>
                <w:sz w:val="18"/>
                <w:szCs w:val="18"/>
              </w:rPr>
            </w:pPr>
            <w:r w:rsidRPr="005B3588">
              <w:rPr>
                <w:rFonts w:ascii="Arial" w:hAnsi="Arial"/>
                <w:sz w:val="18"/>
                <w:szCs w:val="18"/>
              </w:rPr>
              <w:t>1887,61</w:t>
            </w:r>
          </w:p>
        </w:tc>
        <w:tc>
          <w:tcPr>
            <w:tcW w:w="783" w:type="dxa"/>
            <w:tcMar>
              <w:left w:w="57" w:type="dxa"/>
              <w:bottom w:w="0" w:type="dxa"/>
              <w:right w:w="57" w:type="dxa"/>
            </w:tcMar>
            <w:vAlign w:val="bottom"/>
          </w:tcPr>
          <w:p w14:paraId="50DFDF1B" w14:textId="77777777" w:rsidR="005B3588" w:rsidRPr="005B3588" w:rsidRDefault="005B3588">
            <w:pPr>
              <w:jc w:val="right"/>
              <w:rPr>
                <w:rFonts w:ascii="Arial" w:hAnsi="Arial"/>
                <w:sz w:val="18"/>
                <w:szCs w:val="18"/>
              </w:rPr>
            </w:pPr>
            <w:r w:rsidRPr="005B3588">
              <w:rPr>
                <w:rFonts w:ascii="Arial" w:hAnsi="Arial"/>
                <w:sz w:val="18"/>
                <w:szCs w:val="18"/>
              </w:rPr>
              <w:t>2033,02</w:t>
            </w:r>
          </w:p>
        </w:tc>
        <w:tc>
          <w:tcPr>
            <w:tcW w:w="783" w:type="dxa"/>
            <w:tcMar>
              <w:left w:w="57" w:type="dxa"/>
              <w:bottom w:w="0" w:type="dxa"/>
              <w:right w:w="57" w:type="dxa"/>
            </w:tcMar>
            <w:vAlign w:val="bottom"/>
          </w:tcPr>
          <w:p w14:paraId="377EFB9B" w14:textId="77777777" w:rsidR="005B3588" w:rsidRPr="005B3588" w:rsidRDefault="005B3588">
            <w:pPr>
              <w:jc w:val="right"/>
              <w:rPr>
                <w:rFonts w:ascii="Arial" w:hAnsi="Arial"/>
                <w:sz w:val="18"/>
                <w:szCs w:val="18"/>
              </w:rPr>
            </w:pPr>
            <w:r w:rsidRPr="005B3588">
              <w:rPr>
                <w:rFonts w:ascii="Arial" w:hAnsi="Arial"/>
                <w:sz w:val="18"/>
                <w:szCs w:val="18"/>
              </w:rPr>
              <w:t>2226,72</w:t>
            </w:r>
          </w:p>
        </w:tc>
        <w:tc>
          <w:tcPr>
            <w:tcW w:w="783" w:type="dxa"/>
            <w:tcMar>
              <w:left w:w="57" w:type="dxa"/>
              <w:bottom w:w="0" w:type="dxa"/>
              <w:right w:w="57" w:type="dxa"/>
            </w:tcMar>
            <w:vAlign w:val="bottom"/>
          </w:tcPr>
          <w:p w14:paraId="1D873942" w14:textId="77777777" w:rsidR="005B3588" w:rsidRPr="005B3588" w:rsidRDefault="005B3588">
            <w:pPr>
              <w:jc w:val="right"/>
              <w:rPr>
                <w:rFonts w:ascii="Arial" w:hAnsi="Arial"/>
                <w:sz w:val="18"/>
                <w:szCs w:val="18"/>
              </w:rPr>
            </w:pPr>
            <w:r w:rsidRPr="005B3588">
              <w:rPr>
                <w:rFonts w:ascii="Arial" w:hAnsi="Arial"/>
                <w:sz w:val="18"/>
                <w:szCs w:val="18"/>
              </w:rPr>
              <w:t>2484,78</w:t>
            </w:r>
          </w:p>
        </w:tc>
        <w:tc>
          <w:tcPr>
            <w:tcW w:w="783" w:type="dxa"/>
            <w:tcMar>
              <w:left w:w="57" w:type="dxa"/>
              <w:bottom w:w="0" w:type="dxa"/>
              <w:right w:w="57" w:type="dxa"/>
            </w:tcMar>
            <w:vAlign w:val="bottom"/>
          </w:tcPr>
          <w:p w14:paraId="67AC6B8C" w14:textId="77777777" w:rsidR="005B3588" w:rsidRPr="005B3588" w:rsidRDefault="005B3588">
            <w:pPr>
              <w:jc w:val="right"/>
              <w:rPr>
                <w:rFonts w:ascii="Arial" w:hAnsi="Arial"/>
                <w:sz w:val="18"/>
                <w:szCs w:val="18"/>
              </w:rPr>
            </w:pPr>
            <w:r w:rsidRPr="005B3588">
              <w:rPr>
                <w:rFonts w:ascii="Arial" w:hAnsi="Arial"/>
                <w:sz w:val="18"/>
                <w:szCs w:val="18"/>
              </w:rPr>
              <w:t>2828,58</w:t>
            </w:r>
          </w:p>
        </w:tc>
        <w:tc>
          <w:tcPr>
            <w:tcW w:w="787" w:type="dxa"/>
            <w:tcMar>
              <w:left w:w="57" w:type="dxa"/>
              <w:bottom w:w="0" w:type="dxa"/>
              <w:right w:w="57" w:type="dxa"/>
            </w:tcMar>
            <w:vAlign w:val="bottom"/>
          </w:tcPr>
          <w:p w14:paraId="5CA6BA24" w14:textId="77777777" w:rsidR="005B3588" w:rsidRPr="005B3588" w:rsidRDefault="005B3588">
            <w:pPr>
              <w:jc w:val="right"/>
              <w:rPr>
                <w:rFonts w:ascii="Arial" w:hAnsi="Arial"/>
                <w:sz w:val="18"/>
                <w:szCs w:val="18"/>
              </w:rPr>
            </w:pPr>
            <w:r w:rsidRPr="005B3588">
              <w:rPr>
                <w:rFonts w:ascii="Arial" w:hAnsi="Arial"/>
                <w:sz w:val="18"/>
                <w:szCs w:val="18"/>
              </w:rPr>
              <w:t>3286,53</w:t>
            </w:r>
          </w:p>
        </w:tc>
        <w:tc>
          <w:tcPr>
            <w:tcW w:w="791" w:type="dxa"/>
            <w:vAlign w:val="bottom"/>
          </w:tcPr>
          <w:p w14:paraId="033FE095" w14:textId="77777777" w:rsidR="005B3588" w:rsidRPr="005B3588" w:rsidRDefault="005B3588">
            <w:pPr>
              <w:jc w:val="right"/>
              <w:rPr>
                <w:rFonts w:ascii="Arial" w:hAnsi="Arial"/>
                <w:sz w:val="18"/>
                <w:szCs w:val="18"/>
              </w:rPr>
            </w:pPr>
            <w:r w:rsidRPr="005B3588">
              <w:rPr>
                <w:rFonts w:ascii="Arial" w:hAnsi="Arial"/>
                <w:sz w:val="18"/>
                <w:szCs w:val="18"/>
              </w:rPr>
              <w:t>3896,63</w:t>
            </w:r>
          </w:p>
        </w:tc>
      </w:tr>
      <w:tr w:rsidR="00B27735" w:rsidRPr="00443139" w14:paraId="65275962"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7DFE8788"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28A27993"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7C1EB7F8" w14:textId="77777777" w:rsidR="00B27735" w:rsidRPr="00443139"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1848E71"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15596DE1"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2D908A3"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B2D1C05"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C98DE9C"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FA0C4A3"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5A4835F"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0350AB68"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48CC6ABB" w14:textId="77777777" w:rsidR="00B27735" w:rsidRPr="002F367B" w:rsidRDefault="00B27735" w:rsidP="00B27735">
            <w:pPr>
              <w:pStyle w:val="Geenalineastijl"/>
              <w:spacing w:line="240" w:lineRule="auto"/>
              <w:textAlignment w:val="auto"/>
              <w:rPr>
                <w:rFonts w:ascii="Arial" w:hAnsi="Arial" w:cs="Arial"/>
                <w:color w:val="auto"/>
                <w:sz w:val="18"/>
                <w:szCs w:val="18"/>
                <w:lang w:val="en-US"/>
              </w:rPr>
            </w:pPr>
          </w:p>
        </w:tc>
      </w:tr>
      <w:tr w:rsidR="005B3588" w:rsidRPr="00443139" w14:paraId="286B4A5D" w14:textId="77777777" w:rsidTr="00D41B8C">
        <w:trPr>
          <w:trHeight w:val="161"/>
        </w:trPr>
        <w:tc>
          <w:tcPr>
            <w:tcW w:w="1589" w:type="dxa"/>
            <w:tcMar>
              <w:left w:w="57" w:type="dxa"/>
              <w:bottom w:w="0" w:type="dxa"/>
              <w:right w:w="57" w:type="dxa"/>
            </w:tcMar>
            <w:vAlign w:val="center"/>
          </w:tcPr>
          <w:p w14:paraId="319CE017" w14:textId="77777777" w:rsidR="005B3588" w:rsidRPr="00443139" w:rsidRDefault="005B3588" w:rsidP="00B27735">
            <w:pPr>
              <w:pStyle w:val="algemeenbodytekst71"/>
              <w:rPr>
                <w:rFonts w:ascii="Arial" w:hAnsi="Arial" w:cs="Arial"/>
                <w:sz w:val="18"/>
                <w:szCs w:val="18"/>
              </w:rPr>
            </w:pPr>
            <w:r w:rsidRPr="00443139">
              <w:rPr>
                <w:rFonts w:ascii="Arial" w:hAnsi="Arial" w:cs="Arial"/>
                <w:sz w:val="18"/>
                <w:szCs w:val="18"/>
              </w:rPr>
              <w:t>bijz. maximum</w:t>
            </w:r>
          </w:p>
        </w:tc>
        <w:tc>
          <w:tcPr>
            <w:tcW w:w="823" w:type="dxa"/>
            <w:tcMar>
              <w:left w:w="57" w:type="dxa"/>
              <w:bottom w:w="0" w:type="dxa"/>
              <w:right w:w="57" w:type="dxa"/>
            </w:tcMar>
            <w:vAlign w:val="center"/>
          </w:tcPr>
          <w:p w14:paraId="6A4DA3E0" w14:textId="77777777" w:rsidR="005B3588" w:rsidRPr="00443139" w:rsidRDefault="005B3588" w:rsidP="00B27735">
            <w:pPr>
              <w:pStyle w:val="Geenalineastijl"/>
              <w:spacing w:line="240" w:lineRule="auto"/>
              <w:textAlignment w:val="auto"/>
              <w:rPr>
                <w:rFonts w:ascii="Arial" w:hAnsi="Arial" w:cs="Arial"/>
                <w:color w:val="auto"/>
                <w:sz w:val="18"/>
                <w:szCs w:val="18"/>
                <w:lang w:val="en-US"/>
              </w:rPr>
            </w:pPr>
          </w:p>
        </w:tc>
        <w:tc>
          <w:tcPr>
            <w:tcW w:w="783" w:type="dxa"/>
          </w:tcPr>
          <w:p w14:paraId="3F94BA31" w14:textId="77777777" w:rsidR="005B3588" w:rsidRPr="00443139" w:rsidRDefault="005B3588" w:rsidP="00B27735">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47B7C045" w14:textId="77777777" w:rsidR="005B3588" w:rsidRPr="005B3588" w:rsidRDefault="005B3588">
            <w:pPr>
              <w:jc w:val="right"/>
              <w:rPr>
                <w:rFonts w:ascii="Arial" w:hAnsi="Arial"/>
                <w:sz w:val="18"/>
                <w:szCs w:val="18"/>
              </w:rPr>
            </w:pPr>
            <w:r w:rsidRPr="005B3588">
              <w:rPr>
                <w:rFonts w:ascii="Arial" w:hAnsi="Arial"/>
                <w:sz w:val="18"/>
                <w:szCs w:val="18"/>
              </w:rPr>
              <w:t>1823,77</w:t>
            </w:r>
          </w:p>
        </w:tc>
        <w:tc>
          <w:tcPr>
            <w:tcW w:w="783" w:type="dxa"/>
            <w:tcMar>
              <w:left w:w="57" w:type="dxa"/>
              <w:bottom w:w="0" w:type="dxa"/>
              <w:right w:w="57" w:type="dxa"/>
            </w:tcMar>
            <w:vAlign w:val="bottom"/>
          </w:tcPr>
          <w:p w14:paraId="6F57E211" w14:textId="77777777" w:rsidR="005B3588" w:rsidRPr="005B3588" w:rsidRDefault="005B3588">
            <w:pPr>
              <w:jc w:val="right"/>
              <w:rPr>
                <w:rFonts w:ascii="Arial" w:hAnsi="Arial"/>
                <w:sz w:val="18"/>
                <w:szCs w:val="18"/>
              </w:rPr>
            </w:pPr>
            <w:r w:rsidRPr="005B3588">
              <w:rPr>
                <w:rFonts w:ascii="Arial" w:hAnsi="Arial"/>
                <w:sz w:val="18"/>
                <w:szCs w:val="18"/>
              </w:rPr>
              <w:t>1911,89</w:t>
            </w:r>
          </w:p>
        </w:tc>
        <w:tc>
          <w:tcPr>
            <w:tcW w:w="783" w:type="dxa"/>
            <w:tcMar>
              <w:left w:w="57" w:type="dxa"/>
              <w:bottom w:w="0" w:type="dxa"/>
              <w:right w:w="57" w:type="dxa"/>
            </w:tcMar>
            <w:vAlign w:val="bottom"/>
          </w:tcPr>
          <w:p w14:paraId="19889F90" w14:textId="77777777" w:rsidR="005B3588" w:rsidRPr="005B3588" w:rsidRDefault="005B3588">
            <w:pPr>
              <w:jc w:val="right"/>
              <w:rPr>
                <w:rFonts w:ascii="Arial" w:hAnsi="Arial"/>
                <w:sz w:val="18"/>
                <w:szCs w:val="18"/>
              </w:rPr>
            </w:pPr>
            <w:r w:rsidRPr="005B3588">
              <w:rPr>
                <w:rFonts w:ascii="Arial" w:hAnsi="Arial"/>
                <w:sz w:val="18"/>
                <w:szCs w:val="18"/>
              </w:rPr>
              <w:t>2029,18</w:t>
            </w:r>
          </w:p>
        </w:tc>
        <w:tc>
          <w:tcPr>
            <w:tcW w:w="783" w:type="dxa"/>
            <w:tcMar>
              <w:left w:w="57" w:type="dxa"/>
              <w:bottom w:w="0" w:type="dxa"/>
              <w:right w:w="57" w:type="dxa"/>
            </w:tcMar>
            <w:vAlign w:val="bottom"/>
          </w:tcPr>
          <w:p w14:paraId="295E14AE" w14:textId="77777777" w:rsidR="005B3588" w:rsidRPr="005B3588" w:rsidRDefault="005B3588">
            <w:pPr>
              <w:jc w:val="right"/>
              <w:rPr>
                <w:rFonts w:ascii="Arial" w:hAnsi="Arial"/>
                <w:sz w:val="18"/>
                <w:szCs w:val="18"/>
              </w:rPr>
            </w:pPr>
            <w:r w:rsidRPr="005B3588">
              <w:rPr>
                <w:rFonts w:ascii="Arial" w:hAnsi="Arial"/>
                <w:sz w:val="18"/>
                <w:szCs w:val="18"/>
              </w:rPr>
              <w:t>2185,50</w:t>
            </w:r>
          </w:p>
        </w:tc>
        <w:tc>
          <w:tcPr>
            <w:tcW w:w="783" w:type="dxa"/>
            <w:tcMar>
              <w:left w:w="57" w:type="dxa"/>
              <w:bottom w:w="0" w:type="dxa"/>
              <w:right w:w="57" w:type="dxa"/>
            </w:tcMar>
            <w:vAlign w:val="bottom"/>
          </w:tcPr>
          <w:p w14:paraId="194C27FC" w14:textId="77777777" w:rsidR="005B3588" w:rsidRPr="005B3588" w:rsidRDefault="005B3588">
            <w:pPr>
              <w:jc w:val="right"/>
              <w:rPr>
                <w:rFonts w:ascii="Arial" w:hAnsi="Arial"/>
                <w:sz w:val="18"/>
                <w:szCs w:val="18"/>
              </w:rPr>
            </w:pPr>
            <w:r w:rsidRPr="005B3588">
              <w:rPr>
                <w:rFonts w:ascii="Arial" w:hAnsi="Arial"/>
                <w:sz w:val="18"/>
                <w:szCs w:val="18"/>
              </w:rPr>
              <w:t>2393,72</w:t>
            </w:r>
          </w:p>
        </w:tc>
        <w:tc>
          <w:tcPr>
            <w:tcW w:w="783" w:type="dxa"/>
            <w:tcMar>
              <w:left w:w="57" w:type="dxa"/>
              <w:bottom w:w="0" w:type="dxa"/>
              <w:right w:w="57" w:type="dxa"/>
            </w:tcMar>
            <w:vAlign w:val="bottom"/>
          </w:tcPr>
          <w:p w14:paraId="19A6C10C" w14:textId="77777777" w:rsidR="005B3588" w:rsidRPr="005B3588" w:rsidRDefault="005B3588">
            <w:pPr>
              <w:jc w:val="right"/>
              <w:rPr>
                <w:rFonts w:ascii="Arial" w:hAnsi="Arial"/>
                <w:sz w:val="18"/>
                <w:szCs w:val="18"/>
              </w:rPr>
            </w:pPr>
            <w:r w:rsidRPr="005B3588">
              <w:rPr>
                <w:rFonts w:ascii="Arial" w:hAnsi="Arial"/>
                <w:sz w:val="18"/>
                <w:szCs w:val="18"/>
              </w:rPr>
              <w:t>2671,14</w:t>
            </w:r>
          </w:p>
        </w:tc>
        <w:tc>
          <w:tcPr>
            <w:tcW w:w="783" w:type="dxa"/>
            <w:tcMar>
              <w:left w:w="57" w:type="dxa"/>
              <w:bottom w:w="0" w:type="dxa"/>
              <w:right w:w="57" w:type="dxa"/>
            </w:tcMar>
            <w:vAlign w:val="bottom"/>
          </w:tcPr>
          <w:p w14:paraId="2D489C50" w14:textId="77777777" w:rsidR="005B3588" w:rsidRPr="005B3588" w:rsidRDefault="005B3588">
            <w:pPr>
              <w:jc w:val="right"/>
              <w:rPr>
                <w:rFonts w:ascii="Arial" w:hAnsi="Arial"/>
                <w:sz w:val="18"/>
                <w:szCs w:val="18"/>
              </w:rPr>
            </w:pPr>
            <w:r w:rsidRPr="005B3588">
              <w:rPr>
                <w:rFonts w:ascii="Arial" w:hAnsi="Arial"/>
                <w:sz w:val="18"/>
                <w:szCs w:val="18"/>
              </w:rPr>
              <w:t>3040,72</w:t>
            </w:r>
          </w:p>
        </w:tc>
        <w:tc>
          <w:tcPr>
            <w:tcW w:w="787" w:type="dxa"/>
            <w:tcMar>
              <w:left w:w="57" w:type="dxa"/>
              <w:bottom w:w="0" w:type="dxa"/>
              <w:right w:w="57" w:type="dxa"/>
            </w:tcMar>
            <w:vAlign w:val="bottom"/>
          </w:tcPr>
          <w:p w14:paraId="55A17051" w14:textId="77777777" w:rsidR="005B3588" w:rsidRPr="005B3588" w:rsidRDefault="005B3588">
            <w:pPr>
              <w:jc w:val="right"/>
              <w:rPr>
                <w:rFonts w:ascii="Arial" w:hAnsi="Arial"/>
                <w:sz w:val="18"/>
                <w:szCs w:val="18"/>
              </w:rPr>
            </w:pPr>
            <w:r w:rsidRPr="005B3588">
              <w:rPr>
                <w:rFonts w:ascii="Arial" w:hAnsi="Arial"/>
                <w:sz w:val="18"/>
                <w:szCs w:val="18"/>
              </w:rPr>
              <w:t>3533,02</w:t>
            </w:r>
          </w:p>
        </w:tc>
        <w:tc>
          <w:tcPr>
            <w:tcW w:w="791" w:type="dxa"/>
            <w:vAlign w:val="bottom"/>
          </w:tcPr>
          <w:p w14:paraId="2D5EC9AA" w14:textId="77777777" w:rsidR="005B3588" w:rsidRPr="005B3588" w:rsidRDefault="005B3588">
            <w:pPr>
              <w:jc w:val="right"/>
              <w:rPr>
                <w:rFonts w:ascii="Arial" w:hAnsi="Arial"/>
                <w:sz w:val="18"/>
                <w:szCs w:val="18"/>
              </w:rPr>
            </w:pPr>
            <w:r w:rsidRPr="005B3588">
              <w:rPr>
                <w:rFonts w:ascii="Arial" w:hAnsi="Arial"/>
                <w:sz w:val="18"/>
                <w:szCs w:val="18"/>
              </w:rPr>
              <w:t>4188,88</w:t>
            </w:r>
          </w:p>
        </w:tc>
      </w:tr>
    </w:tbl>
    <w:p w14:paraId="37108FD4" w14:textId="77777777" w:rsidR="008F7544" w:rsidRDefault="008F7544" w:rsidP="00B27735">
      <w:pPr>
        <w:pStyle w:val="Kop4"/>
        <w:rPr>
          <w:lang w:val="nl-NL"/>
        </w:rPr>
      </w:pPr>
    </w:p>
    <w:p w14:paraId="116A7AC8" w14:textId="77777777" w:rsidR="008F7544" w:rsidRDefault="008F7544" w:rsidP="008F7544">
      <w:pPr>
        <w:rPr>
          <w:lang w:val="nl-NL"/>
        </w:rPr>
      </w:pPr>
      <w:r>
        <w:rPr>
          <w:lang w:val="nl-NL"/>
        </w:rPr>
        <w:br w:type="page"/>
      </w:r>
    </w:p>
    <w:tbl>
      <w:tblPr>
        <w:tblStyle w:val="Tabelraster"/>
        <w:tblW w:w="10234" w:type="dxa"/>
        <w:tblInd w:w="2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CellMar>
          <w:top w:w="57" w:type="dxa"/>
          <w:left w:w="28" w:type="dxa"/>
          <w:bottom w:w="28" w:type="dxa"/>
          <w:right w:w="28" w:type="dxa"/>
        </w:tblCellMar>
        <w:tblLook w:val="04A0" w:firstRow="1" w:lastRow="0" w:firstColumn="1" w:lastColumn="0" w:noHBand="0" w:noVBand="1"/>
      </w:tblPr>
      <w:tblGrid>
        <w:gridCol w:w="1946"/>
        <w:gridCol w:w="755"/>
        <w:gridCol w:w="837"/>
        <w:gridCol w:w="837"/>
        <w:gridCol w:w="837"/>
        <w:gridCol w:w="837"/>
        <w:gridCol w:w="837"/>
        <w:gridCol w:w="837"/>
        <w:gridCol w:w="837"/>
        <w:gridCol w:w="837"/>
        <w:gridCol w:w="837"/>
      </w:tblGrid>
      <w:tr w:rsidR="008F7544" w:rsidRPr="00D41B8C" w14:paraId="72E5AE6C" w14:textId="77777777" w:rsidTr="008F7544">
        <w:trPr>
          <w:trHeight w:val="378"/>
        </w:trPr>
        <w:tc>
          <w:tcPr>
            <w:tcW w:w="10234" w:type="dxa"/>
            <w:gridSpan w:val="11"/>
            <w:shd w:val="clear" w:color="auto" w:fill="3FB8FF" w:themeFill="accent1" w:themeFillTint="99"/>
            <w:tcMar>
              <w:left w:w="57" w:type="dxa"/>
              <w:bottom w:w="0" w:type="dxa"/>
              <w:right w:w="57" w:type="dxa"/>
            </w:tcMar>
            <w:vAlign w:val="center"/>
          </w:tcPr>
          <w:p w14:paraId="3CF4F810" w14:textId="77777777" w:rsidR="008F7544" w:rsidRPr="00443139" w:rsidRDefault="008F7544" w:rsidP="008F75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Pr>
                <w:rFonts w:ascii="Arial" w:hAnsi="Arial"/>
                <w:b/>
                <w:bCs/>
                <w:color w:val="FFFFFF" w:themeColor="background1"/>
                <w:position w:val="8"/>
                <w:sz w:val="18"/>
                <w:szCs w:val="18"/>
                <w:lang w:val="nl-NL"/>
              </w:rPr>
              <w:t>maart</w:t>
            </w:r>
            <w:r w:rsidRPr="00443139">
              <w:rPr>
                <w:rFonts w:ascii="Arial" w:hAnsi="Arial"/>
                <w:b/>
                <w:bCs/>
                <w:color w:val="FFFFFF" w:themeColor="background1"/>
                <w:position w:val="8"/>
                <w:sz w:val="18"/>
                <w:szCs w:val="18"/>
                <w:lang w:val="nl-NL"/>
              </w:rPr>
              <w:t xml:space="preserve"> 201</w:t>
            </w:r>
            <w:r>
              <w:rPr>
                <w:rFonts w:ascii="Arial" w:hAnsi="Arial"/>
                <w:b/>
                <w:bCs/>
                <w:color w:val="FFFFFF" w:themeColor="background1"/>
                <w:position w:val="8"/>
                <w:sz w:val="18"/>
                <w:szCs w:val="18"/>
                <w:lang w:val="nl-NL"/>
              </w:rPr>
              <w:t>8</w:t>
            </w:r>
            <w:r w:rsidRPr="00443139">
              <w:rPr>
                <w:rFonts w:ascii="Arial" w:hAnsi="Arial"/>
                <w:b/>
                <w:bCs/>
                <w:color w:val="FFFFFF" w:themeColor="background1"/>
                <w:position w:val="8"/>
                <w:sz w:val="18"/>
                <w:szCs w:val="18"/>
                <w:lang w:val="nl-NL"/>
              </w:rPr>
              <w:t xml:space="preserve"> incl.</w:t>
            </w:r>
            <w:r>
              <w:rPr>
                <w:rFonts w:ascii="Arial" w:hAnsi="Arial"/>
                <w:b/>
                <w:bCs/>
                <w:color w:val="FFFFFF" w:themeColor="background1"/>
                <w:position w:val="8"/>
                <w:sz w:val="18"/>
                <w:szCs w:val="18"/>
                <w:lang w:val="nl-NL"/>
              </w:rPr>
              <w:t xml:space="preserve"> 1,5</w:t>
            </w:r>
            <w:r w:rsidRPr="00443139">
              <w:rPr>
                <w:rFonts w:ascii="Arial" w:hAnsi="Arial"/>
                <w:b/>
                <w:bCs/>
                <w:color w:val="FFFFFF" w:themeColor="background1"/>
                <w:position w:val="8"/>
                <w:sz w:val="18"/>
                <w:szCs w:val="18"/>
                <w:lang w:val="nl-NL"/>
              </w:rPr>
              <w:t xml:space="preserve">% op basis van 38-urige werkweek voor medewerkers </w:t>
            </w:r>
          </w:p>
          <w:p w14:paraId="1CDD5A80" w14:textId="77777777" w:rsidR="008F7544" w:rsidRPr="00443139" w:rsidRDefault="008F7544" w:rsidP="008F7544">
            <w:pPr>
              <w:pStyle w:val="nummeriekinspringen"/>
              <w:spacing w:line="276" w:lineRule="auto"/>
              <w:ind w:left="0" w:firstLine="0"/>
              <w:rPr>
                <w:color w:val="FFFFFF" w:themeColor="background1"/>
                <w:sz w:val="18"/>
                <w:szCs w:val="18"/>
                <w:lang w:val="nl-NL"/>
              </w:rPr>
            </w:pPr>
            <w:r w:rsidRPr="00443139">
              <w:rPr>
                <w:b/>
                <w:bCs/>
                <w:color w:val="FFFFFF" w:themeColor="background1"/>
                <w:position w:val="8"/>
                <w:sz w:val="18"/>
                <w:szCs w:val="18"/>
                <w:lang w:val="nl-NL"/>
              </w:rPr>
              <w:t>die voor 1 juni 2001 in dienst zijn getreden van HEMA.</w:t>
            </w:r>
          </w:p>
        </w:tc>
      </w:tr>
      <w:tr w:rsidR="008F7544" w:rsidRPr="00443139" w14:paraId="6001BD3C" w14:textId="77777777" w:rsidTr="008F7544">
        <w:trPr>
          <w:trHeight w:val="195"/>
        </w:trPr>
        <w:tc>
          <w:tcPr>
            <w:tcW w:w="1946" w:type="dxa"/>
            <w:tcMar>
              <w:left w:w="57" w:type="dxa"/>
              <w:bottom w:w="0" w:type="dxa"/>
              <w:right w:w="57" w:type="dxa"/>
            </w:tcMar>
            <w:vAlign w:val="center"/>
          </w:tcPr>
          <w:p w14:paraId="706161D6"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functiegroep</w:t>
            </w:r>
          </w:p>
        </w:tc>
        <w:tc>
          <w:tcPr>
            <w:tcW w:w="755" w:type="dxa"/>
            <w:tcMar>
              <w:left w:w="57" w:type="dxa"/>
              <w:bottom w:w="0" w:type="dxa"/>
              <w:right w:w="57" w:type="dxa"/>
            </w:tcMar>
            <w:vAlign w:val="center"/>
          </w:tcPr>
          <w:p w14:paraId="62F351A4"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aanloop</w:t>
            </w:r>
          </w:p>
        </w:tc>
        <w:tc>
          <w:tcPr>
            <w:tcW w:w="837" w:type="dxa"/>
            <w:tcMar>
              <w:left w:w="57" w:type="dxa"/>
              <w:bottom w:w="0" w:type="dxa"/>
              <w:right w:w="57" w:type="dxa"/>
            </w:tcMar>
            <w:vAlign w:val="center"/>
          </w:tcPr>
          <w:p w14:paraId="2B8FE70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1</w:t>
            </w:r>
          </w:p>
        </w:tc>
        <w:tc>
          <w:tcPr>
            <w:tcW w:w="837" w:type="dxa"/>
            <w:tcMar>
              <w:left w:w="57" w:type="dxa"/>
              <w:bottom w:w="0" w:type="dxa"/>
              <w:right w:w="57" w:type="dxa"/>
            </w:tcMar>
            <w:vAlign w:val="center"/>
          </w:tcPr>
          <w:p w14:paraId="4A9DF6D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2</w:t>
            </w:r>
          </w:p>
        </w:tc>
        <w:tc>
          <w:tcPr>
            <w:tcW w:w="837" w:type="dxa"/>
            <w:tcMar>
              <w:left w:w="57" w:type="dxa"/>
              <w:bottom w:w="0" w:type="dxa"/>
              <w:right w:w="57" w:type="dxa"/>
            </w:tcMar>
            <w:vAlign w:val="center"/>
          </w:tcPr>
          <w:p w14:paraId="29128785"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3</w:t>
            </w:r>
          </w:p>
        </w:tc>
        <w:tc>
          <w:tcPr>
            <w:tcW w:w="837" w:type="dxa"/>
            <w:tcMar>
              <w:left w:w="57" w:type="dxa"/>
              <w:bottom w:w="0" w:type="dxa"/>
              <w:right w:w="57" w:type="dxa"/>
            </w:tcMar>
            <w:vAlign w:val="center"/>
          </w:tcPr>
          <w:p w14:paraId="46E5B9C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4</w:t>
            </w:r>
          </w:p>
        </w:tc>
        <w:tc>
          <w:tcPr>
            <w:tcW w:w="837" w:type="dxa"/>
            <w:tcMar>
              <w:left w:w="57" w:type="dxa"/>
              <w:bottom w:w="0" w:type="dxa"/>
              <w:right w:w="57" w:type="dxa"/>
            </w:tcMar>
            <w:vAlign w:val="center"/>
          </w:tcPr>
          <w:p w14:paraId="7614030B"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5</w:t>
            </w:r>
          </w:p>
        </w:tc>
        <w:tc>
          <w:tcPr>
            <w:tcW w:w="837" w:type="dxa"/>
            <w:tcMar>
              <w:left w:w="57" w:type="dxa"/>
              <w:bottom w:w="0" w:type="dxa"/>
              <w:right w:w="57" w:type="dxa"/>
            </w:tcMar>
            <w:vAlign w:val="center"/>
          </w:tcPr>
          <w:p w14:paraId="78C5A65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6</w:t>
            </w:r>
          </w:p>
        </w:tc>
        <w:tc>
          <w:tcPr>
            <w:tcW w:w="837" w:type="dxa"/>
            <w:tcMar>
              <w:left w:w="57" w:type="dxa"/>
              <w:bottom w:w="0" w:type="dxa"/>
              <w:right w:w="57" w:type="dxa"/>
            </w:tcMar>
            <w:vAlign w:val="center"/>
          </w:tcPr>
          <w:p w14:paraId="518B66CB"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7</w:t>
            </w:r>
          </w:p>
        </w:tc>
        <w:tc>
          <w:tcPr>
            <w:tcW w:w="837" w:type="dxa"/>
            <w:tcMar>
              <w:left w:w="57" w:type="dxa"/>
              <w:bottom w:w="0" w:type="dxa"/>
              <w:right w:w="57" w:type="dxa"/>
            </w:tcMar>
            <w:vAlign w:val="center"/>
          </w:tcPr>
          <w:p w14:paraId="6BF35814"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8</w:t>
            </w:r>
          </w:p>
        </w:tc>
        <w:tc>
          <w:tcPr>
            <w:tcW w:w="837" w:type="dxa"/>
            <w:tcMar>
              <w:left w:w="57" w:type="dxa"/>
              <w:bottom w:w="0" w:type="dxa"/>
              <w:right w:w="57" w:type="dxa"/>
            </w:tcMar>
            <w:vAlign w:val="center"/>
          </w:tcPr>
          <w:p w14:paraId="7186EB67"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9</w:t>
            </w:r>
          </w:p>
        </w:tc>
      </w:tr>
      <w:tr w:rsidR="008F7544" w:rsidRPr="00443139" w14:paraId="103C88FD" w14:textId="77777777" w:rsidTr="008F7544">
        <w:trPr>
          <w:trHeight w:val="130"/>
        </w:trPr>
        <w:tc>
          <w:tcPr>
            <w:tcW w:w="1946" w:type="dxa"/>
            <w:tcMar>
              <w:left w:w="57" w:type="dxa"/>
              <w:bottom w:w="0" w:type="dxa"/>
              <w:right w:w="57" w:type="dxa"/>
            </w:tcMar>
            <w:vAlign w:val="center"/>
          </w:tcPr>
          <w:p w14:paraId="3DC59983"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schaalnummer</w:t>
            </w:r>
          </w:p>
        </w:tc>
        <w:tc>
          <w:tcPr>
            <w:tcW w:w="755" w:type="dxa"/>
            <w:tcMar>
              <w:left w:w="57" w:type="dxa"/>
              <w:bottom w:w="0" w:type="dxa"/>
              <w:right w:w="57" w:type="dxa"/>
            </w:tcMar>
            <w:vAlign w:val="center"/>
          </w:tcPr>
          <w:p w14:paraId="609F13F3"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9</w:t>
            </w:r>
          </w:p>
        </w:tc>
        <w:tc>
          <w:tcPr>
            <w:tcW w:w="837" w:type="dxa"/>
            <w:tcMar>
              <w:left w:w="57" w:type="dxa"/>
              <w:bottom w:w="0" w:type="dxa"/>
              <w:right w:w="57" w:type="dxa"/>
            </w:tcMar>
            <w:vAlign w:val="center"/>
          </w:tcPr>
          <w:p w14:paraId="51CD378E"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10</w:t>
            </w:r>
          </w:p>
        </w:tc>
        <w:tc>
          <w:tcPr>
            <w:tcW w:w="837" w:type="dxa"/>
            <w:tcMar>
              <w:left w:w="57" w:type="dxa"/>
              <w:bottom w:w="0" w:type="dxa"/>
              <w:right w:w="57" w:type="dxa"/>
            </w:tcMar>
            <w:vAlign w:val="center"/>
          </w:tcPr>
          <w:p w14:paraId="48D91A1A"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12</w:t>
            </w:r>
          </w:p>
        </w:tc>
        <w:tc>
          <w:tcPr>
            <w:tcW w:w="837" w:type="dxa"/>
            <w:tcMar>
              <w:left w:w="57" w:type="dxa"/>
              <w:bottom w:w="0" w:type="dxa"/>
              <w:right w:w="57" w:type="dxa"/>
            </w:tcMar>
            <w:vAlign w:val="center"/>
          </w:tcPr>
          <w:p w14:paraId="4BCB3747"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14</w:t>
            </w:r>
          </w:p>
        </w:tc>
        <w:tc>
          <w:tcPr>
            <w:tcW w:w="837" w:type="dxa"/>
            <w:tcMar>
              <w:left w:w="57" w:type="dxa"/>
              <w:bottom w:w="0" w:type="dxa"/>
              <w:right w:w="57" w:type="dxa"/>
            </w:tcMar>
            <w:vAlign w:val="center"/>
          </w:tcPr>
          <w:p w14:paraId="4E1484D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18</w:t>
            </w:r>
          </w:p>
        </w:tc>
        <w:tc>
          <w:tcPr>
            <w:tcW w:w="837" w:type="dxa"/>
            <w:tcMar>
              <w:left w:w="57" w:type="dxa"/>
              <w:bottom w:w="0" w:type="dxa"/>
              <w:right w:w="57" w:type="dxa"/>
            </w:tcMar>
            <w:vAlign w:val="center"/>
          </w:tcPr>
          <w:p w14:paraId="04393B7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22</w:t>
            </w:r>
          </w:p>
        </w:tc>
        <w:tc>
          <w:tcPr>
            <w:tcW w:w="837" w:type="dxa"/>
            <w:tcMar>
              <w:left w:w="57" w:type="dxa"/>
              <w:bottom w:w="0" w:type="dxa"/>
              <w:right w:w="57" w:type="dxa"/>
            </w:tcMar>
            <w:vAlign w:val="center"/>
          </w:tcPr>
          <w:p w14:paraId="22AA4A40"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26</w:t>
            </w:r>
          </w:p>
        </w:tc>
        <w:tc>
          <w:tcPr>
            <w:tcW w:w="837" w:type="dxa"/>
            <w:tcMar>
              <w:left w:w="57" w:type="dxa"/>
              <w:bottom w:w="0" w:type="dxa"/>
              <w:right w:w="57" w:type="dxa"/>
            </w:tcMar>
            <w:vAlign w:val="center"/>
          </w:tcPr>
          <w:p w14:paraId="79EF37D0"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30</w:t>
            </w:r>
          </w:p>
        </w:tc>
        <w:tc>
          <w:tcPr>
            <w:tcW w:w="837" w:type="dxa"/>
            <w:tcMar>
              <w:left w:w="57" w:type="dxa"/>
              <w:bottom w:w="0" w:type="dxa"/>
              <w:right w:w="57" w:type="dxa"/>
            </w:tcMar>
            <w:vAlign w:val="center"/>
          </w:tcPr>
          <w:p w14:paraId="693D1A1A"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34</w:t>
            </w:r>
          </w:p>
        </w:tc>
        <w:tc>
          <w:tcPr>
            <w:tcW w:w="837" w:type="dxa"/>
            <w:tcMar>
              <w:left w:w="57" w:type="dxa"/>
              <w:bottom w:w="0" w:type="dxa"/>
              <w:right w:w="57" w:type="dxa"/>
            </w:tcMar>
            <w:vAlign w:val="center"/>
          </w:tcPr>
          <w:p w14:paraId="681F34E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38</w:t>
            </w:r>
          </w:p>
        </w:tc>
      </w:tr>
      <w:tr w:rsidR="008F7544" w:rsidRPr="00443139" w14:paraId="4376A99D" w14:textId="77777777" w:rsidTr="008F7544">
        <w:trPr>
          <w:trHeight w:val="21"/>
        </w:trPr>
        <w:tc>
          <w:tcPr>
            <w:tcW w:w="1946" w:type="dxa"/>
            <w:shd w:val="clear" w:color="auto" w:fill="3FB8FF" w:themeFill="accent1" w:themeFillTint="99"/>
            <w:tcMar>
              <w:left w:w="57" w:type="dxa"/>
              <w:bottom w:w="0" w:type="dxa"/>
              <w:right w:w="57" w:type="dxa"/>
            </w:tcMar>
            <w:vAlign w:val="center"/>
          </w:tcPr>
          <w:p w14:paraId="7D5FFEF0"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66C443C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2684C0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638BD19"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9BB2FCB"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D252BB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460A71A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9B61438"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79325CF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C247706"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DF6E33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r>
      <w:tr w:rsidR="002F35E1" w:rsidRPr="00B27735" w14:paraId="56B930D6" w14:textId="77777777" w:rsidTr="002F35E1">
        <w:trPr>
          <w:trHeight w:val="561"/>
        </w:trPr>
        <w:tc>
          <w:tcPr>
            <w:tcW w:w="1946" w:type="dxa"/>
            <w:tcMar>
              <w:left w:w="57" w:type="dxa"/>
              <w:bottom w:w="0" w:type="dxa"/>
              <w:right w:w="57" w:type="dxa"/>
            </w:tcMar>
            <w:vAlign w:val="center"/>
          </w:tcPr>
          <w:p w14:paraId="3A55CB92" w14:textId="77777777" w:rsidR="002F35E1" w:rsidRPr="00443139" w:rsidRDefault="002F35E1" w:rsidP="008F7544">
            <w:pPr>
              <w:pStyle w:val="algemeenbodytekst71"/>
              <w:rPr>
                <w:rFonts w:ascii="Arial" w:hAnsi="Arial" w:cs="Arial"/>
                <w:sz w:val="18"/>
                <w:szCs w:val="18"/>
              </w:rPr>
            </w:pPr>
            <w:r>
              <w:rPr>
                <w:rFonts w:ascii="Arial" w:hAnsi="Arial" w:cs="Arial"/>
                <w:sz w:val="18"/>
                <w:szCs w:val="18"/>
              </w:rPr>
              <w:t>functieaanvangs</w:t>
            </w:r>
            <w:r w:rsidRPr="00443139">
              <w:rPr>
                <w:rFonts w:ascii="Arial" w:hAnsi="Arial" w:cs="Arial"/>
                <w:sz w:val="18"/>
                <w:szCs w:val="18"/>
              </w:rPr>
              <w:t>salaris bij 23 jaar</w:t>
            </w:r>
          </w:p>
        </w:tc>
        <w:tc>
          <w:tcPr>
            <w:tcW w:w="755" w:type="dxa"/>
            <w:tcMar>
              <w:left w:w="57" w:type="dxa"/>
              <w:bottom w:w="0" w:type="dxa"/>
              <w:right w:w="57" w:type="dxa"/>
            </w:tcMar>
            <w:vAlign w:val="center"/>
          </w:tcPr>
          <w:p w14:paraId="086F6A39" w14:textId="77777777" w:rsidR="002F35E1" w:rsidRPr="00443139" w:rsidRDefault="002F35E1" w:rsidP="008F7544">
            <w:pPr>
              <w:pStyle w:val="algemeenbodytekst71"/>
              <w:jc w:val="right"/>
              <w:rPr>
                <w:rFonts w:ascii="Arial" w:hAnsi="Arial" w:cs="Arial"/>
                <w:sz w:val="18"/>
                <w:szCs w:val="18"/>
              </w:rPr>
            </w:pPr>
            <w:r w:rsidRPr="00443139">
              <w:rPr>
                <w:rFonts w:ascii="Arial" w:hAnsi="Arial" w:cs="Arial"/>
                <w:sz w:val="18"/>
                <w:szCs w:val="18"/>
              </w:rPr>
              <w:t>n.v.t.</w:t>
            </w:r>
          </w:p>
        </w:tc>
        <w:tc>
          <w:tcPr>
            <w:tcW w:w="837" w:type="dxa"/>
            <w:tcMar>
              <w:left w:w="57" w:type="dxa"/>
              <w:bottom w:w="0" w:type="dxa"/>
              <w:right w:w="57" w:type="dxa"/>
            </w:tcMar>
            <w:vAlign w:val="center"/>
          </w:tcPr>
          <w:p w14:paraId="354AB971" w14:textId="77777777" w:rsidR="002F35E1" w:rsidRPr="002F35E1" w:rsidRDefault="002F35E1" w:rsidP="002F35E1">
            <w:pPr>
              <w:jc w:val="right"/>
              <w:rPr>
                <w:rFonts w:ascii="Arial" w:hAnsi="Arial"/>
                <w:sz w:val="18"/>
                <w:szCs w:val="18"/>
              </w:rPr>
            </w:pPr>
            <w:r w:rsidRPr="002F35E1">
              <w:rPr>
                <w:rFonts w:ascii="Arial" w:hAnsi="Arial"/>
                <w:sz w:val="18"/>
                <w:szCs w:val="18"/>
              </w:rPr>
              <w:t>1597,35</w:t>
            </w:r>
          </w:p>
        </w:tc>
        <w:tc>
          <w:tcPr>
            <w:tcW w:w="837" w:type="dxa"/>
            <w:tcMar>
              <w:left w:w="57" w:type="dxa"/>
              <w:bottom w:w="0" w:type="dxa"/>
              <w:right w:w="57" w:type="dxa"/>
            </w:tcMar>
            <w:vAlign w:val="center"/>
          </w:tcPr>
          <w:p w14:paraId="0EB8E864" w14:textId="77777777" w:rsidR="002F35E1" w:rsidRPr="002F35E1" w:rsidRDefault="002F35E1" w:rsidP="002F35E1">
            <w:pPr>
              <w:jc w:val="right"/>
              <w:rPr>
                <w:rFonts w:ascii="Arial" w:hAnsi="Arial"/>
                <w:sz w:val="18"/>
                <w:szCs w:val="18"/>
              </w:rPr>
            </w:pPr>
            <w:r w:rsidRPr="002F35E1">
              <w:rPr>
                <w:rFonts w:ascii="Arial" w:hAnsi="Arial"/>
                <w:sz w:val="18"/>
                <w:szCs w:val="18"/>
              </w:rPr>
              <w:t>1640,24</w:t>
            </w:r>
          </w:p>
        </w:tc>
        <w:tc>
          <w:tcPr>
            <w:tcW w:w="837" w:type="dxa"/>
            <w:tcMar>
              <w:left w:w="57" w:type="dxa"/>
              <w:bottom w:w="0" w:type="dxa"/>
              <w:right w:w="57" w:type="dxa"/>
            </w:tcMar>
            <w:vAlign w:val="center"/>
          </w:tcPr>
          <w:p w14:paraId="66B7EA9D" w14:textId="77777777" w:rsidR="002F35E1" w:rsidRPr="002F35E1" w:rsidRDefault="002F35E1" w:rsidP="002F35E1">
            <w:pPr>
              <w:jc w:val="right"/>
              <w:rPr>
                <w:rFonts w:ascii="Arial" w:hAnsi="Arial"/>
                <w:sz w:val="18"/>
                <w:szCs w:val="18"/>
              </w:rPr>
            </w:pPr>
            <w:r w:rsidRPr="002F35E1">
              <w:rPr>
                <w:rFonts w:ascii="Arial" w:hAnsi="Arial"/>
                <w:sz w:val="18"/>
                <w:szCs w:val="18"/>
              </w:rPr>
              <w:t>1700,28</w:t>
            </w:r>
          </w:p>
        </w:tc>
        <w:tc>
          <w:tcPr>
            <w:tcW w:w="837" w:type="dxa"/>
            <w:tcMar>
              <w:left w:w="57" w:type="dxa"/>
              <w:bottom w:w="0" w:type="dxa"/>
              <w:right w:w="57" w:type="dxa"/>
            </w:tcMar>
            <w:vAlign w:val="center"/>
          </w:tcPr>
          <w:p w14:paraId="38B08245" w14:textId="77777777" w:rsidR="002F35E1" w:rsidRPr="002F35E1" w:rsidRDefault="002F35E1" w:rsidP="002F35E1">
            <w:pPr>
              <w:jc w:val="right"/>
              <w:rPr>
                <w:rFonts w:ascii="Arial" w:hAnsi="Arial"/>
                <w:sz w:val="18"/>
                <w:szCs w:val="18"/>
              </w:rPr>
            </w:pPr>
            <w:r w:rsidRPr="002F35E1">
              <w:rPr>
                <w:rFonts w:ascii="Arial" w:hAnsi="Arial"/>
                <w:sz w:val="18"/>
                <w:szCs w:val="18"/>
              </w:rPr>
              <w:t>1780,35</w:t>
            </w:r>
          </w:p>
        </w:tc>
        <w:tc>
          <w:tcPr>
            <w:tcW w:w="837" w:type="dxa"/>
            <w:tcMar>
              <w:left w:w="57" w:type="dxa"/>
              <w:bottom w:w="0" w:type="dxa"/>
              <w:right w:w="57" w:type="dxa"/>
            </w:tcMar>
            <w:vAlign w:val="center"/>
          </w:tcPr>
          <w:p w14:paraId="668266DB" w14:textId="77777777" w:rsidR="002F35E1" w:rsidRPr="002F35E1" w:rsidRDefault="002F35E1" w:rsidP="002F35E1">
            <w:pPr>
              <w:jc w:val="right"/>
              <w:rPr>
                <w:rFonts w:ascii="Arial" w:hAnsi="Arial"/>
                <w:sz w:val="18"/>
                <w:szCs w:val="18"/>
              </w:rPr>
            </w:pPr>
            <w:r w:rsidRPr="002F35E1">
              <w:rPr>
                <w:rFonts w:ascii="Arial" w:hAnsi="Arial"/>
                <w:sz w:val="18"/>
                <w:szCs w:val="18"/>
              </w:rPr>
              <w:t>1886,97</w:t>
            </w:r>
          </w:p>
        </w:tc>
        <w:tc>
          <w:tcPr>
            <w:tcW w:w="837" w:type="dxa"/>
            <w:tcMar>
              <w:left w:w="57" w:type="dxa"/>
              <w:bottom w:w="0" w:type="dxa"/>
              <w:right w:w="57" w:type="dxa"/>
            </w:tcMar>
            <w:vAlign w:val="center"/>
          </w:tcPr>
          <w:p w14:paraId="33B0DEF0" w14:textId="77777777" w:rsidR="002F35E1" w:rsidRPr="002F35E1" w:rsidRDefault="002F35E1" w:rsidP="002F35E1">
            <w:pPr>
              <w:jc w:val="right"/>
              <w:rPr>
                <w:rFonts w:ascii="Arial" w:hAnsi="Arial"/>
                <w:sz w:val="18"/>
                <w:szCs w:val="18"/>
              </w:rPr>
            </w:pPr>
            <w:r w:rsidRPr="002F35E1">
              <w:rPr>
                <w:rFonts w:ascii="Arial" w:hAnsi="Arial"/>
                <w:sz w:val="18"/>
                <w:szCs w:val="18"/>
              </w:rPr>
              <w:t>2045,83</w:t>
            </w:r>
          </w:p>
        </w:tc>
        <w:tc>
          <w:tcPr>
            <w:tcW w:w="837" w:type="dxa"/>
            <w:tcMar>
              <w:left w:w="57" w:type="dxa"/>
              <w:bottom w:w="0" w:type="dxa"/>
              <w:right w:w="57" w:type="dxa"/>
            </w:tcMar>
            <w:vAlign w:val="center"/>
          </w:tcPr>
          <w:p w14:paraId="23656EF0" w14:textId="77777777" w:rsidR="002F35E1" w:rsidRPr="002F35E1" w:rsidRDefault="002F35E1" w:rsidP="002F35E1">
            <w:pPr>
              <w:jc w:val="right"/>
              <w:rPr>
                <w:rFonts w:ascii="Arial" w:hAnsi="Arial"/>
                <w:sz w:val="18"/>
                <w:szCs w:val="18"/>
              </w:rPr>
            </w:pPr>
            <w:r w:rsidRPr="002F35E1">
              <w:rPr>
                <w:rFonts w:ascii="Arial" w:hAnsi="Arial"/>
                <w:sz w:val="18"/>
                <w:szCs w:val="18"/>
              </w:rPr>
              <w:t>2236,55</w:t>
            </w:r>
          </w:p>
        </w:tc>
        <w:tc>
          <w:tcPr>
            <w:tcW w:w="837" w:type="dxa"/>
            <w:tcMar>
              <w:left w:w="57" w:type="dxa"/>
              <w:bottom w:w="0" w:type="dxa"/>
              <w:right w:w="57" w:type="dxa"/>
            </w:tcMar>
            <w:vAlign w:val="center"/>
          </w:tcPr>
          <w:p w14:paraId="055DA730" w14:textId="77777777" w:rsidR="002F35E1" w:rsidRPr="002F35E1" w:rsidRDefault="002F35E1" w:rsidP="002F35E1">
            <w:pPr>
              <w:jc w:val="right"/>
              <w:rPr>
                <w:rFonts w:ascii="Arial" w:hAnsi="Arial"/>
                <w:sz w:val="18"/>
                <w:szCs w:val="18"/>
              </w:rPr>
            </w:pPr>
            <w:r w:rsidRPr="002F35E1">
              <w:rPr>
                <w:rFonts w:ascii="Arial" w:hAnsi="Arial"/>
                <w:sz w:val="18"/>
                <w:szCs w:val="18"/>
              </w:rPr>
              <w:t>2490,69</w:t>
            </w:r>
          </w:p>
        </w:tc>
        <w:tc>
          <w:tcPr>
            <w:tcW w:w="837" w:type="dxa"/>
            <w:tcMar>
              <w:left w:w="57" w:type="dxa"/>
              <w:bottom w:w="0" w:type="dxa"/>
              <w:right w:w="57" w:type="dxa"/>
            </w:tcMar>
            <w:vAlign w:val="center"/>
          </w:tcPr>
          <w:p w14:paraId="74E3802D" w14:textId="77777777" w:rsidR="002F35E1" w:rsidRPr="002F35E1" w:rsidRDefault="002F35E1" w:rsidP="002F35E1">
            <w:pPr>
              <w:jc w:val="right"/>
              <w:rPr>
                <w:rFonts w:ascii="Arial" w:hAnsi="Arial"/>
                <w:sz w:val="18"/>
                <w:szCs w:val="18"/>
              </w:rPr>
            </w:pPr>
            <w:r w:rsidRPr="002F35E1">
              <w:rPr>
                <w:rFonts w:ascii="Arial" w:hAnsi="Arial"/>
                <w:sz w:val="18"/>
                <w:szCs w:val="18"/>
              </w:rPr>
              <w:t>2829,18</w:t>
            </w:r>
          </w:p>
        </w:tc>
      </w:tr>
      <w:tr w:rsidR="002F35E1" w:rsidRPr="00443139" w14:paraId="09CABFBA" w14:textId="77777777" w:rsidTr="002F35E1">
        <w:trPr>
          <w:trHeight w:val="31"/>
        </w:trPr>
        <w:tc>
          <w:tcPr>
            <w:tcW w:w="1946" w:type="dxa"/>
            <w:shd w:val="clear" w:color="auto" w:fill="3FB8FF" w:themeFill="accent1" w:themeFillTint="99"/>
            <w:tcMar>
              <w:left w:w="57" w:type="dxa"/>
              <w:bottom w:w="0" w:type="dxa"/>
              <w:right w:w="57" w:type="dxa"/>
            </w:tcMar>
            <w:vAlign w:val="center"/>
          </w:tcPr>
          <w:p w14:paraId="19937090"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48521097"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F534740"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8E1264A"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08695A9"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62857C1"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4BB350B"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CEECE19"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0656C8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E01298C"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DA3A3AB" w14:textId="77777777" w:rsidR="002F35E1" w:rsidRPr="002F35E1" w:rsidRDefault="002F35E1" w:rsidP="002F35E1">
            <w:pPr>
              <w:jc w:val="right"/>
              <w:rPr>
                <w:rFonts w:ascii="Arial" w:hAnsi="Arial"/>
                <w:sz w:val="18"/>
                <w:szCs w:val="18"/>
              </w:rPr>
            </w:pPr>
          </w:p>
        </w:tc>
      </w:tr>
      <w:tr w:rsidR="002F35E1" w:rsidRPr="00443139" w14:paraId="23B3142E" w14:textId="77777777" w:rsidTr="002F35E1">
        <w:trPr>
          <w:trHeight w:val="195"/>
        </w:trPr>
        <w:tc>
          <w:tcPr>
            <w:tcW w:w="1946" w:type="dxa"/>
            <w:tcMar>
              <w:left w:w="57" w:type="dxa"/>
              <w:bottom w:w="0" w:type="dxa"/>
              <w:right w:w="57" w:type="dxa"/>
            </w:tcMar>
            <w:vAlign w:val="center"/>
          </w:tcPr>
          <w:p w14:paraId="4229E590" w14:textId="77777777" w:rsidR="002F35E1" w:rsidRPr="00443139" w:rsidRDefault="002F35E1" w:rsidP="008F7544">
            <w:pPr>
              <w:pStyle w:val="algemeenbodytekst71"/>
              <w:rPr>
                <w:rFonts w:ascii="Arial" w:hAnsi="Arial" w:cs="Arial"/>
                <w:sz w:val="18"/>
                <w:szCs w:val="18"/>
              </w:rPr>
            </w:pPr>
            <w:r w:rsidRPr="00443139">
              <w:rPr>
                <w:rFonts w:ascii="Arial" w:hAnsi="Arial" w:cs="Arial"/>
                <w:sz w:val="18"/>
                <w:szCs w:val="18"/>
              </w:rPr>
              <w:t>aantal periodieken</w:t>
            </w:r>
          </w:p>
        </w:tc>
        <w:tc>
          <w:tcPr>
            <w:tcW w:w="755" w:type="dxa"/>
            <w:tcMar>
              <w:left w:w="57" w:type="dxa"/>
              <w:bottom w:w="0" w:type="dxa"/>
              <w:right w:w="57" w:type="dxa"/>
            </w:tcMar>
            <w:vAlign w:val="center"/>
          </w:tcPr>
          <w:p w14:paraId="5C58987B"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4DDE9859" w14:textId="77777777" w:rsidR="002F35E1" w:rsidRPr="002F35E1" w:rsidRDefault="002F35E1" w:rsidP="002F35E1">
            <w:pPr>
              <w:jc w:val="right"/>
              <w:rPr>
                <w:rFonts w:ascii="Arial" w:hAnsi="Arial"/>
                <w:sz w:val="18"/>
                <w:szCs w:val="18"/>
              </w:rPr>
            </w:pPr>
            <w:r w:rsidRPr="002F35E1">
              <w:rPr>
                <w:rFonts w:ascii="Arial" w:hAnsi="Arial"/>
                <w:sz w:val="18"/>
                <w:szCs w:val="18"/>
              </w:rPr>
              <w:t>6</w:t>
            </w:r>
          </w:p>
        </w:tc>
        <w:tc>
          <w:tcPr>
            <w:tcW w:w="837" w:type="dxa"/>
            <w:tcMar>
              <w:left w:w="57" w:type="dxa"/>
              <w:bottom w:w="0" w:type="dxa"/>
              <w:right w:w="57" w:type="dxa"/>
            </w:tcMar>
            <w:vAlign w:val="center"/>
          </w:tcPr>
          <w:p w14:paraId="6F877D39" w14:textId="77777777" w:rsidR="002F35E1" w:rsidRPr="002F35E1" w:rsidRDefault="002F35E1" w:rsidP="002F35E1">
            <w:pPr>
              <w:jc w:val="right"/>
              <w:rPr>
                <w:rFonts w:ascii="Arial" w:hAnsi="Arial"/>
                <w:sz w:val="18"/>
                <w:szCs w:val="18"/>
              </w:rPr>
            </w:pPr>
            <w:r w:rsidRPr="002F35E1">
              <w:rPr>
                <w:rFonts w:ascii="Arial" w:hAnsi="Arial"/>
                <w:sz w:val="18"/>
                <w:szCs w:val="18"/>
              </w:rPr>
              <w:t>6</w:t>
            </w:r>
          </w:p>
        </w:tc>
        <w:tc>
          <w:tcPr>
            <w:tcW w:w="837" w:type="dxa"/>
            <w:tcMar>
              <w:left w:w="57" w:type="dxa"/>
              <w:bottom w:w="0" w:type="dxa"/>
              <w:right w:w="57" w:type="dxa"/>
            </w:tcMar>
            <w:vAlign w:val="center"/>
          </w:tcPr>
          <w:p w14:paraId="3BDBED51" w14:textId="77777777" w:rsidR="002F35E1" w:rsidRPr="002F35E1" w:rsidRDefault="002F35E1" w:rsidP="002F35E1">
            <w:pPr>
              <w:jc w:val="right"/>
              <w:rPr>
                <w:rFonts w:ascii="Arial" w:hAnsi="Arial"/>
                <w:sz w:val="18"/>
                <w:szCs w:val="18"/>
              </w:rPr>
            </w:pPr>
            <w:r w:rsidRPr="002F35E1">
              <w:rPr>
                <w:rFonts w:ascii="Arial" w:hAnsi="Arial"/>
                <w:sz w:val="18"/>
                <w:szCs w:val="18"/>
              </w:rPr>
              <w:t>7</w:t>
            </w:r>
          </w:p>
        </w:tc>
        <w:tc>
          <w:tcPr>
            <w:tcW w:w="837" w:type="dxa"/>
            <w:tcMar>
              <w:left w:w="57" w:type="dxa"/>
              <w:bottom w:w="0" w:type="dxa"/>
              <w:right w:w="57" w:type="dxa"/>
            </w:tcMar>
            <w:vAlign w:val="center"/>
          </w:tcPr>
          <w:p w14:paraId="7F2C0EC5" w14:textId="77777777" w:rsidR="002F35E1" w:rsidRPr="002F35E1" w:rsidRDefault="002F35E1" w:rsidP="002F35E1">
            <w:pPr>
              <w:jc w:val="right"/>
              <w:rPr>
                <w:rFonts w:ascii="Arial" w:hAnsi="Arial"/>
                <w:sz w:val="18"/>
                <w:szCs w:val="18"/>
              </w:rPr>
            </w:pPr>
            <w:r w:rsidRPr="002F35E1">
              <w:rPr>
                <w:rFonts w:ascii="Arial" w:hAnsi="Arial"/>
                <w:sz w:val="18"/>
                <w:szCs w:val="18"/>
              </w:rPr>
              <w:t>8</w:t>
            </w:r>
          </w:p>
        </w:tc>
        <w:tc>
          <w:tcPr>
            <w:tcW w:w="837" w:type="dxa"/>
            <w:tcMar>
              <w:left w:w="57" w:type="dxa"/>
              <w:bottom w:w="0" w:type="dxa"/>
              <w:right w:w="57" w:type="dxa"/>
            </w:tcMar>
            <w:vAlign w:val="center"/>
          </w:tcPr>
          <w:p w14:paraId="583F8D4E" w14:textId="77777777" w:rsidR="002F35E1" w:rsidRPr="002F35E1" w:rsidRDefault="002F35E1" w:rsidP="002F35E1">
            <w:pPr>
              <w:jc w:val="right"/>
              <w:rPr>
                <w:rFonts w:ascii="Arial" w:hAnsi="Arial"/>
                <w:sz w:val="18"/>
                <w:szCs w:val="18"/>
              </w:rPr>
            </w:pPr>
            <w:r w:rsidRPr="002F35E1">
              <w:rPr>
                <w:rFonts w:ascii="Arial" w:hAnsi="Arial"/>
                <w:sz w:val="18"/>
                <w:szCs w:val="18"/>
              </w:rPr>
              <w:t>8</w:t>
            </w:r>
          </w:p>
        </w:tc>
        <w:tc>
          <w:tcPr>
            <w:tcW w:w="837" w:type="dxa"/>
            <w:tcMar>
              <w:left w:w="57" w:type="dxa"/>
              <w:bottom w:w="0" w:type="dxa"/>
              <w:right w:w="57" w:type="dxa"/>
            </w:tcMar>
            <w:vAlign w:val="center"/>
          </w:tcPr>
          <w:p w14:paraId="191CDF5A" w14:textId="77777777" w:rsidR="002F35E1" w:rsidRPr="002F35E1" w:rsidRDefault="002F35E1" w:rsidP="002F35E1">
            <w:pPr>
              <w:jc w:val="right"/>
              <w:rPr>
                <w:rFonts w:ascii="Arial" w:hAnsi="Arial"/>
                <w:sz w:val="18"/>
                <w:szCs w:val="18"/>
              </w:rPr>
            </w:pPr>
            <w:r w:rsidRPr="002F35E1">
              <w:rPr>
                <w:rFonts w:ascii="Arial" w:hAnsi="Arial"/>
                <w:sz w:val="18"/>
                <w:szCs w:val="18"/>
              </w:rPr>
              <w:t>8</w:t>
            </w:r>
          </w:p>
        </w:tc>
        <w:tc>
          <w:tcPr>
            <w:tcW w:w="837" w:type="dxa"/>
            <w:tcMar>
              <w:left w:w="57" w:type="dxa"/>
              <w:bottom w:w="0" w:type="dxa"/>
              <w:right w:w="57" w:type="dxa"/>
            </w:tcMar>
            <w:vAlign w:val="center"/>
          </w:tcPr>
          <w:p w14:paraId="03B13666" w14:textId="77777777" w:rsidR="002F35E1" w:rsidRPr="002F35E1" w:rsidRDefault="002F35E1" w:rsidP="002F35E1">
            <w:pPr>
              <w:jc w:val="right"/>
              <w:rPr>
                <w:rFonts w:ascii="Arial" w:hAnsi="Arial"/>
                <w:sz w:val="18"/>
                <w:szCs w:val="18"/>
              </w:rPr>
            </w:pPr>
            <w:r w:rsidRPr="002F35E1">
              <w:rPr>
                <w:rFonts w:ascii="Arial" w:hAnsi="Arial"/>
                <w:sz w:val="18"/>
                <w:szCs w:val="18"/>
              </w:rPr>
              <w:t>9</w:t>
            </w:r>
          </w:p>
        </w:tc>
        <w:tc>
          <w:tcPr>
            <w:tcW w:w="837" w:type="dxa"/>
            <w:tcMar>
              <w:left w:w="57" w:type="dxa"/>
              <w:bottom w:w="0" w:type="dxa"/>
              <w:right w:w="57" w:type="dxa"/>
            </w:tcMar>
            <w:vAlign w:val="center"/>
          </w:tcPr>
          <w:p w14:paraId="40808B18" w14:textId="77777777" w:rsidR="002F35E1" w:rsidRPr="002F35E1" w:rsidRDefault="002F35E1" w:rsidP="002F35E1">
            <w:pPr>
              <w:jc w:val="right"/>
              <w:rPr>
                <w:rFonts w:ascii="Arial" w:hAnsi="Arial"/>
                <w:sz w:val="18"/>
                <w:szCs w:val="18"/>
              </w:rPr>
            </w:pPr>
            <w:r w:rsidRPr="002F35E1">
              <w:rPr>
                <w:rFonts w:ascii="Arial" w:hAnsi="Arial"/>
                <w:sz w:val="18"/>
                <w:szCs w:val="18"/>
              </w:rPr>
              <w:t>9</w:t>
            </w:r>
          </w:p>
        </w:tc>
        <w:tc>
          <w:tcPr>
            <w:tcW w:w="837" w:type="dxa"/>
            <w:tcMar>
              <w:left w:w="57" w:type="dxa"/>
              <w:bottom w:w="0" w:type="dxa"/>
              <w:right w:w="57" w:type="dxa"/>
            </w:tcMar>
            <w:vAlign w:val="center"/>
          </w:tcPr>
          <w:p w14:paraId="1E64FFB9" w14:textId="77777777" w:rsidR="002F35E1" w:rsidRPr="002F35E1" w:rsidRDefault="002F35E1" w:rsidP="002F35E1">
            <w:pPr>
              <w:jc w:val="right"/>
              <w:rPr>
                <w:rFonts w:ascii="Arial" w:hAnsi="Arial"/>
                <w:sz w:val="18"/>
                <w:szCs w:val="18"/>
              </w:rPr>
            </w:pPr>
            <w:r w:rsidRPr="002F35E1">
              <w:rPr>
                <w:rFonts w:ascii="Arial" w:hAnsi="Arial"/>
                <w:sz w:val="18"/>
                <w:szCs w:val="18"/>
              </w:rPr>
              <w:t>10</w:t>
            </w:r>
          </w:p>
        </w:tc>
      </w:tr>
      <w:tr w:rsidR="002F35E1" w:rsidRPr="00443139" w14:paraId="6E5CB78E" w14:textId="77777777" w:rsidTr="002F35E1">
        <w:trPr>
          <w:trHeight w:val="31"/>
        </w:trPr>
        <w:tc>
          <w:tcPr>
            <w:tcW w:w="1946" w:type="dxa"/>
            <w:shd w:val="clear" w:color="auto" w:fill="3FB8FF" w:themeFill="accent1" w:themeFillTint="99"/>
            <w:tcMar>
              <w:left w:w="57" w:type="dxa"/>
              <w:bottom w:w="0" w:type="dxa"/>
              <w:right w:w="57" w:type="dxa"/>
            </w:tcMar>
            <w:vAlign w:val="center"/>
          </w:tcPr>
          <w:p w14:paraId="2819F67D"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0711E1B8"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40D0E2F"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3E5FFB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98FAC6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7D5C99B"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FA3FF38"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1830539"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A6C3B8B"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5350330"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DC80B0D" w14:textId="77777777" w:rsidR="002F35E1" w:rsidRPr="002F35E1" w:rsidRDefault="002F35E1" w:rsidP="002F35E1">
            <w:pPr>
              <w:jc w:val="right"/>
              <w:rPr>
                <w:rFonts w:ascii="Arial" w:hAnsi="Arial"/>
                <w:sz w:val="18"/>
                <w:szCs w:val="18"/>
              </w:rPr>
            </w:pPr>
          </w:p>
        </w:tc>
      </w:tr>
      <w:tr w:rsidR="002F35E1" w:rsidRPr="00443139" w14:paraId="2979DE8B" w14:textId="77777777" w:rsidTr="002F35E1">
        <w:trPr>
          <w:trHeight w:val="195"/>
        </w:trPr>
        <w:tc>
          <w:tcPr>
            <w:tcW w:w="1946" w:type="dxa"/>
            <w:tcMar>
              <w:left w:w="57" w:type="dxa"/>
              <w:bottom w:w="0" w:type="dxa"/>
              <w:right w:w="57" w:type="dxa"/>
            </w:tcMar>
            <w:vAlign w:val="center"/>
          </w:tcPr>
          <w:p w14:paraId="75FAA783" w14:textId="77777777" w:rsidR="002F35E1" w:rsidRPr="00443139" w:rsidRDefault="002F35E1" w:rsidP="008F7544">
            <w:pPr>
              <w:pStyle w:val="algemeenbodytekst71"/>
              <w:rPr>
                <w:rFonts w:ascii="Arial" w:hAnsi="Arial" w:cs="Arial"/>
                <w:sz w:val="18"/>
                <w:szCs w:val="18"/>
              </w:rPr>
            </w:pPr>
            <w:r w:rsidRPr="00443139">
              <w:rPr>
                <w:rFonts w:ascii="Arial" w:hAnsi="Arial" w:cs="Arial"/>
                <w:sz w:val="18"/>
                <w:szCs w:val="18"/>
              </w:rPr>
              <w:t>periodiek</w:t>
            </w:r>
          </w:p>
        </w:tc>
        <w:tc>
          <w:tcPr>
            <w:tcW w:w="755" w:type="dxa"/>
            <w:tcMar>
              <w:left w:w="57" w:type="dxa"/>
              <w:bottom w:w="0" w:type="dxa"/>
              <w:right w:w="57" w:type="dxa"/>
            </w:tcMar>
            <w:vAlign w:val="center"/>
          </w:tcPr>
          <w:p w14:paraId="2BF94035"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1420EF39" w14:textId="77777777" w:rsidR="002F35E1" w:rsidRPr="002F35E1" w:rsidRDefault="002F35E1" w:rsidP="002F35E1">
            <w:pPr>
              <w:jc w:val="right"/>
              <w:rPr>
                <w:rFonts w:ascii="Arial" w:hAnsi="Arial"/>
                <w:sz w:val="18"/>
                <w:szCs w:val="18"/>
              </w:rPr>
            </w:pPr>
            <w:r w:rsidRPr="002F35E1">
              <w:rPr>
                <w:rFonts w:ascii="Arial" w:hAnsi="Arial"/>
                <w:sz w:val="18"/>
                <w:szCs w:val="18"/>
              </w:rPr>
              <w:t>20,78</w:t>
            </w:r>
          </w:p>
        </w:tc>
        <w:tc>
          <w:tcPr>
            <w:tcW w:w="837" w:type="dxa"/>
            <w:tcMar>
              <w:left w:w="57" w:type="dxa"/>
              <w:bottom w:w="0" w:type="dxa"/>
              <w:right w:w="57" w:type="dxa"/>
            </w:tcMar>
            <w:vAlign w:val="center"/>
          </w:tcPr>
          <w:p w14:paraId="4E861980" w14:textId="77777777" w:rsidR="002F35E1" w:rsidRPr="002F35E1" w:rsidRDefault="002F35E1" w:rsidP="002F35E1">
            <w:pPr>
              <w:jc w:val="right"/>
              <w:rPr>
                <w:rFonts w:ascii="Arial" w:hAnsi="Arial"/>
                <w:sz w:val="18"/>
                <w:szCs w:val="18"/>
              </w:rPr>
            </w:pPr>
            <w:r w:rsidRPr="002F35E1">
              <w:rPr>
                <w:rFonts w:ascii="Arial" w:hAnsi="Arial"/>
                <w:sz w:val="18"/>
                <w:szCs w:val="18"/>
              </w:rPr>
              <w:t>27,50</w:t>
            </w:r>
          </w:p>
        </w:tc>
        <w:tc>
          <w:tcPr>
            <w:tcW w:w="837" w:type="dxa"/>
            <w:tcMar>
              <w:left w:w="57" w:type="dxa"/>
              <w:bottom w:w="0" w:type="dxa"/>
              <w:right w:w="57" w:type="dxa"/>
            </w:tcMar>
            <w:vAlign w:val="center"/>
          </w:tcPr>
          <w:p w14:paraId="098D1B65" w14:textId="77777777" w:rsidR="002F35E1" w:rsidRPr="002F35E1" w:rsidRDefault="002F35E1" w:rsidP="002F35E1">
            <w:pPr>
              <w:jc w:val="right"/>
              <w:rPr>
                <w:rFonts w:ascii="Arial" w:hAnsi="Arial"/>
                <w:sz w:val="18"/>
                <w:szCs w:val="18"/>
              </w:rPr>
            </w:pPr>
            <w:r w:rsidRPr="002F35E1">
              <w:rPr>
                <w:rFonts w:ascii="Arial" w:hAnsi="Arial"/>
                <w:sz w:val="18"/>
                <w:szCs w:val="18"/>
              </w:rPr>
              <w:t>30,81</w:t>
            </w:r>
          </w:p>
        </w:tc>
        <w:tc>
          <w:tcPr>
            <w:tcW w:w="837" w:type="dxa"/>
            <w:tcMar>
              <w:left w:w="57" w:type="dxa"/>
              <w:bottom w:w="0" w:type="dxa"/>
              <w:right w:w="57" w:type="dxa"/>
            </w:tcMar>
            <w:vAlign w:val="center"/>
          </w:tcPr>
          <w:p w14:paraId="0560A7A5" w14:textId="77777777" w:rsidR="002F35E1" w:rsidRPr="002F35E1" w:rsidRDefault="002F35E1" w:rsidP="002F35E1">
            <w:pPr>
              <w:jc w:val="right"/>
              <w:rPr>
                <w:rFonts w:ascii="Arial" w:hAnsi="Arial"/>
                <w:sz w:val="18"/>
                <w:szCs w:val="18"/>
              </w:rPr>
            </w:pPr>
            <w:r w:rsidRPr="002F35E1">
              <w:rPr>
                <w:rFonts w:ascii="Arial" w:hAnsi="Arial"/>
                <w:sz w:val="18"/>
                <w:szCs w:val="18"/>
              </w:rPr>
              <w:t>35,40</w:t>
            </w:r>
          </w:p>
        </w:tc>
        <w:tc>
          <w:tcPr>
            <w:tcW w:w="837" w:type="dxa"/>
            <w:tcMar>
              <w:left w:w="57" w:type="dxa"/>
              <w:bottom w:w="0" w:type="dxa"/>
              <w:right w:w="57" w:type="dxa"/>
            </w:tcMar>
            <w:vAlign w:val="center"/>
          </w:tcPr>
          <w:p w14:paraId="680C1006" w14:textId="77777777" w:rsidR="002F35E1" w:rsidRPr="002F35E1" w:rsidRDefault="002F35E1" w:rsidP="002F35E1">
            <w:pPr>
              <w:jc w:val="right"/>
              <w:rPr>
                <w:rFonts w:ascii="Arial" w:hAnsi="Arial"/>
                <w:sz w:val="18"/>
                <w:szCs w:val="18"/>
              </w:rPr>
            </w:pPr>
            <w:r w:rsidRPr="002F35E1">
              <w:rPr>
                <w:rFonts w:ascii="Arial" w:hAnsi="Arial"/>
                <w:sz w:val="18"/>
                <w:szCs w:val="18"/>
              </w:rPr>
              <w:t>46,65</w:t>
            </w:r>
          </w:p>
        </w:tc>
        <w:tc>
          <w:tcPr>
            <w:tcW w:w="837" w:type="dxa"/>
            <w:tcMar>
              <w:left w:w="57" w:type="dxa"/>
              <w:bottom w:w="0" w:type="dxa"/>
              <w:right w:w="57" w:type="dxa"/>
            </w:tcMar>
            <w:vAlign w:val="center"/>
          </w:tcPr>
          <w:p w14:paraId="31CFA107" w14:textId="77777777" w:rsidR="002F35E1" w:rsidRPr="002F35E1" w:rsidRDefault="002F35E1" w:rsidP="002F35E1">
            <w:pPr>
              <w:jc w:val="right"/>
              <w:rPr>
                <w:rFonts w:ascii="Arial" w:hAnsi="Arial"/>
                <w:sz w:val="18"/>
                <w:szCs w:val="18"/>
              </w:rPr>
            </w:pPr>
            <w:r w:rsidRPr="002F35E1">
              <w:rPr>
                <w:rFonts w:ascii="Arial" w:hAnsi="Arial"/>
                <w:sz w:val="18"/>
                <w:szCs w:val="18"/>
              </w:rPr>
              <w:t>59,53</w:t>
            </w:r>
          </w:p>
        </w:tc>
        <w:tc>
          <w:tcPr>
            <w:tcW w:w="837" w:type="dxa"/>
            <w:tcMar>
              <w:left w:w="57" w:type="dxa"/>
              <w:bottom w:w="0" w:type="dxa"/>
              <w:right w:w="57" w:type="dxa"/>
            </w:tcMar>
            <w:vAlign w:val="center"/>
          </w:tcPr>
          <w:p w14:paraId="05616423" w14:textId="77777777" w:rsidR="002F35E1" w:rsidRPr="002F35E1" w:rsidRDefault="002F35E1" w:rsidP="002F35E1">
            <w:pPr>
              <w:jc w:val="right"/>
              <w:rPr>
                <w:rFonts w:ascii="Arial" w:hAnsi="Arial"/>
                <w:sz w:val="18"/>
                <w:szCs w:val="18"/>
              </w:rPr>
            </w:pPr>
            <w:r w:rsidRPr="002F35E1">
              <w:rPr>
                <w:rFonts w:ascii="Arial" w:hAnsi="Arial"/>
                <w:sz w:val="18"/>
                <w:szCs w:val="18"/>
              </w:rPr>
              <w:t>70,50</w:t>
            </w:r>
          </w:p>
        </w:tc>
        <w:tc>
          <w:tcPr>
            <w:tcW w:w="837" w:type="dxa"/>
            <w:tcMar>
              <w:left w:w="57" w:type="dxa"/>
              <w:bottom w:w="0" w:type="dxa"/>
              <w:right w:w="57" w:type="dxa"/>
            </w:tcMar>
            <w:vAlign w:val="center"/>
          </w:tcPr>
          <w:p w14:paraId="044B36FC" w14:textId="77777777" w:rsidR="002F35E1" w:rsidRPr="002F35E1" w:rsidRDefault="002F35E1" w:rsidP="002F35E1">
            <w:pPr>
              <w:jc w:val="right"/>
              <w:rPr>
                <w:rFonts w:ascii="Arial" w:hAnsi="Arial"/>
                <w:sz w:val="18"/>
                <w:szCs w:val="18"/>
              </w:rPr>
            </w:pPr>
            <w:r w:rsidRPr="002F35E1">
              <w:rPr>
                <w:rFonts w:ascii="Arial" w:hAnsi="Arial"/>
                <w:sz w:val="18"/>
                <w:szCs w:val="18"/>
              </w:rPr>
              <w:t>93,91</w:t>
            </w:r>
          </w:p>
        </w:tc>
        <w:tc>
          <w:tcPr>
            <w:tcW w:w="837" w:type="dxa"/>
            <w:tcMar>
              <w:left w:w="57" w:type="dxa"/>
              <w:bottom w:w="0" w:type="dxa"/>
              <w:right w:w="57" w:type="dxa"/>
            </w:tcMar>
            <w:vAlign w:val="center"/>
          </w:tcPr>
          <w:p w14:paraId="548911BA" w14:textId="77777777" w:rsidR="002F35E1" w:rsidRPr="002F35E1" w:rsidRDefault="002F35E1" w:rsidP="002F35E1">
            <w:pPr>
              <w:jc w:val="right"/>
              <w:rPr>
                <w:rFonts w:ascii="Arial" w:hAnsi="Arial"/>
                <w:sz w:val="18"/>
                <w:szCs w:val="18"/>
              </w:rPr>
            </w:pPr>
            <w:r w:rsidRPr="002F35E1">
              <w:rPr>
                <w:rFonts w:ascii="Arial" w:hAnsi="Arial"/>
                <w:sz w:val="18"/>
                <w:szCs w:val="18"/>
              </w:rPr>
              <w:t>112,59</w:t>
            </w:r>
          </w:p>
        </w:tc>
      </w:tr>
      <w:tr w:rsidR="002F35E1" w:rsidRPr="00443139" w14:paraId="3F1A2576" w14:textId="77777777" w:rsidTr="002F35E1">
        <w:trPr>
          <w:trHeight w:val="20"/>
        </w:trPr>
        <w:tc>
          <w:tcPr>
            <w:tcW w:w="1946" w:type="dxa"/>
            <w:shd w:val="clear" w:color="auto" w:fill="3FB8FF" w:themeFill="accent1" w:themeFillTint="99"/>
            <w:tcMar>
              <w:left w:w="57" w:type="dxa"/>
              <w:bottom w:w="0" w:type="dxa"/>
              <w:right w:w="57" w:type="dxa"/>
            </w:tcMar>
            <w:vAlign w:val="center"/>
          </w:tcPr>
          <w:p w14:paraId="435B4965"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201B8BCC"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5BCEDE5C"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2A3553AD"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AD7EF09"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28FA0849"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1B1C8E19"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318403B0"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308E5007"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EA0F542" w14:textId="77777777" w:rsidR="002F35E1" w:rsidRPr="002F35E1" w:rsidRDefault="002F35E1" w:rsidP="002F35E1">
            <w:pPr>
              <w:jc w:val="right"/>
              <w:rPr>
                <w:rFonts w:ascii="Arial" w:hAnsi="Arial"/>
                <w:color w:val="FF0000"/>
                <w:sz w:val="18"/>
                <w:szCs w:val="18"/>
              </w:rPr>
            </w:pPr>
          </w:p>
        </w:tc>
        <w:tc>
          <w:tcPr>
            <w:tcW w:w="837" w:type="dxa"/>
            <w:shd w:val="clear" w:color="auto" w:fill="3FB8FF" w:themeFill="accent1" w:themeFillTint="99"/>
            <w:tcMar>
              <w:left w:w="57" w:type="dxa"/>
              <w:bottom w:w="0" w:type="dxa"/>
              <w:right w:w="57" w:type="dxa"/>
            </w:tcMar>
            <w:vAlign w:val="center"/>
          </w:tcPr>
          <w:p w14:paraId="5FEDC136" w14:textId="77777777" w:rsidR="002F35E1" w:rsidRPr="002F35E1" w:rsidRDefault="002F35E1" w:rsidP="002F35E1">
            <w:pPr>
              <w:jc w:val="right"/>
              <w:rPr>
                <w:rFonts w:ascii="Arial" w:hAnsi="Arial"/>
                <w:color w:val="FF0000"/>
                <w:sz w:val="18"/>
                <w:szCs w:val="18"/>
              </w:rPr>
            </w:pPr>
          </w:p>
        </w:tc>
      </w:tr>
      <w:tr w:rsidR="002F35E1" w:rsidRPr="00443139" w14:paraId="6B996056" w14:textId="77777777" w:rsidTr="002F35E1">
        <w:trPr>
          <w:trHeight w:val="388"/>
        </w:trPr>
        <w:tc>
          <w:tcPr>
            <w:tcW w:w="1946" w:type="dxa"/>
            <w:tcMar>
              <w:left w:w="57" w:type="dxa"/>
              <w:bottom w:w="0" w:type="dxa"/>
              <w:right w:w="57" w:type="dxa"/>
            </w:tcMar>
            <w:vAlign w:val="center"/>
          </w:tcPr>
          <w:p w14:paraId="691BE878" w14:textId="77777777" w:rsidR="002F35E1" w:rsidRPr="00443139" w:rsidRDefault="002F35E1" w:rsidP="008F7544">
            <w:pPr>
              <w:pStyle w:val="algemeenbodytekst71"/>
              <w:rPr>
                <w:rFonts w:ascii="Arial" w:hAnsi="Arial" w:cs="Arial"/>
                <w:sz w:val="18"/>
                <w:szCs w:val="18"/>
              </w:rPr>
            </w:pPr>
            <w:r w:rsidRPr="00443139">
              <w:rPr>
                <w:rFonts w:ascii="Arial" w:hAnsi="Arial" w:cs="Arial"/>
                <w:sz w:val="18"/>
                <w:szCs w:val="18"/>
              </w:rPr>
              <w:t>standaard maximum</w:t>
            </w:r>
          </w:p>
        </w:tc>
        <w:tc>
          <w:tcPr>
            <w:tcW w:w="755" w:type="dxa"/>
            <w:tcMar>
              <w:left w:w="57" w:type="dxa"/>
              <w:bottom w:w="0" w:type="dxa"/>
              <w:right w:w="57" w:type="dxa"/>
            </w:tcMar>
            <w:vAlign w:val="center"/>
          </w:tcPr>
          <w:p w14:paraId="6EB2442B"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47EE1A22" w14:textId="77777777" w:rsidR="002F35E1" w:rsidRPr="002F35E1" w:rsidRDefault="002F35E1" w:rsidP="002F35E1">
            <w:pPr>
              <w:jc w:val="right"/>
              <w:rPr>
                <w:rFonts w:ascii="Arial" w:hAnsi="Arial"/>
                <w:sz w:val="18"/>
                <w:szCs w:val="18"/>
              </w:rPr>
            </w:pPr>
            <w:r w:rsidRPr="002F35E1">
              <w:rPr>
                <w:rFonts w:ascii="Arial" w:hAnsi="Arial"/>
                <w:sz w:val="18"/>
                <w:szCs w:val="18"/>
              </w:rPr>
              <w:t>1721,98</w:t>
            </w:r>
          </w:p>
        </w:tc>
        <w:tc>
          <w:tcPr>
            <w:tcW w:w="837" w:type="dxa"/>
            <w:tcMar>
              <w:left w:w="57" w:type="dxa"/>
              <w:bottom w:w="0" w:type="dxa"/>
              <w:right w:w="57" w:type="dxa"/>
            </w:tcMar>
            <w:vAlign w:val="center"/>
          </w:tcPr>
          <w:p w14:paraId="146D7594" w14:textId="77777777" w:rsidR="002F35E1" w:rsidRPr="002F35E1" w:rsidRDefault="002F35E1" w:rsidP="002F35E1">
            <w:pPr>
              <w:jc w:val="right"/>
              <w:rPr>
                <w:rFonts w:ascii="Arial" w:hAnsi="Arial"/>
                <w:sz w:val="18"/>
                <w:szCs w:val="18"/>
              </w:rPr>
            </w:pPr>
            <w:r w:rsidRPr="002F35E1">
              <w:rPr>
                <w:rFonts w:ascii="Arial" w:hAnsi="Arial"/>
                <w:sz w:val="18"/>
                <w:szCs w:val="18"/>
              </w:rPr>
              <w:t>1805,18</w:t>
            </w:r>
          </w:p>
        </w:tc>
        <w:tc>
          <w:tcPr>
            <w:tcW w:w="837" w:type="dxa"/>
            <w:tcMar>
              <w:left w:w="57" w:type="dxa"/>
              <w:bottom w:w="0" w:type="dxa"/>
              <w:right w:w="57" w:type="dxa"/>
            </w:tcMar>
            <w:vAlign w:val="center"/>
          </w:tcPr>
          <w:p w14:paraId="46445F78" w14:textId="77777777" w:rsidR="002F35E1" w:rsidRPr="002F35E1" w:rsidRDefault="002F35E1" w:rsidP="002F35E1">
            <w:pPr>
              <w:jc w:val="right"/>
              <w:rPr>
                <w:rFonts w:ascii="Arial" w:hAnsi="Arial"/>
                <w:sz w:val="18"/>
                <w:szCs w:val="18"/>
              </w:rPr>
            </w:pPr>
            <w:r w:rsidRPr="002F35E1">
              <w:rPr>
                <w:rFonts w:ascii="Arial" w:hAnsi="Arial"/>
                <w:sz w:val="18"/>
                <w:szCs w:val="18"/>
              </w:rPr>
              <w:t>1915,92</w:t>
            </w:r>
          </w:p>
        </w:tc>
        <w:tc>
          <w:tcPr>
            <w:tcW w:w="837" w:type="dxa"/>
            <w:tcMar>
              <w:left w:w="57" w:type="dxa"/>
              <w:bottom w:w="0" w:type="dxa"/>
              <w:right w:w="57" w:type="dxa"/>
            </w:tcMar>
            <w:vAlign w:val="center"/>
          </w:tcPr>
          <w:p w14:paraId="480F5AFB" w14:textId="77777777" w:rsidR="002F35E1" w:rsidRPr="002F35E1" w:rsidRDefault="002F35E1" w:rsidP="002F35E1">
            <w:pPr>
              <w:jc w:val="right"/>
              <w:rPr>
                <w:rFonts w:ascii="Arial" w:hAnsi="Arial"/>
                <w:sz w:val="18"/>
                <w:szCs w:val="18"/>
              </w:rPr>
            </w:pPr>
            <w:r w:rsidRPr="002F35E1">
              <w:rPr>
                <w:rFonts w:ascii="Arial" w:hAnsi="Arial"/>
                <w:sz w:val="18"/>
                <w:szCs w:val="18"/>
              </w:rPr>
              <w:t>2063,52</w:t>
            </w:r>
          </w:p>
        </w:tc>
        <w:tc>
          <w:tcPr>
            <w:tcW w:w="837" w:type="dxa"/>
            <w:tcMar>
              <w:left w:w="57" w:type="dxa"/>
              <w:bottom w:w="0" w:type="dxa"/>
              <w:right w:w="57" w:type="dxa"/>
            </w:tcMar>
            <w:vAlign w:val="center"/>
          </w:tcPr>
          <w:p w14:paraId="1022279A" w14:textId="77777777" w:rsidR="002F35E1" w:rsidRPr="002F35E1" w:rsidRDefault="002F35E1" w:rsidP="002F35E1">
            <w:pPr>
              <w:jc w:val="right"/>
              <w:rPr>
                <w:rFonts w:ascii="Arial" w:hAnsi="Arial"/>
                <w:sz w:val="18"/>
                <w:szCs w:val="18"/>
              </w:rPr>
            </w:pPr>
            <w:r w:rsidRPr="002F35E1">
              <w:rPr>
                <w:rFonts w:ascii="Arial" w:hAnsi="Arial"/>
                <w:sz w:val="18"/>
                <w:szCs w:val="18"/>
              </w:rPr>
              <w:t>2260,12</w:t>
            </w:r>
          </w:p>
        </w:tc>
        <w:tc>
          <w:tcPr>
            <w:tcW w:w="837" w:type="dxa"/>
            <w:tcMar>
              <w:left w:w="57" w:type="dxa"/>
              <w:bottom w:w="0" w:type="dxa"/>
              <w:right w:w="57" w:type="dxa"/>
            </w:tcMar>
            <w:vAlign w:val="center"/>
          </w:tcPr>
          <w:p w14:paraId="0955FF50" w14:textId="77777777" w:rsidR="002F35E1" w:rsidRPr="002F35E1" w:rsidRDefault="002F35E1" w:rsidP="002F35E1">
            <w:pPr>
              <w:jc w:val="right"/>
              <w:rPr>
                <w:rFonts w:ascii="Arial" w:hAnsi="Arial"/>
                <w:sz w:val="18"/>
                <w:szCs w:val="18"/>
              </w:rPr>
            </w:pPr>
            <w:r w:rsidRPr="002F35E1">
              <w:rPr>
                <w:rFonts w:ascii="Arial" w:hAnsi="Arial"/>
                <w:sz w:val="18"/>
                <w:szCs w:val="18"/>
              </w:rPr>
              <w:t>2522,05</w:t>
            </w:r>
          </w:p>
        </w:tc>
        <w:tc>
          <w:tcPr>
            <w:tcW w:w="837" w:type="dxa"/>
            <w:tcMar>
              <w:left w:w="57" w:type="dxa"/>
              <w:bottom w:w="0" w:type="dxa"/>
              <w:right w:w="57" w:type="dxa"/>
            </w:tcMar>
            <w:vAlign w:val="center"/>
          </w:tcPr>
          <w:p w14:paraId="433054AA" w14:textId="77777777" w:rsidR="002F35E1" w:rsidRPr="002F35E1" w:rsidRDefault="002F35E1" w:rsidP="002F35E1">
            <w:pPr>
              <w:jc w:val="right"/>
              <w:rPr>
                <w:rFonts w:ascii="Arial" w:hAnsi="Arial"/>
                <w:sz w:val="18"/>
                <w:szCs w:val="18"/>
              </w:rPr>
            </w:pPr>
            <w:r w:rsidRPr="002F35E1">
              <w:rPr>
                <w:rFonts w:ascii="Arial" w:hAnsi="Arial"/>
                <w:sz w:val="18"/>
                <w:szCs w:val="18"/>
              </w:rPr>
              <w:t>2871,01</w:t>
            </w:r>
          </w:p>
        </w:tc>
        <w:tc>
          <w:tcPr>
            <w:tcW w:w="837" w:type="dxa"/>
            <w:tcMar>
              <w:left w:w="57" w:type="dxa"/>
              <w:bottom w:w="0" w:type="dxa"/>
              <w:right w:w="57" w:type="dxa"/>
            </w:tcMar>
            <w:vAlign w:val="center"/>
          </w:tcPr>
          <w:p w14:paraId="302CC4DE" w14:textId="77777777" w:rsidR="002F35E1" w:rsidRPr="002F35E1" w:rsidRDefault="002F35E1" w:rsidP="002F35E1">
            <w:pPr>
              <w:jc w:val="right"/>
              <w:rPr>
                <w:rFonts w:ascii="Arial" w:hAnsi="Arial"/>
                <w:sz w:val="18"/>
                <w:szCs w:val="18"/>
              </w:rPr>
            </w:pPr>
            <w:r w:rsidRPr="002F35E1">
              <w:rPr>
                <w:rFonts w:ascii="Arial" w:hAnsi="Arial"/>
                <w:sz w:val="18"/>
                <w:szCs w:val="18"/>
              </w:rPr>
              <w:t>3335,83</w:t>
            </w:r>
          </w:p>
        </w:tc>
        <w:tc>
          <w:tcPr>
            <w:tcW w:w="837" w:type="dxa"/>
            <w:tcMar>
              <w:left w:w="57" w:type="dxa"/>
              <w:bottom w:w="0" w:type="dxa"/>
              <w:right w:w="57" w:type="dxa"/>
            </w:tcMar>
            <w:vAlign w:val="center"/>
          </w:tcPr>
          <w:p w14:paraId="40893A96" w14:textId="77777777" w:rsidR="002F35E1" w:rsidRPr="002F35E1" w:rsidRDefault="002F35E1" w:rsidP="002F35E1">
            <w:pPr>
              <w:jc w:val="right"/>
              <w:rPr>
                <w:rFonts w:ascii="Arial" w:hAnsi="Arial"/>
                <w:sz w:val="18"/>
                <w:szCs w:val="18"/>
              </w:rPr>
            </w:pPr>
            <w:r w:rsidRPr="002F35E1">
              <w:rPr>
                <w:rFonts w:ascii="Arial" w:hAnsi="Arial"/>
                <w:sz w:val="18"/>
                <w:szCs w:val="18"/>
              </w:rPr>
              <w:t>3955,08</w:t>
            </w:r>
          </w:p>
        </w:tc>
      </w:tr>
      <w:tr w:rsidR="002F35E1" w:rsidRPr="00443139" w14:paraId="59B441D7" w14:textId="77777777" w:rsidTr="002F35E1">
        <w:trPr>
          <w:trHeight w:val="20"/>
        </w:trPr>
        <w:tc>
          <w:tcPr>
            <w:tcW w:w="1946" w:type="dxa"/>
            <w:shd w:val="clear" w:color="auto" w:fill="3FB8FF" w:themeFill="accent1" w:themeFillTint="99"/>
            <w:tcMar>
              <w:left w:w="57" w:type="dxa"/>
              <w:bottom w:w="0" w:type="dxa"/>
              <w:right w:w="57" w:type="dxa"/>
            </w:tcMar>
            <w:vAlign w:val="center"/>
          </w:tcPr>
          <w:p w14:paraId="7611A6E5"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E3C8F83"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45A52DC"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8297339"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9363F7B"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12E0921"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E2120B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7F0CB4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BB2F84C"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BEC5A78"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55785CA" w14:textId="77777777" w:rsidR="002F35E1" w:rsidRPr="002F35E1" w:rsidRDefault="002F35E1" w:rsidP="002F35E1">
            <w:pPr>
              <w:jc w:val="right"/>
              <w:rPr>
                <w:rFonts w:ascii="Arial" w:hAnsi="Arial"/>
                <w:sz w:val="18"/>
                <w:szCs w:val="18"/>
              </w:rPr>
            </w:pPr>
          </w:p>
        </w:tc>
      </w:tr>
      <w:tr w:rsidR="002F35E1" w:rsidRPr="00B27735" w14:paraId="39ACB863" w14:textId="77777777" w:rsidTr="002F35E1">
        <w:trPr>
          <w:trHeight w:val="378"/>
        </w:trPr>
        <w:tc>
          <w:tcPr>
            <w:tcW w:w="1946" w:type="dxa"/>
            <w:tcMar>
              <w:left w:w="57" w:type="dxa"/>
              <w:bottom w:w="0" w:type="dxa"/>
              <w:right w:w="57" w:type="dxa"/>
            </w:tcMar>
            <w:vAlign w:val="center"/>
          </w:tcPr>
          <w:p w14:paraId="734EBC6E" w14:textId="77777777" w:rsidR="002F35E1" w:rsidRPr="00443139" w:rsidRDefault="002F35E1" w:rsidP="008F7544">
            <w:pPr>
              <w:pStyle w:val="algemeenbodytekst71"/>
              <w:rPr>
                <w:rFonts w:ascii="Arial" w:hAnsi="Arial" w:cs="Arial"/>
                <w:sz w:val="18"/>
                <w:szCs w:val="18"/>
                <w:lang w:val="en-GB"/>
              </w:rPr>
            </w:pPr>
            <w:r w:rsidRPr="00443139">
              <w:rPr>
                <w:rFonts w:ascii="Arial" w:hAnsi="Arial" w:cs="Arial"/>
                <w:sz w:val="18"/>
                <w:szCs w:val="18"/>
                <w:lang w:val="en-GB"/>
              </w:rPr>
              <w:t>st. max incl. anc. periodiek</w:t>
            </w:r>
          </w:p>
        </w:tc>
        <w:tc>
          <w:tcPr>
            <w:tcW w:w="755" w:type="dxa"/>
            <w:tcMar>
              <w:left w:w="57" w:type="dxa"/>
              <w:bottom w:w="0" w:type="dxa"/>
              <w:right w:w="57" w:type="dxa"/>
            </w:tcMar>
            <w:vAlign w:val="center"/>
          </w:tcPr>
          <w:p w14:paraId="2E9FB44F"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3FD5075A" w14:textId="77777777" w:rsidR="002F35E1" w:rsidRPr="002F35E1" w:rsidRDefault="002F35E1" w:rsidP="002F35E1">
            <w:pPr>
              <w:jc w:val="right"/>
              <w:rPr>
                <w:rFonts w:ascii="Arial" w:hAnsi="Arial"/>
                <w:sz w:val="18"/>
                <w:szCs w:val="18"/>
              </w:rPr>
            </w:pPr>
            <w:r w:rsidRPr="002F35E1">
              <w:rPr>
                <w:rFonts w:ascii="Arial" w:hAnsi="Arial"/>
                <w:sz w:val="18"/>
                <w:szCs w:val="18"/>
              </w:rPr>
              <w:t>1742,76</w:t>
            </w:r>
          </w:p>
        </w:tc>
        <w:tc>
          <w:tcPr>
            <w:tcW w:w="837" w:type="dxa"/>
            <w:tcMar>
              <w:left w:w="57" w:type="dxa"/>
              <w:bottom w:w="0" w:type="dxa"/>
              <w:right w:w="57" w:type="dxa"/>
            </w:tcMar>
            <w:vAlign w:val="center"/>
          </w:tcPr>
          <w:p w14:paraId="6A87DA90" w14:textId="77777777" w:rsidR="002F35E1" w:rsidRPr="002F35E1" w:rsidRDefault="002F35E1" w:rsidP="002F35E1">
            <w:pPr>
              <w:jc w:val="right"/>
              <w:rPr>
                <w:rFonts w:ascii="Arial" w:hAnsi="Arial"/>
                <w:sz w:val="18"/>
                <w:szCs w:val="18"/>
              </w:rPr>
            </w:pPr>
            <w:r w:rsidRPr="002F35E1">
              <w:rPr>
                <w:rFonts w:ascii="Arial" w:hAnsi="Arial"/>
                <w:sz w:val="18"/>
                <w:szCs w:val="18"/>
              </w:rPr>
              <w:t>1832,68</w:t>
            </w:r>
          </w:p>
        </w:tc>
        <w:tc>
          <w:tcPr>
            <w:tcW w:w="837" w:type="dxa"/>
            <w:tcMar>
              <w:left w:w="57" w:type="dxa"/>
              <w:bottom w:w="0" w:type="dxa"/>
              <w:right w:w="57" w:type="dxa"/>
            </w:tcMar>
            <w:vAlign w:val="center"/>
          </w:tcPr>
          <w:p w14:paraId="78D8C277" w14:textId="77777777" w:rsidR="002F35E1" w:rsidRPr="002F35E1" w:rsidRDefault="002F35E1" w:rsidP="002F35E1">
            <w:pPr>
              <w:jc w:val="right"/>
              <w:rPr>
                <w:rFonts w:ascii="Arial" w:hAnsi="Arial"/>
                <w:sz w:val="18"/>
                <w:szCs w:val="18"/>
              </w:rPr>
            </w:pPr>
            <w:r w:rsidRPr="002F35E1">
              <w:rPr>
                <w:rFonts w:ascii="Arial" w:hAnsi="Arial"/>
                <w:sz w:val="18"/>
                <w:szCs w:val="18"/>
              </w:rPr>
              <w:t>1946,73</w:t>
            </w:r>
          </w:p>
        </w:tc>
        <w:tc>
          <w:tcPr>
            <w:tcW w:w="837" w:type="dxa"/>
            <w:tcMar>
              <w:left w:w="57" w:type="dxa"/>
              <w:bottom w:w="0" w:type="dxa"/>
              <w:right w:w="57" w:type="dxa"/>
            </w:tcMar>
            <w:vAlign w:val="center"/>
          </w:tcPr>
          <w:p w14:paraId="2EA94E9C" w14:textId="77777777" w:rsidR="002F35E1" w:rsidRPr="002F35E1" w:rsidRDefault="002F35E1" w:rsidP="002F35E1">
            <w:pPr>
              <w:jc w:val="right"/>
              <w:rPr>
                <w:rFonts w:ascii="Arial" w:hAnsi="Arial"/>
                <w:sz w:val="18"/>
                <w:szCs w:val="18"/>
              </w:rPr>
            </w:pPr>
            <w:r w:rsidRPr="002F35E1">
              <w:rPr>
                <w:rFonts w:ascii="Arial" w:hAnsi="Arial"/>
                <w:sz w:val="18"/>
                <w:szCs w:val="18"/>
              </w:rPr>
              <w:t>2098,92</w:t>
            </w:r>
          </w:p>
        </w:tc>
        <w:tc>
          <w:tcPr>
            <w:tcW w:w="837" w:type="dxa"/>
            <w:tcMar>
              <w:left w:w="57" w:type="dxa"/>
              <w:bottom w:w="0" w:type="dxa"/>
              <w:right w:w="57" w:type="dxa"/>
            </w:tcMar>
            <w:vAlign w:val="center"/>
          </w:tcPr>
          <w:p w14:paraId="3039886C" w14:textId="77777777" w:rsidR="002F35E1" w:rsidRPr="002F35E1" w:rsidRDefault="002F35E1" w:rsidP="002F35E1">
            <w:pPr>
              <w:jc w:val="right"/>
              <w:rPr>
                <w:rFonts w:ascii="Arial" w:hAnsi="Arial"/>
                <w:sz w:val="18"/>
                <w:szCs w:val="18"/>
              </w:rPr>
            </w:pPr>
            <w:r w:rsidRPr="002F35E1">
              <w:rPr>
                <w:rFonts w:ascii="Arial" w:hAnsi="Arial"/>
                <w:sz w:val="18"/>
                <w:szCs w:val="18"/>
              </w:rPr>
              <w:t>2306,77</w:t>
            </w:r>
          </w:p>
        </w:tc>
        <w:tc>
          <w:tcPr>
            <w:tcW w:w="837" w:type="dxa"/>
            <w:tcMar>
              <w:left w:w="57" w:type="dxa"/>
              <w:bottom w:w="0" w:type="dxa"/>
              <w:right w:w="57" w:type="dxa"/>
            </w:tcMar>
            <w:vAlign w:val="center"/>
          </w:tcPr>
          <w:p w14:paraId="2A33513B" w14:textId="77777777" w:rsidR="002F35E1" w:rsidRPr="002F35E1" w:rsidRDefault="002F35E1" w:rsidP="002F35E1">
            <w:pPr>
              <w:jc w:val="right"/>
              <w:rPr>
                <w:rFonts w:ascii="Arial" w:hAnsi="Arial"/>
                <w:sz w:val="18"/>
                <w:szCs w:val="18"/>
              </w:rPr>
            </w:pPr>
            <w:r w:rsidRPr="002F35E1">
              <w:rPr>
                <w:rFonts w:ascii="Arial" w:hAnsi="Arial"/>
                <w:sz w:val="18"/>
                <w:szCs w:val="18"/>
              </w:rPr>
              <w:t>2581,58</w:t>
            </w:r>
          </w:p>
        </w:tc>
        <w:tc>
          <w:tcPr>
            <w:tcW w:w="837" w:type="dxa"/>
            <w:tcMar>
              <w:left w:w="57" w:type="dxa"/>
              <w:bottom w:w="0" w:type="dxa"/>
              <w:right w:w="57" w:type="dxa"/>
            </w:tcMar>
            <w:vAlign w:val="center"/>
          </w:tcPr>
          <w:p w14:paraId="0DC00E8B" w14:textId="77777777" w:rsidR="002F35E1" w:rsidRPr="002F35E1" w:rsidRDefault="002F35E1" w:rsidP="002F35E1">
            <w:pPr>
              <w:jc w:val="right"/>
              <w:rPr>
                <w:rFonts w:ascii="Arial" w:hAnsi="Arial"/>
                <w:sz w:val="18"/>
                <w:szCs w:val="18"/>
              </w:rPr>
            </w:pPr>
            <w:r w:rsidRPr="002F35E1">
              <w:rPr>
                <w:rFonts w:ascii="Arial" w:hAnsi="Arial"/>
                <w:sz w:val="18"/>
                <w:szCs w:val="18"/>
              </w:rPr>
              <w:t>2941,51</w:t>
            </w:r>
          </w:p>
        </w:tc>
        <w:tc>
          <w:tcPr>
            <w:tcW w:w="837" w:type="dxa"/>
            <w:tcMar>
              <w:left w:w="57" w:type="dxa"/>
              <w:bottom w:w="0" w:type="dxa"/>
              <w:right w:w="57" w:type="dxa"/>
            </w:tcMar>
            <w:vAlign w:val="center"/>
          </w:tcPr>
          <w:p w14:paraId="1BFA9043" w14:textId="77777777" w:rsidR="002F35E1" w:rsidRPr="002F35E1" w:rsidRDefault="002F35E1" w:rsidP="002F35E1">
            <w:pPr>
              <w:jc w:val="right"/>
              <w:rPr>
                <w:rFonts w:ascii="Arial" w:hAnsi="Arial"/>
                <w:sz w:val="18"/>
                <w:szCs w:val="18"/>
              </w:rPr>
            </w:pPr>
            <w:r w:rsidRPr="002F35E1">
              <w:rPr>
                <w:rFonts w:ascii="Arial" w:hAnsi="Arial"/>
                <w:sz w:val="18"/>
                <w:szCs w:val="18"/>
              </w:rPr>
              <w:t>3429,74</w:t>
            </w:r>
          </w:p>
        </w:tc>
        <w:tc>
          <w:tcPr>
            <w:tcW w:w="837" w:type="dxa"/>
            <w:tcMar>
              <w:left w:w="57" w:type="dxa"/>
              <w:bottom w:w="0" w:type="dxa"/>
              <w:right w:w="57" w:type="dxa"/>
            </w:tcMar>
            <w:vAlign w:val="center"/>
          </w:tcPr>
          <w:p w14:paraId="767D22CB" w14:textId="77777777" w:rsidR="002F35E1" w:rsidRPr="002F35E1" w:rsidRDefault="002F35E1" w:rsidP="002F35E1">
            <w:pPr>
              <w:jc w:val="right"/>
              <w:rPr>
                <w:rFonts w:ascii="Arial" w:hAnsi="Arial"/>
                <w:sz w:val="18"/>
                <w:szCs w:val="18"/>
              </w:rPr>
            </w:pPr>
            <w:r w:rsidRPr="002F35E1">
              <w:rPr>
                <w:rFonts w:ascii="Arial" w:hAnsi="Arial"/>
                <w:sz w:val="18"/>
                <w:szCs w:val="18"/>
              </w:rPr>
              <w:t>4067,67</w:t>
            </w:r>
          </w:p>
        </w:tc>
      </w:tr>
      <w:tr w:rsidR="002F35E1" w:rsidRPr="00443139" w14:paraId="4A5EE42A" w14:textId="77777777" w:rsidTr="002F35E1">
        <w:trPr>
          <w:trHeight w:val="20"/>
        </w:trPr>
        <w:tc>
          <w:tcPr>
            <w:tcW w:w="1946" w:type="dxa"/>
            <w:shd w:val="clear" w:color="auto" w:fill="3FB8FF" w:themeFill="accent1" w:themeFillTint="99"/>
            <w:tcMar>
              <w:left w:w="57" w:type="dxa"/>
              <w:bottom w:w="0" w:type="dxa"/>
              <w:right w:w="57" w:type="dxa"/>
            </w:tcMar>
            <w:vAlign w:val="center"/>
          </w:tcPr>
          <w:p w14:paraId="322A8482"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242A4133"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414106E"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0C709B4"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ECC0BA4"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34E776D5"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2EC6A491"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5A42AB1"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6067DE0"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217CF58"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67A3C0E" w14:textId="77777777" w:rsidR="002F35E1" w:rsidRPr="002F35E1" w:rsidRDefault="002F35E1" w:rsidP="002F35E1">
            <w:pPr>
              <w:jc w:val="right"/>
              <w:rPr>
                <w:rFonts w:ascii="Arial" w:hAnsi="Arial"/>
                <w:sz w:val="18"/>
                <w:szCs w:val="18"/>
              </w:rPr>
            </w:pPr>
          </w:p>
        </w:tc>
      </w:tr>
      <w:tr w:rsidR="002F35E1" w:rsidRPr="00443139" w14:paraId="27ED491E" w14:textId="77777777" w:rsidTr="002F35E1">
        <w:trPr>
          <w:trHeight w:val="388"/>
        </w:trPr>
        <w:tc>
          <w:tcPr>
            <w:tcW w:w="1946" w:type="dxa"/>
            <w:tcMar>
              <w:left w:w="57" w:type="dxa"/>
              <w:bottom w:w="0" w:type="dxa"/>
              <w:right w:w="57" w:type="dxa"/>
            </w:tcMar>
            <w:vAlign w:val="center"/>
          </w:tcPr>
          <w:p w14:paraId="3563FB7F" w14:textId="77777777" w:rsidR="002F35E1" w:rsidRPr="00443139" w:rsidRDefault="002F35E1" w:rsidP="008F7544">
            <w:pPr>
              <w:pStyle w:val="algemeenbodytekst71"/>
              <w:rPr>
                <w:rFonts w:ascii="Arial" w:hAnsi="Arial" w:cs="Arial"/>
                <w:sz w:val="18"/>
                <w:szCs w:val="18"/>
              </w:rPr>
            </w:pPr>
            <w:r w:rsidRPr="00443139">
              <w:rPr>
                <w:rFonts w:ascii="Arial" w:hAnsi="Arial" w:cs="Arial"/>
                <w:sz w:val="18"/>
                <w:szCs w:val="18"/>
              </w:rPr>
              <w:t>bijzonder maximum</w:t>
            </w:r>
          </w:p>
        </w:tc>
        <w:tc>
          <w:tcPr>
            <w:tcW w:w="755" w:type="dxa"/>
            <w:tcMar>
              <w:left w:w="57" w:type="dxa"/>
              <w:bottom w:w="0" w:type="dxa"/>
              <w:right w:w="57" w:type="dxa"/>
            </w:tcMar>
            <w:vAlign w:val="center"/>
          </w:tcPr>
          <w:p w14:paraId="57B4019D"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tcMar>
              <w:left w:w="57" w:type="dxa"/>
              <w:bottom w:w="0" w:type="dxa"/>
              <w:right w:w="57" w:type="dxa"/>
            </w:tcMar>
            <w:vAlign w:val="center"/>
          </w:tcPr>
          <w:p w14:paraId="2FAED301" w14:textId="77777777" w:rsidR="002F35E1" w:rsidRPr="002F35E1" w:rsidRDefault="002F35E1" w:rsidP="002F35E1">
            <w:pPr>
              <w:jc w:val="right"/>
              <w:rPr>
                <w:rFonts w:ascii="Arial" w:hAnsi="Arial"/>
                <w:sz w:val="18"/>
                <w:szCs w:val="18"/>
              </w:rPr>
            </w:pPr>
            <w:r w:rsidRPr="002F35E1">
              <w:rPr>
                <w:rFonts w:ascii="Arial" w:hAnsi="Arial"/>
                <w:sz w:val="18"/>
                <w:szCs w:val="18"/>
              </w:rPr>
              <w:t>1851,13</w:t>
            </w:r>
          </w:p>
        </w:tc>
        <w:tc>
          <w:tcPr>
            <w:tcW w:w="837" w:type="dxa"/>
            <w:tcMar>
              <w:left w:w="57" w:type="dxa"/>
              <w:bottom w:w="0" w:type="dxa"/>
              <w:right w:w="57" w:type="dxa"/>
            </w:tcMar>
            <w:vAlign w:val="center"/>
          </w:tcPr>
          <w:p w14:paraId="60E1A793" w14:textId="77777777" w:rsidR="002F35E1" w:rsidRPr="002F35E1" w:rsidRDefault="002F35E1" w:rsidP="002F35E1">
            <w:pPr>
              <w:jc w:val="right"/>
              <w:rPr>
                <w:rFonts w:ascii="Arial" w:hAnsi="Arial"/>
                <w:sz w:val="18"/>
                <w:szCs w:val="18"/>
              </w:rPr>
            </w:pPr>
            <w:r w:rsidRPr="002F35E1">
              <w:rPr>
                <w:rFonts w:ascii="Arial" w:hAnsi="Arial"/>
                <w:sz w:val="18"/>
                <w:szCs w:val="18"/>
              </w:rPr>
              <w:t>1940,57</w:t>
            </w:r>
          </w:p>
        </w:tc>
        <w:tc>
          <w:tcPr>
            <w:tcW w:w="837" w:type="dxa"/>
            <w:tcMar>
              <w:left w:w="57" w:type="dxa"/>
              <w:bottom w:w="0" w:type="dxa"/>
              <w:right w:w="57" w:type="dxa"/>
            </w:tcMar>
            <w:vAlign w:val="center"/>
          </w:tcPr>
          <w:p w14:paraId="4BE6A6EA" w14:textId="77777777" w:rsidR="002F35E1" w:rsidRPr="002F35E1" w:rsidRDefault="002F35E1" w:rsidP="002F35E1">
            <w:pPr>
              <w:jc w:val="right"/>
              <w:rPr>
                <w:rFonts w:ascii="Arial" w:hAnsi="Arial"/>
                <w:sz w:val="18"/>
                <w:szCs w:val="18"/>
              </w:rPr>
            </w:pPr>
            <w:r w:rsidRPr="002F35E1">
              <w:rPr>
                <w:rFonts w:ascii="Arial" w:hAnsi="Arial"/>
                <w:sz w:val="18"/>
                <w:szCs w:val="18"/>
              </w:rPr>
              <w:t>2059,61</w:t>
            </w:r>
          </w:p>
        </w:tc>
        <w:tc>
          <w:tcPr>
            <w:tcW w:w="837" w:type="dxa"/>
            <w:tcMar>
              <w:left w:w="57" w:type="dxa"/>
              <w:bottom w:w="0" w:type="dxa"/>
              <w:right w:w="57" w:type="dxa"/>
            </w:tcMar>
            <w:vAlign w:val="center"/>
          </w:tcPr>
          <w:p w14:paraId="6A9E4A27" w14:textId="77777777" w:rsidR="002F35E1" w:rsidRPr="002F35E1" w:rsidRDefault="002F35E1" w:rsidP="002F35E1">
            <w:pPr>
              <w:jc w:val="right"/>
              <w:rPr>
                <w:rFonts w:ascii="Arial" w:hAnsi="Arial"/>
                <w:sz w:val="18"/>
                <w:szCs w:val="18"/>
              </w:rPr>
            </w:pPr>
            <w:r w:rsidRPr="002F35E1">
              <w:rPr>
                <w:rFonts w:ascii="Arial" w:hAnsi="Arial"/>
                <w:sz w:val="18"/>
                <w:szCs w:val="18"/>
              </w:rPr>
              <w:t>2218,28</w:t>
            </w:r>
          </w:p>
        </w:tc>
        <w:tc>
          <w:tcPr>
            <w:tcW w:w="837" w:type="dxa"/>
            <w:tcMar>
              <w:left w:w="57" w:type="dxa"/>
              <w:bottom w:w="0" w:type="dxa"/>
              <w:right w:w="57" w:type="dxa"/>
            </w:tcMar>
            <w:vAlign w:val="center"/>
          </w:tcPr>
          <w:p w14:paraId="558FB0A1" w14:textId="77777777" w:rsidR="002F35E1" w:rsidRPr="002F35E1" w:rsidRDefault="002F35E1" w:rsidP="002F35E1">
            <w:pPr>
              <w:jc w:val="right"/>
              <w:rPr>
                <w:rFonts w:ascii="Arial" w:hAnsi="Arial"/>
                <w:sz w:val="18"/>
                <w:szCs w:val="18"/>
              </w:rPr>
            </w:pPr>
            <w:r w:rsidRPr="002F35E1">
              <w:rPr>
                <w:rFonts w:ascii="Arial" w:hAnsi="Arial"/>
                <w:sz w:val="18"/>
                <w:szCs w:val="18"/>
              </w:rPr>
              <w:t>2429,63</w:t>
            </w:r>
          </w:p>
        </w:tc>
        <w:tc>
          <w:tcPr>
            <w:tcW w:w="837" w:type="dxa"/>
            <w:tcMar>
              <w:left w:w="57" w:type="dxa"/>
              <w:bottom w:w="0" w:type="dxa"/>
              <w:right w:w="57" w:type="dxa"/>
            </w:tcMar>
            <w:vAlign w:val="center"/>
          </w:tcPr>
          <w:p w14:paraId="0477F100" w14:textId="77777777" w:rsidR="002F35E1" w:rsidRPr="002F35E1" w:rsidRDefault="002F35E1" w:rsidP="002F35E1">
            <w:pPr>
              <w:jc w:val="right"/>
              <w:rPr>
                <w:rFonts w:ascii="Arial" w:hAnsi="Arial"/>
                <w:sz w:val="18"/>
                <w:szCs w:val="18"/>
              </w:rPr>
            </w:pPr>
            <w:r w:rsidRPr="002F35E1">
              <w:rPr>
                <w:rFonts w:ascii="Arial" w:hAnsi="Arial"/>
                <w:sz w:val="18"/>
                <w:szCs w:val="18"/>
              </w:rPr>
              <w:t>2711,20</w:t>
            </w:r>
          </w:p>
        </w:tc>
        <w:tc>
          <w:tcPr>
            <w:tcW w:w="837" w:type="dxa"/>
            <w:tcMar>
              <w:left w:w="57" w:type="dxa"/>
              <w:bottom w:w="0" w:type="dxa"/>
              <w:right w:w="57" w:type="dxa"/>
            </w:tcMar>
            <w:vAlign w:val="center"/>
          </w:tcPr>
          <w:p w14:paraId="08653EAE" w14:textId="77777777" w:rsidR="002F35E1" w:rsidRPr="002F35E1" w:rsidRDefault="002F35E1" w:rsidP="002F35E1">
            <w:pPr>
              <w:jc w:val="right"/>
              <w:rPr>
                <w:rFonts w:ascii="Arial" w:hAnsi="Arial"/>
                <w:sz w:val="18"/>
                <w:szCs w:val="18"/>
              </w:rPr>
            </w:pPr>
            <w:r w:rsidRPr="002F35E1">
              <w:rPr>
                <w:rFonts w:ascii="Arial" w:hAnsi="Arial"/>
                <w:sz w:val="18"/>
                <w:szCs w:val="18"/>
              </w:rPr>
              <w:t>3086,34</w:t>
            </w:r>
          </w:p>
        </w:tc>
        <w:tc>
          <w:tcPr>
            <w:tcW w:w="837" w:type="dxa"/>
            <w:tcMar>
              <w:left w:w="57" w:type="dxa"/>
              <w:bottom w:w="0" w:type="dxa"/>
              <w:right w:w="57" w:type="dxa"/>
            </w:tcMar>
            <w:vAlign w:val="center"/>
          </w:tcPr>
          <w:p w14:paraId="2F225D19" w14:textId="77777777" w:rsidR="002F35E1" w:rsidRPr="002F35E1" w:rsidRDefault="002F35E1" w:rsidP="002F35E1">
            <w:pPr>
              <w:jc w:val="right"/>
              <w:rPr>
                <w:rFonts w:ascii="Arial" w:hAnsi="Arial"/>
                <w:sz w:val="18"/>
                <w:szCs w:val="18"/>
              </w:rPr>
            </w:pPr>
            <w:r w:rsidRPr="002F35E1">
              <w:rPr>
                <w:rFonts w:ascii="Arial" w:hAnsi="Arial"/>
                <w:sz w:val="18"/>
                <w:szCs w:val="18"/>
              </w:rPr>
              <w:t>3586,02</w:t>
            </w:r>
          </w:p>
        </w:tc>
        <w:tc>
          <w:tcPr>
            <w:tcW w:w="837" w:type="dxa"/>
            <w:tcMar>
              <w:left w:w="57" w:type="dxa"/>
              <w:bottom w:w="0" w:type="dxa"/>
              <w:right w:w="57" w:type="dxa"/>
            </w:tcMar>
            <w:vAlign w:val="center"/>
          </w:tcPr>
          <w:p w14:paraId="545A5149" w14:textId="77777777" w:rsidR="002F35E1" w:rsidRPr="002F35E1" w:rsidRDefault="002F35E1" w:rsidP="002F35E1">
            <w:pPr>
              <w:jc w:val="right"/>
              <w:rPr>
                <w:rFonts w:ascii="Arial" w:hAnsi="Arial"/>
                <w:sz w:val="18"/>
                <w:szCs w:val="18"/>
              </w:rPr>
            </w:pPr>
            <w:r w:rsidRPr="002F35E1">
              <w:rPr>
                <w:rFonts w:ascii="Arial" w:hAnsi="Arial"/>
                <w:sz w:val="18"/>
                <w:szCs w:val="18"/>
              </w:rPr>
              <w:t>4251,71</w:t>
            </w:r>
          </w:p>
        </w:tc>
      </w:tr>
      <w:tr w:rsidR="002F35E1" w:rsidRPr="00443139" w14:paraId="6E887468" w14:textId="77777777" w:rsidTr="002F35E1">
        <w:trPr>
          <w:trHeight w:val="20"/>
        </w:trPr>
        <w:tc>
          <w:tcPr>
            <w:tcW w:w="1946" w:type="dxa"/>
            <w:shd w:val="clear" w:color="auto" w:fill="3FB8FF" w:themeFill="accent1" w:themeFillTint="99"/>
            <w:tcMar>
              <w:left w:w="57" w:type="dxa"/>
              <w:bottom w:w="0" w:type="dxa"/>
              <w:right w:w="57" w:type="dxa"/>
            </w:tcMar>
            <w:vAlign w:val="center"/>
          </w:tcPr>
          <w:p w14:paraId="551AD771"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01C7F833" w14:textId="77777777" w:rsidR="002F35E1" w:rsidRPr="00443139" w:rsidRDefault="002F35E1"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6F897073"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6ABE744"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0BD3CD16"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576F6D01"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68B5990D"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9BD71D3"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13C466EC"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70AD3935" w14:textId="77777777" w:rsidR="002F35E1" w:rsidRPr="002F35E1" w:rsidRDefault="002F35E1" w:rsidP="002F35E1">
            <w:pPr>
              <w:jc w:val="right"/>
              <w:rPr>
                <w:rFonts w:ascii="Arial" w:hAnsi="Arial"/>
                <w:sz w:val="18"/>
                <w:szCs w:val="18"/>
              </w:rPr>
            </w:pPr>
          </w:p>
        </w:tc>
        <w:tc>
          <w:tcPr>
            <w:tcW w:w="837" w:type="dxa"/>
            <w:shd w:val="clear" w:color="auto" w:fill="3FB8FF" w:themeFill="accent1" w:themeFillTint="99"/>
            <w:tcMar>
              <w:left w:w="57" w:type="dxa"/>
              <w:bottom w:w="0" w:type="dxa"/>
              <w:right w:w="57" w:type="dxa"/>
            </w:tcMar>
            <w:vAlign w:val="center"/>
          </w:tcPr>
          <w:p w14:paraId="40789F6A" w14:textId="77777777" w:rsidR="002F35E1" w:rsidRPr="002F35E1" w:rsidRDefault="002F35E1" w:rsidP="002F35E1">
            <w:pPr>
              <w:jc w:val="right"/>
              <w:rPr>
                <w:rFonts w:ascii="Arial" w:hAnsi="Arial"/>
                <w:sz w:val="18"/>
                <w:szCs w:val="18"/>
              </w:rPr>
            </w:pPr>
          </w:p>
        </w:tc>
      </w:tr>
      <w:tr w:rsidR="002F35E1" w:rsidRPr="00B27735" w14:paraId="74A9CACB" w14:textId="77777777" w:rsidTr="002F35E1">
        <w:trPr>
          <w:trHeight w:val="388"/>
        </w:trPr>
        <w:tc>
          <w:tcPr>
            <w:tcW w:w="1946" w:type="dxa"/>
            <w:tcMar>
              <w:left w:w="57" w:type="dxa"/>
              <w:bottom w:w="0" w:type="dxa"/>
              <w:right w:w="57" w:type="dxa"/>
            </w:tcMar>
            <w:vAlign w:val="center"/>
          </w:tcPr>
          <w:p w14:paraId="03E69DE4" w14:textId="77777777" w:rsidR="002F35E1" w:rsidRPr="00443139" w:rsidRDefault="002F35E1" w:rsidP="008F7544">
            <w:pPr>
              <w:pStyle w:val="algemeenbodytekst71"/>
              <w:rPr>
                <w:rFonts w:ascii="Arial" w:hAnsi="Arial" w:cs="Arial"/>
                <w:sz w:val="18"/>
                <w:szCs w:val="18"/>
              </w:rPr>
            </w:pPr>
            <w:r w:rsidRPr="00443139">
              <w:rPr>
                <w:rFonts w:ascii="Arial" w:hAnsi="Arial" w:cs="Arial"/>
                <w:sz w:val="18"/>
                <w:szCs w:val="18"/>
              </w:rPr>
              <w:t>bijz. max incl. anc. periodiek</w:t>
            </w:r>
          </w:p>
        </w:tc>
        <w:tc>
          <w:tcPr>
            <w:tcW w:w="755" w:type="dxa"/>
            <w:tcMar>
              <w:left w:w="57" w:type="dxa"/>
              <w:bottom w:w="0" w:type="dxa"/>
              <w:right w:w="57" w:type="dxa"/>
            </w:tcMar>
            <w:vAlign w:val="center"/>
          </w:tcPr>
          <w:p w14:paraId="4143DAB7" w14:textId="77777777" w:rsidR="002F35E1" w:rsidRPr="000519C4" w:rsidRDefault="002F35E1" w:rsidP="008F7544">
            <w:pPr>
              <w:pStyle w:val="Geenalineastijl"/>
              <w:spacing w:line="240" w:lineRule="auto"/>
              <w:textAlignment w:val="auto"/>
              <w:rPr>
                <w:rFonts w:ascii="Arial" w:hAnsi="Arial" w:cs="Arial"/>
                <w:color w:val="auto"/>
                <w:sz w:val="18"/>
                <w:szCs w:val="18"/>
                <w:lang w:val="nl-NL"/>
              </w:rPr>
            </w:pPr>
          </w:p>
        </w:tc>
        <w:tc>
          <w:tcPr>
            <w:tcW w:w="837" w:type="dxa"/>
            <w:tcMar>
              <w:left w:w="57" w:type="dxa"/>
              <w:bottom w:w="0" w:type="dxa"/>
              <w:right w:w="57" w:type="dxa"/>
            </w:tcMar>
            <w:vAlign w:val="center"/>
          </w:tcPr>
          <w:p w14:paraId="632A82BC" w14:textId="77777777" w:rsidR="002F35E1" w:rsidRPr="002F35E1" w:rsidRDefault="002F35E1" w:rsidP="002F35E1">
            <w:pPr>
              <w:jc w:val="right"/>
              <w:rPr>
                <w:rFonts w:ascii="Arial" w:hAnsi="Arial"/>
                <w:sz w:val="18"/>
                <w:szCs w:val="18"/>
              </w:rPr>
            </w:pPr>
            <w:r w:rsidRPr="002F35E1">
              <w:rPr>
                <w:rFonts w:ascii="Arial" w:hAnsi="Arial"/>
                <w:sz w:val="18"/>
                <w:szCs w:val="18"/>
              </w:rPr>
              <w:t>1871,91</w:t>
            </w:r>
          </w:p>
        </w:tc>
        <w:tc>
          <w:tcPr>
            <w:tcW w:w="837" w:type="dxa"/>
            <w:tcMar>
              <w:left w:w="57" w:type="dxa"/>
              <w:bottom w:w="0" w:type="dxa"/>
              <w:right w:w="57" w:type="dxa"/>
            </w:tcMar>
            <w:vAlign w:val="center"/>
          </w:tcPr>
          <w:p w14:paraId="70E6417B" w14:textId="77777777" w:rsidR="002F35E1" w:rsidRPr="002F35E1" w:rsidRDefault="002F35E1" w:rsidP="002F35E1">
            <w:pPr>
              <w:jc w:val="right"/>
              <w:rPr>
                <w:rFonts w:ascii="Arial" w:hAnsi="Arial"/>
                <w:sz w:val="18"/>
                <w:szCs w:val="18"/>
              </w:rPr>
            </w:pPr>
            <w:r w:rsidRPr="002F35E1">
              <w:rPr>
                <w:rFonts w:ascii="Arial" w:hAnsi="Arial"/>
                <w:sz w:val="18"/>
                <w:szCs w:val="18"/>
              </w:rPr>
              <w:t>1968,07</w:t>
            </w:r>
          </w:p>
        </w:tc>
        <w:tc>
          <w:tcPr>
            <w:tcW w:w="837" w:type="dxa"/>
            <w:tcMar>
              <w:left w:w="57" w:type="dxa"/>
              <w:bottom w:w="0" w:type="dxa"/>
              <w:right w:w="57" w:type="dxa"/>
            </w:tcMar>
            <w:vAlign w:val="center"/>
          </w:tcPr>
          <w:p w14:paraId="4C6B0E0F" w14:textId="77777777" w:rsidR="002F35E1" w:rsidRPr="002F35E1" w:rsidRDefault="002F35E1" w:rsidP="002F35E1">
            <w:pPr>
              <w:jc w:val="right"/>
              <w:rPr>
                <w:rFonts w:ascii="Arial" w:hAnsi="Arial"/>
                <w:sz w:val="18"/>
                <w:szCs w:val="18"/>
              </w:rPr>
            </w:pPr>
            <w:r w:rsidRPr="002F35E1">
              <w:rPr>
                <w:rFonts w:ascii="Arial" w:hAnsi="Arial"/>
                <w:sz w:val="18"/>
                <w:szCs w:val="18"/>
              </w:rPr>
              <w:t>2090,42</w:t>
            </w:r>
          </w:p>
        </w:tc>
        <w:tc>
          <w:tcPr>
            <w:tcW w:w="837" w:type="dxa"/>
            <w:tcMar>
              <w:left w:w="57" w:type="dxa"/>
              <w:bottom w:w="0" w:type="dxa"/>
              <w:right w:w="57" w:type="dxa"/>
            </w:tcMar>
            <w:vAlign w:val="center"/>
          </w:tcPr>
          <w:p w14:paraId="42073163" w14:textId="77777777" w:rsidR="002F35E1" w:rsidRPr="002F35E1" w:rsidRDefault="002F35E1" w:rsidP="002F35E1">
            <w:pPr>
              <w:jc w:val="right"/>
              <w:rPr>
                <w:rFonts w:ascii="Arial" w:hAnsi="Arial"/>
                <w:sz w:val="18"/>
                <w:szCs w:val="18"/>
              </w:rPr>
            </w:pPr>
            <w:r w:rsidRPr="002F35E1">
              <w:rPr>
                <w:rFonts w:ascii="Arial" w:hAnsi="Arial"/>
                <w:sz w:val="18"/>
                <w:szCs w:val="18"/>
              </w:rPr>
              <w:t>2253,68</w:t>
            </w:r>
          </w:p>
        </w:tc>
        <w:tc>
          <w:tcPr>
            <w:tcW w:w="837" w:type="dxa"/>
            <w:tcMar>
              <w:left w:w="57" w:type="dxa"/>
              <w:bottom w:w="0" w:type="dxa"/>
              <w:right w:w="57" w:type="dxa"/>
            </w:tcMar>
            <w:vAlign w:val="center"/>
          </w:tcPr>
          <w:p w14:paraId="28FE77EF" w14:textId="77777777" w:rsidR="002F35E1" w:rsidRPr="002F35E1" w:rsidRDefault="002F35E1" w:rsidP="002F35E1">
            <w:pPr>
              <w:jc w:val="right"/>
              <w:rPr>
                <w:rFonts w:ascii="Arial" w:hAnsi="Arial"/>
                <w:sz w:val="18"/>
                <w:szCs w:val="18"/>
              </w:rPr>
            </w:pPr>
            <w:r w:rsidRPr="002F35E1">
              <w:rPr>
                <w:rFonts w:ascii="Arial" w:hAnsi="Arial"/>
                <w:sz w:val="18"/>
                <w:szCs w:val="18"/>
              </w:rPr>
              <w:t>2476,28</w:t>
            </w:r>
          </w:p>
        </w:tc>
        <w:tc>
          <w:tcPr>
            <w:tcW w:w="837" w:type="dxa"/>
            <w:tcMar>
              <w:left w:w="57" w:type="dxa"/>
              <w:bottom w:w="0" w:type="dxa"/>
              <w:right w:w="57" w:type="dxa"/>
            </w:tcMar>
            <w:vAlign w:val="center"/>
          </w:tcPr>
          <w:p w14:paraId="454BE4EA" w14:textId="77777777" w:rsidR="002F35E1" w:rsidRPr="002F35E1" w:rsidRDefault="002F35E1" w:rsidP="002F35E1">
            <w:pPr>
              <w:jc w:val="right"/>
              <w:rPr>
                <w:rFonts w:ascii="Arial" w:hAnsi="Arial"/>
                <w:sz w:val="18"/>
                <w:szCs w:val="18"/>
              </w:rPr>
            </w:pPr>
            <w:r w:rsidRPr="002F35E1">
              <w:rPr>
                <w:rFonts w:ascii="Arial" w:hAnsi="Arial"/>
                <w:sz w:val="18"/>
                <w:szCs w:val="18"/>
              </w:rPr>
              <w:t>2770,73</w:t>
            </w:r>
          </w:p>
        </w:tc>
        <w:tc>
          <w:tcPr>
            <w:tcW w:w="837" w:type="dxa"/>
            <w:tcMar>
              <w:left w:w="57" w:type="dxa"/>
              <w:bottom w:w="0" w:type="dxa"/>
              <w:right w:w="57" w:type="dxa"/>
            </w:tcMar>
            <w:vAlign w:val="center"/>
          </w:tcPr>
          <w:p w14:paraId="0B99BDBA" w14:textId="77777777" w:rsidR="002F35E1" w:rsidRPr="002F35E1" w:rsidRDefault="002F35E1" w:rsidP="002F35E1">
            <w:pPr>
              <w:jc w:val="right"/>
              <w:rPr>
                <w:rFonts w:ascii="Arial" w:hAnsi="Arial"/>
                <w:sz w:val="18"/>
                <w:szCs w:val="18"/>
              </w:rPr>
            </w:pPr>
            <w:r w:rsidRPr="002F35E1">
              <w:rPr>
                <w:rFonts w:ascii="Arial" w:hAnsi="Arial"/>
                <w:sz w:val="18"/>
                <w:szCs w:val="18"/>
              </w:rPr>
              <w:t>3156,84</w:t>
            </w:r>
          </w:p>
        </w:tc>
        <w:tc>
          <w:tcPr>
            <w:tcW w:w="837" w:type="dxa"/>
            <w:tcMar>
              <w:left w:w="57" w:type="dxa"/>
              <w:bottom w:w="0" w:type="dxa"/>
              <w:right w:w="57" w:type="dxa"/>
            </w:tcMar>
            <w:vAlign w:val="center"/>
          </w:tcPr>
          <w:p w14:paraId="24103E72" w14:textId="77777777" w:rsidR="002F35E1" w:rsidRPr="002F35E1" w:rsidRDefault="002F35E1" w:rsidP="002F35E1">
            <w:pPr>
              <w:jc w:val="right"/>
              <w:rPr>
                <w:rFonts w:ascii="Arial" w:hAnsi="Arial"/>
                <w:sz w:val="18"/>
                <w:szCs w:val="18"/>
              </w:rPr>
            </w:pPr>
            <w:r w:rsidRPr="002F35E1">
              <w:rPr>
                <w:rFonts w:ascii="Arial" w:hAnsi="Arial"/>
                <w:sz w:val="18"/>
                <w:szCs w:val="18"/>
              </w:rPr>
              <w:t>3679,93</w:t>
            </w:r>
          </w:p>
        </w:tc>
        <w:tc>
          <w:tcPr>
            <w:tcW w:w="837" w:type="dxa"/>
            <w:tcMar>
              <w:left w:w="57" w:type="dxa"/>
              <w:bottom w:w="0" w:type="dxa"/>
              <w:right w:w="57" w:type="dxa"/>
            </w:tcMar>
            <w:vAlign w:val="center"/>
          </w:tcPr>
          <w:p w14:paraId="1E3865E5" w14:textId="77777777" w:rsidR="002F35E1" w:rsidRPr="002F35E1" w:rsidRDefault="002F35E1" w:rsidP="002F35E1">
            <w:pPr>
              <w:jc w:val="right"/>
              <w:rPr>
                <w:rFonts w:ascii="Arial" w:hAnsi="Arial"/>
                <w:sz w:val="18"/>
                <w:szCs w:val="18"/>
              </w:rPr>
            </w:pPr>
            <w:r w:rsidRPr="002F35E1">
              <w:rPr>
                <w:rFonts w:ascii="Arial" w:hAnsi="Arial"/>
                <w:sz w:val="18"/>
                <w:szCs w:val="18"/>
              </w:rPr>
              <w:t>4364,30</w:t>
            </w:r>
          </w:p>
        </w:tc>
      </w:tr>
      <w:tr w:rsidR="008F7544" w:rsidRPr="00443139" w14:paraId="6515470E" w14:textId="77777777" w:rsidTr="008F7544">
        <w:trPr>
          <w:trHeight w:val="20"/>
        </w:trPr>
        <w:tc>
          <w:tcPr>
            <w:tcW w:w="1946" w:type="dxa"/>
            <w:shd w:val="clear" w:color="auto" w:fill="3FB8FF" w:themeFill="accent1" w:themeFillTint="99"/>
            <w:tcMar>
              <w:left w:w="57" w:type="dxa"/>
              <w:bottom w:w="0" w:type="dxa"/>
              <w:right w:w="57" w:type="dxa"/>
            </w:tcMar>
            <w:vAlign w:val="center"/>
          </w:tcPr>
          <w:p w14:paraId="30D5CE5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55" w:type="dxa"/>
            <w:shd w:val="clear" w:color="auto" w:fill="3FB8FF" w:themeFill="accent1" w:themeFillTint="99"/>
            <w:tcMar>
              <w:left w:w="57" w:type="dxa"/>
              <w:bottom w:w="0" w:type="dxa"/>
              <w:right w:w="57" w:type="dxa"/>
            </w:tcMar>
            <w:vAlign w:val="center"/>
          </w:tcPr>
          <w:p w14:paraId="1559144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56CB91F"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706AA5D"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5C26BE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2EB3618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2B055C0"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31D66FF5"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0A91CF3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6C82AB5"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37" w:type="dxa"/>
            <w:shd w:val="clear" w:color="auto" w:fill="3FB8FF" w:themeFill="accent1" w:themeFillTint="99"/>
            <w:tcMar>
              <w:left w:w="57" w:type="dxa"/>
              <w:bottom w:w="0" w:type="dxa"/>
              <w:right w:w="57" w:type="dxa"/>
            </w:tcMar>
            <w:vAlign w:val="center"/>
          </w:tcPr>
          <w:p w14:paraId="181B298A"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r>
      <w:tr w:rsidR="008F7544" w:rsidRPr="00443139" w14:paraId="38B4A4B4" w14:textId="77777777" w:rsidTr="008F7544">
        <w:trPr>
          <w:trHeight w:val="54"/>
        </w:trPr>
        <w:tc>
          <w:tcPr>
            <w:tcW w:w="10234" w:type="dxa"/>
            <w:gridSpan w:val="11"/>
            <w:tcMar>
              <w:left w:w="57" w:type="dxa"/>
              <w:bottom w:w="0" w:type="dxa"/>
              <w:right w:w="57" w:type="dxa"/>
            </w:tcMar>
            <w:vAlign w:val="center"/>
          </w:tcPr>
          <w:p w14:paraId="7C53DF90"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 xml:space="preserve">percentages jeugdloonstaffel zijn gekoppeld aan oude aanvangssalaris bij 23 jaar incl. </w:t>
            </w:r>
            <w:r>
              <w:rPr>
                <w:rFonts w:ascii="Arial" w:hAnsi="Arial" w:cs="Arial"/>
                <w:sz w:val="18"/>
                <w:szCs w:val="18"/>
              </w:rPr>
              <w:t>1,5</w:t>
            </w:r>
            <w:r w:rsidRPr="00443139">
              <w:rPr>
                <w:rFonts w:ascii="Arial" w:hAnsi="Arial" w:cs="Arial"/>
                <w:sz w:val="18"/>
                <w:szCs w:val="18"/>
              </w:rPr>
              <w:t>%</w:t>
            </w:r>
          </w:p>
        </w:tc>
      </w:tr>
    </w:tbl>
    <w:p w14:paraId="051F5DF1" w14:textId="77777777" w:rsidR="008F7544" w:rsidRDefault="008F7544" w:rsidP="008F7544">
      <w:pPr>
        <w:rPr>
          <w:lang w:val="nl-NL"/>
        </w:rPr>
      </w:pPr>
    </w:p>
    <w:p w14:paraId="1F63A425" w14:textId="77777777" w:rsidR="008F7544" w:rsidRDefault="008F7544" w:rsidP="008F7544">
      <w:pPr>
        <w:rPr>
          <w:lang w:val="nl-NL"/>
        </w:rPr>
      </w:pPr>
      <w:r>
        <w:rPr>
          <w:lang w:val="nl-NL"/>
        </w:rPr>
        <w:br w:type="page"/>
      </w:r>
    </w:p>
    <w:tbl>
      <w:tblPr>
        <w:tblStyle w:val="Tabelraster"/>
        <w:tblW w:w="10254" w:type="dxa"/>
        <w:tblInd w:w="-1"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CellMar>
          <w:top w:w="57" w:type="dxa"/>
          <w:left w:w="28" w:type="dxa"/>
          <w:bottom w:w="28" w:type="dxa"/>
          <w:right w:w="28" w:type="dxa"/>
        </w:tblCellMar>
        <w:tblLook w:val="04A0" w:firstRow="1" w:lastRow="0" w:firstColumn="1" w:lastColumn="0" w:noHBand="0" w:noVBand="1"/>
      </w:tblPr>
      <w:tblGrid>
        <w:gridCol w:w="1589"/>
        <w:gridCol w:w="823"/>
        <w:gridCol w:w="783"/>
        <w:gridCol w:w="783"/>
        <w:gridCol w:w="783"/>
        <w:gridCol w:w="783"/>
        <w:gridCol w:w="783"/>
        <w:gridCol w:w="783"/>
        <w:gridCol w:w="783"/>
        <w:gridCol w:w="783"/>
        <w:gridCol w:w="787"/>
        <w:gridCol w:w="791"/>
      </w:tblGrid>
      <w:tr w:rsidR="008F7544" w:rsidRPr="00D41B8C" w14:paraId="3ECF723A" w14:textId="77777777" w:rsidTr="00D41B8C">
        <w:trPr>
          <w:trHeight w:val="157"/>
        </w:trPr>
        <w:tc>
          <w:tcPr>
            <w:tcW w:w="10254" w:type="dxa"/>
            <w:gridSpan w:val="12"/>
            <w:shd w:val="clear" w:color="auto" w:fill="3FB8FF" w:themeFill="accent1" w:themeFillTint="99"/>
          </w:tcPr>
          <w:p w14:paraId="4C9CDEC1" w14:textId="77777777" w:rsidR="008F7544" w:rsidRPr="00443139" w:rsidRDefault="008F7544" w:rsidP="008F75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line="225" w:lineRule="atLeast"/>
              <w:ind w:right="-720"/>
              <w:rPr>
                <w:rFonts w:ascii="Arial" w:hAnsi="Arial"/>
                <w:b/>
                <w:bCs/>
                <w:color w:val="FFFFFF" w:themeColor="background1"/>
                <w:position w:val="8"/>
                <w:sz w:val="18"/>
                <w:szCs w:val="18"/>
                <w:lang w:val="nl-NL"/>
              </w:rPr>
            </w:pPr>
            <w:r w:rsidRPr="00443139">
              <w:rPr>
                <w:rFonts w:ascii="Arial" w:hAnsi="Arial"/>
                <w:b/>
                <w:bCs/>
                <w:color w:val="FFFFFF" w:themeColor="background1"/>
                <w:position w:val="8"/>
                <w:sz w:val="18"/>
                <w:szCs w:val="18"/>
                <w:lang w:val="nl-NL"/>
              </w:rPr>
              <w:t xml:space="preserve">salarisschaal per 1 </w:t>
            </w:r>
            <w:r>
              <w:rPr>
                <w:rFonts w:ascii="Arial" w:hAnsi="Arial"/>
                <w:b/>
                <w:bCs/>
                <w:color w:val="FFFFFF" w:themeColor="background1"/>
                <w:position w:val="8"/>
                <w:sz w:val="18"/>
                <w:szCs w:val="18"/>
                <w:lang w:val="nl-NL"/>
              </w:rPr>
              <w:t>maart 2018</w:t>
            </w:r>
            <w:r w:rsidRPr="00443139">
              <w:rPr>
                <w:rFonts w:ascii="Arial" w:hAnsi="Arial"/>
                <w:b/>
                <w:bCs/>
                <w:color w:val="FFFFFF" w:themeColor="background1"/>
                <w:position w:val="8"/>
                <w:sz w:val="18"/>
                <w:szCs w:val="18"/>
                <w:lang w:val="nl-NL"/>
              </w:rPr>
              <w:t xml:space="preserve"> incl. </w:t>
            </w:r>
            <w:r>
              <w:rPr>
                <w:rFonts w:ascii="Arial" w:hAnsi="Arial"/>
                <w:b/>
                <w:bCs/>
                <w:color w:val="FFFFFF" w:themeColor="background1"/>
                <w:position w:val="8"/>
                <w:sz w:val="18"/>
                <w:szCs w:val="18"/>
                <w:lang w:val="nl-NL"/>
              </w:rPr>
              <w:t>1,5</w:t>
            </w:r>
            <w:r w:rsidRPr="00443139">
              <w:rPr>
                <w:rFonts w:ascii="Arial" w:hAnsi="Arial"/>
                <w:b/>
                <w:bCs/>
                <w:color w:val="FFFFFF" w:themeColor="background1"/>
                <w:position w:val="8"/>
                <w:sz w:val="18"/>
                <w:szCs w:val="18"/>
                <w:lang w:val="nl-NL"/>
              </w:rPr>
              <w:t xml:space="preserve">% op basis van 38-urige werkweek voor medewerkers </w:t>
            </w:r>
          </w:p>
          <w:p w14:paraId="391A7E9C" w14:textId="77777777" w:rsidR="008F7544" w:rsidRPr="00443139" w:rsidRDefault="008F7544" w:rsidP="008F7544">
            <w:pPr>
              <w:pStyle w:val="nummeriekinspringen"/>
              <w:spacing w:line="276" w:lineRule="auto"/>
              <w:ind w:left="0" w:firstLine="0"/>
              <w:rPr>
                <w:b/>
                <w:bCs/>
                <w:color w:val="FFFFFF" w:themeColor="background1"/>
                <w:position w:val="8"/>
                <w:sz w:val="18"/>
                <w:szCs w:val="18"/>
                <w:lang w:val="nl-NL"/>
              </w:rPr>
            </w:pPr>
            <w:r w:rsidRPr="00443139">
              <w:rPr>
                <w:b/>
                <w:bCs/>
                <w:color w:val="FFFFFF" w:themeColor="background1"/>
                <w:position w:val="8"/>
                <w:sz w:val="18"/>
                <w:szCs w:val="18"/>
                <w:lang w:val="nl-NL"/>
              </w:rPr>
              <w:t>die vanaf 1 juni 2001 in dienst zijn getreden van HEMA.</w:t>
            </w:r>
          </w:p>
          <w:p w14:paraId="4878011C" w14:textId="77777777" w:rsidR="008F7544" w:rsidRPr="00443139" w:rsidRDefault="008F7544" w:rsidP="008F7544">
            <w:pPr>
              <w:pStyle w:val="nummeriekinspringen"/>
              <w:spacing w:line="276" w:lineRule="auto"/>
              <w:ind w:left="0" w:firstLine="0"/>
              <w:rPr>
                <w:color w:val="FFFFFF" w:themeColor="background1"/>
                <w:sz w:val="18"/>
                <w:szCs w:val="18"/>
                <w:lang w:val="nl-NL"/>
              </w:rPr>
            </w:pPr>
            <w:r w:rsidRPr="00443139">
              <w:rPr>
                <w:color w:val="FFFFFF" w:themeColor="background1"/>
                <w:position w:val="4"/>
                <w:sz w:val="18"/>
                <w:szCs w:val="18"/>
                <w:lang w:val="nl-NL"/>
              </w:rPr>
              <w:t xml:space="preserve">aanloopschaal 9 is minimumloon per 1 </w:t>
            </w:r>
            <w:r>
              <w:rPr>
                <w:color w:val="FFFFFF" w:themeColor="background1"/>
                <w:position w:val="4"/>
                <w:sz w:val="18"/>
                <w:szCs w:val="18"/>
                <w:lang w:val="nl-NL"/>
              </w:rPr>
              <w:t>juli</w:t>
            </w:r>
            <w:r w:rsidRPr="00443139">
              <w:rPr>
                <w:color w:val="FFFFFF" w:themeColor="background1"/>
                <w:position w:val="4"/>
                <w:sz w:val="18"/>
                <w:szCs w:val="18"/>
                <w:lang w:val="nl-NL"/>
              </w:rPr>
              <w:t xml:space="preserve"> 201</w:t>
            </w:r>
            <w:r>
              <w:rPr>
                <w:color w:val="FFFFFF" w:themeColor="background1"/>
                <w:position w:val="4"/>
                <w:sz w:val="18"/>
                <w:szCs w:val="18"/>
                <w:lang w:val="nl-NL"/>
              </w:rPr>
              <w:t>6</w:t>
            </w:r>
          </w:p>
        </w:tc>
      </w:tr>
      <w:tr w:rsidR="008F7544" w:rsidRPr="00443139" w14:paraId="5B2FB9EF" w14:textId="77777777" w:rsidTr="00D41B8C">
        <w:trPr>
          <w:trHeight w:val="81"/>
        </w:trPr>
        <w:tc>
          <w:tcPr>
            <w:tcW w:w="1589" w:type="dxa"/>
            <w:tcMar>
              <w:left w:w="57" w:type="dxa"/>
              <w:bottom w:w="0" w:type="dxa"/>
              <w:right w:w="57" w:type="dxa"/>
            </w:tcMar>
            <w:vAlign w:val="center"/>
          </w:tcPr>
          <w:p w14:paraId="375DF9DB"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functiegroep</w:t>
            </w:r>
          </w:p>
        </w:tc>
        <w:tc>
          <w:tcPr>
            <w:tcW w:w="823" w:type="dxa"/>
            <w:tcMar>
              <w:left w:w="57" w:type="dxa"/>
              <w:bottom w:w="0" w:type="dxa"/>
              <w:right w:w="57" w:type="dxa"/>
            </w:tcMar>
            <w:vAlign w:val="center"/>
          </w:tcPr>
          <w:p w14:paraId="2B4717C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aanloop</w:t>
            </w:r>
          </w:p>
        </w:tc>
        <w:tc>
          <w:tcPr>
            <w:tcW w:w="783" w:type="dxa"/>
          </w:tcPr>
          <w:p w14:paraId="61682999" w14:textId="77777777" w:rsidR="008F7544" w:rsidRPr="00443139" w:rsidRDefault="008F7544" w:rsidP="008F7544">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7410B98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1</w:t>
            </w:r>
          </w:p>
        </w:tc>
        <w:tc>
          <w:tcPr>
            <w:tcW w:w="783" w:type="dxa"/>
            <w:tcMar>
              <w:left w:w="57" w:type="dxa"/>
              <w:bottom w:w="0" w:type="dxa"/>
              <w:right w:w="57" w:type="dxa"/>
            </w:tcMar>
            <w:vAlign w:val="center"/>
          </w:tcPr>
          <w:p w14:paraId="40AA8646"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2</w:t>
            </w:r>
          </w:p>
        </w:tc>
        <w:tc>
          <w:tcPr>
            <w:tcW w:w="783" w:type="dxa"/>
            <w:tcMar>
              <w:left w:w="57" w:type="dxa"/>
              <w:bottom w:w="0" w:type="dxa"/>
              <w:right w:w="57" w:type="dxa"/>
            </w:tcMar>
            <w:vAlign w:val="center"/>
          </w:tcPr>
          <w:p w14:paraId="68EE0C9C"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3</w:t>
            </w:r>
          </w:p>
        </w:tc>
        <w:tc>
          <w:tcPr>
            <w:tcW w:w="783" w:type="dxa"/>
            <w:tcMar>
              <w:left w:w="57" w:type="dxa"/>
              <w:bottom w:w="0" w:type="dxa"/>
              <w:right w:w="57" w:type="dxa"/>
            </w:tcMar>
            <w:vAlign w:val="center"/>
          </w:tcPr>
          <w:p w14:paraId="0F66AD1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4</w:t>
            </w:r>
          </w:p>
        </w:tc>
        <w:tc>
          <w:tcPr>
            <w:tcW w:w="783" w:type="dxa"/>
            <w:tcMar>
              <w:left w:w="57" w:type="dxa"/>
              <w:bottom w:w="0" w:type="dxa"/>
              <w:right w:w="57" w:type="dxa"/>
            </w:tcMar>
            <w:vAlign w:val="center"/>
          </w:tcPr>
          <w:p w14:paraId="710A2A55"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5</w:t>
            </w:r>
          </w:p>
        </w:tc>
        <w:tc>
          <w:tcPr>
            <w:tcW w:w="783" w:type="dxa"/>
            <w:tcMar>
              <w:left w:w="57" w:type="dxa"/>
              <w:bottom w:w="0" w:type="dxa"/>
              <w:right w:w="57" w:type="dxa"/>
            </w:tcMar>
            <w:vAlign w:val="center"/>
          </w:tcPr>
          <w:p w14:paraId="2E06F1D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6</w:t>
            </w:r>
          </w:p>
        </w:tc>
        <w:tc>
          <w:tcPr>
            <w:tcW w:w="783" w:type="dxa"/>
            <w:tcMar>
              <w:left w:w="57" w:type="dxa"/>
              <w:bottom w:w="0" w:type="dxa"/>
              <w:right w:w="57" w:type="dxa"/>
            </w:tcMar>
            <w:vAlign w:val="center"/>
          </w:tcPr>
          <w:p w14:paraId="5B77D157"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7</w:t>
            </w:r>
          </w:p>
        </w:tc>
        <w:tc>
          <w:tcPr>
            <w:tcW w:w="787" w:type="dxa"/>
            <w:tcMar>
              <w:left w:w="57" w:type="dxa"/>
              <w:bottom w:w="0" w:type="dxa"/>
              <w:right w:w="57" w:type="dxa"/>
            </w:tcMar>
            <w:vAlign w:val="center"/>
          </w:tcPr>
          <w:p w14:paraId="1EA6DE75"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8</w:t>
            </w:r>
          </w:p>
        </w:tc>
        <w:tc>
          <w:tcPr>
            <w:tcW w:w="791" w:type="dxa"/>
            <w:vAlign w:val="center"/>
          </w:tcPr>
          <w:p w14:paraId="02B0FEE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usb 9</w:t>
            </w:r>
          </w:p>
        </w:tc>
      </w:tr>
      <w:tr w:rsidR="008F7544" w:rsidRPr="00443139" w14:paraId="62FF762E" w14:textId="77777777" w:rsidTr="00D41B8C">
        <w:trPr>
          <w:trHeight w:val="54"/>
        </w:trPr>
        <w:tc>
          <w:tcPr>
            <w:tcW w:w="1589" w:type="dxa"/>
            <w:tcMar>
              <w:left w:w="57" w:type="dxa"/>
              <w:bottom w:w="0" w:type="dxa"/>
              <w:right w:w="57" w:type="dxa"/>
            </w:tcMar>
            <w:vAlign w:val="center"/>
          </w:tcPr>
          <w:p w14:paraId="50FCF3BF"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schaalnummer</w:t>
            </w:r>
          </w:p>
        </w:tc>
        <w:tc>
          <w:tcPr>
            <w:tcW w:w="823" w:type="dxa"/>
            <w:tcMar>
              <w:left w:w="57" w:type="dxa"/>
              <w:bottom w:w="0" w:type="dxa"/>
              <w:right w:w="57" w:type="dxa"/>
            </w:tcMar>
            <w:vAlign w:val="center"/>
          </w:tcPr>
          <w:p w14:paraId="131FC2C7"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9</w:t>
            </w:r>
          </w:p>
        </w:tc>
        <w:tc>
          <w:tcPr>
            <w:tcW w:w="783" w:type="dxa"/>
          </w:tcPr>
          <w:p w14:paraId="447FFE58" w14:textId="77777777" w:rsidR="008F7544" w:rsidRPr="00443139" w:rsidRDefault="008F7544" w:rsidP="008F7544">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7D4D5CB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11</w:t>
            </w:r>
          </w:p>
        </w:tc>
        <w:tc>
          <w:tcPr>
            <w:tcW w:w="783" w:type="dxa"/>
            <w:tcMar>
              <w:left w:w="57" w:type="dxa"/>
              <w:bottom w:w="0" w:type="dxa"/>
              <w:right w:w="57" w:type="dxa"/>
            </w:tcMar>
            <w:vAlign w:val="center"/>
          </w:tcPr>
          <w:p w14:paraId="1BE9F3A1"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13</w:t>
            </w:r>
          </w:p>
        </w:tc>
        <w:tc>
          <w:tcPr>
            <w:tcW w:w="783" w:type="dxa"/>
            <w:tcMar>
              <w:left w:w="57" w:type="dxa"/>
              <w:bottom w:w="0" w:type="dxa"/>
              <w:right w:w="57" w:type="dxa"/>
            </w:tcMar>
            <w:vAlign w:val="center"/>
          </w:tcPr>
          <w:p w14:paraId="79342EBE"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15</w:t>
            </w:r>
          </w:p>
        </w:tc>
        <w:tc>
          <w:tcPr>
            <w:tcW w:w="783" w:type="dxa"/>
            <w:tcMar>
              <w:left w:w="57" w:type="dxa"/>
              <w:bottom w:w="0" w:type="dxa"/>
              <w:right w:w="57" w:type="dxa"/>
            </w:tcMar>
            <w:vAlign w:val="center"/>
          </w:tcPr>
          <w:p w14:paraId="61F2254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19</w:t>
            </w:r>
          </w:p>
        </w:tc>
        <w:tc>
          <w:tcPr>
            <w:tcW w:w="783" w:type="dxa"/>
            <w:tcMar>
              <w:left w:w="57" w:type="dxa"/>
              <w:bottom w:w="0" w:type="dxa"/>
              <w:right w:w="57" w:type="dxa"/>
            </w:tcMar>
            <w:vAlign w:val="center"/>
          </w:tcPr>
          <w:p w14:paraId="218C4718"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23</w:t>
            </w:r>
          </w:p>
        </w:tc>
        <w:tc>
          <w:tcPr>
            <w:tcW w:w="783" w:type="dxa"/>
            <w:tcMar>
              <w:left w:w="57" w:type="dxa"/>
              <w:bottom w:w="0" w:type="dxa"/>
              <w:right w:w="57" w:type="dxa"/>
            </w:tcMar>
            <w:vAlign w:val="center"/>
          </w:tcPr>
          <w:p w14:paraId="1D902FB3"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27</w:t>
            </w:r>
          </w:p>
        </w:tc>
        <w:tc>
          <w:tcPr>
            <w:tcW w:w="783" w:type="dxa"/>
            <w:tcMar>
              <w:left w:w="57" w:type="dxa"/>
              <w:bottom w:w="0" w:type="dxa"/>
              <w:right w:w="57" w:type="dxa"/>
            </w:tcMar>
            <w:vAlign w:val="center"/>
          </w:tcPr>
          <w:p w14:paraId="3F82A08C"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31</w:t>
            </w:r>
          </w:p>
        </w:tc>
        <w:tc>
          <w:tcPr>
            <w:tcW w:w="787" w:type="dxa"/>
            <w:tcMar>
              <w:left w:w="57" w:type="dxa"/>
              <w:bottom w:w="0" w:type="dxa"/>
              <w:right w:w="57" w:type="dxa"/>
            </w:tcMar>
            <w:vAlign w:val="center"/>
          </w:tcPr>
          <w:p w14:paraId="1155EF6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35</w:t>
            </w:r>
          </w:p>
        </w:tc>
        <w:tc>
          <w:tcPr>
            <w:tcW w:w="791" w:type="dxa"/>
            <w:vAlign w:val="center"/>
          </w:tcPr>
          <w:p w14:paraId="28CD31E2" w14:textId="77777777" w:rsidR="008F7544" w:rsidRPr="00443139" w:rsidRDefault="008F7544" w:rsidP="008F7544">
            <w:pPr>
              <w:pStyle w:val="algemeenbodytekst71"/>
              <w:jc w:val="right"/>
              <w:rPr>
                <w:rFonts w:ascii="Arial" w:hAnsi="Arial" w:cs="Arial"/>
                <w:sz w:val="18"/>
                <w:szCs w:val="18"/>
              </w:rPr>
            </w:pPr>
            <w:r w:rsidRPr="00443139">
              <w:rPr>
                <w:rFonts w:ascii="Arial" w:hAnsi="Arial" w:cs="Arial"/>
                <w:sz w:val="18"/>
                <w:szCs w:val="18"/>
              </w:rPr>
              <w:t>39</w:t>
            </w:r>
          </w:p>
        </w:tc>
      </w:tr>
      <w:tr w:rsidR="008F7544" w:rsidRPr="00443139" w14:paraId="5A1C4B11" w14:textId="77777777" w:rsidTr="00D41B8C">
        <w:trPr>
          <w:trHeight w:val="9"/>
        </w:trPr>
        <w:tc>
          <w:tcPr>
            <w:tcW w:w="1589" w:type="dxa"/>
            <w:shd w:val="clear" w:color="auto" w:fill="3FB8FF" w:themeFill="accent1" w:themeFillTint="99"/>
            <w:tcMar>
              <w:left w:w="57" w:type="dxa"/>
              <w:bottom w:w="0" w:type="dxa"/>
              <w:right w:w="57" w:type="dxa"/>
            </w:tcMar>
            <w:vAlign w:val="center"/>
          </w:tcPr>
          <w:p w14:paraId="7D659CB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3E395EA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39F0645D"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64712C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FA7878C"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907F55A"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215C6254"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7034E1D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7C7FCB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0E36168D"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7" w:type="dxa"/>
            <w:shd w:val="clear" w:color="auto" w:fill="3FB8FF" w:themeFill="accent1" w:themeFillTint="99"/>
            <w:tcMar>
              <w:left w:w="57" w:type="dxa"/>
              <w:bottom w:w="0" w:type="dxa"/>
              <w:right w:w="57" w:type="dxa"/>
            </w:tcMar>
            <w:vAlign w:val="center"/>
          </w:tcPr>
          <w:p w14:paraId="4C0BE98D"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91" w:type="dxa"/>
            <w:shd w:val="clear" w:color="auto" w:fill="3FB8FF" w:themeFill="accent1" w:themeFillTint="99"/>
            <w:vAlign w:val="center"/>
          </w:tcPr>
          <w:p w14:paraId="000BA74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r>
      <w:tr w:rsidR="008F7544" w:rsidRPr="00443139" w14:paraId="2BC07BF2" w14:textId="77777777" w:rsidTr="00D41B8C">
        <w:trPr>
          <w:trHeight w:val="233"/>
        </w:trPr>
        <w:tc>
          <w:tcPr>
            <w:tcW w:w="1589" w:type="dxa"/>
            <w:tcMar>
              <w:left w:w="57" w:type="dxa"/>
              <w:bottom w:w="0" w:type="dxa"/>
              <w:right w:w="57" w:type="dxa"/>
            </w:tcMar>
            <w:vAlign w:val="center"/>
          </w:tcPr>
          <w:p w14:paraId="0A78BEF2"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jeugdsalarissen</w:t>
            </w:r>
          </w:p>
        </w:tc>
        <w:tc>
          <w:tcPr>
            <w:tcW w:w="823" w:type="dxa"/>
            <w:tcMar>
              <w:left w:w="57" w:type="dxa"/>
              <w:bottom w:w="0" w:type="dxa"/>
              <w:right w:w="57" w:type="dxa"/>
            </w:tcMar>
            <w:vAlign w:val="center"/>
          </w:tcPr>
          <w:p w14:paraId="5541FD04"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Pr>
          <w:p w14:paraId="5F9457A5"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58F342EF"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75BBD8B"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6583347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581AC0C"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0AB2463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43D71F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Mar>
              <w:left w:w="57" w:type="dxa"/>
              <w:bottom w:w="0" w:type="dxa"/>
              <w:right w:w="57" w:type="dxa"/>
            </w:tcMar>
            <w:vAlign w:val="center"/>
          </w:tcPr>
          <w:p w14:paraId="744B035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7" w:type="dxa"/>
            <w:tcMar>
              <w:left w:w="57" w:type="dxa"/>
              <w:bottom w:w="0" w:type="dxa"/>
              <w:right w:w="57" w:type="dxa"/>
            </w:tcMar>
            <w:vAlign w:val="center"/>
          </w:tcPr>
          <w:p w14:paraId="7CCB7046"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91" w:type="dxa"/>
            <w:vAlign w:val="center"/>
          </w:tcPr>
          <w:p w14:paraId="239F27A4"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r>
      <w:tr w:rsidR="008F7544" w:rsidRPr="00443139" w14:paraId="670AF405" w14:textId="77777777" w:rsidTr="00D41B8C">
        <w:trPr>
          <w:trHeight w:val="13"/>
        </w:trPr>
        <w:tc>
          <w:tcPr>
            <w:tcW w:w="1589" w:type="dxa"/>
            <w:shd w:val="clear" w:color="auto" w:fill="auto"/>
            <w:tcMar>
              <w:left w:w="57" w:type="dxa"/>
              <w:bottom w:w="0" w:type="dxa"/>
              <w:right w:w="57" w:type="dxa"/>
            </w:tcMar>
            <w:vAlign w:val="center"/>
          </w:tcPr>
          <w:p w14:paraId="125FC3B1"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leeftijd:</w:t>
            </w:r>
          </w:p>
        </w:tc>
        <w:tc>
          <w:tcPr>
            <w:tcW w:w="823" w:type="dxa"/>
            <w:shd w:val="clear" w:color="auto" w:fill="auto"/>
            <w:tcMar>
              <w:left w:w="57" w:type="dxa"/>
              <w:bottom w:w="0" w:type="dxa"/>
              <w:right w:w="57" w:type="dxa"/>
            </w:tcMar>
            <w:vAlign w:val="center"/>
          </w:tcPr>
          <w:p w14:paraId="7EE3096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vAlign w:val="center"/>
          </w:tcPr>
          <w:p w14:paraId="66EDC0A3" w14:textId="77777777" w:rsidR="008F7544" w:rsidRPr="00443139" w:rsidRDefault="008F7544" w:rsidP="008F7544">
            <w:pPr>
              <w:pStyle w:val="Geenalineastijl"/>
              <w:spacing w:line="240" w:lineRule="auto"/>
              <w:jc w:val="right"/>
              <w:textAlignment w:val="auto"/>
              <w:rPr>
                <w:rFonts w:ascii="Arial" w:hAnsi="Arial" w:cs="Arial"/>
                <w:color w:val="auto"/>
                <w:sz w:val="18"/>
                <w:szCs w:val="18"/>
                <w:lang w:val="en-US"/>
              </w:rPr>
            </w:pPr>
            <w:r w:rsidRPr="00443139">
              <w:rPr>
                <w:rFonts w:ascii="Arial" w:hAnsi="Arial" w:cs="Arial"/>
                <w:sz w:val="18"/>
                <w:szCs w:val="18"/>
              </w:rPr>
              <w:t xml:space="preserve">% </w:t>
            </w:r>
          </w:p>
        </w:tc>
        <w:tc>
          <w:tcPr>
            <w:tcW w:w="783" w:type="dxa"/>
            <w:shd w:val="clear" w:color="auto" w:fill="auto"/>
            <w:tcMar>
              <w:left w:w="57" w:type="dxa"/>
              <w:bottom w:w="0" w:type="dxa"/>
              <w:right w:w="57" w:type="dxa"/>
            </w:tcMar>
            <w:vAlign w:val="center"/>
          </w:tcPr>
          <w:p w14:paraId="4A041AD6"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1A86539E"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2E42A00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4D010467"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3B12CC8B"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5B3DC444"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auto"/>
            <w:tcMar>
              <w:left w:w="57" w:type="dxa"/>
              <w:bottom w:w="0" w:type="dxa"/>
              <w:right w:w="57" w:type="dxa"/>
            </w:tcMar>
            <w:vAlign w:val="center"/>
          </w:tcPr>
          <w:p w14:paraId="6B9F416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7" w:type="dxa"/>
            <w:shd w:val="clear" w:color="auto" w:fill="auto"/>
            <w:tcMar>
              <w:left w:w="57" w:type="dxa"/>
              <w:bottom w:w="0" w:type="dxa"/>
              <w:right w:w="57" w:type="dxa"/>
            </w:tcMar>
            <w:vAlign w:val="center"/>
          </w:tcPr>
          <w:p w14:paraId="579C674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91" w:type="dxa"/>
            <w:shd w:val="clear" w:color="auto" w:fill="auto"/>
            <w:vAlign w:val="center"/>
          </w:tcPr>
          <w:p w14:paraId="2631FEDC"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r>
      <w:tr w:rsidR="00657D19" w:rsidRPr="00443139" w14:paraId="64377C06" w14:textId="77777777" w:rsidTr="00D41B8C">
        <w:trPr>
          <w:trHeight w:val="81"/>
        </w:trPr>
        <w:tc>
          <w:tcPr>
            <w:tcW w:w="1589" w:type="dxa"/>
            <w:tcMar>
              <w:left w:w="57" w:type="dxa"/>
              <w:bottom w:w="0" w:type="dxa"/>
              <w:right w:w="57" w:type="dxa"/>
            </w:tcMar>
            <w:vAlign w:val="center"/>
          </w:tcPr>
          <w:p w14:paraId="2A404334"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15 jaar</w:t>
            </w:r>
          </w:p>
        </w:tc>
        <w:tc>
          <w:tcPr>
            <w:tcW w:w="823" w:type="dxa"/>
            <w:tcMar>
              <w:left w:w="57" w:type="dxa"/>
              <w:bottom w:w="0" w:type="dxa"/>
              <w:right w:w="57" w:type="dxa"/>
            </w:tcMar>
            <w:vAlign w:val="bottom"/>
          </w:tcPr>
          <w:p w14:paraId="7E5EDE21"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461,15</w:t>
            </w:r>
          </w:p>
        </w:tc>
        <w:tc>
          <w:tcPr>
            <w:tcW w:w="783" w:type="dxa"/>
            <w:vAlign w:val="center"/>
          </w:tcPr>
          <w:p w14:paraId="187C99B1"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34,00%</w:t>
            </w:r>
          </w:p>
        </w:tc>
        <w:tc>
          <w:tcPr>
            <w:tcW w:w="783" w:type="dxa"/>
            <w:tcMar>
              <w:left w:w="57" w:type="dxa"/>
              <w:bottom w:w="0" w:type="dxa"/>
              <w:right w:w="57" w:type="dxa"/>
            </w:tcMar>
            <w:vAlign w:val="bottom"/>
          </w:tcPr>
          <w:p w14:paraId="7F20DEF5" w14:textId="77777777" w:rsidR="00657D19" w:rsidRPr="00657D19" w:rsidRDefault="00657D19">
            <w:pPr>
              <w:jc w:val="right"/>
              <w:rPr>
                <w:rFonts w:ascii="Arial" w:hAnsi="Arial"/>
                <w:sz w:val="18"/>
                <w:szCs w:val="18"/>
              </w:rPr>
            </w:pPr>
            <w:r w:rsidRPr="00657D19">
              <w:rPr>
                <w:rFonts w:ascii="Arial" w:hAnsi="Arial"/>
                <w:sz w:val="18"/>
                <w:szCs w:val="18"/>
              </w:rPr>
              <w:t>543,10</w:t>
            </w:r>
          </w:p>
        </w:tc>
        <w:tc>
          <w:tcPr>
            <w:tcW w:w="783" w:type="dxa"/>
            <w:tcMar>
              <w:left w:w="57" w:type="dxa"/>
              <w:bottom w:w="0" w:type="dxa"/>
              <w:right w:w="57" w:type="dxa"/>
            </w:tcMar>
            <w:vAlign w:val="bottom"/>
          </w:tcPr>
          <w:p w14:paraId="2B165E08" w14:textId="77777777" w:rsidR="00657D19" w:rsidRPr="00657D19" w:rsidRDefault="00657D19">
            <w:pPr>
              <w:rPr>
                <w:rFonts w:ascii="Arial" w:hAnsi="Arial"/>
                <w:sz w:val="18"/>
                <w:szCs w:val="18"/>
              </w:rPr>
            </w:pPr>
            <w:r w:rsidRPr="00657D19">
              <w:rPr>
                <w:rFonts w:ascii="Arial" w:hAnsi="Arial"/>
                <w:sz w:val="18"/>
                <w:szCs w:val="18"/>
              </w:rPr>
              <w:t xml:space="preserve"> </w:t>
            </w:r>
          </w:p>
        </w:tc>
        <w:tc>
          <w:tcPr>
            <w:tcW w:w="783" w:type="dxa"/>
            <w:tcMar>
              <w:left w:w="57" w:type="dxa"/>
              <w:bottom w:w="0" w:type="dxa"/>
              <w:right w:w="57" w:type="dxa"/>
            </w:tcMar>
            <w:vAlign w:val="bottom"/>
          </w:tcPr>
          <w:p w14:paraId="14222AA8" w14:textId="77777777" w:rsidR="00657D19" w:rsidRPr="00657D19" w:rsidRDefault="00657D19">
            <w:pPr>
              <w:rPr>
                <w:rFonts w:ascii="Arial" w:hAnsi="Arial"/>
                <w:sz w:val="18"/>
                <w:szCs w:val="18"/>
              </w:rPr>
            </w:pPr>
            <w:r w:rsidRPr="00657D19">
              <w:rPr>
                <w:rFonts w:ascii="Arial" w:hAnsi="Arial"/>
                <w:sz w:val="18"/>
                <w:szCs w:val="18"/>
              </w:rPr>
              <w:t xml:space="preserve"> </w:t>
            </w:r>
          </w:p>
        </w:tc>
        <w:tc>
          <w:tcPr>
            <w:tcW w:w="783" w:type="dxa"/>
            <w:tcMar>
              <w:left w:w="57" w:type="dxa"/>
              <w:bottom w:w="0" w:type="dxa"/>
              <w:right w:w="57" w:type="dxa"/>
            </w:tcMar>
            <w:vAlign w:val="bottom"/>
          </w:tcPr>
          <w:p w14:paraId="7DCB2906" w14:textId="77777777" w:rsidR="00657D19" w:rsidRPr="00657D19" w:rsidRDefault="00657D19">
            <w:pPr>
              <w:rPr>
                <w:rFonts w:ascii="Arial" w:hAnsi="Arial"/>
                <w:sz w:val="18"/>
                <w:szCs w:val="18"/>
              </w:rPr>
            </w:pPr>
            <w:r w:rsidRPr="00657D19">
              <w:rPr>
                <w:rFonts w:ascii="Arial" w:hAnsi="Arial"/>
                <w:sz w:val="18"/>
                <w:szCs w:val="18"/>
              </w:rPr>
              <w:t xml:space="preserve"> </w:t>
            </w:r>
          </w:p>
        </w:tc>
        <w:tc>
          <w:tcPr>
            <w:tcW w:w="783" w:type="dxa"/>
            <w:tcMar>
              <w:left w:w="57" w:type="dxa"/>
              <w:bottom w:w="0" w:type="dxa"/>
              <w:right w:w="57" w:type="dxa"/>
            </w:tcMar>
            <w:vAlign w:val="bottom"/>
          </w:tcPr>
          <w:p w14:paraId="75F1BBA5" w14:textId="77777777" w:rsidR="00657D19" w:rsidRPr="00657D19" w:rsidRDefault="00657D19">
            <w:pPr>
              <w:rPr>
                <w:rFonts w:ascii="Arial" w:hAnsi="Arial"/>
                <w:sz w:val="18"/>
                <w:szCs w:val="18"/>
              </w:rPr>
            </w:pPr>
            <w:r w:rsidRPr="00657D19">
              <w:rPr>
                <w:rFonts w:ascii="Arial" w:hAnsi="Arial"/>
                <w:sz w:val="18"/>
                <w:szCs w:val="18"/>
              </w:rPr>
              <w:t xml:space="preserve"> </w:t>
            </w:r>
          </w:p>
        </w:tc>
        <w:tc>
          <w:tcPr>
            <w:tcW w:w="783" w:type="dxa"/>
            <w:tcMar>
              <w:left w:w="57" w:type="dxa"/>
              <w:bottom w:w="0" w:type="dxa"/>
              <w:right w:w="57" w:type="dxa"/>
            </w:tcMar>
            <w:vAlign w:val="bottom"/>
          </w:tcPr>
          <w:p w14:paraId="55B89B81" w14:textId="77777777" w:rsidR="00657D19" w:rsidRPr="00657D19" w:rsidRDefault="00657D19">
            <w:pPr>
              <w:rPr>
                <w:rFonts w:ascii="Arial" w:hAnsi="Arial"/>
                <w:sz w:val="18"/>
                <w:szCs w:val="18"/>
              </w:rPr>
            </w:pPr>
          </w:p>
        </w:tc>
        <w:tc>
          <w:tcPr>
            <w:tcW w:w="783" w:type="dxa"/>
            <w:tcMar>
              <w:left w:w="57" w:type="dxa"/>
              <w:bottom w:w="0" w:type="dxa"/>
              <w:right w:w="57" w:type="dxa"/>
            </w:tcMar>
            <w:vAlign w:val="bottom"/>
          </w:tcPr>
          <w:p w14:paraId="263299BA" w14:textId="77777777" w:rsidR="00657D19" w:rsidRPr="00657D19" w:rsidRDefault="00657D19">
            <w:pPr>
              <w:rPr>
                <w:rFonts w:ascii="Arial" w:hAnsi="Arial"/>
                <w:sz w:val="18"/>
                <w:szCs w:val="18"/>
              </w:rPr>
            </w:pPr>
          </w:p>
        </w:tc>
        <w:tc>
          <w:tcPr>
            <w:tcW w:w="787" w:type="dxa"/>
            <w:tcMar>
              <w:left w:w="57" w:type="dxa"/>
              <w:bottom w:w="0" w:type="dxa"/>
              <w:right w:w="57" w:type="dxa"/>
            </w:tcMar>
            <w:vAlign w:val="bottom"/>
          </w:tcPr>
          <w:p w14:paraId="7E4043B1" w14:textId="77777777" w:rsidR="00657D19" w:rsidRPr="00657D19" w:rsidRDefault="00657D19">
            <w:pPr>
              <w:rPr>
                <w:rFonts w:ascii="Arial" w:hAnsi="Arial"/>
                <w:sz w:val="18"/>
                <w:szCs w:val="18"/>
              </w:rPr>
            </w:pPr>
          </w:p>
        </w:tc>
        <w:tc>
          <w:tcPr>
            <w:tcW w:w="791" w:type="dxa"/>
            <w:vAlign w:val="center"/>
          </w:tcPr>
          <w:p w14:paraId="0271D650"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26431556" w14:textId="77777777" w:rsidTr="00D41B8C">
        <w:trPr>
          <w:trHeight w:val="81"/>
        </w:trPr>
        <w:tc>
          <w:tcPr>
            <w:tcW w:w="1589" w:type="dxa"/>
            <w:tcMar>
              <w:left w:w="57" w:type="dxa"/>
              <w:bottom w:w="0" w:type="dxa"/>
              <w:right w:w="57" w:type="dxa"/>
            </w:tcMar>
            <w:vAlign w:val="center"/>
          </w:tcPr>
          <w:p w14:paraId="3F9DDE87"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16 jaar</w:t>
            </w:r>
          </w:p>
        </w:tc>
        <w:tc>
          <w:tcPr>
            <w:tcW w:w="823" w:type="dxa"/>
            <w:tcMar>
              <w:left w:w="57" w:type="dxa"/>
              <w:bottom w:w="0" w:type="dxa"/>
              <w:right w:w="57" w:type="dxa"/>
            </w:tcMar>
            <w:vAlign w:val="bottom"/>
          </w:tcPr>
          <w:p w14:paraId="266EC48D"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530,35</w:t>
            </w:r>
          </w:p>
        </w:tc>
        <w:tc>
          <w:tcPr>
            <w:tcW w:w="783" w:type="dxa"/>
            <w:vAlign w:val="center"/>
          </w:tcPr>
          <w:p w14:paraId="02771118"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38,50%</w:t>
            </w:r>
          </w:p>
        </w:tc>
        <w:tc>
          <w:tcPr>
            <w:tcW w:w="783" w:type="dxa"/>
            <w:tcMar>
              <w:left w:w="57" w:type="dxa"/>
              <w:bottom w:w="0" w:type="dxa"/>
              <w:right w:w="57" w:type="dxa"/>
            </w:tcMar>
            <w:vAlign w:val="bottom"/>
          </w:tcPr>
          <w:p w14:paraId="2CD77E37" w14:textId="77777777" w:rsidR="00657D19" w:rsidRPr="00657D19" w:rsidRDefault="00657D19">
            <w:pPr>
              <w:jc w:val="right"/>
              <w:rPr>
                <w:rFonts w:ascii="Arial" w:hAnsi="Arial"/>
                <w:sz w:val="18"/>
                <w:szCs w:val="18"/>
              </w:rPr>
            </w:pPr>
            <w:r w:rsidRPr="00657D19">
              <w:rPr>
                <w:rFonts w:ascii="Arial" w:hAnsi="Arial"/>
                <w:sz w:val="18"/>
                <w:szCs w:val="18"/>
              </w:rPr>
              <w:t>614,98</w:t>
            </w:r>
          </w:p>
        </w:tc>
        <w:tc>
          <w:tcPr>
            <w:tcW w:w="783" w:type="dxa"/>
            <w:tcMar>
              <w:left w:w="57" w:type="dxa"/>
              <w:bottom w:w="0" w:type="dxa"/>
              <w:right w:w="57" w:type="dxa"/>
            </w:tcMar>
            <w:vAlign w:val="bottom"/>
          </w:tcPr>
          <w:p w14:paraId="6211DC2C" w14:textId="77777777" w:rsidR="00657D19" w:rsidRPr="00657D19" w:rsidRDefault="00657D19">
            <w:pPr>
              <w:jc w:val="right"/>
              <w:rPr>
                <w:rFonts w:ascii="Arial" w:hAnsi="Arial"/>
                <w:sz w:val="18"/>
                <w:szCs w:val="18"/>
              </w:rPr>
            </w:pPr>
            <w:r w:rsidRPr="00657D19">
              <w:rPr>
                <w:rFonts w:ascii="Arial" w:hAnsi="Arial"/>
                <w:sz w:val="18"/>
                <w:szCs w:val="18"/>
              </w:rPr>
              <w:t>631,49</w:t>
            </w:r>
          </w:p>
        </w:tc>
        <w:tc>
          <w:tcPr>
            <w:tcW w:w="783" w:type="dxa"/>
            <w:tcMar>
              <w:left w:w="57" w:type="dxa"/>
              <w:bottom w:w="0" w:type="dxa"/>
              <w:right w:w="57" w:type="dxa"/>
            </w:tcMar>
            <w:vAlign w:val="bottom"/>
          </w:tcPr>
          <w:p w14:paraId="62386CCF" w14:textId="77777777" w:rsidR="00657D19" w:rsidRPr="00657D19" w:rsidRDefault="00657D19">
            <w:pPr>
              <w:jc w:val="right"/>
              <w:rPr>
                <w:rFonts w:ascii="Arial" w:hAnsi="Arial"/>
                <w:sz w:val="18"/>
                <w:szCs w:val="18"/>
              </w:rPr>
            </w:pPr>
            <w:r w:rsidRPr="00657D19">
              <w:rPr>
                <w:rFonts w:ascii="Arial" w:hAnsi="Arial"/>
                <w:sz w:val="18"/>
                <w:szCs w:val="18"/>
              </w:rPr>
              <w:t>654,61</w:t>
            </w:r>
          </w:p>
        </w:tc>
        <w:tc>
          <w:tcPr>
            <w:tcW w:w="783" w:type="dxa"/>
            <w:tcMar>
              <w:left w:w="57" w:type="dxa"/>
              <w:bottom w:w="0" w:type="dxa"/>
              <w:right w:w="57" w:type="dxa"/>
            </w:tcMar>
            <w:vAlign w:val="bottom"/>
          </w:tcPr>
          <w:p w14:paraId="29B31F76" w14:textId="77777777" w:rsidR="00657D19" w:rsidRPr="00657D19" w:rsidRDefault="00657D19">
            <w:pPr>
              <w:jc w:val="right"/>
              <w:rPr>
                <w:rFonts w:ascii="Arial" w:hAnsi="Arial"/>
                <w:sz w:val="18"/>
                <w:szCs w:val="18"/>
              </w:rPr>
            </w:pPr>
            <w:r w:rsidRPr="00657D19">
              <w:rPr>
                <w:rFonts w:ascii="Arial" w:hAnsi="Arial"/>
                <w:sz w:val="18"/>
                <w:szCs w:val="18"/>
              </w:rPr>
              <w:t>685,43</w:t>
            </w:r>
          </w:p>
        </w:tc>
        <w:tc>
          <w:tcPr>
            <w:tcW w:w="783" w:type="dxa"/>
            <w:tcMar>
              <w:left w:w="57" w:type="dxa"/>
              <w:bottom w:w="0" w:type="dxa"/>
              <w:right w:w="57" w:type="dxa"/>
            </w:tcMar>
            <w:vAlign w:val="bottom"/>
          </w:tcPr>
          <w:p w14:paraId="57CAB8AC" w14:textId="77777777" w:rsidR="00657D19" w:rsidRPr="00657D19" w:rsidRDefault="00657D19">
            <w:pPr>
              <w:rPr>
                <w:rFonts w:ascii="Arial" w:hAnsi="Arial"/>
                <w:sz w:val="18"/>
                <w:szCs w:val="18"/>
              </w:rPr>
            </w:pPr>
            <w:r w:rsidRPr="00657D19">
              <w:rPr>
                <w:rFonts w:ascii="Arial" w:hAnsi="Arial"/>
                <w:sz w:val="18"/>
                <w:szCs w:val="18"/>
              </w:rPr>
              <w:t xml:space="preserve"> </w:t>
            </w:r>
          </w:p>
        </w:tc>
        <w:tc>
          <w:tcPr>
            <w:tcW w:w="783" w:type="dxa"/>
            <w:tcMar>
              <w:left w:w="57" w:type="dxa"/>
              <w:bottom w:w="0" w:type="dxa"/>
              <w:right w:w="57" w:type="dxa"/>
            </w:tcMar>
            <w:vAlign w:val="bottom"/>
          </w:tcPr>
          <w:p w14:paraId="171B9147" w14:textId="77777777" w:rsidR="00657D19" w:rsidRPr="00657D19" w:rsidRDefault="00657D19">
            <w:pPr>
              <w:rPr>
                <w:rFonts w:ascii="Arial" w:hAnsi="Arial"/>
                <w:sz w:val="18"/>
                <w:szCs w:val="18"/>
              </w:rPr>
            </w:pPr>
          </w:p>
        </w:tc>
        <w:tc>
          <w:tcPr>
            <w:tcW w:w="783" w:type="dxa"/>
            <w:tcMar>
              <w:left w:w="57" w:type="dxa"/>
              <w:bottom w:w="0" w:type="dxa"/>
              <w:right w:w="57" w:type="dxa"/>
            </w:tcMar>
            <w:vAlign w:val="bottom"/>
          </w:tcPr>
          <w:p w14:paraId="17A10EC3" w14:textId="77777777" w:rsidR="00657D19" w:rsidRPr="00657D19" w:rsidRDefault="00657D19">
            <w:pPr>
              <w:rPr>
                <w:rFonts w:ascii="Arial" w:hAnsi="Arial"/>
                <w:sz w:val="18"/>
                <w:szCs w:val="18"/>
              </w:rPr>
            </w:pPr>
          </w:p>
        </w:tc>
        <w:tc>
          <w:tcPr>
            <w:tcW w:w="787" w:type="dxa"/>
            <w:tcMar>
              <w:left w:w="57" w:type="dxa"/>
              <w:bottom w:w="0" w:type="dxa"/>
              <w:right w:w="57" w:type="dxa"/>
            </w:tcMar>
            <w:vAlign w:val="bottom"/>
          </w:tcPr>
          <w:p w14:paraId="18C00AA3" w14:textId="77777777" w:rsidR="00657D19" w:rsidRPr="00657D19" w:rsidRDefault="00657D19">
            <w:pPr>
              <w:rPr>
                <w:rFonts w:ascii="Arial" w:hAnsi="Arial"/>
                <w:sz w:val="18"/>
                <w:szCs w:val="18"/>
              </w:rPr>
            </w:pPr>
          </w:p>
        </w:tc>
        <w:tc>
          <w:tcPr>
            <w:tcW w:w="791" w:type="dxa"/>
            <w:vAlign w:val="center"/>
          </w:tcPr>
          <w:p w14:paraId="1A64C0BF"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16239C12" w14:textId="77777777" w:rsidTr="00D41B8C">
        <w:trPr>
          <w:trHeight w:val="81"/>
        </w:trPr>
        <w:tc>
          <w:tcPr>
            <w:tcW w:w="1589" w:type="dxa"/>
            <w:tcMar>
              <w:left w:w="57" w:type="dxa"/>
              <w:bottom w:w="0" w:type="dxa"/>
              <w:right w:w="57" w:type="dxa"/>
            </w:tcMar>
            <w:vAlign w:val="center"/>
          </w:tcPr>
          <w:p w14:paraId="769655B0"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17 jaar</w:t>
            </w:r>
          </w:p>
        </w:tc>
        <w:tc>
          <w:tcPr>
            <w:tcW w:w="823" w:type="dxa"/>
            <w:tcMar>
              <w:left w:w="57" w:type="dxa"/>
              <w:bottom w:w="0" w:type="dxa"/>
              <w:right w:w="57" w:type="dxa"/>
            </w:tcMar>
            <w:vAlign w:val="bottom"/>
          </w:tcPr>
          <w:p w14:paraId="00622BCA"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607,20</w:t>
            </w:r>
          </w:p>
        </w:tc>
        <w:tc>
          <w:tcPr>
            <w:tcW w:w="783" w:type="dxa"/>
            <w:vAlign w:val="center"/>
          </w:tcPr>
          <w:p w14:paraId="513698C2"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43,50%</w:t>
            </w:r>
          </w:p>
        </w:tc>
        <w:tc>
          <w:tcPr>
            <w:tcW w:w="783" w:type="dxa"/>
            <w:tcMar>
              <w:left w:w="57" w:type="dxa"/>
              <w:bottom w:w="0" w:type="dxa"/>
              <w:right w:w="57" w:type="dxa"/>
            </w:tcMar>
            <w:vAlign w:val="bottom"/>
          </w:tcPr>
          <w:p w14:paraId="368F230B" w14:textId="77777777" w:rsidR="00657D19" w:rsidRPr="00657D19" w:rsidRDefault="00657D19">
            <w:pPr>
              <w:jc w:val="right"/>
              <w:rPr>
                <w:rFonts w:ascii="Arial" w:hAnsi="Arial"/>
                <w:sz w:val="18"/>
                <w:szCs w:val="18"/>
              </w:rPr>
            </w:pPr>
            <w:r w:rsidRPr="00657D19">
              <w:rPr>
                <w:rFonts w:ascii="Arial" w:hAnsi="Arial"/>
                <w:sz w:val="18"/>
                <w:szCs w:val="18"/>
              </w:rPr>
              <w:t>694,85</w:t>
            </w:r>
          </w:p>
        </w:tc>
        <w:tc>
          <w:tcPr>
            <w:tcW w:w="783" w:type="dxa"/>
            <w:tcMar>
              <w:left w:w="57" w:type="dxa"/>
              <w:bottom w:w="0" w:type="dxa"/>
              <w:right w:w="57" w:type="dxa"/>
            </w:tcMar>
            <w:vAlign w:val="bottom"/>
          </w:tcPr>
          <w:p w14:paraId="2C4039AF" w14:textId="77777777" w:rsidR="00657D19" w:rsidRPr="00657D19" w:rsidRDefault="00657D19">
            <w:pPr>
              <w:jc w:val="right"/>
              <w:rPr>
                <w:rFonts w:ascii="Arial" w:hAnsi="Arial"/>
                <w:sz w:val="18"/>
                <w:szCs w:val="18"/>
              </w:rPr>
            </w:pPr>
            <w:r w:rsidRPr="00657D19">
              <w:rPr>
                <w:rFonts w:ascii="Arial" w:hAnsi="Arial"/>
                <w:sz w:val="18"/>
                <w:szCs w:val="18"/>
              </w:rPr>
              <w:t>713,50</w:t>
            </w:r>
          </w:p>
        </w:tc>
        <w:tc>
          <w:tcPr>
            <w:tcW w:w="783" w:type="dxa"/>
            <w:tcMar>
              <w:left w:w="57" w:type="dxa"/>
              <w:bottom w:w="0" w:type="dxa"/>
              <w:right w:w="57" w:type="dxa"/>
            </w:tcMar>
            <w:vAlign w:val="bottom"/>
          </w:tcPr>
          <w:p w14:paraId="36F1BC80" w14:textId="77777777" w:rsidR="00657D19" w:rsidRPr="00657D19" w:rsidRDefault="00657D19">
            <w:pPr>
              <w:jc w:val="right"/>
              <w:rPr>
                <w:rFonts w:ascii="Arial" w:hAnsi="Arial"/>
                <w:sz w:val="18"/>
                <w:szCs w:val="18"/>
              </w:rPr>
            </w:pPr>
            <w:r w:rsidRPr="00657D19">
              <w:rPr>
                <w:rFonts w:ascii="Arial" w:hAnsi="Arial"/>
                <w:sz w:val="18"/>
                <w:szCs w:val="18"/>
              </w:rPr>
              <w:t>739,62</w:t>
            </w:r>
          </w:p>
        </w:tc>
        <w:tc>
          <w:tcPr>
            <w:tcW w:w="783" w:type="dxa"/>
            <w:tcMar>
              <w:left w:w="57" w:type="dxa"/>
              <w:bottom w:w="0" w:type="dxa"/>
              <w:right w:w="57" w:type="dxa"/>
            </w:tcMar>
            <w:vAlign w:val="bottom"/>
          </w:tcPr>
          <w:p w14:paraId="72D950BD" w14:textId="77777777" w:rsidR="00657D19" w:rsidRPr="00657D19" w:rsidRDefault="00657D19">
            <w:pPr>
              <w:jc w:val="right"/>
              <w:rPr>
                <w:rFonts w:ascii="Arial" w:hAnsi="Arial"/>
                <w:sz w:val="18"/>
                <w:szCs w:val="18"/>
              </w:rPr>
            </w:pPr>
            <w:r w:rsidRPr="00657D19">
              <w:rPr>
                <w:rFonts w:ascii="Arial" w:hAnsi="Arial"/>
                <w:sz w:val="18"/>
                <w:szCs w:val="18"/>
              </w:rPr>
              <w:t>774,45</w:t>
            </w:r>
          </w:p>
        </w:tc>
        <w:tc>
          <w:tcPr>
            <w:tcW w:w="783" w:type="dxa"/>
            <w:tcMar>
              <w:left w:w="57" w:type="dxa"/>
              <w:bottom w:w="0" w:type="dxa"/>
              <w:right w:w="57" w:type="dxa"/>
            </w:tcMar>
            <w:vAlign w:val="bottom"/>
          </w:tcPr>
          <w:p w14:paraId="15FB657D" w14:textId="77777777" w:rsidR="00657D19" w:rsidRPr="00657D19" w:rsidRDefault="00657D19">
            <w:pPr>
              <w:jc w:val="right"/>
              <w:rPr>
                <w:rFonts w:ascii="Arial" w:hAnsi="Arial"/>
                <w:sz w:val="18"/>
                <w:szCs w:val="18"/>
              </w:rPr>
            </w:pPr>
            <w:r w:rsidRPr="00657D19">
              <w:rPr>
                <w:rFonts w:ascii="Arial" w:hAnsi="Arial"/>
                <w:sz w:val="18"/>
                <w:szCs w:val="18"/>
              </w:rPr>
              <w:t>820,83</w:t>
            </w:r>
          </w:p>
        </w:tc>
        <w:tc>
          <w:tcPr>
            <w:tcW w:w="783" w:type="dxa"/>
            <w:tcMar>
              <w:left w:w="57" w:type="dxa"/>
              <w:bottom w:w="0" w:type="dxa"/>
              <w:right w:w="57" w:type="dxa"/>
            </w:tcMar>
            <w:vAlign w:val="bottom"/>
          </w:tcPr>
          <w:p w14:paraId="68712594" w14:textId="77777777" w:rsidR="00657D19" w:rsidRPr="00657D19" w:rsidRDefault="00657D19">
            <w:pPr>
              <w:rPr>
                <w:rFonts w:ascii="Arial" w:hAnsi="Arial"/>
                <w:sz w:val="18"/>
                <w:szCs w:val="18"/>
              </w:rPr>
            </w:pPr>
          </w:p>
        </w:tc>
        <w:tc>
          <w:tcPr>
            <w:tcW w:w="783" w:type="dxa"/>
            <w:tcMar>
              <w:left w:w="57" w:type="dxa"/>
              <w:bottom w:w="0" w:type="dxa"/>
              <w:right w:w="57" w:type="dxa"/>
            </w:tcMar>
            <w:vAlign w:val="bottom"/>
          </w:tcPr>
          <w:p w14:paraId="57BB8F4F" w14:textId="77777777" w:rsidR="00657D19" w:rsidRPr="00657D19" w:rsidRDefault="00657D19">
            <w:pPr>
              <w:rPr>
                <w:rFonts w:ascii="Arial" w:hAnsi="Arial"/>
                <w:sz w:val="18"/>
                <w:szCs w:val="18"/>
              </w:rPr>
            </w:pPr>
          </w:p>
        </w:tc>
        <w:tc>
          <w:tcPr>
            <w:tcW w:w="787" w:type="dxa"/>
            <w:tcMar>
              <w:left w:w="57" w:type="dxa"/>
              <w:bottom w:w="0" w:type="dxa"/>
              <w:right w:w="57" w:type="dxa"/>
            </w:tcMar>
            <w:vAlign w:val="bottom"/>
          </w:tcPr>
          <w:p w14:paraId="51759CCB" w14:textId="77777777" w:rsidR="00657D19" w:rsidRPr="00657D19" w:rsidRDefault="00657D19">
            <w:pPr>
              <w:rPr>
                <w:rFonts w:ascii="Arial" w:hAnsi="Arial"/>
                <w:sz w:val="18"/>
                <w:szCs w:val="18"/>
              </w:rPr>
            </w:pPr>
          </w:p>
        </w:tc>
        <w:tc>
          <w:tcPr>
            <w:tcW w:w="791" w:type="dxa"/>
            <w:vAlign w:val="center"/>
          </w:tcPr>
          <w:p w14:paraId="280D0272"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0A104195" w14:textId="77777777" w:rsidTr="00D41B8C">
        <w:trPr>
          <w:trHeight w:val="81"/>
        </w:trPr>
        <w:tc>
          <w:tcPr>
            <w:tcW w:w="1589" w:type="dxa"/>
            <w:tcMar>
              <w:left w:w="57" w:type="dxa"/>
              <w:bottom w:w="0" w:type="dxa"/>
              <w:right w:w="57" w:type="dxa"/>
            </w:tcMar>
            <w:vAlign w:val="center"/>
          </w:tcPr>
          <w:p w14:paraId="6F270B0B"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18 jaar</w:t>
            </w:r>
          </w:p>
        </w:tc>
        <w:tc>
          <w:tcPr>
            <w:tcW w:w="823" w:type="dxa"/>
            <w:tcMar>
              <w:left w:w="57" w:type="dxa"/>
              <w:bottom w:w="0" w:type="dxa"/>
              <w:right w:w="57" w:type="dxa"/>
            </w:tcMar>
            <w:vAlign w:val="bottom"/>
          </w:tcPr>
          <w:p w14:paraId="47DFA127"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699,45</w:t>
            </w:r>
          </w:p>
        </w:tc>
        <w:tc>
          <w:tcPr>
            <w:tcW w:w="783" w:type="dxa"/>
            <w:vAlign w:val="center"/>
          </w:tcPr>
          <w:p w14:paraId="69362E41"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49,50%</w:t>
            </w:r>
          </w:p>
        </w:tc>
        <w:tc>
          <w:tcPr>
            <w:tcW w:w="783" w:type="dxa"/>
            <w:tcMar>
              <w:left w:w="57" w:type="dxa"/>
              <w:bottom w:w="0" w:type="dxa"/>
              <w:right w:w="57" w:type="dxa"/>
            </w:tcMar>
            <w:vAlign w:val="bottom"/>
          </w:tcPr>
          <w:p w14:paraId="5E9972B1" w14:textId="77777777" w:rsidR="00657D19" w:rsidRPr="00657D19" w:rsidRDefault="00657D19">
            <w:pPr>
              <w:jc w:val="right"/>
              <w:rPr>
                <w:rFonts w:ascii="Arial" w:hAnsi="Arial"/>
                <w:sz w:val="18"/>
                <w:szCs w:val="18"/>
              </w:rPr>
            </w:pPr>
            <w:r w:rsidRPr="00657D19">
              <w:rPr>
                <w:rFonts w:ascii="Arial" w:hAnsi="Arial"/>
                <w:sz w:val="18"/>
                <w:szCs w:val="18"/>
              </w:rPr>
              <w:t>790,69</w:t>
            </w:r>
          </w:p>
        </w:tc>
        <w:tc>
          <w:tcPr>
            <w:tcW w:w="783" w:type="dxa"/>
            <w:tcMar>
              <w:left w:w="57" w:type="dxa"/>
              <w:bottom w:w="0" w:type="dxa"/>
              <w:right w:w="57" w:type="dxa"/>
            </w:tcMar>
            <w:vAlign w:val="bottom"/>
          </w:tcPr>
          <w:p w14:paraId="3FD1CC8A" w14:textId="77777777" w:rsidR="00657D19" w:rsidRPr="00657D19" w:rsidRDefault="00657D19">
            <w:pPr>
              <w:jc w:val="right"/>
              <w:rPr>
                <w:rFonts w:ascii="Arial" w:hAnsi="Arial"/>
                <w:sz w:val="18"/>
                <w:szCs w:val="18"/>
              </w:rPr>
            </w:pPr>
            <w:r w:rsidRPr="00657D19">
              <w:rPr>
                <w:rFonts w:ascii="Arial" w:hAnsi="Arial"/>
                <w:sz w:val="18"/>
                <w:szCs w:val="18"/>
              </w:rPr>
              <w:t>811,92</w:t>
            </w:r>
          </w:p>
        </w:tc>
        <w:tc>
          <w:tcPr>
            <w:tcW w:w="783" w:type="dxa"/>
            <w:tcMar>
              <w:left w:w="57" w:type="dxa"/>
              <w:bottom w:w="0" w:type="dxa"/>
              <w:right w:w="57" w:type="dxa"/>
            </w:tcMar>
            <w:vAlign w:val="bottom"/>
          </w:tcPr>
          <w:p w14:paraId="6EA0949C" w14:textId="77777777" w:rsidR="00657D19" w:rsidRPr="00657D19" w:rsidRDefault="00657D19">
            <w:pPr>
              <w:jc w:val="right"/>
              <w:rPr>
                <w:rFonts w:ascii="Arial" w:hAnsi="Arial"/>
                <w:sz w:val="18"/>
                <w:szCs w:val="18"/>
              </w:rPr>
            </w:pPr>
            <w:r w:rsidRPr="00657D19">
              <w:rPr>
                <w:rFonts w:ascii="Arial" w:hAnsi="Arial"/>
                <w:sz w:val="18"/>
                <w:szCs w:val="18"/>
              </w:rPr>
              <w:t>841,64</w:t>
            </w:r>
          </w:p>
        </w:tc>
        <w:tc>
          <w:tcPr>
            <w:tcW w:w="783" w:type="dxa"/>
            <w:tcMar>
              <w:left w:w="57" w:type="dxa"/>
              <w:bottom w:w="0" w:type="dxa"/>
              <w:right w:w="57" w:type="dxa"/>
            </w:tcMar>
            <w:vAlign w:val="bottom"/>
          </w:tcPr>
          <w:p w14:paraId="217213A5" w14:textId="77777777" w:rsidR="00657D19" w:rsidRPr="00657D19" w:rsidRDefault="00657D19">
            <w:pPr>
              <w:jc w:val="right"/>
              <w:rPr>
                <w:rFonts w:ascii="Arial" w:hAnsi="Arial"/>
                <w:sz w:val="18"/>
                <w:szCs w:val="18"/>
              </w:rPr>
            </w:pPr>
            <w:r w:rsidRPr="00657D19">
              <w:rPr>
                <w:rFonts w:ascii="Arial" w:hAnsi="Arial"/>
                <w:sz w:val="18"/>
                <w:szCs w:val="18"/>
              </w:rPr>
              <w:t>881,27</w:t>
            </w:r>
          </w:p>
        </w:tc>
        <w:tc>
          <w:tcPr>
            <w:tcW w:w="783" w:type="dxa"/>
            <w:tcMar>
              <w:left w:w="57" w:type="dxa"/>
              <w:bottom w:w="0" w:type="dxa"/>
              <w:right w:w="57" w:type="dxa"/>
            </w:tcMar>
            <w:vAlign w:val="bottom"/>
          </w:tcPr>
          <w:p w14:paraId="306854DE" w14:textId="77777777" w:rsidR="00657D19" w:rsidRPr="00657D19" w:rsidRDefault="00657D19">
            <w:pPr>
              <w:jc w:val="right"/>
              <w:rPr>
                <w:rFonts w:ascii="Arial" w:hAnsi="Arial"/>
                <w:sz w:val="18"/>
                <w:szCs w:val="18"/>
              </w:rPr>
            </w:pPr>
            <w:r w:rsidRPr="00657D19">
              <w:rPr>
                <w:rFonts w:ascii="Arial" w:hAnsi="Arial"/>
                <w:sz w:val="18"/>
                <w:szCs w:val="18"/>
              </w:rPr>
              <w:t>934,05</w:t>
            </w:r>
          </w:p>
        </w:tc>
        <w:tc>
          <w:tcPr>
            <w:tcW w:w="783" w:type="dxa"/>
            <w:tcMar>
              <w:left w:w="57" w:type="dxa"/>
              <w:bottom w:w="0" w:type="dxa"/>
              <w:right w:w="57" w:type="dxa"/>
            </w:tcMar>
            <w:vAlign w:val="bottom"/>
          </w:tcPr>
          <w:p w14:paraId="2D8C9DC5" w14:textId="77777777" w:rsidR="00657D19" w:rsidRPr="00657D19" w:rsidRDefault="00657D19">
            <w:pPr>
              <w:jc w:val="right"/>
              <w:rPr>
                <w:rFonts w:ascii="Arial" w:hAnsi="Arial"/>
                <w:sz w:val="18"/>
                <w:szCs w:val="18"/>
              </w:rPr>
            </w:pPr>
            <w:r w:rsidRPr="00657D19">
              <w:rPr>
                <w:rFonts w:ascii="Arial" w:hAnsi="Arial"/>
                <w:sz w:val="18"/>
                <w:szCs w:val="18"/>
              </w:rPr>
              <w:t>1012,69</w:t>
            </w:r>
          </w:p>
        </w:tc>
        <w:tc>
          <w:tcPr>
            <w:tcW w:w="783" w:type="dxa"/>
            <w:tcMar>
              <w:left w:w="57" w:type="dxa"/>
              <w:bottom w:w="0" w:type="dxa"/>
              <w:right w:w="57" w:type="dxa"/>
            </w:tcMar>
            <w:vAlign w:val="bottom"/>
          </w:tcPr>
          <w:p w14:paraId="068D4F3C" w14:textId="77777777" w:rsidR="00657D19" w:rsidRPr="00657D19" w:rsidRDefault="00657D19">
            <w:pPr>
              <w:rPr>
                <w:rFonts w:ascii="Arial" w:hAnsi="Arial"/>
                <w:sz w:val="18"/>
                <w:szCs w:val="18"/>
              </w:rPr>
            </w:pPr>
          </w:p>
        </w:tc>
        <w:tc>
          <w:tcPr>
            <w:tcW w:w="787" w:type="dxa"/>
            <w:tcMar>
              <w:left w:w="57" w:type="dxa"/>
              <w:bottom w:w="0" w:type="dxa"/>
              <w:right w:w="57" w:type="dxa"/>
            </w:tcMar>
            <w:vAlign w:val="bottom"/>
          </w:tcPr>
          <w:p w14:paraId="76255AE7" w14:textId="77777777" w:rsidR="00657D19" w:rsidRPr="00657D19" w:rsidRDefault="00657D19">
            <w:pPr>
              <w:rPr>
                <w:rFonts w:ascii="Arial" w:hAnsi="Arial"/>
                <w:sz w:val="18"/>
                <w:szCs w:val="18"/>
              </w:rPr>
            </w:pPr>
          </w:p>
        </w:tc>
        <w:tc>
          <w:tcPr>
            <w:tcW w:w="791" w:type="dxa"/>
            <w:vAlign w:val="center"/>
          </w:tcPr>
          <w:p w14:paraId="121D5345"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598F4669" w14:textId="77777777" w:rsidTr="00D41B8C">
        <w:trPr>
          <w:trHeight w:val="81"/>
        </w:trPr>
        <w:tc>
          <w:tcPr>
            <w:tcW w:w="1589" w:type="dxa"/>
            <w:tcMar>
              <w:left w:w="57" w:type="dxa"/>
              <w:bottom w:w="0" w:type="dxa"/>
              <w:right w:w="57" w:type="dxa"/>
            </w:tcMar>
            <w:vAlign w:val="center"/>
          </w:tcPr>
          <w:p w14:paraId="2CB0977E"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19 jaar</w:t>
            </w:r>
          </w:p>
        </w:tc>
        <w:tc>
          <w:tcPr>
            <w:tcW w:w="823" w:type="dxa"/>
            <w:tcMar>
              <w:left w:w="57" w:type="dxa"/>
              <w:bottom w:w="0" w:type="dxa"/>
              <w:right w:w="57" w:type="dxa"/>
            </w:tcMar>
            <w:vAlign w:val="bottom"/>
          </w:tcPr>
          <w:p w14:paraId="0DB0969E"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807,05</w:t>
            </w:r>
          </w:p>
        </w:tc>
        <w:tc>
          <w:tcPr>
            <w:tcW w:w="783" w:type="dxa"/>
            <w:vAlign w:val="center"/>
          </w:tcPr>
          <w:p w14:paraId="4A8ED6B5"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56,50%</w:t>
            </w:r>
          </w:p>
        </w:tc>
        <w:tc>
          <w:tcPr>
            <w:tcW w:w="783" w:type="dxa"/>
            <w:tcMar>
              <w:left w:w="57" w:type="dxa"/>
              <w:bottom w:w="0" w:type="dxa"/>
              <w:right w:w="57" w:type="dxa"/>
            </w:tcMar>
            <w:vAlign w:val="bottom"/>
          </w:tcPr>
          <w:p w14:paraId="64CFB724" w14:textId="77777777" w:rsidR="00657D19" w:rsidRPr="00657D19" w:rsidRDefault="00657D19">
            <w:pPr>
              <w:jc w:val="right"/>
              <w:rPr>
                <w:rFonts w:ascii="Arial" w:hAnsi="Arial"/>
                <w:sz w:val="18"/>
                <w:szCs w:val="18"/>
              </w:rPr>
            </w:pPr>
            <w:r w:rsidRPr="00657D19">
              <w:rPr>
                <w:rFonts w:ascii="Arial" w:hAnsi="Arial"/>
                <w:sz w:val="18"/>
                <w:szCs w:val="18"/>
              </w:rPr>
              <w:t>902,50</w:t>
            </w:r>
          </w:p>
        </w:tc>
        <w:tc>
          <w:tcPr>
            <w:tcW w:w="783" w:type="dxa"/>
            <w:tcMar>
              <w:left w:w="57" w:type="dxa"/>
              <w:bottom w:w="0" w:type="dxa"/>
              <w:right w:w="57" w:type="dxa"/>
            </w:tcMar>
            <w:vAlign w:val="bottom"/>
          </w:tcPr>
          <w:p w14:paraId="0FB1D4AB" w14:textId="77777777" w:rsidR="00657D19" w:rsidRPr="00657D19" w:rsidRDefault="00657D19">
            <w:pPr>
              <w:jc w:val="right"/>
              <w:rPr>
                <w:rFonts w:ascii="Arial" w:hAnsi="Arial"/>
                <w:sz w:val="18"/>
                <w:szCs w:val="18"/>
              </w:rPr>
            </w:pPr>
            <w:r w:rsidRPr="00657D19">
              <w:rPr>
                <w:rFonts w:ascii="Arial" w:hAnsi="Arial"/>
                <w:sz w:val="18"/>
                <w:szCs w:val="18"/>
              </w:rPr>
              <w:t>926,74</w:t>
            </w:r>
          </w:p>
        </w:tc>
        <w:tc>
          <w:tcPr>
            <w:tcW w:w="783" w:type="dxa"/>
            <w:tcMar>
              <w:left w:w="57" w:type="dxa"/>
              <w:bottom w:w="0" w:type="dxa"/>
              <w:right w:w="57" w:type="dxa"/>
            </w:tcMar>
            <w:vAlign w:val="bottom"/>
          </w:tcPr>
          <w:p w14:paraId="34386FE0" w14:textId="77777777" w:rsidR="00657D19" w:rsidRPr="00657D19" w:rsidRDefault="00657D19">
            <w:pPr>
              <w:jc w:val="right"/>
              <w:rPr>
                <w:rFonts w:ascii="Arial" w:hAnsi="Arial"/>
                <w:sz w:val="18"/>
                <w:szCs w:val="18"/>
              </w:rPr>
            </w:pPr>
            <w:r w:rsidRPr="00657D19">
              <w:rPr>
                <w:rFonts w:ascii="Arial" w:hAnsi="Arial"/>
                <w:sz w:val="18"/>
                <w:szCs w:val="18"/>
              </w:rPr>
              <w:t>960,66</w:t>
            </w:r>
          </w:p>
        </w:tc>
        <w:tc>
          <w:tcPr>
            <w:tcW w:w="783" w:type="dxa"/>
            <w:tcMar>
              <w:left w:w="57" w:type="dxa"/>
              <w:bottom w:w="0" w:type="dxa"/>
              <w:right w:w="57" w:type="dxa"/>
            </w:tcMar>
            <w:vAlign w:val="bottom"/>
          </w:tcPr>
          <w:p w14:paraId="7428B059" w14:textId="77777777" w:rsidR="00657D19" w:rsidRPr="00657D19" w:rsidRDefault="00657D19">
            <w:pPr>
              <w:jc w:val="right"/>
              <w:rPr>
                <w:rFonts w:ascii="Arial" w:hAnsi="Arial"/>
                <w:sz w:val="18"/>
                <w:szCs w:val="18"/>
              </w:rPr>
            </w:pPr>
            <w:r w:rsidRPr="00657D19">
              <w:rPr>
                <w:rFonts w:ascii="Arial" w:hAnsi="Arial"/>
                <w:sz w:val="18"/>
                <w:szCs w:val="18"/>
              </w:rPr>
              <w:t>1005,90</w:t>
            </w:r>
          </w:p>
        </w:tc>
        <w:tc>
          <w:tcPr>
            <w:tcW w:w="783" w:type="dxa"/>
            <w:tcMar>
              <w:left w:w="57" w:type="dxa"/>
              <w:bottom w:w="0" w:type="dxa"/>
              <w:right w:w="57" w:type="dxa"/>
            </w:tcMar>
            <w:vAlign w:val="bottom"/>
          </w:tcPr>
          <w:p w14:paraId="58024D94" w14:textId="77777777" w:rsidR="00657D19" w:rsidRPr="00657D19" w:rsidRDefault="00657D19">
            <w:pPr>
              <w:jc w:val="right"/>
              <w:rPr>
                <w:rFonts w:ascii="Arial" w:hAnsi="Arial"/>
                <w:sz w:val="18"/>
                <w:szCs w:val="18"/>
              </w:rPr>
            </w:pPr>
            <w:r w:rsidRPr="00657D19">
              <w:rPr>
                <w:rFonts w:ascii="Arial" w:hAnsi="Arial"/>
                <w:sz w:val="18"/>
                <w:szCs w:val="18"/>
              </w:rPr>
              <w:t>1066,14</w:t>
            </w:r>
          </w:p>
        </w:tc>
        <w:tc>
          <w:tcPr>
            <w:tcW w:w="783" w:type="dxa"/>
            <w:tcMar>
              <w:left w:w="57" w:type="dxa"/>
              <w:bottom w:w="0" w:type="dxa"/>
              <w:right w:w="57" w:type="dxa"/>
            </w:tcMar>
            <w:vAlign w:val="bottom"/>
          </w:tcPr>
          <w:p w14:paraId="6B66FB5B" w14:textId="77777777" w:rsidR="00657D19" w:rsidRPr="00657D19" w:rsidRDefault="00657D19">
            <w:pPr>
              <w:jc w:val="right"/>
              <w:rPr>
                <w:rFonts w:ascii="Arial" w:hAnsi="Arial"/>
                <w:sz w:val="18"/>
                <w:szCs w:val="18"/>
              </w:rPr>
            </w:pPr>
            <w:r w:rsidRPr="00657D19">
              <w:rPr>
                <w:rFonts w:ascii="Arial" w:hAnsi="Arial"/>
                <w:sz w:val="18"/>
                <w:szCs w:val="18"/>
              </w:rPr>
              <w:t>1155,89</w:t>
            </w:r>
          </w:p>
        </w:tc>
        <w:tc>
          <w:tcPr>
            <w:tcW w:w="783" w:type="dxa"/>
            <w:tcMar>
              <w:left w:w="57" w:type="dxa"/>
              <w:bottom w:w="0" w:type="dxa"/>
              <w:right w:w="57" w:type="dxa"/>
            </w:tcMar>
            <w:vAlign w:val="bottom"/>
          </w:tcPr>
          <w:p w14:paraId="68C5D508" w14:textId="77777777" w:rsidR="00657D19" w:rsidRPr="00657D19" w:rsidRDefault="00657D19">
            <w:pPr>
              <w:jc w:val="right"/>
              <w:rPr>
                <w:rFonts w:ascii="Arial" w:hAnsi="Arial"/>
                <w:sz w:val="18"/>
                <w:szCs w:val="18"/>
              </w:rPr>
            </w:pPr>
            <w:r w:rsidRPr="00657D19">
              <w:rPr>
                <w:rFonts w:ascii="Arial" w:hAnsi="Arial"/>
                <w:sz w:val="18"/>
                <w:szCs w:val="18"/>
              </w:rPr>
              <w:t>1263,65</w:t>
            </w:r>
          </w:p>
        </w:tc>
        <w:tc>
          <w:tcPr>
            <w:tcW w:w="787" w:type="dxa"/>
            <w:tcMar>
              <w:left w:w="57" w:type="dxa"/>
              <w:bottom w:w="0" w:type="dxa"/>
              <w:right w:w="57" w:type="dxa"/>
            </w:tcMar>
            <w:vAlign w:val="bottom"/>
          </w:tcPr>
          <w:p w14:paraId="088A813B" w14:textId="77777777" w:rsidR="00657D19" w:rsidRPr="00657D19" w:rsidRDefault="00657D19">
            <w:pPr>
              <w:rPr>
                <w:rFonts w:ascii="Arial" w:hAnsi="Arial"/>
                <w:sz w:val="18"/>
                <w:szCs w:val="18"/>
              </w:rPr>
            </w:pPr>
          </w:p>
        </w:tc>
        <w:tc>
          <w:tcPr>
            <w:tcW w:w="791" w:type="dxa"/>
            <w:vAlign w:val="center"/>
          </w:tcPr>
          <w:p w14:paraId="448C686F"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4A4BEB8B" w14:textId="77777777" w:rsidTr="00D41B8C">
        <w:trPr>
          <w:trHeight w:val="81"/>
        </w:trPr>
        <w:tc>
          <w:tcPr>
            <w:tcW w:w="1589" w:type="dxa"/>
            <w:tcMar>
              <w:left w:w="57" w:type="dxa"/>
              <w:bottom w:w="0" w:type="dxa"/>
              <w:right w:w="57" w:type="dxa"/>
            </w:tcMar>
            <w:vAlign w:val="center"/>
          </w:tcPr>
          <w:p w14:paraId="688D0D0C"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20 jaar</w:t>
            </w:r>
          </w:p>
        </w:tc>
        <w:tc>
          <w:tcPr>
            <w:tcW w:w="823" w:type="dxa"/>
            <w:tcMar>
              <w:left w:w="57" w:type="dxa"/>
              <w:bottom w:w="0" w:type="dxa"/>
              <w:right w:w="57" w:type="dxa"/>
            </w:tcMar>
            <w:vAlign w:val="bottom"/>
          </w:tcPr>
          <w:p w14:paraId="063A7C93"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945,40</w:t>
            </w:r>
          </w:p>
        </w:tc>
        <w:tc>
          <w:tcPr>
            <w:tcW w:w="783" w:type="dxa"/>
            <w:vAlign w:val="center"/>
          </w:tcPr>
          <w:p w14:paraId="0CC9C682"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65,50%</w:t>
            </w:r>
          </w:p>
        </w:tc>
        <w:tc>
          <w:tcPr>
            <w:tcW w:w="783" w:type="dxa"/>
            <w:tcMar>
              <w:left w:w="57" w:type="dxa"/>
              <w:bottom w:w="0" w:type="dxa"/>
              <w:right w:w="57" w:type="dxa"/>
            </w:tcMar>
            <w:vAlign w:val="bottom"/>
          </w:tcPr>
          <w:p w14:paraId="33D1180F" w14:textId="77777777" w:rsidR="00657D19" w:rsidRPr="00657D19" w:rsidRDefault="00657D19">
            <w:pPr>
              <w:jc w:val="right"/>
              <w:rPr>
                <w:rFonts w:ascii="Arial" w:hAnsi="Arial"/>
                <w:sz w:val="18"/>
                <w:szCs w:val="18"/>
              </w:rPr>
            </w:pPr>
            <w:r w:rsidRPr="00657D19">
              <w:rPr>
                <w:rFonts w:ascii="Arial" w:hAnsi="Arial"/>
                <w:sz w:val="18"/>
                <w:szCs w:val="18"/>
              </w:rPr>
              <w:t>1046,26</w:t>
            </w:r>
          </w:p>
        </w:tc>
        <w:tc>
          <w:tcPr>
            <w:tcW w:w="783" w:type="dxa"/>
            <w:tcMar>
              <w:left w:w="57" w:type="dxa"/>
              <w:bottom w:w="0" w:type="dxa"/>
              <w:right w:w="57" w:type="dxa"/>
            </w:tcMar>
            <w:vAlign w:val="bottom"/>
          </w:tcPr>
          <w:p w14:paraId="7794BF14" w14:textId="77777777" w:rsidR="00657D19" w:rsidRPr="00657D19" w:rsidRDefault="00657D19">
            <w:pPr>
              <w:jc w:val="right"/>
              <w:rPr>
                <w:rFonts w:ascii="Arial" w:hAnsi="Arial"/>
                <w:sz w:val="18"/>
                <w:szCs w:val="18"/>
              </w:rPr>
            </w:pPr>
            <w:r w:rsidRPr="00657D19">
              <w:rPr>
                <w:rFonts w:ascii="Arial" w:hAnsi="Arial"/>
                <w:sz w:val="18"/>
                <w:szCs w:val="18"/>
              </w:rPr>
              <w:t>1074,36</w:t>
            </w:r>
          </w:p>
        </w:tc>
        <w:tc>
          <w:tcPr>
            <w:tcW w:w="783" w:type="dxa"/>
            <w:tcMar>
              <w:left w:w="57" w:type="dxa"/>
              <w:bottom w:w="0" w:type="dxa"/>
              <w:right w:w="57" w:type="dxa"/>
            </w:tcMar>
            <w:vAlign w:val="bottom"/>
          </w:tcPr>
          <w:p w14:paraId="207354FC" w14:textId="77777777" w:rsidR="00657D19" w:rsidRPr="00657D19" w:rsidRDefault="00657D19">
            <w:pPr>
              <w:jc w:val="right"/>
              <w:rPr>
                <w:rFonts w:ascii="Arial" w:hAnsi="Arial"/>
                <w:sz w:val="18"/>
                <w:szCs w:val="18"/>
              </w:rPr>
            </w:pPr>
            <w:r w:rsidRPr="00657D19">
              <w:rPr>
                <w:rFonts w:ascii="Arial" w:hAnsi="Arial"/>
                <w:sz w:val="18"/>
                <w:szCs w:val="18"/>
              </w:rPr>
              <w:t>1113,68</w:t>
            </w:r>
          </w:p>
        </w:tc>
        <w:tc>
          <w:tcPr>
            <w:tcW w:w="783" w:type="dxa"/>
            <w:tcMar>
              <w:left w:w="57" w:type="dxa"/>
              <w:bottom w:w="0" w:type="dxa"/>
              <w:right w:w="57" w:type="dxa"/>
            </w:tcMar>
            <w:vAlign w:val="bottom"/>
          </w:tcPr>
          <w:p w14:paraId="038FFEA0" w14:textId="77777777" w:rsidR="00657D19" w:rsidRPr="00657D19" w:rsidRDefault="00657D19">
            <w:pPr>
              <w:jc w:val="right"/>
              <w:rPr>
                <w:rFonts w:ascii="Arial" w:hAnsi="Arial"/>
                <w:sz w:val="18"/>
                <w:szCs w:val="18"/>
              </w:rPr>
            </w:pPr>
            <w:r w:rsidRPr="00657D19">
              <w:rPr>
                <w:rFonts w:ascii="Arial" w:hAnsi="Arial"/>
                <w:sz w:val="18"/>
                <w:szCs w:val="18"/>
              </w:rPr>
              <w:t>1166,13</w:t>
            </w:r>
          </w:p>
        </w:tc>
        <w:tc>
          <w:tcPr>
            <w:tcW w:w="783" w:type="dxa"/>
            <w:tcMar>
              <w:left w:w="57" w:type="dxa"/>
              <w:bottom w:w="0" w:type="dxa"/>
              <w:right w:w="57" w:type="dxa"/>
            </w:tcMar>
            <w:vAlign w:val="bottom"/>
          </w:tcPr>
          <w:p w14:paraId="4627E0A5" w14:textId="77777777" w:rsidR="00657D19" w:rsidRPr="00657D19" w:rsidRDefault="00657D19">
            <w:pPr>
              <w:jc w:val="right"/>
              <w:rPr>
                <w:rFonts w:ascii="Arial" w:hAnsi="Arial"/>
                <w:sz w:val="18"/>
                <w:szCs w:val="18"/>
              </w:rPr>
            </w:pPr>
            <w:r w:rsidRPr="00657D19">
              <w:rPr>
                <w:rFonts w:ascii="Arial" w:hAnsi="Arial"/>
                <w:sz w:val="18"/>
                <w:szCs w:val="18"/>
              </w:rPr>
              <w:t>1235,97</w:t>
            </w:r>
          </w:p>
        </w:tc>
        <w:tc>
          <w:tcPr>
            <w:tcW w:w="783" w:type="dxa"/>
            <w:tcMar>
              <w:left w:w="57" w:type="dxa"/>
              <w:bottom w:w="0" w:type="dxa"/>
              <w:right w:w="57" w:type="dxa"/>
            </w:tcMar>
            <w:vAlign w:val="bottom"/>
          </w:tcPr>
          <w:p w14:paraId="02E1ED57" w14:textId="77777777" w:rsidR="00657D19" w:rsidRPr="00657D19" w:rsidRDefault="00657D19">
            <w:pPr>
              <w:jc w:val="right"/>
              <w:rPr>
                <w:rFonts w:ascii="Arial" w:hAnsi="Arial"/>
                <w:sz w:val="18"/>
                <w:szCs w:val="18"/>
              </w:rPr>
            </w:pPr>
            <w:r w:rsidRPr="00657D19">
              <w:rPr>
                <w:rFonts w:ascii="Arial" w:hAnsi="Arial"/>
                <w:sz w:val="18"/>
                <w:szCs w:val="18"/>
              </w:rPr>
              <w:t>1340,02</w:t>
            </w:r>
          </w:p>
        </w:tc>
        <w:tc>
          <w:tcPr>
            <w:tcW w:w="783" w:type="dxa"/>
            <w:tcMar>
              <w:left w:w="57" w:type="dxa"/>
              <w:bottom w:w="0" w:type="dxa"/>
              <w:right w:w="57" w:type="dxa"/>
            </w:tcMar>
            <w:vAlign w:val="bottom"/>
          </w:tcPr>
          <w:p w14:paraId="305ADC74" w14:textId="77777777" w:rsidR="00657D19" w:rsidRPr="00657D19" w:rsidRDefault="00657D19">
            <w:pPr>
              <w:jc w:val="right"/>
              <w:rPr>
                <w:rFonts w:ascii="Arial" w:hAnsi="Arial"/>
                <w:sz w:val="18"/>
                <w:szCs w:val="18"/>
              </w:rPr>
            </w:pPr>
            <w:r w:rsidRPr="00657D19">
              <w:rPr>
                <w:rFonts w:ascii="Arial" w:hAnsi="Arial"/>
                <w:sz w:val="18"/>
                <w:szCs w:val="18"/>
              </w:rPr>
              <w:t>1464,94</w:t>
            </w:r>
          </w:p>
        </w:tc>
        <w:tc>
          <w:tcPr>
            <w:tcW w:w="787" w:type="dxa"/>
            <w:tcMar>
              <w:left w:w="57" w:type="dxa"/>
              <w:bottom w:w="0" w:type="dxa"/>
              <w:right w:w="57" w:type="dxa"/>
            </w:tcMar>
            <w:vAlign w:val="bottom"/>
          </w:tcPr>
          <w:p w14:paraId="28C80A50" w14:textId="77777777" w:rsidR="00657D19" w:rsidRPr="00657D19" w:rsidRDefault="00657D19">
            <w:pPr>
              <w:jc w:val="right"/>
              <w:rPr>
                <w:rFonts w:ascii="Arial" w:hAnsi="Arial"/>
                <w:sz w:val="18"/>
                <w:szCs w:val="18"/>
              </w:rPr>
            </w:pPr>
            <w:r w:rsidRPr="00657D19">
              <w:rPr>
                <w:rFonts w:ascii="Arial" w:hAnsi="Arial"/>
                <w:sz w:val="18"/>
                <w:szCs w:val="18"/>
              </w:rPr>
              <w:t>1631,40</w:t>
            </w:r>
          </w:p>
        </w:tc>
        <w:tc>
          <w:tcPr>
            <w:tcW w:w="791" w:type="dxa"/>
            <w:vAlign w:val="center"/>
          </w:tcPr>
          <w:p w14:paraId="1D406413"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0C608CE3" w14:textId="77777777" w:rsidTr="00D41B8C">
        <w:trPr>
          <w:trHeight w:val="81"/>
        </w:trPr>
        <w:tc>
          <w:tcPr>
            <w:tcW w:w="1589" w:type="dxa"/>
            <w:tcMar>
              <w:left w:w="57" w:type="dxa"/>
              <w:bottom w:w="0" w:type="dxa"/>
              <w:right w:w="57" w:type="dxa"/>
            </w:tcMar>
            <w:vAlign w:val="center"/>
          </w:tcPr>
          <w:p w14:paraId="5D9807A4"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21 jaar</w:t>
            </w:r>
          </w:p>
        </w:tc>
        <w:tc>
          <w:tcPr>
            <w:tcW w:w="823" w:type="dxa"/>
            <w:tcMar>
              <w:left w:w="57" w:type="dxa"/>
              <w:bottom w:w="0" w:type="dxa"/>
              <w:right w:w="57" w:type="dxa"/>
            </w:tcMar>
            <w:vAlign w:val="bottom"/>
          </w:tcPr>
          <w:p w14:paraId="2C69F7BF"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1114,45</w:t>
            </w:r>
          </w:p>
        </w:tc>
        <w:tc>
          <w:tcPr>
            <w:tcW w:w="783" w:type="dxa"/>
            <w:vAlign w:val="center"/>
          </w:tcPr>
          <w:p w14:paraId="785213B4"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76,50%</w:t>
            </w:r>
          </w:p>
        </w:tc>
        <w:tc>
          <w:tcPr>
            <w:tcW w:w="783" w:type="dxa"/>
            <w:tcMar>
              <w:left w:w="57" w:type="dxa"/>
              <w:bottom w:w="0" w:type="dxa"/>
              <w:right w:w="57" w:type="dxa"/>
            </w:tcMar>
            <w:vAlign w:val="bottom"/>
          </w:tcPr>
          <w:p w14:paraId="7FCADEDE" w14:textId="77777777" w:rsidR="00657D19" w:rsidRPr="00657D19" w:rsidRDefault="00657D19">
            <w:pPr>
              <w:jc w:val="right"/>
              <w:rPr>
                <w:rFonts w:ascii="Arial" w:hAnsi="Arial"/>
                <w:sz w:val="18"/>
                <w:szCs w:val="18"/>
              </w:rPr>
            </w:pPr>
            <w:r w:rsidRPr="00657D19">
              <w:rPr>
                <w:rFonts w:ascii="Arial" w:hAnsi="Arial"/>
                <w:sz w:val="18"/>
                <w:szCs w:val="18"/>
              </w:rPr>
              <w:t>1221,97</w:t>
            </w:r>
          </w:p>
        </w:tc>
        <w:tc>
          <w:tcPr>
            <w:tcW w:w="783" w:type="dxa"/>
            <w:tcMar>
              <w:left w:w="57" w:type="dxa"/>
              <w:bottom w:w="0" w:type="dxa"/>
              <w:right w:w="57" w:type="dxa"/>
            </w:tcMar>
            <w:vAlign w:val="bottom"/>
          </w:tcPr>
          <w:p w14:paraId="24D4DBDE" w14:textId="77777777" w:rsidR="00657D19" w:rsidRPr="00657D19" w:rsidRDefault="00657D19">
            <w:pPr>
              <w:jc w:val="right"/>
              <w:rPr>
                <w:rFonts w:ascii="Arial" w:hAnsi="Arial"/>
                <w:sz w:val="18"/>
                <w:szCs w:val="18"/>
              </w:rPr>
            </w:pPr>
            <w:r w:rsidRPr="00657D19">
              <w:rPr>
                <w:rFonts w:ascii="Arial" w:hAnsi="Arial"/>
                <w:sz w:val="18"/>
                <w:szCs w:val="18"/>
              </w:rPr>
              <w:t>1254,78</w:t>
            </w:r>
          </w:p>
        </w:tc>
        <w:tc>
          <w:tcPr>
            <w:tcW w:w="783" w:type="dxa"/>
            <w:tcMar>
              <w:left w:w="57" w:type="dxa"/>
              <w:bottom w:w="0" w:type="dxa"/>
              <w:right w:w="57" w:type="dxa"/>
            </w:tcMar>
            <w:vAlign w:val="bottom"/>
          </w:tcPr>
          <w:p w14:paraId="150398CF" w14:textId="77777777" w:rsidR="00657D19" w:rsidRPr="00657D19" w:rsidRDefault="00657D19">
            <w:pPr>
              <w:jc w:val="right"/>
              <w:rPr>
                <w:rFonts w:ascii="Arial" w:hAnsi="Arial"/>
                <w:sz w:val="18"/>
                <w:szCs w:val="18"/>
              </w:rPr>
            </w:pPr>
            <w:r w:rsidRPr="00657D19">
              <w:rPr>
                <w:rFonts w:ascii="Arial" w:hAnsi="Arial"/>
                <w:sz w:val="18"/>
                <w:szCs w:val="18"/>
              </w:rPr>
              <w:t>1300,71</w:t>
            </w:r>
          </w:p>
        </w:tc>
        <w:tc>
          <w:tcPr>
            <w:tcW w:w="783" w:type="dxa"/>
            <w:tcMar>
              <w:left w:w="57" w:type="dxa"/>
              <w:bottom w:w="0" w:type="dxa"/>
              <w:right w:w="57" w:type="dxa"/>
            </w:tcMar>
            <w:vAlign w:val="bottom"/>
          </w:tcPr>
          <w:p w14:paraId="460A09C7" w14:textId="77777777" w:rsidR="00657D19" w:rsidRPr="00657D19" w:rsidRDefault="00657D19">
            <w:pPr>
              <w:jc w:val="right"/>
              <w:rPr>
                <w:rFonts w:ascii="Arial" w:hAnsi="Arial"/>
                <w:sz w:val="18"/>
                <w:szCs w:val="18"/>
              </w:rPr>
            </w:pPr>
            <w:r w:rsidRPr="00657D19">
              <w:rPr>
                <w:rFonts w:ascii="Arial" w:hAnsi="Arial"/>
                <w:sz w:val="18"/>
                <w:szCs w:val="18"/>
              </w:rPr>
              <w:t>1361,97</w:t>
            </w:r>
          </w:p>
        </w:tc>
        <w:tc>
          <w:tcPr>
            <w:tcW w:w="783" w:type="dxa"/>
            <w:tcMar>
              <w:left w:w="57" w:type="dxa"/>
              <w:bottom w:w="0" w:type="dxa"/>
              <w:right w:w="57" w:type="dxa"/>
            </w:tcMar>
            <w:vAlign w:val="bottom"/>
          </w:tcPr>
          <w:p w14:paraId="0A25E333" w14:textId="77777777" w:rsidR="00657D19" w:rsidRPr="00657D19" w:rsidRDefault="00657D19">
            <w:pPr>
              <w:jc w:val="right"/>
              <w:rPr>
                <w:rFonts w:ascii="Arial" w:hAnsi="Arial"/>
                <w:sz w:val="18"/>
                <w:szCs w:val="18"/>
              </w:rPr>
            </w:pPr>
            <w:r w:rsidRPr="00657D19">
              <w:rPr>
                <w:rFonts w:ascii="Arial" w:hAnsi="Arial"/>
                <w:sz w:val="18"/>
                <w:szCs w:val="18"/>
              </w:rPr>
              <w:t>1443,53</w:t>
            </w:r>
          </w:p>
        </w:tc>
        <w:tc>
          <w:tcPr>
            <w:tcW w:w="783" w:type="dxa"/>
            <w:tcMar>
              <w:left w:w="57" w:type="dxa"/>
              <w:bottom w:w="0" w:type="dxa"/>
              <w:right w:w="57" w:type="dxa"/>
            </w:tcMar>
            <w:vAlign w:val="bottom"/>
          </w:tcPr>
          <w:p w14:paraId="6A89CF13" w14:textId="77777777" w:rsidR="00657D19" w:rsidRPr="00657D19" w:rsidRDefault="00657D19">
            <w:pPr>
              <w:jc w:val="right"/>
              <w:rPr>
                <w:rFonts w:ascii="Arial" w:hAnsi="Arial"/>
                <w:sz w:val="18"/>
                <w:szCs w:val="18"/>
              </w:rPr>
            </w:pPr>
            <w:r w:rsidRPr="00657D19">
              <w:rPr>
                <w:rFonts w:ascii="Arial" w:hAnsi="Arial"/>
                <w:sz w:val="18"/>
                <w:szCs w:val="18"/>
              </w:rPr>
              <w:t>1565,06</w:t>
            </w:r>
          </w:p>
        </w:tc>
        <w:tc>
          <w:tcPr>
            <w:tcW w:w="783" w:type="dxa"/>
            <w:tcMar>
              <w:left w:w="57" w:type="dxa"/>
              <w:bottom w:w="0" w:type="dxa"/>
              <w:right w:w="57" w:type="dxa"/>
            </w:tcMar>
            <w:vAlign w:val="bottom"/>
          </w:tcPr>
          <w:p w14:paraId="43DA0AE8" w14:textId="77777777" w:rsidR="00657D19" w:rsidRPr="00657D19" w:rsidRDefault="00657D19">
            <w:pPr>
              <w:jc w:val="right"/>
              <w:rPr>
                <w:rFonts w:ascii="Arial" w:hAnsi="Arial"/>
                <w:sz w:val="18"/>
                <w:szCs w:val="18"/>
              </w:rPr>
            </w:pPr>
            <w:r w:rsidRPr="00657D19">
              <w:rPr>
                <w:rFonts w:ascii="Arial" w:hAnsi="Arial"/>
                <w:sz w:val="18"/>
                <w:szCs w:val="18"/>
              </w:rPr>
              <w:t>1710,96</w:t>
            </w:r>
          </w:p>
        </w:tc>
        <w:tc>
          <w:tcPr>
            <w:tcW w:w="787" w:type="dxa"/>
            <w:tcMar>
              <w:left w:w="57" w:type="dxa"/>
              <w:bottom w:w="0" w:type="dxa"/>
              <w:right w:w="57" w:type="dxa"/>
            </w:tcMar>
            <w:vAlign w:val="bottom"/>
          </w:tcPr>
          <w:p w14:paraId="1EE13B8D" w14:textId="77777777" w:rsidR="00657D19" w:rsidRPr="00657D19" w:rsidRDefault="00657D19">
            <w:pPr>
              <w:jc w:val="right"/>
              <w:rPr>
                <w:rFonts w:ascii="Arial" w:hAnsi="Arial"/>
                <w:sz w:val="18"/>
                <w:szCs w:val="18"/>
              </w:rPr>
            </w:pPr>
            <w:r w:rsidRPr="00657D19">
              <w:rPr>
                <w:rFonts w:ascii="Arial" w:hAnsi="Arial"/>
                <w:sz w:val="18"/>
                <w:szCs w:val="18"/>
              </w:rPr>
              <w:t>1905,38</w:t>
            </w:r>
          </w:p>
        </w:tc>
        <w:tc>
          <w:tcPr>
            <w:tcW w:w="791" w:type="dxa"/>
            <w:vAlign w:val="center"/>
          </w:tcPr>
          <w:p w14:paraId="41B65ED3"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3B876486" w14:textId="77777777" w:rsidTr="00D41B8C">
        <w:trPr>
          <w:trHeight w:val="81"/>
        </w:trPr>
        <w:tc>
          <w:tcPr>
            <w:tcW w:w="1589" w:type="dxa"/>
            <w:tcMar>
              <w:left w:w="57" w:type="dxa"/>
              <w:bottom w:w="0" w:type="dxa"/>
              <w:right w:w="57" w:type="dxa"/>
            </w:tcMar>
            <w:vAlign w:val="center"/>
          </w:tcPr>
          <w:p w14:paraId="6F0997D6"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22 jaar</w:t>
            </w:r>
          </w:p>
        </w:tc>
        <w:tc>
          <w:tcPr>
            <w:tcW w:w="823" w:type="dxa"/>
            <w:tcMar>
              <w:left w:w="57" w:type="dxa"/>
              <w:bottom w:w="0" w:type="dxa"/>
              <w:right w:w="57" w:type="dxa"/>
            </w:tcMar>
            <w:vAlign w:val="bottom"/>
          </w:tcPr>
          <w:p w14:paraId="5E12CF7F" w14:textId="77777777" w:rsidR="00657D19" w:rsidRPr="004147D3" w:rsidRDefault="00657D19" w:rsidP="008F7544">
            <w:pPr>
              <w:pStyle w:val="algemeenbodytekst71"/>
              <w:jc w:val="right"/>
              <w:rPr>
                <w:rFonts w:ascii="Arial" w:hAnsi="Arial" w:cs="Arial"/>
                <w:sz w:val="18"/>
                <w:szCs w:val="18"/>
              </w:rPr>
            </w:pPr>
            <w:r>
              <w:rPr>
                <w:rFonts w:ascii="Arial" w:hAnsi="Arial" w:cs="Arial"/>
                <w:sz w:val="18"/>
                <w:szCs w:val="18"/>
              </w:rPr>
              <w:t>1306,60</w:t>
            </w:r>
          </w:p>
        </w:tc>
        <w:tc>
          <w:tcPr>
            <w:tcW w:w="783" w:type="dxa"/>
            <w:vAlign w:val="center"/>
          </w:tcPr>
          <w:p w14:paraId="12AF2490" w14:textId="77777777" w:rsidR="00657D19" w:rsidRPr="00443139" w:rsidRDefault="00657D19" w:rsidP="008F7544">
            <w:pPr>
              <w:pStyle w:val="algemeenbodytekst71"/>
              <w:jc w:val="right"/>
              <w:rPr>
                <w:rFonts w:ascii="Arial" w:hAnsi="Arial" w:cs="Arial"/>
                <w:sz w:val="18"/>
                <w:szCs w:val="18"/>
              </w:rPr>
            </w:pPr>
            <w:r w:rsidRPr="00443139">
              <w:rPr>
                <w:rFonts w:ascii="Arial" w:hAnsi="Arial" w:cs="Arial"/>
                <w:sz w:val="18"/>
                <w:szCs w:val="18"/>
              </w:rPr>
              <w:t>89,00%</w:t>
            </w:r>
          </w:p>
        </w:tc>
        <w:tc>
          <w:tcPr>
            <w:tcW w:w="783" w:type="dxa"/>
            <w:tcMar>
              <w:left w:w="57" w:type="dxa"/>
              <w:bottom w:w="0" w:type="dxa"/>
              <w:right w:w="57" w:type="dxa"/>
            </w:tcMar>
            <w:vAlign w:val="bottom"/>
          </w:tcPr>
          <w:p w14:paraId="641A7197" w14:textId="77777777" w:rsidR="00657D19" w:rsidRPr="00657D19" w:rsidRDefault="00657D19">
            <w:pPr>
              <w:jc w:val="right"/>
              <w:rPr>
                <w:rFonts w:ascii="Arial" w:hAnsi="Arial"/>
                <w:sz w:val="18"/>
                <w:szCs w:val="18"/>
              </w:rPr>
            </w:pPr>
            <w:r w:rsidRPr="00657D19">
              <w:rPr>
                <w:rFonts w:ascii="Arial" w:hAnsi="Arial"/>
                <w:sz w:val="18"/>
                <w:szCs w:val="18"/>
              </w:rPr>
              <w:t>1421,64</w:t>
            </w:r>
          </w:p>
        </w:tc>
        <w:tc>
          <w:tcPr>
            <w:tcW w:w="783" w:type="dxa"/>
            <w:tcMar>
              <w:left w:w="57" w:type="dxa"/>
              <w:bottom w:w="0" w:type="dxa"/>
              <w:right w:w="57" w:type="dxa"/>
            </w:tcMar>
            <w:vAlign w:val="bottom"/>
          </w:tcPr>
          <w:p w14:paraId="6584A06B" w14:textId="77777777" w:rsidR="00657D19" w:rsidRPr="00657D19" w:rsidRDefault="00657D19">
            <w:pPr>
              <w:jc w:val="right"/>
              <w:rPr>
                <w:rFonts w:ascii="Arial" w:hAnsi="Arial"/>
                <w:sz w:val="18"/>
                <w:szCs w:val="18"/>
              </w:rPr>
            </w:pPr>
            <w:r w:rsidRPr="00657D19">
              <w:rPr>
                <w:rFonts w:ascii="Arial" w:hAnsi="Arial"/>
                <w:sz w:val="18"/>
                <w:szCs w:val="18"/>
              </w:rPr>
              <w:t>1459,81</w:t>
            </w:r>
          </w:p>
        </w:tc>
        <w:tc>
          <w:tcPr>
            <w:tcW w:w="783" w:type="dxa"/>
            <w:tcMar>
              <w:left w:w="57" w:type="dxa"/>
              <w:bottom w:w="0" w:type="dxa"/>
              <w:right w:w="57" w:type="dxa"/>
            </w:tcMar>
            <w:vAlign w:val="bottom"/>
          </w:tcPr>
          <w:p w14:paraId="2C0B1EA9" w14:textId="77777777" w:rsidR="00657D19" w:rsidRPr="00657D19" w:rsidRDefault="00657D19">
            <w:pPr>
              <w:jc w:val="right"/>
              <w:rPr>
                <w:rFonts w:ascii="Arial" w:hAnsi="Arial"/>
                <w:sz w:val="18"/>
                <w:szCs w:val="18"/>
              </w:rPr>
            </w:pPr>
            <w:r w:rsidRPr="00657D19">
              <w:rPr>
                <w:rFonts w:ascii="Arial" w:hAnsi="Arial"/>
                <w:sz w:val="18"/>
                <w:szCs w:val="18"/>
              </w:rPr>
              <w:t>1513,25</w:t>
            </w:r>
          </w:p>
        </w:tc>
        <w:tc>
          <w:tcPr>
            <w:tcW w:w="783" w:type="dxa"/>
            <w:tcMar>
              <w:left w:w="57" w:type="dxa"/>
              <w:bottom w:w="0" w:type="dxa"/>
              <w:right w:w="57" w:type="dxa"/>
            </w:tcMar>
            <w:vAlign w:val="bottom"/>
          </w:tcPr>
          <w:p w14:paraId="41A4018D" w14:textId="77777777" w:rsidR="00657D19" w:rsidRPr="00657D19" w:rsidRDefault="00657D19">
            <w:pPr>
              <w:jc w:val="right"/>
              <w:rPr>
                <w:rFonts w:ascii="Arial" w:hAnsi="Arial"/>
                <w:sz w:val="18"/>
                <w:szCs w:val="18"/>
              </w:rPr>
            </w:pPr>
            <w:r w:rsidRPr="00657D19">
              <w:rPr>
                <w:rFonts w:ascii="Arial" w:hAnsi="Arial"/>
                <w:sz w:val="18"/>
                <w:szCs w:val="18"/>
              </w:rPr>
              <w:t>1584,51</w:t>
            </w:r>
          </w:p>
        </w:tc>
        <w:tc>
          <w:tcPr>
            <w:tcW w:w="783" w:type="dxa"/>
            <w:tcMar>
              <w:left w:w="57" w:type="dxa"/>
              <w:bottom w:w="0" w:type="dxa"/>
              <w:right w:w="57" w:type="dxa"/>
            </w:tcMar>
            <w:vAlign w:val="bottom"/>
          </w:tcPr>
          <w:p w14:paraId="4BDC54FD" w14:textId="77777777" w:rsidR="00657D19" w:rsidRPr="00657D19" w:rsidRDefault="00657D19">
            <w:pPr>
              <w:jc w:val="right"/>
              <w:rPr>
                <w:rFonts w:ascii="Arial" w:hAnsi="Arial"/>
                <w:sz w:val="18"/>
                <w:szCs w:val="18"/>
              </w:rPr>
            </w:pPr>
            <w:r w:rsidRPr="00657D19">
              <w:rPr>
                <w:rFonts w:ascii="Arial" w:hAnsi="Arial"/>
                <w:sz w:val="18"/>
                <w:szCs w:val="18"/>
              </w:rPr>
              <w:t>1679,40</w:t>
            </w:r>
          </w:p>
        </w:tc>
        <w:tc>
          <w:tcPr>
            <w:tcW w:w="783" w:type="dxa"/>
            <w:tcMar>
              <w:left w:w="57" w:type="dxa"/>
              <w:bottom w:w="0" w:type="dxa"/>
              <w:right w:w="57" w:type="dxa"/>
            </w:tcMar>
            <w:vAlign w:val="bottom"/>
          </w:tcPr>
          <w:p w14:paraId="5EB554C9" w14:textId="77777777" w:rsidR="00657D19" w:rsidRPr="00657D19" w:rsidRDefault="00657D19">
            <w:pPr>
              <w:jc w:val="right"/>
              <w:rPr>
                <w:rFonts w:ascii="Arial" w:hAnsi="Arial"/>
                <w:sz w:val="18"/>
                <w:szCs w:val="18"/>
              </w:rPr>
            </w:pPr>
            <w:r w:rsidRPr="00657D19">
              <w:rPr>
                <w:rFonts w:ascii="Arial" w:hAnsi="Arial"/>
                <w:sz w:val="18"/>
                <w:szCs w:val="18"/>
              </w:rPr>
              <w:t>1820,79</w:t>
            </w:r>
          </w:p>
        </w:tc>
        <w:tc>
          <w:tcPr>
            <w:tcW w:w="783" w:type="dxa"/>
            <w:tcMar>
              <w:left w:w="57" w:type="dxa"/>
              <w:bottom w:w="0" w:type="dxa"/>
              <w:right w:w="57" w:type="dxa"/>
            </w:tcMar>
            <w:vAlign w:val="bottom"/>
          </w:tcPr>
          <w:p w14:paraId="6D828BEB" w14:textId="77777777" w:rsidR="00657D19" w:rsidRPr="00657D19" w:rsidRDefault="00657D19">
            <w:pPr>
              <w:jc w:val="right"/>
              <w:rPr>
                <w:rFonts w:ascii="Arial" w:hAnsi="Arial"/>
                <w:sz w:val="18"/>
                <w:szCs w:val="18"/>
              </w:rPr>
            </w:pPr>
            <w:r w:rsidRPr="00657D19">
              <w:rPr>
                <w:rFonts w:ascii="Arial" w:hAnsi="Arial"/>
                <w:sz w:val="18"/>
                <w:szCs w:val="18"/>
              </w:rPr>
              <w:t>1990,53</w:t>
            </w:r>
          </w:p>
        </w:tc>
        <w:tc>
          <w:tcPr>
            <w:tcW w:w="787" w:type="dxa"/>
            <w:tcMar>
              <w:left w:w="57" w:type="dxa"/>
              <w:bottom w:w="0" w:type="dxa"/>
              <w:right w:w="57" w:type="dxa"/>
            </w:tcMar>
            <w:vAlign w:val="bottom"/>
          </w:tcPr>
          <w:p w14:paraId="443E9B99" w14:textId="77777777" w:rsidR="00657D19" w:rsidRPr="00657D19" w:rsidRDefault="00657D19">
            <w:pPr>
              <w:jc w:val="right"/>
              <w:rPr>
                <w:rFonts w:ascii="Arial" w:hAnsi="Arial"/>
                <w:sz w:val="18"/>
                <w:szCs w:val="18"/>
              </w:rPr>
            </w:pPr>
            <w:r w:rsidRPr="00657D19">
              <w:rPr>
                <w:rFonts w:ascii="Arial" w:hAnsi="Arial"/>
                <w:sz w:val="18"/>
                <w:szCs w:val="18"/>
              </w:rPr>
              <w:t>2216,71</w:t>
            </w:r>
          </w:p>
        </w:tc>
        <w:tc>
          <w:tcPr>
            <w:tcW w:w="791" w:type="dxa"/>
            <w:vAlign w:val="center"/>
          </w:tcPr>
          <w:p w14:paraId="30E425B5" w14:textId="77777777" w:rsidR="00657D19" w:rsidRPr="00B27735" w:rsidRDefault="00657D19"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4FFC5A65" w14:textId="77777777" w:rsidTr="00D41B8C">
        <w:trPr>
          <w:trHeight w:val="81"/>
        </w:trPr>
        <w:tc>
          <w:tcPr>
            <w:tcW w:w="1589" w:type="dxa"/>
            <w:tcMar>
              <w:left w:w="57" w:type="dxa"/>
              <w:bottom w:w="0" w:type="dxa"/>
              <w:right w:w="57" w:type="dxa"/>
            </w:tcMar>
            <w:vAlign w:val="center"/>
          </w:tcPr>
          <w:p w14:paraId="5428455D" w14:textId="77777777" w:rsidR="00657D19" w:rsidRPr="00443139" w:rsidRDefault="00D41B8C" w:rsidP="00D41B8C">
            <w:pPr>
              <w:pStyle w:val="algemeenbodytekst71"/>
              <w:rPr>
                <w:rFonts w:ascii="Arial" w:hAnsi="Arial" w:cs="Arial"/>
                <w:sz w:val="18"/>
                <w:szCs w:val="18"/>
              </w:rPr>
            </w:pPr>
            <w:r>
              <w:rPr>
                <w:rFonts w:ascii="Arial" w:hAnsi="Arial" w:cs="Arial"/>
                <w:sz w:val="18"/>
                <w:szCs w:val="18"/>
              </w:rPr>
              <w:t>f</w:t>
            </w:r>
            <w:r w:rsidR="00657D19" w:rsidRPr="00443139">
              <w:rPr>
                <w:rFonts w:ascii="Arial" w:hAnsi="Arial" w:cs="Arial"/>
                <w:sz w:val="18"/>
                <w:szCs w:val="18"/>
              </w:rPr>
              <w:t>unctieaanvangs</w:t>
            </w:r>
            <w:r>
              <w:rPr>
                <w:rFonts w:ascii="Arial" w:hAnsi="Arial" w:cs="Arial"/>
                <w:sz w:val="18"/>
                <w:szCs w:val="18"/>
              </w:rPr>
              <w:t>-</w:t>
            </w:r>
            <w:r w:rsidR="00657D19" w:rsidRPr="00443139">
              <w:rPr>
                <w:rFonts w:ascii="Arial" w:hAnsi="Arial" w:cs="Arial"/>
                <w:sz w:val="18"/>
                <w:szCs w:val="18"/>
              </w:rPr>
              <w:t>salaris bij 23 jaar</w:t>
            </w:r>
          </w:p>
        </w:tc>
        <w:tc>
          <w:tcPr>
            <w:tcW w:w="823" w:type="dxa"/>
            <w:tcMar>
              <w:left w:w="57" w:type="dxa"/>
              <w:bottom w:w="0" w:type="dxa"/>
              <w:right w:w="57" w:type="dxa"/>
            </w:tcMar>
            <w:vAlign w:val="center"/>
          </w:tcPr>
          <w:p w14:paraId="27F9F513" w14:textId="77777777" w:rsidR="00657D19" w:rsidRPr="00443139" w:rsidRDefault="00657D19" w:rsidP="008F7544">
            <w:pPr>
              <w:pStyle w:val="algemeenbodytekst71"/>
              <w:jc w:val="right"/>
              <w:rPr>
                <w:rFonts w:ascii="Arial" w:hAnsi="Arial" w:cs="Arial"/>
                <w:sz w:val="18"/>
                <w:szCs w:val="18"/>
              </w:rPr>
            </w:pPr>
            <w:r>
              <w:rPr>
                <w:rFonts w:ascii="Arial" w:hAnsi="Arial" w:cs="Arial"/>
                <w:sz w:val="18"/>
                <w:szCs w:val="18"/>
              </w:rPr>
              <w:t>1537,20</w:t>
            </w:r>
          </w:p>
        </w:tc>
        <w:tc>
          <w:tcPr>
            <w:tcW w:w="783" w:type="dxa"/>
          </w:tcPr>
          <w:p w14:paraId="3B3BB025" w14:textId="77777777" w:rsidR="00657D19" w:rsidRPr="00443139" w:rsidRDefault="00657D19" w:rsidP="008F7544">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7BE157E6" w14:textId="77777777" w:rsidR="00657D19" w:rsidRPr="00657D19" w:rsidRDefault="00657D19" w:rsidP="00657D19">
            <w:pPr>
              <w:jc w:val="right"/>
              <w:rPr>
                <w:rFonts w:ascii="Arial" w:hAnsi="Arial"/>
                <w:sz w:val="18"/>
                <w:szCs w:val="18"/>
              </w:rPr>
            </w:pPr>
            <w:r w:rsidRPr="00657D19">
              <w:rPr>
                <w:rFonts w:ascii="Arial" w:hAnsi="Arial"/>
                <w:sz w:val="18"/>
                <w:szCs w:val="18"/>
              </w:rPr>
              <w:t>1597,35</w:t>
            </w:r>
          </w:p>
        </w:tc>
        <w:tc>
          <w:tcPr>
            <w:tcW w:w="783" w:type="dxa"/>
            <w:tcMar>
              <w:left w:w="57" w:type="dxa"/>
              <w:bottom w:w="0" w:type="dxa"/>
              <w:right w:w="57" w:type="dxa"/>
            </w:tcMar>
            <w:vAlign w:val="center"/>
          </w:tcPr>
          <w:p w14:paraId="0EF6184E" w14:textId="77777777" w:rsidR="00657D19" w:rsidRPr="00657D19" w:rsidRDefault="00657D19" w:rsidP="00657D19">
            <w:pPr>
              <w:jc w:val="right"/>
              <w:rPr>
                <w:rFonts w:ascii="Arial" w:hAnsi="Arial"/>
                <w:sz w:val="18"/>
                <w:szCs w:val="18"/>
              </w:rPr>
            </w:pPr>
            <w:r w:rsidRPr="00657D19">
              <w:rPr>
                <w:rFonts w:ascii="Arial" w:hAnsi="Arial"/>
                <w:sz w:val="18"/>
                <w:szCs w:val="18"/>
              </w:rPr>
              <w:t>1640,24</w:t>
            </w:r>
          </w:p>
        </w:tc>
        <w:tc>
          <w:tcPr>
            <w:tcW w:w="783" w:type="dxa"/>
            <w:tcMar>
              <w:left w:w="57" w:type="dxa"/>
              <w:bottom w:w="0" w:type="dxa"/>
              <w:right w:w="57" w:type="dxa"/>
            </w:tcMar>
            <w:vAlign w:val="center"/>
          </w:tcPr>
          <w:p w14:paraId="120F24A8" w14:textId="77777777" w:rsidR="00657D19" w:rsidRPr="00657D19" w:rsidRDefault="00657D19" w:rsidP="00657D19">
            <w:pPr>
              <w:jc w:val="right"/>
              <w:rPr>
                <w:rFonts w:ascii="Arial" w:hAnsi="Arial"/>
                <w:sz w:val="18"/>
                <w:szCs w:val="18"/>
              </w:rPr>
            </w:pPr>
            <w:r w:rsidRPr="00657D19">
              <w:rPr>
                <w:rFonts w:ascii="Arial" w:hAnsi="Arial"/>
                <w:sz w:val="18"/>
                <w:szCs w:val="18"/>
              </w:rPr>
              <w:t>1700,28</w:t>
            </w:r>
          </w:p>
        </w:tc>
        <w:tc>
          <w:tcPr>
            <w:tcW w:w="783" w:type="dxa"/>
            <w:tcMar>
              <w:left w:w="57" w:type="dxa"/>
              <w:bottom w:w="0" w:type="dxa"/>
              <w:right w:w="57" w:type="dxa"/>
            </w:tcMar>
            <w:vAlign w:val="center"/>
          </w:tcPr>
          <w:p w14:paraId="69FDFCF9" w14:textId="77777777" w:rsidR="00657D19" w:rsidRPr="00657D19" w:rsidRDefault="00657D19" w:rsidP="00657D19">
            <w:pPr>
              <w:jc w:val="right"/>
              <w:rPr>
                <w:rFonts w:ascii="Arial" w:hAnsi="Arial"/>
                <w:sz w:val="18"/>
                <w:szCs w:val="18"/>
              </w:rPr>
            </w:pPr>
            <w:r w:rsidRPr="00657D19">
              <w:rPr>
                <w:rFonts w:ascii="Arial" w:hAnsi="Arial"/>
                <w:sz w:val="18"/>
                <w:szCs w:val="18"/>
              </w:rPr>
              <w:t>1780,35</w:t>
            </w:r>
          </w:p>
        </w:tc>
        <w:tc>
          <w:tcPr>
            <w:tcW w:w="783" w:type="dxa"/>
            <w:tcMar>
              <w:left w:w="57" w:type="dxa"/>
              <w:bottom w:w="0" w:type="dxa"/>
              <w:right w:w="57" w:type="dxa"/>
            </w:tcMar>
            <w:vAlign w:val="center"/>
          </w:tcPr>
          <w:p w14:paraId="4FDEC249" w14:textId="77777777" w:rsidR="00657D19" w:rsidRPr="00657D19" w:rsidRDefault="00657D19" w:rsidP="00657D19">
            <w:pPr>
              <w:jc w:val="right"/>
              <w:rPr>
                <w:rFonts w:ascii="Arial" w:hAnsi="Arial"/>
                <w:sz w:val="18"/>
                <w:szCs w:val="18"/>
              </w:rPr>
            </w:pPr>
            <w:r w:rsidRPr="00657D19">
              <w:rPr>
                <w:rFonts w:ascii="Arial" w:hAnsi="Arial"/>
                <w:sz w:val="18"/>
                <w:szCs w:val="18"/>
              </w:rPr>
              <w:t>1886,97</w:t>
            </w:r>
          </w:p>
        </w:tc>
        <w:tc>
          <w:tcPr>
            <w:tcW w:w="783" w:type="dxa"/>
            <w:tcMar>
              <w:left w:w="57" w:type="dxa"/>
              <w:bottom w:w="0" w:type="dxa"/>
              <w:right w:w="57" w:type="dxa"/>
            </w:tcMar>
            <w:vAlign w:val="center"/>
          </w:tcPr>
          <w:p w14:paraId="2FD03E97" w14:textId="77777777" w:rsidR="00657D19" w:rsidRPr="00657D19" w:rsidRDefault="00657D19" w:rsidP="00657D19">
            <w:pPr>
              <w:jc w:val="right"/>
              <w:rPr>
                <w:rFonts w:ascii="Arial" w:hAnsi="Arial"/>
                <w:sz w:val="18"/>
                <w:szCs w:val="18"/>
              </w:rPr>
            </w:pPr>
            <w:r w:rsidRPr="00657D19">
              <w:rPr>
                <w:rFonts w:ascii="Arial" w:hAnsi="Arial"/>
                <w:sz w:val="18"/>
                <w:szCs w:val="18"/>
              </w:rPr>
              <w:t>2045,83</w:t>
            </w:r>
          </w:p>
        </w:tc>
        <w:tc>
          <w:tcPr>
            <w:tcW w:w="783" w:type="dxa"/>
            <w:tcMar>
              <w:left w:w="57" w:type="dxa"/>
              <w:bottom w:w="0" w:type="dxa"/>
              <w:right w:w="57" w:type="dxa"/>
            </w:tcMar>
            <w:vAlign w:val="center"/>
          </w:tcPr>
          <w:p w14:paraId="62FDF90D" w14:textId="77777777" w:rsidR="00657D19" w:rsidRPr="00657D19" w:rsidRDefault="00657D19" w:rsidP="00657D19">
            <w:pPr>
              <w:jc w:val="right"/>
              <w:rPr>
                <w:rFonts w:ascii="Arial" w:hAnsi="Arial"/>
                <w:sz w:val="18"/>
                <w:szCs w:val="18"/>
              </w:rPr>
            </w:pPr>
            <w:r w:rsidRPr="00657D19">
              <w:rPr>
                <w:rFonts w:ascii="Arial" w:hAnsi="Arial"/>
                <w:sz w:val="18"/>
                <w:szCs w:val="18"/>
              </w:rPr>
              <w:t>2236,55</w:t>
            </w:r>
          </w:p>
        </w:tc>
        <w:tc>
          <w:tcPr>
            <w:tcW w:w="787" w:type="dxa"/>
            <w:tcMar>
              <w:left w:w="57" w:type="dxa"/>
              <w:bottom w:w="0" w:type="dxa"/>
              <w:right w:w="57" w:type="dxa"/>
            </w:tcMar>
            <w:vAlign w:val="center"/>
          </w:tcPr>
          <w:p w14:paraId="44484B87" w14:textId="77777777" w:rsidR="00657D19" w:rsidRPr="00657D19" w:rsidRDefault="00657D19" w:rsidP="00657D19">
            <w:pPr>
              <w:jc w:val="right"/>
              <w:rPr>
                <w:rFonts w:ascii="Arial" w:hAnsi="Arial"/>
                <w:sz w:val="18"/>
                <w:szCs w:val="18"/>
              </w:rPr>
            </w:pPr>
            <w:r w:rsidRPr="00657D19">
              <w:rPr>
                <w:rFonts w:ascii="Arial" w:hAnsi="Arial"/>
                <w:sz w:val="18"/>
                <w:szCs w:val="18"/>
              </w:rPr>
              <w:t>2490,69</w:t>
            </w:r>
          </w:p>
        </w:tc>
        <w:tc>
          <w:tcPr>
            <w:tcW w:w="791" w:type="dxa"/>
            <w:vAlign w:val="center"/>
          </w:tcPr>
          <w:p w14:paraId="248651C9" w14:textId="77777777" w:rsidR="00657D19" w:rsidRPr="00657D19" w:rsidRDefault="00657D19" w:rsidP="00657D19">
            <w:pPr>
              <w:jc w:val="right"/>
              <w:rPr>
                <w:rFonts w:ascii="Arial" w:hAnsi="Arial"/>
                <w:sz w:val="18"/>
                <w:szCs w:val="18"/>
              </w:rPr>
            </w:pPr>
            <w:r w:rsidRPr="00657D19">
              <w:rPr>
                <w:rFonts w:ascii="Arial" w:hAnsi="Arial"/>
                <w:sz w:val="18"/>
                <w:szCs w:val="18"/>
              </w:rPr>
              <w:t>2829,18</w:t>
            </w:r>
          </w:p>
        </w:tc>
      </w:tr>
      <w:tr w:rsidR="008F7544" w:rsidRPr="00443139" w14:paraId="619E5D3D"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1F24AE62"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D42A956"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16729DF"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4DBE43DA"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73DD4FE"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3A20E319"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AB51338"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FAF1CB8"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6BED7C5C"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0C8B422"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7EB3469A"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91" w:type="dxa"/>
            <w:shd w:val="clear" w:color="auto" w:fill="3FB8FF" w:themeFill="accent1" w:themeFillTint="99"/>
            <w:vAlign w:val="center"/>
          </w:tcPr>
          <w:p w14:paraId="3EA8825F"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r>
      <w:tr w:rsidR="008F7544" w:rsidRPr="00443139" w14:paraId="3B79813C" w14:textId="77777777" w:rsidTr="00D41B8C">
        <w:trPr>
          <w:trHeight w:val="161"/>
        </w:trPr>
        <w:tc>
          <w:tcPr>
            <w:tcW w:w="1589" w:type="dxa"/>
            <w:tcMar>
              <w:left w:w="57" w:type="dxa"/>
              <w:bottom w:w="0" w:type="dxa"/>
              <w:right w:w="57" w:type="dxa"/>
            </w:tcMar>
            <w:vAlign w:val="center"/>
          </w:tcPr>
          <w:p w14:paraId="136BC820" w14:textId="77777777" w:rsidR="008F7544" w:rsidRPr="00443139" w:rsidRDefault="008F7544" w:rsidP="008F7544">
            <w:pPr>
              <w:pStyle w:val="algemeenbodytekst71"/>
              <w:rPr>
                <w:rFonts w:ascii="Arial" w:hAnsi="Arial" w:cs="Arial"/>
                <w:sz w:val="18"/>
                <w:szCs w:val="18"/>
              </w:rPr>
            </w:pPr>
            <w:r w:rsidRPr="00443139">
              <w:rPr>
                <w:rFonts w:ascii="Arial" w:hAnsi="Arial" w:cs="Arial"/>
                <w:sz w:val="18"/>
                <w:szCs w:val="18"/>
              </w:rPr>
              <w:t>aantal periodieken</w:t>
            </w:r>
          </w:p>
        </w:tc>
        <w:tc>
          <w:tcPr>
            <w:tcW w:w="823" w:type="dxa"/>
            <w:tcMar>
              <w:left w:w="57" w:type="dxa"/>
              <w:bottom w:w="0" w:type="dxa"/>
              <w:right w:w="57" w:type="dxa"/>
            </w:tcMar>
            <w:vAlign w:val="center"/>
          </w:tcPr>
          <w:p w14:paraId="28E93ABC"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tcPr>
          <w:p w14:paraId="167F003D" w14:textId="77777777" w:rsidR="008F7544" w:rsidRPr="00443139" w:rsidRDefault="008F7544" w:rsidP="008F7544">
            <w:pPr>
              <w:pStyle w:val="algemeenbodytekst71"/>
              <w:jc w:val="right"/>
              <w:rPr>
                <w:rFonts w:ascii="Arial" w:hAnsi="Arial" w:cs="Arial"/>
                <w:sz w:val="18"/>
                <w:szCs w:val="18"/>
              </w:rPr>
            </w:pPr>
          </w:p>
        </w:tc>
        <w:tc>
          <w:tcPr>
            <w:tcW w:w="783" w:type="dxa"/>
            <w:tcMar>
              <w:left w:w="57" w:type="dxa"/>
              <w:bottom w:w="0" w:type="dxa"/>
              <w:right w:w="57" w:type="dxa"/>
            </w:tcMar>
            <w:vAlign w:val="center"/>
          </w:tcPr>
          <w:p w14:paraId="2138D1A5"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6</w:t>
            </w:r>
          </w:p>
        </w:tc>
        <w:tc>
          <w:tcPr>
            <w:tcW w:w="783" w:type="dxa"/>
            <w:tcMar>
              <w:left w:w="57" w:type="dxa"/>
              <w:bottom w:w="0" w:type="dxa"/>
              <w:right w:w="57" w:type="dxa"/>
            </w:tcMar>
            <w:vAlign w:val="center"/>
          </w:tcPr>
          <w:p w14:paraId="1BCF643C"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6</w:t>
            </w:r>
          </w:p>
        </w:tc>
        <w:tc>
          <w:tcPr>
            <w:tcW w:w="783" w:type="dxa"/>
            <w:tcMar>
              <w:left w:w="57" w:type="dxa"/>
              <w:bottom w:w="0" w:type="dxa"/>
              <w:right w:w="57" w:type="dxa"/>
            </w:tcMar>
            <w:vAlign w:val="center"/>
          </w:tcPr>
          <w:p w14:paraId="7E451B99"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7</w:t>
            </w:r>
          </w:p>
        </w:tc>
        <w:tc>
          <w:tcPr>
            <w:tcW w:w="783" w:type="dxa"/>
            <w:tcMar>
              <w:left w:w="57" w:type="dxa"/>
              <w:bottom w:w="0" w:type="dxa"/>
              <w:right w:w="57" w:type="dxa"/>
            </w:tcMar>
            <w:vAlign w:val="center"/>
          </w:tcPr>
          <w:p w14:paraId="3C40B990"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8</w:t>
            </w:r>
          </w:p>
        </w:tc>
        <w:tc>
          <w:tcPr>
            <w:tcW w:w="783" w:type="dxa"/>
            <w:tcMar>
              <w:left w:w="57" w:type="dxa"/>
              <w:bottom w:w="0" w:type="dxa"/>
              <w:right w:w="57" w:type="dxa"/>
            </w:tcMar>
            <w:vAlign w:val="center"/>
          </w:tcPr>
          <w:p w14:paraId="1A1BA241"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8</w:t>
            </w:r>
          </w:p>
        </w:tc>
        <w:tc>
          <w:tcPr>
            <w:tcW w:w="783" w:type="dxa"/>
            <w:tcMar>
              <w:left w:w="57" w:type="dxa"/>
              <w:bottom w:w="0" w:type="dxa"/>
              <w:right w:w="57" w:type="dxa"/>
            </w:tcMar>
            <w:vAlign w:val="center"/>
          </w:tcPr>
          <w:p w14:paraId="312C6265"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8</w:t>
            </w:r>
          </w:p>
        </w:tc>
        <w:tc>
          <w:tcPr>
            <w:tcW w:w="783" w:type="dxa"/>
            <w:tcMar>
              <w:left w:w="57" w:type="dxa"/>
              <w:bottom w:w="0" w:type="dxa"/>
              <w:right w:w="57" w:type="dxa"/>
            </w:tcMar>
            <w:vAlign w:val="center"/>
          </w:tcPr>
          <w:p w14:paraId="0EC77ACF"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9</w:t>
            </w:r>
          </w:p>
        </w:tc>
        <w:tc>
          <w:tcPr>
            <w:tcW w:w="787" w:type="dxa"/>
            <w:tcMar>
              <w:left w:w="57" w:type="dxa"/>
              <w:bottom w:w="0" w:type="dxa"/>
              <w:right w:w="57" w:type="dxa"/>
            </w:tcMar>
            <w:vAlign w:val="center"/>
          </w:tcPr>
          <w:p w14:paraId="15BF20EE"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9</w:t>
            </w:r>
          </w:p>
        </w:tc>
        <w:tc>
          <w:tcPr>
            <w:tcW w:w="791" w:type="dxa"/>
            <w:vAlign w:val="center"/>
          </w:tcPr>
          <w:p w14:paraId="605F1A1C" w14:textId="77777777" w:rsidR="008F7544" w:rsidRPr="00657D19" w:rsidRDefault="008F7544" w:rsidP="008F7544">
            <w:pPr>
              <w:pStyle w:val="algemeenbodytekst71"/>
              <w:jc w:val="right"/>
              <w:rPr>
                <w:rFonts w:ascii="Arial" w:hAnsi="Arial" w:cs="Arial"/>
                <w:sz w:val="18"/>
                <w:szCs w:val="18"/>
              </w:rPr>
            </w:pPr>
            <w:r w:rsidRPr="00657D19">
              <w:rPr>
                <w:rFonts w:ascii="Arial" w:hAnsi="Arial" w:cs="Arial"/>
                <w:sz w:val="18"/>
                <w:szCs w:val="18"/>
              </w:rPr>
              <w:t>10</w:t>
            </w:r>
          </w:p>
        </w:tc>
      </w:tr>
      <w:tr w:rsidR="008F7544" w:rsidRPr="00443139" w14:paraId="22381A80"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3F5FA533"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53517D87"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78498260"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371B9104"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37970EE9"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3923CCEC"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D795021"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203C606"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05D0AB53"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31494C25"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63FAFBBC"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91" w:type="dxa"/>
            <w:shd w:val="clear" w:color="auto" w:fill="3FB8FF" w:themeFill="accent1" w:themeFillTint="99"/>
            <w:vAlign w:val="center"/>
          </w:tcPr>
          <w:p w14:paraId="2E984266"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21C014FF" w14:textId="77777777" w:rsidTr="00D41B8C">
        <w:trPr>
          <w:trHeight w:val="157"/>
        </w:trPr>
        <w:tc>
          <w:tcPr>
            <w:tcW w:w="1589" w:type="dxa"/>
            <w:tcMar>
              <w:left w:w="57" w:type="dxa"/>
              <w:bottom w:w="0" w:type="dxa"/>
              <w:right w:w="57" w:type="dxa"/>
            </w:tcMar>
            <w:vAlign w:val="center"/>
          </w:tcPr>
          <w:p w14:paraId="5D5D5300"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periodiek</w:t>
            </w:r>
          </w:p>
        </w:tc>
        <w:tc>
          <w:tcPr>
            <w:tcW w:w="823" w:type="dxa"/>
            <w:tcMar>
              <w:left w:w="57" w:type="dxa"/>
              <w:bottom w:w="0" w:type="dxa"/>
              <w:right w:w="57" w:type="dxa"/>
            </w:tcMar>
            <w:vAlign w:val="center"/>
          </w:tcPr>
          <w:p w14:paraId="6046112C" w14:textId="77777777" w:rsidR="00657D19" w:rsidRPr="00443139" w:rsidRDefault="00657D19" w:rsidP="008F7544">
            <w:pPr>
              <w:pStyle w:val="Geenalineastijl"/>
              <w:spacing w:line="240" w:lineRule="auto"/>
              <w:textAlignment w:val="auto"/>
              <w:rPr>
                <w:rFonts w:ascii="Arial" w:hAnsi="Arial" w:cs="Arial"/>
                <w:color w:val="auto"/>
                <w:sz w:val="18"/>
                <w:szCs w:val="18"/>
                <w:lang w:val="en-US"/>
              </w:rPr>
            </w:pPr>
          </w:p>
        </w:tc>
        <w:tc>
          <w:tcPr>
            <w:tcW w:w="783" w:type="dxa"/>
          </w:tcPr>
          <w:p w14:paraId="7B0DAD95" w14:textId="77777777" w:rsidR="00657D19" w:rsidRPr="00443139" w:rsidRDefault="00657D19" w:rsidP="008F7544">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56C91CD9" w14:textId="77777777" w:rsidR="00657D19" w:rsidRPr="00657D19" w:rsidRDefault="00657D19">
            <w:pPr>
              <w:jc w:val="right"/>
              <w:rPr>
                <w:rFonts w:ascii="Arial" w:hAnsi="Arial"/>
                <w:sz w:val="18"/>
                <w:szCs w:val="18"/>
              </w:rPr>
            </w:pPr>
            <w:r w:rsidRPr="00657D19">
              <w:rPr>
                <w:rFonts w:ascii="Arial" w:hAnsi="Arial"/>
                <w:sz w:val="18"/>
                <w:szCs w:val="18"/>
              </w:rPr>
              <w:t>20,78</w:t>
            </w:r>
          </w:p>
        </w:tc>
        <w:tc>
          <w:tcPr>
            <w:tcW w:w="783" w:type="dxa"/>
            <w:tcMar>
              <w:left w:w="57" w:type="dxa"/>
              <w:bottom w:w="0" w:type="dxa"/>
              <w:right w:w="57" w:type="dxa"/>
            </w:tcMar>
            <w:vAlign w:val="bottom"/>
          </w:tcPr>
          <w:p w14:paraId="7C648413" w14:textId="77777777" w:rsidR="00657D19" w:rsidRPr="00657D19" w:rsidRDefault="00657D19">
            <w:pPr>
              <w:jc w:val="right"/>
              <w:rPr>
                <w:rFonts w:ascii="Arial" w:hAnsi="Arial"/>
                <w:sz w:val="18"/>
                <w:szCs w:val="18"/>
              </w:rPr>
            </w:pPr>
            <w:r w:rsidRPr="00657D19">
              <w:rPr>
                <w:rFonts w:ascii="Arial" w:hAnsi="Arial"/>
                <w:sz w:val="18"/>
                <w:szCs w:val="18"/>
              </w:rPr>
              <w:t>27,50</w:t>
            </w:r>
          </w:p>
        </w:tc>
        <w:tc>
          <w:tcPr>
            <w:tcW w:w="783" w:type="dxa"/>
            <w:tcMar>
              <w:left w:w="57" w:type="dxa"/>
              <w:bottom w:w="0" w:type="dxa"/>
              <w:right w:w="57" w:type="dxa"/>
            </w:tcMar>
            <w:vAlign w:val="bottom"/>
          </w:tcPr>
          <w:p w14:paraId="372BC58A" w14:textId="77777777" w:rsidR="00657D19" w:rsidRPr="00657D19" w:rsidRDefault="00657D19">
            <w:pPr>
              <w:jc w:val="right"/>
              <w:rPr>
                <w:rFonts w:ascii="Arial" w:hAnsi="Arial"/>
                <w:sz w:val="18"/>
                <w:szCs w:val="18"/>
              </w:rPr>
            </w:pPr>
            <w:r w:rsidRPr="00657D19">
              <w:rPr>
                <w:rFonts w:ascii="Arial" w:hAnsi="Arial"/>
                <w:sz w:val="18"/>
                <w:szCs w:val="18"/>
              </w:rPr>
              <w:t>30,81</w:t>
            </w:r>
          </w:p>
        </w:tc>
        <w:tc>
          <w:tcPr>
            <w:tcW w:w="783" w:type="dxa"/>
            <w:tcMar>
              <w:left w:w="57" w:type="dxa"/>
              <w:bottom w:w="0" w:type="dxa"/>
              <w:right w:w="57" w:type="dxa"/>
            </w:tcMar>
            <w:vAlign w:val="bottom"/>
          </w:tcPr>
          <w:p w14:paraId="254603B2" w14:textId="77777777" w:rsidR="00657D19" w:rsidRPr="00657D19" w:rsidRDefault="00657D19">
            <w:pPr>
              <w:jc w:val="right"/>
              <w:rPr>
                <w:rFonts w:ascii="Arial" w:hAnsi="Arial"/>
                <w:sz w:val="18"/>
                <w:szCs w:val="18"/>
              </w:rPr>
            </w:pPr>
            <w:r w:rsidRPr="00657D19">
              <w:rPr>
                <w:rFonts w:ascii="Arial" w:hAnsi="Arial"/>
                <w:sz w:val="18"/>
                <w:szCs w:val="18"/>
              </w:rPr>
              <w:t>35,40</w:t>
            </w:r>
          </w:p>
        </w:tc>
        <w:tc>
          <w:tcPr>
            <w:tcW w:w="783" w:type="dxa"/>
            <w:tcMar>
              <w:left w:w="57" w:type="dxa"/>
              <w:bottom w:w="0" w:type="dxa"/>
              <w:right w:w="57" w:type="dxa"/>
            </w:tcMar>
            <w:vAlign w:val="bottom"/>
          </w:tcPr>
          <w:p w14:paraId="0A087EDC" w14:textId="77777777" w:rsidR="00657D19" w:rsidRPr="00657D19" w:rsidRDefault="00657D19">
            <w:pPr>
              <w:jc w:val="right"/>
              <w:rPr>
                <w:rFonts w:ascii="Arial" w:hAnsi="Arial"/>
                <w:sz w:val="18"/>
                <w:szCs w:val="18"/>
              </w:rPr>
            </w:pPr>
            <w:r w:rsidRPr="00657D19">
              <w:rPr>
                <w:rFonts w:ascii="Arial" w:hAnsi="Arial"/>
                <w:sz w:val="18"/>
                <w:szCs w:val="18"/>
              </w:rPr>
              <w:t>46,65</w:t>
            </w:r>
          </w:p>
        </w:tc>
        <w:tc>
          <w:tcPr>
            <w:tcW w:w="783" w:type="dxa"/>
            <w:tcMar>
              <w:left w:w="57" w:type="dxa"/>
              <w:bottom w:w="0" w:type="dxa"/>
              <w:right w:w="57" w:type="dxa"/>
            </w:tcMar>
            <w:vAlign w:val="bottom"/>
          </w:tcPr>
          <w:p w14:paraId="02F7846F" w14:textId="77777777" w:rsidR="00657D19" w:rsidRPr="00657D19" w:rsidRDefault="00657D19">
            <w:pPr>
              <w:jc w:val="right"/>
              <w:rPr>
                <w:rFonts w:ascii="Arial" w:hAnsi="Arial"/>
                <w:sz w:val="18"/>
                <w:szCs w:val="18"/>
              </w:rPr>
            </w:pPr>
            <w:r w:rsidRPr="00657D19">
              <w:rPr>
                <w:rFonts w:ascii="Arial" w:hAnsi="Arial"/>
                <w:sz w:val="18"/>
                <w:szCs w:val="18"/>
              </w:rPr>
              <w:t>59,53</w:t>
            </w:r>
          </w:p>
        </w:tc>
        <w:tc>
          <w:tcPr>
            <w:tcW w:w="783" w:type="dxa"/>
            <w:tcMar>
              <w:left w:w="57" w:type="dxa"/>
              <w:bottom w:w="0" w:type="dxa"/>
              <w:right w:w="57" w:type="dxa"/>
            </w:tcMar>
            <w:vAlign w:val="bottom"/>
          </w:tcPr>
          <w:p w14:paraId="6CA046E0" w14:textId="77777777" w:rsidR="00657D19" w:rsidRPr="00657D19" w:rsidRDefault="00657D19">
            <w:pPr>
              <w:jc w:val="right"/>
              <w:rPr>
                <w:rFonts w:ascii="Arial" w:hAnsi="Arial"/>
                <w:sz w:val="18"/>
                <w:szCs w:val="18"/>
              </w:rPr>
            </w:pPr>
            <w:r w:rsidRPr="00657D19">
              <w:rPr>
                <w:rFonts w:ascii="Arial" w:hAnsi="Arial"/>
                <w:sz w:val="18"/>
                <w:szCs w:val="18"/>
              </w:rPr>
              <w:t>70,50</w:t>
            </w:r>
          </w:p>
        </w:tc>
        <w:tc>
          <w:tcPr>
            <w:tcW w:w="787" w:type="dxa"/>
            <w:tcMar>
              <w:left w:w="57" w:type="dxa"/>
              <w:bottom w:w="0" w:type="dxa"/>
              <w:right w:w="57" w:type="dxa"/>
            </w:tcMar>
            <w:vAlign w:val="bottom"/>
          </w:tcPr>
          <w:p w14:paraId="5BCBF430" w14:textId="77777777" w:rsidR="00657D19" w:rsidRPr="00657D19" w:rsidRDefault="00657D19">
            <w:pPr>
              <w:jc w:val="right"/>
              <w:rPr>
                <w:rFonts w:ascii="Arial" w:hAnsi="Arial"/>
                <w:sz w:val="18"/>
                <w:szCs w:val="18"/>
              </w:rPr>
            </w:pPr>
            <w:r w:rsidRPr="00657D19">
              <w:rPr>
                <w:rFonts w:ascii="Arial" w:hAnsi="Arial"/>
                <w:sz w:val="18"/>
                <w:szCs w:val="18"/>
              </w:rPr>
              <w:t>93,91</w:t>
            </w:r>
          </w:p>
        </w:tc>
        <w:tc>
          <w:tcPr>
            <w:tcW w:w="791" w:type="dxa"/>
            <w:vAlign w:val="bottom"/>
          </w:tcPr>
          <w:p w14:paraId="3A63CD19" w14:textId="77777777" w:rsidR="00657D19" w:rsidRPr="00657D19" w:rsidRDefault="00657D19">
            <w:pPr>
              <w:jc w:val="right"/>
              <w:rPr>
                <w:rFonts w:ascii="Arial" w:hAnsi="Arial"/>
                <w:sz w:val="18"/>
                <w:szCs w:val="18"/>
              </w:rPr>
            </w:pPr>
            <w:r w:rsidRPr="00657D19">
              <w:rPr>
                <w:rFonts w:ascii="Arial" w:hAnsi="Arial"/>
                <w:sz w:val="18"/>
                <w:szCs w:val="18"/>
              </w:rPr>
              <w:t>112,59</w:t>
            </w:r>
          </w:p>
        </w:tc>
      </w:tr>
      <w:tr w:rsidR="008F7544" w:rsidRPr="00443139" w14:paraId="0BB3A50C"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60F2371A"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4738D0B0"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69AACD85"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89B627F"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5C1E93A7"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1C134EA1"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BBC2B9D"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6CE1F78E"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33E2F467"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4C6E9F6"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7E0A5456"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91" w:type="dxa"/>
            <w:shd w:val="clear" w:color="auto" w:fill="3FB8FF" w:themeFill="accent1" w:themeFillTint="99"/>
            <w:vAlign w:val="center"/>
          </w:tcPr>
          <w:p w14:paraId="6D525C81"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7190E0EE" w14:textId="77777777" w:rsidTr="00D41B8C">
        <w:trPr>
          <w:trHeight w:val="161"/>
        </w:trPr>
        <w:tc>
          <w:tcPr>
            <w:tcW w:w="1589" w:type="dxa"/>
            <w:tcMar>
              <w:left w:w="57" w:type="dxa"/>
              <w:bottom w:w="0" w:type="dxa"/>
              <w:right w:w="57" w:type="dxa"/>
            </w:tcMar>
            <w:vAlign w:val="center"/>
          </w:tcPr>
          <w:p w14:paraId="05CF6B4B"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standaard maximum</w:t>
            </w:r>
          </w:p>
        </w:tc>
        <w:tc>
          <w:tcPr>
            <w:tcW w:w="823" w:type="dxa"/>
            <w:tcMar>
              <w:left w:w="57" w:type="dxa"/>
              <w:bottom w:w="0" w:type="dxa"/>
              <w:right w:w="57" w:type="dxa"/>
            </w:tcMar>
            <w:vAlign w:val="center"/>
          </w:tcPr>
          <w:p w14:paraId="0153DCFD" w14:textId="77777777" w:rsidR="00657D19" w:rsidRPr="00443139" w:rsidRDefault="00657D19" w:rsidP="008F7544">
            <w:pPr>
              <w:pStyle w:val="Geenalineastijl"/>
              <w:spacing w:line="240" w:lineRule="auto"/>
              <w:textAlignment w:val="auto"/>
              <w:rPr>
                <w:rFonts w:ascii="Arial" w:hAnsi="Arial" w:cs="Arial"/>
                <w:color w:val="auto"/>
                <w:sz w:val="18"/>
                <w:szCs w:val="18"/>
                <w:lang w:val="en-US"/>
              </w:rPr>
            </w:pPr>
          </w:p>
        </w:tc>
        <w:tc>
          <w:tcPr>
            <w:tcW w:w="783" w:type="dxa"/>
          </w:tcPr>
          <w:p w14:paraId="095186FE" w14:textId="77777777" w:rsidR="00657D19" w:rsidRPr="00443139" w:rsidRDefault="00657D19" w:rsidP="008F7544">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17B470C7" w14:textId="77777777" w:rsidR="00657D19" w:rsidRPr="00657D19" w:rsidRDefault="00657D19">
            <w:pPr>
              <w:jc w:val="right"/>
              <w:rPr>
                <w:rFonts w:ascii="Arial" w:hAnsi="Arial"/>
                <w:sz w:val="18"/>
                <w:szCs w:val="18"/>
              </w:rPr>
            </w:pPr>
            <w:r w:rsidRPr="00657D19">
              <w:rPr>
                <w:rFonts w:ascii="Arial" w:hAnsi="Arial"/>
                <w:sz w:val="18"/>
                <w:szCs w:val="18"/>
              </w:rPr>
              <w:t>1721,98</w:t>
            </w:r>
          </w:p>
        </w:tc>
        <w:tc>
          <w:tcPr>
            <w:tcW w:w="783" w:type="dxa"/>
            <w:tcMar>
              <w:left w:w="57" w:type="dxa"/>
              <w:bottom w:w="0" w:type="dxa"/>
              <w:right w:w="57" w:type="dxa"/>
            </w:tcMar>
            <w:vAlign w:val="bottom"/>
          </w:tcPr>
          <w:p w14:paraId="0057519C" w14:textId="77777777" w:rsidR="00657D19" w:rsidRPr="00657D19" w:rsidRDefault="00657D19">
            <w:pPr>
              <w:jc w:val="right"/>
              <w:rPr>
                <w:rFonts w:ascii="Arial" w:hAnsi="Arial"/>
                <w:sz w:val="18"/>
                <w:szCs w:val="18"/>
              </w:rPr>
            </w:pPr>
            <w:r w:rsidRPr="00657D19">
              <w:rPr>
                <w:rFonts w:ascii="Arial" w:hAnsi="Arial"/>
                <w:sz w:val="18"/>
                <w:szCs w:val="18"/>
              </w:rPr>
              <w:t>1805,18</w:t>
            </w:r>
          </w:p>
        </w:tc>
        <w:tc>
          <w:tcPr>
            <w:tcW w:w="783" w:type="dxa"/>
            <w:tcMar>
              <w:left w:w="57" w:type="dxa"/>
              <w:bottom w:w="0" w:type="dxa"/>
              <w:right w:w="57" w:type="dxa"/>
            </w:tcMar>
            <w:vAlign w:val="bottom"/>
          </w:tcPr>
          <w:p w14:paraId="30E27832" w14:textId="77777777" w:rsidR="00657D19" w:rsidRPr="00657D19" w:rsidRDefault="00657D19">
            <w:pPr>
              <w:jc w:val="right"/>
              <w:rPr>
                <w:rFonts w:ascii="Arial" w:hAnsi="Arial"/>
                <w:sz w:val="18"/>
                <w:szCs w:val="18"/>
              </w:rPr>
            </w:pPr>
            <w:r w:rsidRPr="00657D19">
              <w:rPr>
                <w:rFonts w:ascii="Arial" w:hAnsi="Arial"/>
                <w:sz w:val="18"/>
                <w:szCs w:val="18"/>
              </w:rPr>
              <w:t>1915,92</w:t>
            </w:r>
          </w:p>
        </w:tc>
        <w:tc>
          <w:tcPr>
            <w:tcW w:w="783" w:type="dxa"/>
            <w:tcMar>
              <w:left w:w="57" w:type="dxa"/>
              <w:bottom w:w="0" w:type="dxa"/>
              <w:right w:w="57" w:type="dxa"/>
            </w:tcMar>
            <w:vAlign w:val="bottom"/>
          </w:tcPr>
          <w:p w14:paraId="7B29DFEE" w14:textId="77777777" w:rsidR="00657D19" w:rsidRPr="00657D19" w:rsidRDefault="00657D19">
            <w:pPr>
              <w:jc w:val="right"/>
              <w:rPr>
                <w:rFonts w:ascii="Arial" w:hAnsi="Arial"/>
                <w:sz w:val="18"/>
                <w:szCs w:val="18"/>
              </w:rPr>
            </w:pPr>
            <w:r w:rsidRPr="00657D19">
              <w:rPr>
                <w:rFonts w:ascii="Arial" w:hAnsi="Arial"/>
                <w:sz w:val="18"/>
                <w:szCs w:val="18"/>
              </w:rPr>
              <w:t>2063,52</w:t>
            </w:r>
          </w:p>
        </w:tc>
        <w:tc>
          <w:tcPr>
            <w:tcW w:w="783" w:type="dxa"/>
            <w:tcMar>
              <w:left w:w="57" w:type="dxa"/>
              <w:bottom w:w="0" w:type="dxa"/>
              <w:right w:w="57" w:type="dxa"/>
            </w:tcMar>
            <w:vAlign w:val="bottom"/>
          </w:tcPr>
          <w:p w14:paraId="1080A22A" w14:textId="77777777" w:rsidR="00657D19" w:rsidRPr="00657D19" w:rsidRDefault="00657D19">
            <w:pPr>
              <w:jc w:val="right"/>
              <w:rPr>
                <w:rFonts w:ascii="Arial" w:hAnsi="Arial"/>
                <w:sz w:val="18"/>
                <w:szCs w:val="18"/>
              </w:rPr>
            </w:pPr>
            <w:r w:rsidRPr="00657D19">
              <w:rPr>
                <w:rFonts w:ascii="Arial" w:hAnsi="Arial"/>
                <w:sz w:val="18"/>
                <w:szCs w:val="18"/>
              </w:rPr>
              <w:t>2260,12</w:t>
            </w:r>
          </w:p>
        </w:tc>
        <w:tc>
          <w:tcPr>
            <w:tcW w:w="783" w:type="dxa"/>
            <w:tcMar>
              <w:left w:w="57" w:type="dxa"/>
              <w:bottom w:w="0" w:type="dxa"/>
              <w:right w:w="57" w:type="dxa"/>
            </w:tcMar>
            <w:vAlign w:val="bottom"/>
          </w:tcPr>
          <w:p w14:paraId="31D9E852" w14:textId="77777777" w:rsidR="00657D19" w:rsidRPr="00657D19" w:rsidRDefault="00657D19">
            <w:pPr>
              <w:jc w:val="right"/>
              <w:rPr>
                <w:rFonts w:ascii="Arial" w:hAnsi="Arial"/>
                <w:sz w:val="18"/>
                <w:szCs w:val="18"/>
              </w:rPr>
            </w:pPr>
            <w:r w:rsidRPr="00657D19">
              <w:rPr>
                <w:rFonts w:ascii="Arial" w:hAnsi="Arial"/>
                <w:sz w:val="18"/>
                <w:szCs w:val="18"/>
              </w:rPr>
              <w:t>2522,05</w:t>
            </w:r>
          </w:p>
        </w:tc>
        <w:tc>
          <w:tcPr>
            <w:tcW w:w="783" w:type="dxa"/>
            <w:tcMar>
              <w:left w:w="57" w:type="dxa"/>
              <w:bottom w:w="0" w:type="dxa"/>
              <w:right w:w="57" w:type="dxa"/>
            </w:tcMar>
            <w:vAlign w:val="bottom"/>
          </w:tcPr>
          <w:p w14:paraId="0FB25B12" w14:textId="77777777" w:rsidR="00657D19" w:rsidRPr="00657D19" w:rsidRDefault="00657D19">
            <w:pPr>
              <w:jc w:val="right"/>
              <w:rPr>
                <w:rFonts w:ascii="Arial" w:hAnsi="Arial"/>
                <w:sz w:val="18"/>
                <w:szCs w:val="18"/>
              </w:rPr>
            </w:pPr>
            <w:r w:rsidRPr="00657D19">
              <w:rPr>
                <w:rFonts w:ascii="Arial" w:hAnsi="Arial"/>
                <w:sz w:val="18"/>
                <w:szCs w:val="18"/>
              </w:rPr>
              <w:t>2871,01</w:t>
            </w:r>
          </w:p>
        </w:tc>
        <w:tc>
          <w:tcPr>
            <w:tcW w:w="787" w:type="dxa"/>
            <w:tcMar>
              <w:left w:w="57" w:type="dxa"/>
              <w:bottom w:w="0" w:type="dxa"/>
              <w:right w:w="57" w:type="dxa"/>
            </w:tcMar>
            <w:vAlign w:val="bottom"/>
          </w:tcPr>
          <w:p w14:paraId="485C8DBE" w14:textId="77777777" w:rsidR="00657D19" w:rsidRPr="00657D19" w:rsidRDefault="00657D19">
            <w:pPr>
              <w:jc w:val="right"/>
              <w:rPr>
                <w:rFonts w:ascii="Arial" w:hAnsi="Arial"/>
                <w:sz w:val="18"/>
                <w:szCs w:val="18"/>
              </w:rPr>
            </w:pPr>
            <w:r w:rsidRPr="00657D19">
              <w:rPr>
                <w:rFonts w:ascii="Arial" w:hAnsi="Arial"/>
                <w:sz w:val="18"/>
                <w:szCs w:val="18"/>
              </w:rPr>
              <w:t>3335,83</w:t>
            </w:r>
          </w:p>
        </w:tc>
        <w:tc>
          <w:tcPr>
            <w:tcW w:w="791" w:type="dxa"/>
            <w:vAlign w:val="bottom"/>
          </w:tcPr>
          <w:p w14:paraId="21B68173" w14:textId="77777777" w:rsidR="00657D19" w:rsidRPr="00657D19" w:rsidRDefault="00657D19">
            <w:pPr>
              <w:jc w:val="right"/>
              <w:rPr>
                <w:rFonts w:ascii="Arial" w:hAnsi="Arial"/>
                <w:sz w:val="18"/>
                <w:szCs w:val="18"/>
              </w:rPr>
            </w:pPr>
            <w:r w:rsidRPr="00657D19">
              <w:rPr>
                <w:rFonts w:ascii="Arial" w:hAnsi="Arial"/>
                <w:sz w:val="18"/>
                <w:szCs w:val="18"/>
              </w:rPr>
              <w:t>3955,08</w:t>
            </w:r>
          </w:p>
        </w:tc>
      </w:tr>
      <w:tr w:rsidR="008F7544" w:rsidRPr="00443139" w14:paraId="0E3E3CDF" w14:textId="77777777" w:rsidTr="00D41B8C">
        <w:trPr>
          <w:trHeight w:val="8"/>
        </w:trPr>
        <w:tc>
          <w:tcPr>
            <w:tcW w:w="1589" w:type="dxa"/>
            <w:shd w:val="clear" w:color="auto" w:fill="3FB8FF" w:themeFill="accent1" w:themeFillTint="99"/>
            <w:tcMar>
              <w:left w:w="57" w:type="dxa"/>
              <w:bottom w:w="0" w:type="dxa"/>
              <w:right w:w="57" w:type="dxa"/>
            </w:tcMar>
            <w:vAlign w:val="center"/>
          </w:tcPr>
          <w:p w14:paraId="5E120797"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823" w:type="dxa"/>
            <w:shd w:val="clear" w:color="auto" w:fill="3FB8FF" w:themeFill="accent1" w:themeFillTint="99"/>
            <w:tcMar>
              <w:left w:w="57" w:type="dxa"/>
              <w:bottom w:w="0" w:type="dxa"/>
              <w:right w:w="57" w:type="dxa"/>
            </w:tcMar>
            <w:vAlign w:val="center"/>
          </w:tcPr>
          <w:p w14:paraId="74BA12E1"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Pr>
          <w:p w14:paraId="21733894" w14:textId="77777777" w:rsidR="008F7544" w:rsidRPr="00443139" w:rsidRDefault="008F7544" w:rsidP="008F7544">
            <w:pPr>
              <w:pStyle w:val="Geenalineastijl"/>
              <w:spacing w:line="240" w:lineRule="auto"/>
              <w:textAlignment w:val="auto"/>
              <w:rPr>
                <w:rFonts w:ascii="Arial" w:hAnsi="Arial" w:cs="Arial"/>
                <w:color w:val="auto"/>
                <w:sz w:val="18"/>
                <w:szCs w:val="18"/>
                <w:lang w:val="en-US"/>
              </w:rPr>
            </w:pPr>
          </w:p>
        </w:tc>
        <w:tc>
          <w:tcPr>
            <w:tcW w:w="783" w:type="dxa"/>
            <w:shd w:val="clear" w:color="auto" w:fill="3FB8FF" w:themeFill="accent1" w:themeFillTint="99"/>
            <w:tcMar>
              <w:left w:w="57" w:type="dxa"/>
              <w:bottom w:w="0" w:type="dxa"/>
              <w:right w:w="57" w:type="dxa"/>
            </w:tcMar>
            <w:vAlign w:val="center"/>
          </w:tcPr>
          <w:p w14:paraId="5C4E3C89"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40754B81"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6EDE77BD"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67A492BB"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2F9E008D"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5B87FB49"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3" w:type="dxa"/>
            <w:shd w:val="clear" w:color="auto" w:fill="3FB8FF" w:themeFill="accent1" w:themeFillTint="99"/>
            <w:tcMar>
              <w:left w:w="57" w:type="dxa"/>
              <w:bottom w:w="0" w:type="dxa"/>
              <w:right w:w="57" w:type="dxa"/>
            </w:tcMar>
            <w:vAlign w:val="center"/>
          </w:tcPr>
          <w:p w14:paraId="0AC0061A"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87" w:type="dxa"/>
            <w:shd w:val="clear" w:color="auto" w:fill="3FB8FF" w:themeFill="accent1" w:themeFillTint="99"/>
            <w:tcMar>
              <w:left w:w="57" w:type="dxa"/>
              <w:bottom w:w="0" w:type="dxa"/>
              <w:right w:w="57" w:type="dxa"/>
            </w:tcMar>
            <w:vAlign w:val="center"/>
          </w:tcPr>
          <w:p w14:paraId="03B6BA1D"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c>
          <w:tcPr>
            <w:tcW w:w="791" w:type="dxa"/>
            <w:shd w:val="clear" w:color="auto" w:fill="3FB8FF" w:themeFill="accent1" w:themeFillTint="99"/>
            <w:vAlign w:val="center"/>
          </w:tcPr>
          <w:p w14:paraId="140E9386" w14:textId="77777777" w:rsidR="008F7544" w:rsidRPr="00B27735" w:rsidRDefault="008F7544" w:rsidP="008F7544">
            <w:pPr>
              <w:pStyle w:val="Geenalineastijl"/>
              <w:spacing w:line="240" w:lineRule="auto"/>
              <w:textAlignment w:val="auto"/>
              <w:rPr>
                <w:rFonts w:ascii="Arial" w:hAnsi="Arial" w:cs="Arial"/>
                <w:color w:val="auto"/>
                <w:sz w:val="18"/>
                <w:szCs w:val="18"/>
                <w:highlight w:val="yellow"/>
                <w:lang w:val="en-US"/>
              </w:rPr>
            </w:pPr>
          </w:p>
        </w:tc>
      </w:tr>
      <w:tr w:rsidR="00657D19" w:rsidRPr="00443139" w14:paraId="0A45ABDC" w14:textId="77777777" w:rsidTr="00D41B8C">
        <w:trPr>
          <w:trHeight w:val="161"/>
        </w:trPr>
        <w:tc>
          <w:tcPr>
            <w:tcW w:w="1589" w:type="dxa"/>
            <w:tcMar>
              <w:left w:w="57" w:type="dxa"/>
              <w:bottom w:w="0" w:type="dxa"/>
              <w:right w:w="57" w:type="dxa"/>
            </w:tcMar>
            <w:vAlign w:val="center"/>
          </w:tcPr>
          <w:p w14:paraId="04B1EB8A" w14:textId="77777777" w:rsidR="00657D19" w:rsidRPr="00443139" w:rsidRDefault="00657D19" w:rsidP="008F7544">
            <w:pPr>
              <w:pStyle w:val="algemeenbodytekst71"/>
              <w:rPr>
                <w:rFonts w:ascii="Arial" w:hAnsi="Arial" w:cs="Arial"/>
                <w:sz w:val="18"/>
                <w:szCs w:val="18"/>
              </w:rPr>
            </w:pPr>
            <w:r w:rsidRPr="00443139">
              <w:rPr>
                <w:rFonts w:ascii="Arial" w:hAnsi="Arial" w:cs="Arial"/>
                <w:sz w:val="18"/>
                <w:szCs w:val="18"/>
              </w:rPr>
              <w:t>bijz. maximum</w:t>
            </w:r>
          </w:p>
        </w:tc>
        <w:tc>
          <w:tcPr>
            <w:tcW w:w="823" w:type="dxa"/>
            <w:tcMar>
              <w:left w:w="57" w:type="dxa"/>
              <w:bottom w:w="0" w:type="dxa"/>
              <w:right w:w="57" w:type="dxa"/>
            </w:tcMar>
            <w:vAlign w:val="center"/>
          </w:tcPr>
          <w:p w14:paraId="38A5CD46" w14:textId="77777777" w:rsidR="00657D19" w:rsidRPr="00443139" w:rsidRDefault="00657D19" w:rsidP="008F7544">
            <w:pPr>
              <w:pStyle w:val="Geenalineastijl"/>
              <w:spacing w:line="240" w:lineRule="auto"/>
              <w:textAlignment w:val="auto"/>
              <w:rPr>
                <w:rFonts w:ascii="Arial" w:hAnsi="Arial" w:cs="Arial"/>
                <w:color w:val="auto"/>
                <w:sz w:val="18"/>
                <w:szCs w:val="18"/>
                <w:lang w:val="en-US"/>
              </w:rPr>
            </w:pPr>
          </w:p>
        </w:tc>
        <w:tc>
          <w:tcPr>
            <w:tcW w:w="783" w:type="dxa"/>
          </w:tcPr>
          <w:p w14:paraId="4BC0BC7D" w14:textId="77777777" w:rsidR="00657D19" w:rsidRPr="00443139" w:rsidRDefault="00657D19" w:rsidP="008F7544">
            <w:pPr>
              <w:pStyle w:val="algemeenbodytekst71"/>
              <w:jc w:val="right"/>
              <w:rPr>
                <w:rFonts w:ascii="Arial" w:hAnsi="Arial" w:cs="Arial"/>
                <w:sz w:val="18"/>
                <w:szCs w:val="18"/>
              </w:rPr>
            </w:pPr>
          </w:p>
        </w:tc>
        <w:tc>
          <w:tcPr>
            <w:tcW w:w="783" w:type="dxa"/>
            <w:tcMar>
              <w:left w:w="57" w:type="dxa"/>
              <w:bottom w:w="0" w:type="dxa"/>
              <w:right w:w="57" w:type="dxa"/>
            </w:tcMar>
            <w:vAlign w:val="bottom"/>
          </w:tcPr>
          <w:p w14:paraId="3C0BDAE1" w14:textId="77777777" w:rsidR="00657D19" w:rsidRPr="00657D19" w:rsidRDefault="00657D19">
            <w:pPr>
              <w:jc w:val="right"/>
              <w:rPr>
                <w:rFonts w:ascii="Arial" w:hAnsi="Arial"/>
                <w:sz w:val="18"/>
                <w:szCs w:val="18"/>
              </w:rPr>
            </w:pPr>
            <w:r w:rsidRPr="00657D19">
              <w:rPr>
                <w:rFonts w:ascii="Arial" w:hAnsi="Arial"/>
                <w:sz w:val="18"/>
                <w:szCs w:val="18"/>
              </w:rPr>
              <w:t>1851,13</w:t>
            </w:r>
          </w:p>
        </w:tc>
        <w:tc>
          <w:tcPr>
            <w:tcW w:w="783" w:type="dxa"/>
            <w:tcMar>
              <w:left w:w="57" w:type="dxa"/>
              <w:bottom w:w="0" w:type="dxa"/>
              <w:right w:w="57" w:type="dxa"/>
            </w:tcMar>
            <w:vAlign w:val="bottom"/>
          </w:tcPr>
          <w:p w14:paraId="2DD8D0EA" w14:textId="77777777" w:rsidR="00657D19" w:rsidRPr="00657D19" w:rsidRDefault="00657D19">
            <w:pPr>
              <w:jc w:val="right"/>
              <w:rPr>
                <w:rFonts w:ascii="Arial" w:hAnsi="Arial"/>
                <w:sz w:val="18"/>
                <w:szCs w:val="18"/>
              </w:rPr>
            </w:pPr>
            <w:r w:rsidRPr="00657D19">
              <w:rPr>
                <w:rFonts w:ascii="Arial" w:hAnsi="Arial"/>
                <w:sz w:val="18"/>
                <w:szCs w:val="18"/>
              </w:rPr>
              <w:t>1940,57</w:t>
            </w:r>
          </w:p>
        </w:tc>
        <w:tc>
          <w:tcPr>
            <w:tcW w:w="783" w:type="dxa"/>
            <w:tcMar>
              <w:left w:w="57" w:type="dxa"/>
              <w:bottom w:w="0" w:type="dxa"/>
              <w:right w:w="57" w:type="dxa"/>
            </w:tcMar>
            <w:vAlign w:val="bottom"/>
          </w:tcPr>
          <w:p w14:paraId="71D37F6A" w14:textId="77777777" w:rsidR="00657D19" w:rsidRPr="00657D19" w:rsidRDefault="00657D19">
            <w:pPr>
              <w:jc w:val="right"/>
              <w:rPr>
                <w:rFonts w:ascii="Arial" w:hAnsi="Arial"/>
                <w:sz w:val="18"/>
                <w:szCs w:val="18"/>
              </w:rPr>
            </w:pPr>
            <w:r w:rsidRPr="00657D19">
              <w:rPr>
                <w:rFonts w:ascii="Arial" w:hAnsi="Arial"/>
                <w:sz w:val="18"/>
                <w:szCs w:val="18"/>
              </w:rPr>
              <w:t>2059,61</w:t>
            </w:r>
          </w:p>
        </w:tc>
        <w:tc>
          <w:tcPr>
            <w:tcW w:w="783" w:type="dxa"/>
            <w:tcMar>
              <w:left w:w="57" w:type="dxa"/>
              <w:bottom w:w="0" w:type="dxa"/>
              <w:right w:w="57" w:type="dxa"/>
            </w:tcMar>
            <w:vAlign w:val="bottom"/>
          </w:tcPr>
          <w:p w14:paraId="59CC009D" w14:textId="77777777" w:rsidR="00657D19" w:rsidRPr="00657D19" w:rsidRDefault="00657D19">
            <w:pPr>
              <w:jc w:val="right"/>
              <w:rPr>
                <w:rFonts w:ascii="Arial" w:hAnsi="Arial"/>
                <w:sz w:val="18"/>
                <w:szCs w:val="18"/>
              </w:rPr>
            </w:pPr>
            <w:r w:rsidRPr="00657D19">
              <w:rPr>
                <w:rFonts w:ascii="Arial" w:hAnsi="Arial"/>
                <w:sz w:val="18"/>
                <w:szCs w:val="18"/>
              </w:rPr>
              <w:t>2218,28</w:t>
            </w:r>
          </w:p>
        </w:tc>
        <w:tc>
          <w:tcPr>
            <w:tcW w:w="783" w:type="dxa"/>
            <w:tcMar>
              <w:left w:w="57" w:type="dxa"/>
              <w:bottom w:w="0" w:type="dxa"/>
              <w:right w:w="57" w:type="dxa"/>
            </w:tcMar>
            <w:vAlign w:val="bottom"/>
          </w:tcPr>
          <w:p w14:paraId="024071AA" w14:textId="77777777" w:rsidR="00657D19" w:rsidRPr="00657D19" w:rsidRDefault="00657D19">
            <w:pPr>
              <w:jc w:val="right"/>
              <w:rPr>
                <w:rFonts w:ascii="Arial" w:hAnsi="Arial"/>
                <w:sz w:val="18"/>
                <w:szCs w:val="18"/>
              </w:rPr>
            </w:pPr>
            <w:r w:rsidRPr="00657D19">
              <w:rPr>
                <w:rFonts w:ascii="Arial" w:hAnsi="Arial"/>
                <w:sz w:val="18"/>
                <w:szCs w:val="18"/>
              </w:rPr>
              <w:t>2429,63</w:t>
            </w:r>
          </w:p>
        </w:tc>
        <w:tc>
          <w:tcPr>
            <w:tcW w:w="783" w:type="dxa"/>
            <w:tcMar>
              <w:left w:w="57" w:type="dxa"/>
              <w:bottom w:w="0" w:type="dxa"/>
              <w:right w:w="57" w:type="dxa"/>
            </w:tcMar>
            <w:vAlign w:val="bottom"/>
          </w:tcPr>
          <w:p w14:paraId="7D552613" w14:textId="77777777" w:rsidR="00657D19" w:rsidRPr="00657D19" w:rsidRDefault="00657D19">
            <w:pPr>
              <w:jc w:val="right"/>
              <w:rPr>
                <w:rFonts w:ascii="Arial" w:hAnsi="Arial"/>
                <w:sz w:val="18"/>
                <w:szCs w:val="18"/>
              </w:rPr>
            </w:pPr>
            <w:r w:rsidRPr="00657D19">
              <w:rPr>
                <w:rFonts w:ascii="Arial" w:hAnsi="Arial"/>
                <w:sz w:val="18"/>
                <w:szCs w:val="18"/>
              </w:rPr>
              <w:t>2711,20</w:t>
            </w:r>
          </w:p>
        </w:tc>
        <w:tc>
          <w:tcPr>
            <w:tcW w:w="783" w:type="dxa"/>
            <w:tcMar>
              <w:left w:w="57" w:type="dxa"/>
              <w:bottom w:w="0" w:type="dxa"/>
              <w:right w:w="57" w:type="dxa"/>
            </w:tcMar>
            <w:vAlign w:val="bottom"/>
          </w:tcPr>
          <w:p w14:paraId="46A2A442" w14:textId="77777777" w:rsidR="00657D19" w:rsidRPr="00657D19" w:rsidRDefault="00657D19">
            <w:pPr>
              <w:jc w:val="right"/>
              <w:rPr>
                <w:rFonts w:ascii="Arial" w:hAnsi="Arial"/>
                <w:sz w:val="18"/>
                <w:szCs w:val="18"/>
              </w:rPr>
            </w:pPr>
            <w:r w:rsidRPr="00657D19">
              <w:rPr>
                <w:rFonts w:ascii="Arial" w:hAnsi="Arial"/>
                <w:sz w:val="18"/>
                <w:szCs w:val="18"/>
              </w:rPr>
              <w:t>3086,34</w:t>
            </w:r>
          </w:p>
        </w:tc>
        <w:tc>
          <w:tcPr>
            <w:tcW w:w="787" w:type="dxa"/>
            <w:tcMar>
              <w:left w:w="57" w:type="dxa"/>
              <w:bottom w:w="0" w:type="dxa"/>
              <w:right w:w="57" w:type="dxa"/>
            </w:tcMar>
            <w:vAlign w:val="bottom"/>
          </w:tcPr>
          <w:p w14:paraId="68846465" w14:textId="77777777" w:rsidR="00657D19" w:rsidRPr="00657D19" w:rsidRDefault="00657D19">
            <w:pPr>
              <w:jc w:val="right"/>
              <w:rPr>
                <w:rFonts w:ascii="Arial" w:hAnsi="Arial"/>
                <w:sz w:val="18"/>
                <w:szCs w:val="18"/>
              </w:rPr>
            </w:pPr>
            <w:r w:rsidRPr="00657D19">
              <w:rPr>
                <w:rFonts w:ascii="Arial" w:hAnsi="Arial"/>
                <w:sz w:val="18"/>
                <w:szCs w:val="18"/>
              </w:rPr>
              <w:t>3586,02</w:t>
            </w:r>
          </w:p>
        </w:tc>
        <w:tc>
          <w:tcPr>
            <w:tcW w:w="791" w:type="dxa"/>
            <w:vAlign w:val="bottom"/>
          </w:tcPr>
          <w:p w14:paraId="3A0C7087" w14:textId="77777777" w:rsidR="00657D19" w:rsidRPr="00657D19" w:rsidRDefault="00657D19">
            <w:pPr>
              <w:jc w:val="right"/>
              <w:rPr>
                <w:rFonts w:ascii="Arial" w:hAnsi="Arial"/>
                <w:sz w:val="18"/>
                <w:szCs w:val="18"/>
              </w:rPr>
            </w:pPr>
            <w:r w:rsidRPr="00657D19">
              <w:rPr>
                <w:rFonts w:ascii="Arial" w:hAnsi="Arial"/>
                <w:sz w:val="18"/>
                <w:szCs w:val="18"/>
              </w:rPr>
              <w:t>4251,71</w:t>
            </w:r>
          </w:p>
        </w:tc>
      </w:tr>
    </w:tbl>
    <w:p w14:paraId="2DDECEF8" w14:textId="77777777" w:rsidR="007A7957" w:rsidRPr="007A7957" w:rsidRDefault="00443139" w:rsidP="00D75C8D">
      <w:pPr>
        <w:pStyle w:val="Kop4"/>
      </w:pPr>
      <w:r>
        <w:br w:type="page"/>
      </w:r>
      <w:r w:rsidR="007A7957" w:rsidRPr="007A7957">
        <w:t xml:space="preserve">bijlage 1a </w:t>
      </w:r>
      <w:r w:rsidR="007A7957" w:rsidRPr="007A7957">
        <w:tab/>
      </w:r>
    </w:p>
    <w:p w14:paraId="57B6D4D6" w14:textId="77777777" w:rsidR="007A7957" w:rsidRPr="00B27735" w:rsidRDefault="007A7957" w:rsidP="00443139">
      <w:pPr>
        <w:pStyle w:val="Kop1"/>
        <w:rPr>
          <w:lang w:val="nl-NL"/>
        </w:rPr>
      </w:pPr>
      <w:bookmarkStart w:id="103" w:name="_Toc460338599"/>
      <w:r w:rsidRPr="00B27735">
        <w:rPr>
          <w:lang w:val="nl-NL"/>
        </w:rPr>
        <w:t>omrekentabel vanaf 1 januari 2008</w:t>
      </w:r>
      <w:bookmarkEnd w:id="103"/>
    </w:p>
    <w:tbl>
      <w:tblPr>
        <w:tblStyle w:val="Tabelraster"/>
        <w:tblW w:w="0" w:type="auto"/>
        <w:tblInd w:w="108"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ook w:val="04A0" w:firstRow="1" w:lastRow="0" w:firstColumn="1" w:lastColumn="0" w:noHBand="0" w:noVBand="1"/>
      </w:tblPr>
      <w:tblGrid>
        <w:gridCol w:w="1367"/>
        <w:gridCol w:w="1417"/>
        <w:gridCol w:w="1560"/>
        <w:gridCol w:w="1842"/>
      </w:tblGrid>
      <w:tr w:rsidR="00443139" w:rsidRPr="00D41B8C" w14:paraId="6DF775A0" w14:textId="77777777" w:rsidTr="004C25B7">
        <w:tc>
          <w:tcPr>
            <w:tcW w:w="1367" w:type="dxa"/>
            <w:shd w:val="clear" w:color="auto" w:fill="3FB8FF" w:themeFill="accent1" w:themeFillTint="99"/>
            <w:tcMar>
              <w:top w:w="57" w:type="dxa"/>
              <w:left w:w="57" w:type="dxa"/>
              <w:right w:w="57" w:type="dxa"/>
            </w:tcMar>
          </w:tcPr>
          <w:p w14:paraId="1C10004B" w14:textId="77777777" w:rsidR="00443139" w:rsidRPr="00B27735" w:rsidRDefault="00443139" w:rsidP="00443139">
            <w:pPr>
              <w:pStyle w:val="nummeriekinspringen"/>
              <w:rPr>
                <w:b/>
                <w:color w:val="FFFFFF" w:themeColor="background1"/>
                <w:sz w:val="18"/>
                <w:szCs w:val="18"/>
                <w:lang w:val="nl-NL"/>
              </w:rPr>
            </w:pPr>
            <w:r w:rsidRPr="00B27735">
              <w:rPr>
                <w:b/>
                <w:color w:val="FFFFFF" w:themeColor="background1"/>
                <w:sz w:val="18"/>
                <w:szCs w:val="18"/>
                <w:lang w:val="nl-NL"/>
              </w:rPr>
              <w:t>contracturen per week</w:t>
            </w:r>
          </w:p>
        </w:tc>
        <w:tc>
          <w:tcPr>
            <w:tcW w:w="1417" w:type="dxa"/>
            <w:shd w:val="clear" w:color="auto" w:fill="3FB8FF" w:themeFill="accent1" w:themeFillTint="99"/>
            <w:tcMar>
              <w:top w:w="57" w:type="dxa"/>
              <w:left w:w="57" w:type="dxa"/>
              <w:right w:w="57" w:type="dxa"/>
            </w:tcMar>
          </w:tcPr>
          <w:p w14:paraId="2CE7FBF6" w14:textId="77777777" w:rsidR="00443139" w:rsidRPr="00B27735" w:rsidRDefault="00443139" w:rsidP="00443139">
            <w:pPr>
              <w:pStyle w:val="nummeriekinspringen"/>
              <w:rPr>
                <w:b/>
                <w:color w:val="FFFFFF" w:themeColor="background1"/>
                <w:sz w:val="18"/>
                <w:szCs w:val="18"/>
                <w:lang w:val="nl-NL"/>
              </w:rPr>
            </w:pPr>
            <w:r w:rsidRPr="00B27735">
              <w:rPr>
                <w:b/>
                <w:color w:val="FFFFFF" w:themeColor="background1"/>
                <w:sz w:val="18"/>
                <w:szCs w:val="18"/>
                <w:lang w:val="nl-NL"/>
              </w:rPr>
              <w:t>contracturen per jaar</w:t>
            </w:r>
          </w:p>
        </w:tc>
        <w:tc>
          <w:tcPr>
            <w:tcW w:w="1560" w:type="dxa"/>
            <w:shd w:val="clear" w:color="auto" w:fill="3FB8FF" w:themeFill="accent1" w:themeFillTint="99"/>
            <w:tcMar>
              <w:top w:w="57" w:type="dxa"/>
              <w:left w:w="57" w:type="dxa"/>
              <w:right w:w="57" w:type="dxa"/>
            </w:tcMar>
          </w:tcPr>
          <w:p w14:paraId="5AB9E77B" w14:textId="77777777" w:rsidR="00443139" w:rsidRPr="00B27735" w:rsidRDefault="00443139" w:rsidP="007A7957">
            <w:pPr>
              <w:pStyle w:val="nummeriekinspringen"/>
              <w:ind w:left="0" w:firstLine="0"/>
              <w:rPr>
                <w:b/>
                <w:color w:val="FFFFFF" w:themeColor="background1"/>
                <w:sz w:val="18"/>
                <w:szCs w:val="18"/>
                <w:lang w:val="nl-NL"/>
              </w:rPr>
            </w:pPr>
            <w:r w:rsidRPr="00B27735">
              <w:rPr>
                <w:b/>
                <w:color w:val="FFFFFF" w:themeColor="background1"/>
                <w:sz w:val="18"/>
                <w:szCs w:val="18"/>
                <w:lang w:val="nl-NL"/>
              </w:rPr>
              <w:t>parttimefactor in %</w:t>
            </w:r>
          </w:p>
        </w:tc>
        <w:tc>
          <w:tcPr>
            <w:tcW w:w="1842" w:type="dxa"/>
            <w:shd w:val="clear" w:color="auto" w:fill="3FB8FF" w:themeFill="accent1" w:themeFillTint="99"/>
            <w:tcMar>
              <w:top w:w="57" w:type="dxa"/>
              <w:left w:w="57" w:type="dxa"/>
              <w:right w:w="57" w:type="dxa"/>
            </w:tcMar>
          </w:tcPr>
          <w:p w14:paraId="28F22EBB" w14:textId="77777777" w:rsidR="00443139" w:rsidRPr="00B27735" w:rsidRDefault="00443139" w:rsidP="007A7957">
            <w:pPr>
              <w:pStyle w:val="nummeriekinspringen"/>
              <w:ind w:left="0" w:firstLine="0"/>
              <w:rPr>
                <w:b/>
                <w:color w:val="FFFFFF" w:themeColor="background1"/>
                <w:sz w:val="18"/>
                <w:szCs w:val="18"/>
                <w:lang w:val="nl-NL"/>
              </w:rPr>
            </w:pPr>
            <w:r w:rsidRPr="00B27735">
              <w:rPr>
                <w:b/>
                <w:color w:val="FFFFFF" w:themeColor="background1"/>
                <w:sz w:val="18"/>
                <w:szCs w:val="18"/>
                <w:lang w:val="nl-NL"/>
              </w:rPr>
              <w:t>vakantierecht in uren</w:t>
            </w:r>
            <w:r w:rsidR="004C25B7" w:rsidRPr="00B27735">
              <w:rPr>
                <w:b/>
                <w:color w:val="FFFFFF" w:themeColor="background1"/>
                <w:sz w:val="18"/>
                <w:szCs w:val="18"/>
                <w:lang w:val="nl-NL"/>
              </w:rPr>
              <w:t xml:space="preserve"> </w:t>
            </w:r>
            <w:r w:rsidRPr="00B27735">
              <w:rPr>
                <w:b/>
                <w:color w:val="FFFFFF" w:themeColor="background1"/>
                <w:sz w:val="18"/>
                <w:szCs w:val="18"/>
                <w:lang w:val="nl-NL"/>
              </w:rPr>
              <w:t>(excl. leeftijdsvakantie)</w:t>
            </w:r>
          </w:p>
        </w:tc>
      </w:tr>
      <w:tr w:rsidR="00443139" w:rsidRPr="004C25B7" w14:paraId="401136A6" w14:textId="77777777" w:rsidTr="004C25B7">
        <w:tc>
          <w:tcPr>
            <w:tcW w:w="1367" w:type="dxa"/>
            <w:tcMar>
              <w:top w:w="57" w:type="dxa"/>
              <w:left w:w="57" w:type="dxa"/>
              <w:right w:w="57" w:type="dxa"/>
            </w:tcMar>
          </w:tcPr>
          <w:p w14:paraId="49687615"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w:t>
            </w:r>
          </w:p>
        </w:tc>
        <w:tc>
          <w:tcPr>
            <w:tcW w:w="1417" w:type="dxa"/>
            <w:tcMar>
              <w:top w:w="57" w:type="dxa"/>
              <w:left w:w="57" w:type="dxa"/>
              <w:right w:w="57" w:type="dxa"/>
            </w:tcMar>
          </w:tcPr>
          <w:p w14:paraId="4786E05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52</w:t>
            </w:r>
          </w:p>
        </w:tc>
        <w:tc>
          <w:tcPr>
            <w:tcW w:w="1560" w:type="dxa"/>
            <w:tcMar>
              <w:top w:w="57" w:type="dxa"/>
              <w:left w:w="57" w:type="dxa"/>
              <w:right w:w="57" w:type="dxa"/>
            </w:tcMar>
          </w:tcPr>
          <w:p w14:paraId="1C58515B"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2,62</w:t>
            </w:r>
          </w:p>
        </w:tc>
        <w:tc>
          <w:tcPr>
            <w:tcW w:w="1842" w:type="dxa"/>
            <w:tcMar>
              <w:top w:w="57" w:type="dxa"/>
              <w:left w:w="57" w:type="dxa"/>
              <w:right w:w="57" w:type="dxa"/>
            </w:tcMar>
          </w:tcPr>
          <w:p w14:paraId="0335BFF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w:t>
            </w:r>
          </w:p>
        </w:tc>
      </w:tr>
      <w:tr w:rsidR="00443139" w:rsidRPr="004C25B7" w14:paraId="3C06015A" w14:textId="77777777" w:rsidTr="004C25B7">
        <w:tc>
          <w:tcPr>
            <w:tcW w:w="1367" w:type="dxa"/>
            <w:tcMar>
              <w:top w:w="57" w:type="dxa"/>
              <w:left w:w="57" w:type="dxa"/>
              <w:right w:w="57" w:type="dxa"/>
            </w:tcMar>
          </w:tcPr>
          <w:p w14:paraId="6F6A5DB0"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w:t>
            </w:r>
          </w:p>
        </w:tc>
        <w:tc>
          <w:tcPr>
            <w:tcW w:w="1417" w:type="dxa"/>
            <w:tcMar>
              <w:top w:w="57" w:type="dxa"/>
              <w:left w:w="57" w:type="dxa"/>
              <w:right w:w="57" w:type="dxa"/>
            </w:tcMar>
          </w:tcPr>
          <w:p w14:paraId="5E99228B"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104</w:t>
            </w:r>
          </w:p>
        </w:tc>
        <w:tc>
          <w:tcPr>
            <w:tcW w:w="1560" w:type="dxa"/>
            <w:tcMar>
              <w:top w:w="57" w:type="dxa"/>
              <w:left w:w="57" w:type="dxa"/>
              <w:right w:w="57" w:type="dxa"/>
            </w:tcMar>
          </w:tcPr>
          <w:p w14:paraId="33CF273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5,24</w:t>
            </w:r>
          </w:p>
        </w:tc>
        <w:tc>
          <w:tcPr>
            <w:tcW w:w="1842" w:type="dxa"/>
            <w:tcMar>
              <w:top w:w="57" w:type="dxa"/>
              <w:left w:w="57" w:type="dxa"/>
              <w:right w:w="57" w:type="dxa"/>
            </w:tcMar>
          </w:tcPr>
          <w:p w14:paraId="2D1FE7A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w:t>
            </w:r>
          </w:p>
        </w:tc>
      </w:tr>
      <w:tr w:rsidR="00443139" w:rsidRPr="004C25B7" w14:paraId="3BB8B2C8" w14:textId="77777777" w:rsidTr="004C25B7">
        <w:tc>
          <w:tcPr>
            <w:tcW w:w="1367" w:type="dxa"/>
            <w:tcMar>
              <w:top w:w="57" w:type="dxa"/>
              <w:left w:w="57" w:type="dxa"/>
              <w:right w:w="57" w:type="dxa"/>
            </w:tcMar>
          </w:tcPr>
          <w:p w14:paraId="4D6EA8D2"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w:t>
            </w:r>
          </w:p>
        </w:tc>
        <w:tc>
          <w:tcPr>
            <w:tcW w:w="1417" w:type="dxa"/>
            <w:tcMar>
              <w:top w:w="57" w:type="dxa"/>
              <w:left w:w="57" w:type="dxa"/>
              <w:right w:w="57" w:type="dxa"/>
            </w:tcMar>
          </w:tcPr>
          <w:p w14:paraId="294F52F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157</w:t>
            </w:r>
          </w:p>
        </w:tc>
        <w:tc>
          <w:tcPr>
            <w:tcW w:w="1560" w:type="dxa"/>
            <w:tcMar>
              <w:top w:w="57" w:type="dxa"/>
              <w:left w:w="57" w:type="dxa"/>
              <w:right w:w="57" w:type="dxa"/>
            </w:tcMar>
          </w:tcPr>
          <w:p w14:paraId="632D821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7,92</w:t>
            </w:r>
          </w:p>
        </w:tc>
        <w:tc>
          <w:tcPr>
            <w:tcW w:w="1842" w:type="dxa"/>
            <w:tcMar>
              <w:top w:w="57" w:type="dxa"/>
              <w:left w:w="57" w:type="dxa"/>
              <w:right w:w="57" w:type="dxa"/>
            </w:tcMar>
          </w:tcPr>
          <w:p w14:paraId="63E3F84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w:t>
            </w:r>
          </w:p>
        </w:tc>
      </w:tr>
      <w:tr w:rsidR="00443139" w:rsidRPr="004C25B7" w14:paraId="0EA11E97" w14:textId="77777777" w:rsidTr="004C25B7">
        <w:tc>
          <w:tcPr>
            <w:tcW w:w="1367" w:type="dxa"/>
            <w:tcMar>
              <w:top w:w="57" w:type="dxa"/>
              <w:left w:w="57" w:type="dxa"/>
              <w:right w:w="57" w:type="dxa"/>
            </w:tcMar>
          </w:tcPr>
          <w:p w14:paraId="37AF6737"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4</w:t>
            </w:r>
          </w:p>
        </w:tc>
        <w:tc>
          <w:tcPr>
            <w:tcW w:w="1417" w:type="dxa"/>
            <w:tcMar>
              <w:top w:w="57" w:type="dxa"/>
              <w:left w:w="57" w:type="dxa"/>
              <w:right w:w="57" w:type="dxa"/>
            </w:tcMar>
          </w:tcPr>
          <w:p w14:paraId="5F178A89"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209</w:t>
            </w:r>
          </w:p>
        </w:tc>
        <w:tc>
          <w:tcPr>
            <w:tcW w:w="1560" w:type="dxa"/>
            <w:tcMar>
              <w:top w:w="57" w:type="dxa"/>
              <w:left w:w="57" w:type="dxa"/>
              <w:right w:w="57" w:type="dxa"/>
            </w:tcMar>
          </w:tcPr>
          <w:p w14:paraId="252A96A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10,54</w:t>
            </w:r>
          </w:p>
        </w:tc>
        <w:tc>
          <w:tcPr>
            <w:tcW w:w="1842" w:type="dxa"/>
            <w:tcMar>
              <w:top w:w="57" w:type="dxa"/>
              <w:left w:w="57" w:type="dxa"/>
              <w:right w:w="57" w:type="dxa"/>
            </w:tcMar>
          </w:tcPr>
          <w:p w14:paraId="6DE1E87E"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20</w:t>
            </w:r>
          </w:p>
        </w:tc>
      </w:tr>
      <w:tr w:rsidR="00443139" w:rsidRPr="004C25B7" w14:paraId="4F38870A" w14:textId="77777777" w:rsidTr="004C25B7">
        <w:tc>
          <w:tcPr>
            <w:tcW w:w="1367" w:type="dxa"/>
            <w:tcMar>
              <w:top w:w="57" w:type="dxa"/>
              <w:left w:w="57" w:type="dxa"/>
              <w:right w:w="57" w:type="dxa"/>
            </w:tcMar>
          </w:tcPr>
          <w:p w14:paraId="561F4139"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5</w:t>
            </w:r>
          </w:p>
        </w:tc>
        <w:tc>
          <w:tcPr>
            <w:tcW w:w="1417" w:type="dxa"/>
            <w:tcMar>
              <w:top w:w="57" w:type="dxa"/>
              <w:left w:w="57" w:type="dxa"/>
              <w:right w:w="57" w:type="dxa"/>
            </w:tcMar>
          </w:tcPr>
          <w:p w14:paraId="081614A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261</w:t>
            </w:r>
          </w:p>
        </w:tc>
        <w:tc>
          <w:tcPr>
            <w:tcW w:w="1560" w:type="dxa"/>
            <w:tcMar>
              <w:top w:w="57" w:type="dxa"/>
              <w:left w:w="57" w:type="dxa"/>
              <w:right w:w="57" w:type="dxa"/>
            </w:tcMar>
          </w:tcPr>
          <w:p w14:paraId="5223288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13,16</w:t>
            </w:r>
          </w:p>
        </w:tc>
        <w:tc>
          <w:tcPr>
            <w:tcW w:w="1842" w:type="dxa"/>
            <w:tcMar>
              <w:top w:w="57" w:type="dxa"/>
              <w:left w:w="57" w:type="dxa"/>
              <w:right w:w="57" w:type="dxa"/>
            </w:tcMar>
          </w:tcPr>
          <w:p w14:paraId="29D799EB"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25</w:t>
            </w:r>
          </w:p>
        </w:tc>
      </w:tr>
      <w:tr w:rsidR="00443139" w:rsidRPr="004C25B7" w14:paraId="5764C3EB" w14:textId="77777777" w:rsidTr="004C25B7">
        <w:tc>
          <w:tcPr>
            <w:tcW w:w="1367" w:type="dxa"/>
            <w:tcMar>
              <w:top w:w="57" w:type="dxa"/>
              <w:left w:w="57" w:type="dxa"/>
              <w:right w:w="57" w:type="dxa"/>
            </w:tcMar>
          </w:tcPr>
          <w:p w14:paraId="46A16D17"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6</w:t>
            </w:r>
          </w:p>
        </w:tc>
        <w:tc>
          <w:tcPr>
            <w:tcW w:w="1417" w:type="dxa"/>
            <w:tcMar>
              <w:top w:w="57" w:type="dxa"/>
              <w:left w:w="57" w:type="dxa"/>
              <w:right w:w="57" w:type="dxa"/>
            </w:tcMar>
          </w:tcPr>
          <w:p w14:paraId="39E2D8C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313</w:t>
            </w:r>
          </w:p>
        </w:tc>
        <w:tc>
          <w:tcPr>
            <w:tcW w:w="1560" w:type="dxa"/>
            <w:tcMar>
              <w:top w:w="57" w:type="dxa"/>
              <w:left w:w="57" w:type="dxa"/>
              <w:right w:w="57" w:type="dxa"/>
            </w:tcMar>
          </w:tcPr>
          <w:p w14:paraId="4EA2564E"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15,78</w:t>
            </w:r>
          </w:p>
        </w:tc>
        <w:tc>
          <w:tcPr>
            <w:tcW w:w="1842" w:type="dxa"/>
            <w:tcMar>
              <w:top w:w="57" w:type="dxa"/>
              <w:left w:w="57" w:type="dxa"/>
              <w:right w:w="57" w:type="dxa"/>
            </w:tcMar>
          </w:tcPr>
          <w:p w14:paraId="44D5C14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30</w:t>
            </w:r>
          </w:p>
        </w:tc>
      </w:tr>
      <w:tr w:rsidR="00443139" w:rsidRPr="004C25B7" w14:paraId="3744166E" w14:textId="77777777" w:rsidTr="004C25B7">
        <w:tc>
          <w:tcPr>
            <w:tcW w:w="1367" w:type="dxa"/>
            <w:tcMar>
              <w:top w:w="57" w:type="dxa"/>
              <w:left w:w="57" w:type="dxa"/>
              <w:right w:w="57" w:type="dxa"/>
            </w:tcMar>
          </w:tcPr>
          <w:p w14:paraId="4FBCE344"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7</w:t>
            </w:r>
          </w:p>
        </w:tc>
        <w:tc>
          <w:tcPr>
            <w:tcW w:w="1417" w:type="dxa"/>
            <w:tcMar>
              <w:top w:w="57" w:type="dxa"/>
              <w:left w:w="57" w:type="dxa"/>
              <w:right w:w="57" w:type="dxa"/>
            </w:tcMar>
          </w:tcPr>
          <w:p w14:paraId="1C6779D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365</w:t>
            </w:r>
          </w:p>
        </w:tc>
        <w:tc>
          <w:tcPr>
            <w:tcW w:w="1560" w:type="dxa"/>
            <w:tcMar>
              <w:top w:w="57" w:type="dxa"/>
              <w:left w:w="57" w:type="dxa"/>
              <w:right w:w="57" w:type="dxa"/>
            </w:tcMar>
          </w:tcPr>
          <w:p w14:paraId="48B9707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18,41</w:t>
            </w:r>
          </w:p>
        </w:tc>
        <w:tc>
          <w:tcPr>
            <w:tcW w:w="1842" w:type="dxa"/>
            <w:tcMar>
              <w:top w:w="57" w:type="dxa"/>
              <w:left w:w="57" w:type="dxa"/>
              <w:right w:w="57" w:type="dxa"/>
            </w:tcMar>
          </w:tcPr>
          <w:p w14:paraId="0D1D474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35</w:t>
            </w:r>
          </w:p>
        </w:tc>
      </w:tr>
      <w:tr w:rsidR="00443139" w:rsidRPr="004C25B7" w14:paraId="31630FAB" w14:textId="77777777" w:rsidTr="004C25B7">
        <w:tc>
          <w:tcPr>
            <w:tcW w:w="1367" w:type="dxa"/>
            <w:tcMar>
              <w:top w:w="57" w:type="dxa"/>
              <w:left w:w="57" w:type="dxa"/>
              <w:right w:w="57" w:type="dxa"/>
            </w:tcMar>
          </w:tcPr>
          <w:p w14:paraId="4A1D572C"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8</w:t>
            </w:r>
          </w:p>
        </w:tc>
        <w:tc>
          <w:tcPr>
            <w:tcW w:w="1417" w:type="dxa"/>
            <w:tcMar>
              <w:top w:w="57" w:type="dxa"/>
              <w:left w:w="57" w:type="dxa"/>
              <w:right w:w="57" w:type="dxa"/>
            </w:tcMar>
          </w:tcPr>
          <w:p w14:paraId="62A60B5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417</w:t>
            </w:r>
          </w:p>
        </w:tc>
        <w:tc>
          <w:tcPr>
            <w:tcW w:w="1560" w:type="dxa"/>
            <w:tcMar>
              <w:top w:w="57" w:type="dxa"/>
              <w:left w:w="57" w:type="dxa"/>
              <w:right w:w="57" w:type="dxa"/>
            </w:tcMar>
          </w:tcPr>
          <w:p w14:paraId="170D4EE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21,03</w:t>
            </w:r>
          </w:p>
        </w:tc>
        <w:tc>
          <w:tcPr>
            <w:tcW w:w="1842" w:type="dxa"/>
            <w:tcMar>
              <w:top w:w="57" w:type="dxa"/>
              <w:left w:w="57" w:type="dxa"/>
              <w:right w:w="57" w:type="dxa"/>
            </w:tcMar>
          </w:tcPr>
          <w:p w14:paraId="74991FB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40</w:t>
            </w:r>
          </w:p>
        </w:tc>
      </w:tr>
      <w:tr w:rsidR="00443139" w:rsidRPr="004C25B7" w14:paraId="2E63E92B" w14:textId="77777777" w:rsidTr="004C25B7">
        <w:tc>
          <w:tcPr>
            <w:tcW w:w="1367" w:type="dxa"/>
            <w:tcMar>
              <w:top w:w="57" w:type="dxa"/>
              <w:left w:w="57" w:type="dxa"/>
              <w:right w:w="57" w:type="dxa"/>
            </w:tcMar>
          </w:tcPr>
          <w:p w14:paraId="405CD894"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9</w:t>
            </w:r>
          </w:p>
        </w:tc>
        <w:tc>
          <w:tcPr>
            <w:tcW w:w="1417" w:type="dxa"/>
            <w:tcMar>
              <w:top w:w="57" w:type="dxa"/>
              <w:left w:w="57" w:type="dxa"/>
              <w:right w:w="57" w:type="dxa"/>
            </w:tcMar>
          </w:tcPr>
          <w:p w14:paraId="44ED8E3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470</w:t>
            </w:r>
          </w:p>
        </w:tc>
        <w:tc>
          <w:tcPr>
            <w:tcW w:w="1560" w:type="dxa"/>
            <w:tcMar>
              <w:top w:w="57" w:type="dxa"/>
              <w:left w:w="57" w:type="dxa"/>
              <w:right w:w="57" w:type="dxa"/>
            </w:tcMar>
          </w:tcPr>
          <w:p w14:paraId="6875B5C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23,70</w:t>
            </w:r>
          </w:p>
        </w:tc>
        <w:tc>
          <w:tcPr>
            <w:tcW w:w="1842" w:type="dxa"/>
            <w:tcMar>
              <w:top w:w="57" w:type="dxa"/>
              <w:left w:w="57" w:type="dxa"/>
              <w:right w:w="57" w:type="dxa"/>
            </w:tcMar>
          </w:tcPr>
          <w:p w14:paraId="06CAD54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45</w:t>
            </w:r>
          </w:p>
        </w:tc>
      </w:tr>
      <w:tr w:rsidR="00443139" w:rsidRPr="004C25B7" w14:paraId="5BB8D78E" w14:textId="77777777" w:rsidTr="004C25B7">
        <w:tc>
          <w:tcPr>
            <w:tcW w:w="1367" w:type="dxa"/>
            <w:tcMar>
              <w:top w:w="57" w:type="dxa"/>
              <w:left w:w="57" w:type="dxa"/>
              <w:right w:w="57" w:type="dxa"/>
            </w:tcMar>
          </w:tcPr>
          <w:p w14:paraId="49F4E632"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10</w:t>
            </w:r>
          </w:p>
        </w:tc>
        <w:tc>
          <w:tcPr>
            <w:tcW w:w="1417" w:type="dxa"/>
            <w:tcMar>
              <w:top w:w="57" w:type="dxa"/>
              <w:left w:w="57" w:type="dxa"/>
              <w:right w:w="57" w:type="dxa"/>
            </w:tcMar>
          </w:tcPr>
          <w:p w14:paraId="532FE24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522</w:t>
            </w:r>
          </w:p>
        </w:tc>
        <w:tc>
          <w:tcPr>
            <w:tcW w:w="1560" w:type="dxa"/>
            <w:tcMar>
              <w:top w:w="57" w:type="dxa"/>
              <w:left w:w="57" w:type="dxa"/>
              <w:right w:w="57" w:type="dxa"/>
            </w:tcMar>
          </w:tcPr>
          <w:p w14:paraId="6F07CC8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26,32</w:t>
            </w:r>
          </w:p>
        </w:tc>
        <w:tc>
          <w:tcPr>
            <w:tcW w:w="1842" w:type="dxa"/>
            <w:tcMar>
              <w:top w:w="57" w:type="dxa"/>
              <w:left w:w="57" w:type="dxa"/>
              <w:right w:w="57" w:type="dxa"/>
            </w:tcMar>
          </w:tcPr>
          <w:p w14:paraId="193D322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50</w:t>
            </w:r>
          </w:p>
        </w:tc>
      </w:tr>
      <w:tr w:rsidR="00443139" w:rsidRPr="004C25B7" w14:paraId="44D5A425" w14:textId="77777777" w:rsidTr="004C25B7">
        <w:tc>
          <w:tcPr>
            <w:tcW w:w="1367" w:type="dxa"/>
            <w:tcMar>
              <w:top w:w="57" w:type="dxa"/>
              <w:left w:w="57" w:type="dxa"/>
              <w:right w:w="57" w:type="dxa"/>
            </w:tcMar>
          </w:tcPr>
          <w:p w14:paraId="5D324BEF"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11</w:t>
            </w:r>
          </w:p>
        </w:tc>
        <w:tc>
          <w:tcPr>
            <w:tcW w:w="1417" w:type="dxa"/>
            <w:tcMar>
              <w:top w:w="57" w:type="dxa"/>
              <w:left w:w="57" w:type="dxa"/>
              <w:right w:w="57" w:type="dxa"/>
            </w:tcMar>
          </w:tcPr>
          <w:p w14:paraId="6D97F87F"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574</w:t>
            </w:r>
          </w:p>
        </w:tc>
        <w:tc>
          <w:tcPr>
            <w:tcW w:w="1560" w:type="dxa"/>
            <w:tcMar>
              <w:top w:w="57" w:type="dxa"/>
              <w:left w:w="57" w:type="dxa"/>
              <w:right w:w="57" w:type="dxa"/>
            </w:tcMar>
          </w:tcPr>
          <w:p w14:paraId="7A2516D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28,95</w:t>
            </w:r>
          </w:p>
        </w:tc>
        <w:tc>
          <w:tcPr>
            <w:tcW w:w="1842" w:type="dxa"/>
            <w:tcMar>
              <w:top w:w="57" w:type="dxa"/>
              <w:left w:w="57" w:type="dxa"/>
              <w:right w:w="57" w:type="dxa"/>
            </w:tcMar>
          </w:tcPr>
          <w:p w14:paraId="7BE96BB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55</w:t>
            </w:r>
          </w:p>
        </w:tc>
      </w:tr>
      <w:tr w:rsidR="00443139" w:rsidRPr="004C25B7" w14:paraId="00B6FE97" w14:textId="77777777" w:rsidTr="004C25B7">
        <w:tc>
          <w:tcPr>
            <w:tcW w:w="1367" w:type="dxa"/>
            <w:tcMar>
              <w:top w:w="57" w:type="dxa"/>
              <w:left w:w="57" w:type="dxa"/>
              <w:right w:w="57" w:type="dxa"/>
            </w:tcMar>
          </w:tcPr>
          <w:p w14:paraId="5306EB7E"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12</w:t>
            </w:r>
          </w:p>
        </w:tc>
        <w:tc>
          <w:tcPr>
            <w:tcW w:w="1417" w:type="dxa"/>
            <w:tcMar>
              <w:top w:w="57" w:type="dxa"/>
              <w:left w:w="57" w:type="dxa"/>
              <w:right w:w="57" w:type="dxa"/>
            </w:tcMar>
          </w:tcPr>
          <w:p w14:paraId="4B8528A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626</w:t>
            </w:r>
          </w:p>
        </w:tc>
        <w:tc>
          <w:tcPr>
            <w:tcW w:w="1560" w:type="dxa"/>
            <w:tcMar>
              <w:top w:w="57" w:type="dxa"/>
              <w:left w:w="57" w:type="dxa"/>
              <w:right w:w="57" w:type="dxa"/>
            </w:tcMar>
          </w:tcPr>
          <w:p w14:paraId="4E74528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31,57</w:t>
            </w:r>
          </w:p>
        </w:tc>
        <w:tc>
          <w:tcPr>
            <w:tcW w:w="1842" w:type="dxa"/>
            <w:tcMar>
              <w:top w:w="57" w:type="dxa"/>
              <w:left w:w="57" w:type="dxa"/>
              <w:right w:w="57" w:type="dxa"/>
            </w:tcMar>
          </w:tcPr>
          <w:p w14:paraId="5F8EB4B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60</w:t>
            </w:r>
          </w:p>
        </w:tc>
      </w:tr>
      <w:tr w:rsidR="00443139" w:rsidRPr="004C25B7" w14:paraId="69DCE3A3" w14:textId="77777777" w:rsidTr="004C25B7">
        <w:tc>
          <w:tcPr>
            <w:tcW w:w="1367" w:type="dxa"/>
            <w:tcMar>
              <w:top w:w="57" w:type="dxa"/>
              <w:left w:w="57" w:type="dxa"/>
              <w:right w:w="57" w:type="dxa"/>
            </w:tcMar>
          </w:tcPr>
          <w:p w14:paraId="075185E1"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13</w:t>
            </w:r>
          </w:p>
        </w:tc>
        <w:tc>
          <w:tcPr>
            <w:tcW w:w="1417" w:type="dxa"/>
            <w:tcMar>
              <w:top w:w="57" w:type="dxa"/>
              <w:left w:w="57" w:type="dxa"/>
              <w:right w:w="57" w:type="dxa"/>
            </w:tcMar>
          </w:tcPr>
          <w:p w14:paraId="5D89C3DB"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678</w:t>
            </w:r>
          </w:p>
        </w:tc>
        <w:tc>
          <w:tcPr>
            <w:tcW w:w="1560" w:type="dxa"/>
            <w:tcMar>
              <w:top w:w="57" w:type="dxa"/>
              <w:left w:w="57" w:type="dxa"/>
              <w:right w:w="57" w:type="dxa"/>
            </w:tcMar>
          </w:tcPr>
          <w:p w14:paraId="092B99F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34,19</w:t>
            </w:r>
          </w:p>
        </w:tc>
        <w:tc>
          <w:tcPr>
            <w:tcW w:w="1842" w:type="dxa"/>
            <w:tcMar>
              <w:top w:w="57" w:type="dxa"/>
              <w:left w:w="57" w:type="dxa"/>
              <w:right w:w="57" w:type="dxa"/>
            </w:tcMar>
          </w:tcPr>
          <w:p w14:paraId="68BE5C0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65</w:t>
            </w:r>
          </w:p>
        </w:tc>
      </w:tr>
      <w:tr w:rsidR="00443139" w:rsidRPr="004C25B7" w14:paraId="49F6EA03" w14:textId="77777777" w:rsidTr="004C25B7">
        <w:tc>
          <w:tcPr>
            <w:tcW w:w="1367" w:type="dxa"/>
            <w:tcMar>
              <w:top w:w="57" w:type="dxa"/>
              <w:left w:w="57" w:type="dxa"/>
              <w:right w:w="57" w:type="dxa"/>
            </w:tcMar>
          </w:tcPr>
          <w:p w14:paraId="5A15CA6A"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14</w:t>
            </w:r>
          </w:p>
        </w:tc>
        <w:tc>
          <w:tcPr>
            <w:tcW w:w="1417" w:type="dxa"/>
            <w:tcMar>
              <w:top w:w="57" w:type="dxa"/>
              <w:left w:w="57" w:type="dxa"/>
              <w:right w:w="57" w:type="dxa"/>
            </w:tcMar>
          </w:tcPr>
          <w:p w14:paraId="11033B6C"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731</w:t>
            </w:r>
          </w:p>
        </w:tc>
        <w:tc>
          <w:tcPr>
            <w:tcW w:w="1560" w:type="dxa"/>
            <w:tcMar>
              <w:top w:w="57" w:type="dxa"/>
              <w:left w:w="57" w:type="dxa"/>
              <w:right w:w="57" w:type="dxa"/>
            </w:tcMar>
          </w:tcPr>
          <w:p w14:paraId="440B5BD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36,86</w:t>
            </w:r>
          </w:p>
        </w:tc>
        <w:tc>
          <w:tcPr>
            <w:tcW w:w="1842" w:type="dxa"/>
            <w:tcMar>
              <w:top w:w="57" w:type="dxa"/>
              <w:left w:w="57" w:type="dxa"/>
              <w:right w:w="57" w:type="dxa"/>
            </w:tcMar>
          </w:tcPr>
          <w:p w14:paraId="02CE935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70</w:t>
            </w:r>
          </w:p>
        </w:tc>
      </w:tr>
      <w:tr w:rsidR="00443139" w:rsidRPr="004C25B7" w14:paraId="77DD6A33" w14:textId="77777777" w:rsidTr="004C25B7">
        <w:tc>
          <w:tcPr>
            <w:tcW w:w="1367" w:type="dxa"/>
            <w:tcMar>
              <w:top w:w="57" w:type="dxa"/>
              <w:left w:w="57" w:type="dxa"/>
              <w:right w:w="57" w:type="dxa"/>
            </w:tcMar>
          </w:tcPr>
          <w:p w14:paraId="207C4F88"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15</w:t>
            </w:r>
          </w:p>
        </w:tc>
        <w:tc>
          <w:tcPr>
            <w:tcW w:w="1417" w:type="dxa"/>
            <w:tcMar>
              <w:top w:w="57" w:type="dxa"/>
              <w:left w:w="57" w:type="dxa"/>
              <w:right w:w="57" w:type="dxa"/>
            </w:tcMar>
          </w:tcPr>
          <w:p w14:paraId="5C03E81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783</w:t>
            </w:r>
          </w:p>
        </w:tc>
        <w:tc>
          <w:tcPr>
            <w:tcW w:w="1560" w:type="dxa"/>
            <w:tcMar>
              <w:top w:w="57" w:type="dxa"/>
              <w:left w:w="57" w:type="dxa"/>
              <w:right w:w="57" w:type="dxa"/>
            </w:tcMar>
          </w:tcPr>
          <w:p w14:paraId="1CEC032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39,49</w:t>
            </w:r>
          </w:p>
        </w:tc>
        <w:tc>
          <w:tcPr>
            <w:tcW w:w="1842" w:type="dxa"/>
            <w:tcMar>
              <w:top w:w="57" w:type="dxa"/>
              <w:left w:w="57" w:type="dxa"/>
              <w:right w:w="57" w:type="dxa"/>
            </w:tcMar>
          </w:tcPr>
          <w:p w14:paraId="2542344E"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75</w:t>
            </w:r>
          </w:p>
        </w:tc>
      </w:tr>
      <w:tr w:rsidR="00443139" w:rsidRPr="004C25B7" w14:paraId="47FA76D3" w14:textId="77777777" w:rsidTr="004C25B7">
        <w:tc>
          <w:tcPr>
            <w:tcW w:w="1367" w:type="dxa"/>
            <w:tcMar>
              <w:top w:w="57" w:type="dxa"/>
              <w:left w:w="57" w:type="dxa"/>
              <w:right w:w="57" w:type="dxa"/>
            </w:tcMar>
          </w:tcPr>
          <w:p w14:paraId="04402CE1"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16</w:t>
            </w:r>
          </w:p>
        </w:tc>
        <w:tc>
          <w:tcPr>
            <w:tcW w:w="1417" w:type="dxa"/>
            <w:tcMar>
              <w:top w:w="57" w:type="dxa"/>
              <w:left w:w="57" w:type="dxa"/>
              <w:right w:w="57" w:type="dxa"/>
            </w:tcMar>
          </w:tcPr>
          <w:p w14:paraId="2D065B1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835</w:t>
            </w:r>
          </w:p>
        </w:tc>
        <w:tc>
          <w:tcPr>
            <w:tcW w:w="1560" w:type="dxa"/>
            <w:tcMar>
              <w:top w:w="57" w:type="dxa"/>
              <w:left w:w="57" w:type="dxa"/>
              <w:right w:w="57" w:type="dxa"/>
            </w:tcMar>
          </w:tcPr>
          <w:p w14:paraId="67E0CF9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42,11</w:t>
            </w:r>
          </w:p>
        </w:tc>
        <w:tc>
          <w:tcPr>
            <w:tcW w:w="1842" w:type="dxa"/>
            <w:tcMar>
              <w:top w:w="57" w:type="dxa"/>
              <w:left w:w="57" w:type="dxa"/>
              <w:right w:w="57" w:type="dxa"/>
            </w:tcMar>
          </w:tcPr>
          <w:p w14:paraId="36892FC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80</w:t>
            </w:r>
          </w:p>
        </w:tc>
      </w:tr>
      <w:tr w:rsidR="00443139" w:rsidRPr="004C25B7" w14:paraId="467DAAC4" w14:textId="77777777" w:rsidTr="004C25B7">
        <w:tc>
          <w:tcPr>
            <w:tcW w:w="1367" w:type="dxa"/>
            <w:tcMar>
              <w:top w:w="57" w:type="dxa"/>
              <w:left w:w="57" w:type="dxa"/>
              <w:right w:w="57" w:type="dxa"/>
            </w:tcMar>
          </w:tcPr>
          <w:p w14:paraId="6EAD69D2"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17</w:t>
            </w:r>
          </w:p>
        </w:tc>
        <w:tc>
          <w:tcPr>
            <w:tcW w:w="1417" w:type="dxa"/>
            <w:tcMar>
              <w:top w:w="57" w:type="dxa"/>
              <w:left w:w="57" w:type="dxa"/>
              <w:right w:w="57" w:type="dxa"/>
            </w:tcMar>
          </w:tcPr>
          <w:p w14:paraId="0DC1901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887</w:t>
            </w:r>
          </w:p>
        </w:tc>
        <w:tc>
          <w:tcPr>
            <w:tcW w:w="1560" w:type="dxa"/>
            <w:tcMar>
              <w:top w:w="57" w:type="dxa"/>
              <w:left w:w="57" w:type="dxa"/>
              <w:right w:w="57" w:type="dxa"/>
            </w:tcMar>
          </w:tcPr>
          <w:p w14:paraId="55C1339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44,73</w:t>
            </w:r>
          </w:p>
        </w:tc>
        <w:tc>
          <w:tcPr>
            <w:tcW w:w="1842" w:type="dxa"/>
            <w:tcMar>
              <w:top w:w="57" w:type="dxa"/>
              <w:left w:w="57" w:type="dxa"/>
              <w:right w:w="57" w:type="dxa"/>
            </w:tcMar>
          </w:tcPr>
          <w:p w14:paraId="6FE5305F"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85</w:t>
            </w:r>
          </w:p>
        </w:tc>
      </w:tr>
      <w:tr w:rsidR="00443139" w:rsidRPr="004C25B7" w14:paraId="722B4A5F" w14:textId="77777777" w:rsidTr="004C25B7">
        <w:tc>
          <w:tcPr>
            <w:tcW w:w="1367" w:type="dxa"/>
            <w:tcMar>
              <w:top w:w="57" w:type="dxa"/>
              <w:left w:w="57" w:type="dxa"/>
              <w:right w:w="57" w:type="dxa"/>
            </w:tcMar>
          </w:tcPr>
          <w:p w14:paraId="5E0CFD97"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18</w:t>
            </w:r>
          </w:p>
        </w:tc>
        <w:tc>
          <w:tcPr>
            <w:tcW w:w="1417" w:type="dxa"/>
            <w:tcMar>
              <w:top w:w="57" w:type="dxa"/>
              <w:left w:w="57" w:type="dxa"/>
              <w:right w:w="57" w:type="dxa"/>
            </w:tcMar>
          </w:tcPr>
          <w:p w14:paraId="3369624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939</w:t>
            </w:r>
          </w:p>
        </w:tc>
        <w:tc>
          <w:tcPr>
            <w:tcW w:w="1560" w:type="dxa"/>
            <w:tcMar>
              <w:top w:w="57" w:type="dxa"/>
              <w:left w:w="57" w:type="dxa"/>
              <w:right w:w="57" w:type="dxa"/>
            </w:tcMar>
          </w:tcPr>
          <w:p w14:paraId="6CEBD7C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47,35</w:t>
            </w:r>
          </w:p>
        </w:tc>
        <w:tc>
          <w:tcPr>
            <w:tcW w:w="1842" w:type="dxa"/>
            <w:tcMar>
              <w:top w:w="57" w:type="dxa"/>
              <w:left w:w="57" w:type="dxa"/>
              <w:right w:w="57" w:type="dxa"/>
            </w:tcMar>
          </w:tcPr>
          <w:p w14:paraId="2EC261B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90</w:t>
            </w:r>
          </w:p>
        </w:tc>
      </w:tr>
      <w:tr w:rsidR="00443139" w:rsidRPr="004C25B7" w14:paraId="324537BA" w14:textId="77777777" w:rsidTr="004C25B7">
        <w:tc>
          <w:tcPr>
            <w:tcW w:w="1367" w:type="dxa"/>
            <w:tcMar>
              <w:top w:w="57" w:type="dxa"/>
              <w:left w:w="57" w:type="dxa"/>
              <w:right w:w="57" w:type="dxa"/>
            </w:tcMar>
          </w:tcPr>
          <w:p w14:paraId="01D114C1"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19</w:t>
            </w:r>
          </w:p>
        </w:tc>
        <w:tc>
          <w:tcPr>
            <w:tcW w:w="1417" w:type="dxa"/>
            <w:tcMar>
              <w:top w:w="57" w:type="dxa"/>
              <w:left w:w="57" w:type="dxa"/>
              <w:right w:w="57" w:type="dxa"/>
            </w:tcMar>
          </w:tcPr>
          <w:p w14:paraId="4D15D58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992</w:t>
            </w:r>
          </w:p>
        </w:tc>
        <w:tc>
          <w:tcPr>
            <w:tcW w:w="1560" w:type="dxa"/>
            <w:tcMar>
              <w:top w:w="57" w:type="dxa"/>
              <w:left w:w="57" w:type="dxa"/>
              <w:right w:w="57" w:type="dxa"/>
            </w:tcMar>
          </w:tcPr>
          <w:p w14:paraId="59AC81D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50,03</w:t>
            </w:r>
          </w:p>
        </w:tc>
        <w:tc>
          <w:tcPr>
            <w:tcW w:w="1842" w:type="dxa"/>
            <w:tcMar>
              <w:top w:w="57" w:type="dxa"/>
              <w:left w:w="57" w:type="dxa"/>
              <w:right w:w="57" w:type="dxa"/>
            </w:tcMar>
          </w:tcPr>
          <w:p w14:paraId="49FE0CFE"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95</w:t>
            </w:r>
          </w:p>
        </w:tc>
      </w:tr>
      <w:tr w:rsidR="00443139" w:rsidRPr="004C25B7" w14:paraId="7EFEFBD0" w14:textId="77777777" w:rsidTr="004C25B7">
        <w:tc>
          <w:tcPr>
            <w:tcW w:w="1367" w:type="dxa"/>
            <w:tcMar>
              <w:top w:w="57" w:type="dxa"/>
              <w:left w:w="57" w:type="dxa"/>
              <w:right w:w="57" w:type="dxa"/>
            </w:tcMar>
          </w:tcPr>
          <w:p w14:paraId="2477B10A"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20</w:t>
            </w:r>
          </w:p>
        </w:tc>
        <w:tc>
          <w:tcPr>
            <w:tcW w:w="1417" w:type="dxa"/>
            <w:tcMar>
              <w:top w:w="57" w:type="dxa"/>
              <w:left w:w="57" w:type="dxa"/>
              <w:right w:w="57" w:type="dxa"/>
            </w:tcMar>
          </w:tcPr>
          <w:p w14:paraId="1ECF97A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1044</w:t>
            </w:r>
          </w:p>
        </w:tc>
        <w:tc>
          <w:tcPr>
            <w:tcW w:w="1560" w:type="dxa"/>
            <w:tcMar>
              <w:top w:w="57" w:type="dxa"/>
              <w:left w:w="57" w:type="dxa"/>
              <w:right w:w="57" w:type="dxa"/>
            </w:tcMar>
          </w:tcPr>
          <w:p w14:paraId="1CF91B3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52,65</w:t>
            </w:r>
          </w:p>
        </w:tc>
        <w:tc>
          <w:tcPr>
            <w:tcW w:w="1842" w:type="dxa"/>
            <w:tcMar>
              <w:top w:w="57" w:type="dxa"/>
              <w:left w:w="57" w:type="dxa"/>
              <w:right w:w="57" w:type="dxa"/>
            </w:tcMar>
          </w:tcPr>
          <w:p w14:paraId="1B96B08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100</w:t>
            </w:r>
          </w:p>
        </w:tc>
      </w:tr>
      <w:tr w:rsidR="00443139" w:rsidRPr="004C25B7" w14:paraId="359C22C1" w14:textId="77777777" w:rsidTr="004C25B7">
        <w:tc>
          <w:tcPr>
            <w:tcW w:w="1367" w:type="dxa"/>
            <w:tcMar>
              <w:top w:w="57" w:type="dxa"/>
              <w:left w:w="57" w:type="dxa"/>
              <w:right w:w="57" w:type="dxa"/>
            </w:tcMar>
          </w:tcPr>
          <w:p w14:paraId="170F536D"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21</w:t>
            </w:r>
          </w:p>
        </w:tc>
        <w:tc>
          <w:tcPr>
            <w:tcW w:w="1417" w:type="dxa"/>
            <w:tcMar>
              <w:top w:w="57" w:type="dxa"/>
              <w:left w:w="57" w:type="dxa"/>
              <w:right w:w="57" w:type="dxa"/>
            </w:tcMar>
          </w:tcPr>
          <w:p w14:paraId="42002FA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1096</w:t>
            </w:r>
          </w:p>
        </w:tc>
        <w:tc>
          <w:tcPr>
            <w:tcW w:w="1560" w:type="dxa"/>
            <w:tcMar>
              <w:top w:w="57" w:type="dxa"/>
              <w:left w:w="57" w:type="dxa"/>
              <w:right w:w="57" w:type="dxa"/>
            </w:tcMar>
          </w:tcPr>
          <w:p w14:paraId="1C2FDB5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55,27</w:t>
            </w:r>
          </w:p>
        </w:tc>
        <w:tc>
          <w:tcPr>
            <w:tcW w:w="1842" w:type="dxa"/>
            <w:tcMar>
              <w:top w:w="57" w:type="dxa"/>
              <w:left w:w="57" w:type="dxa"/>
              <w:right w:w="57" w:type="dxa"/>
            </w:tcMar>
          </w:tcPr>
          <w:p w14:paraId="72FED77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105</w:t>
            </w:r>
          </w:p>
        </w:tc>
      </w:tr>
      <w:tr w:rsidR="00443139" w:rsidRPr="004C25B7" w14:paraId="17685454" w14:textId="77777777" w:rsidTr="004C25B7">
        <w:tc>
          <w:tcPr>
            <w:tcW w:w="1367" w:type="dxa"/>
            <w:tcMar>
              <w:top w:w="57" w:type="dxa"/>
              <w:left w:w="57" w:type="dxa"/>
              <w:right w:w="57" w:type="dxa"/>
            </w:tcMar>
          </w:tcPr>
          <w:p w14:paraId="41EE2725"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22</w:t>
            </w:r>
          </w:p>
        </w:tc>
        <w:tc>
          <w:tcPr>
            <w:tcW w:w="1417" w:type="dxa"/>
            <w:tcMar>
              <w:top w:w="57" w:type="dxa"/>
              <w:left w:w="57" w:type="dxa"/>
              <w:right w:w="57" w:type="dxa"/>
            </w:tcMar>
          </w:tcPr>
          <w:p w14:paraId="686098E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1148</w:t>
            </w:r>
          </w:p>
        </w:tc>
        <w:tc>
          <w:tcPr>
            <w:tcW w:w="1560" w:type="dxa"/>
            <w:tcMar>
              <w:top w:w="57" w:type="dxa"/>
              <w:left w:w="57" w:type="dxa"/>
              <w:right w:w="57" w:type="dxa"/>
            </w:tcMar>
          </w:tcPr>
          <w:p w14:paraId="5CD67CF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57,89</w:t>
            </w:r>
          </w:p>
        </w:tc>
        <w:tc>
          <w:tcPr>
            <w:tcW w:w="1842" w:type="dxa"/>
            <w:tcMar>
              <w:top w:w="57" w:type="dxa"/>
              <w:left w:w="57" w:type="dxa"/>
              <w:right w:w="57" w:type="dxa"/>
            </w:tcMar>
          </w:tcPr>
          <w:p w14:paraId="2B848ED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110</w:t>
            </w:r>
          </w:p>
        </w:tc>
      </w:tr>
      <w:tr w:rsidR="00443139" w:rsidRPr="004C25B7" w14:paraId="5F457C87" w14:textId="77777777" w:rsidTr="004C25B7">
        <w:tc>
          <w:tcPr>
            <w:tcW w:w="1367" w:type="dxa"/>
            <w:tcMar>
              <w:top w:w="57" w:type="dxa"/>
              <w:left w:w="57" w:type="dxa"/>
              <w:right w:w="57" w:type="dxa"/>
            </w:tcMar>
          </w:tcPr>
          <w:p w14:paraId="1877D0EB"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23</w:t>
            </w:r>
          </w:p>
        </w:tc>
        <w:tc>
          <w:tcPr>
            <w:tcW w:w="1417" w:type="dxa"/>
            <w:tcMar>
              <w:top w:w="57" w:type="dxa"/>
              <w:left w:w="57" w:type="dxa"/>
              <w:right w:w="57" w:type="dxa"/>
            </w:tcMar>
          </w:tcPr>
          <w:p w14:paraId="479675E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1200</w:t>
            </w:r>
          </w:p>
        </w:tc>
        <w:tc>
          <w:tcPr>
            <w:tcW w:w="1560" w:type="dxa"/>
            <w:tcMar>
              <w:top w:w="57" w:type="dxa"/>
              <w:left w:w="57" w:type="dxa"/>
              <w:right w:w="57" w:type="dxa"/>
            </w:tcMar>
          </w:tcPr>
          <w:p w14:paraId="7235F109"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60,51</w:t>
            </w:r>
          </w:p>
        </w:tc>
        <w:tc>
          <w:tcPr>
            <w:tcW w:w="1842" w:type="dxa"/>
            <w:tcMar>
              <w:top w:w="57" w:type="dxa"/>
              <w:left w:w="57" w:type="dxa"/>
              <w:right w:w="57" w:type="dxa"/>
            </w:tcMar>
          </w:tcPr>
          <w:p w14:paraId="1A6CE979"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115</w:t>
            </w:r>
          </w:p>
        </w:tc>
      </w:tr>
      <w:tr w:rsidR="00443139" w:rsidRPr="004C25B7" w14:paraId="68393A26" w14:textId="77777777" w:rsidTr="004C25B7">
        <w:tc>
          <w:tcPr>
            <w:tcW w:w="1367" w:type="dxa"/>
            <w:tcMar>
              <w:top w:w="57" w:type="dxa"/>
              <w:left w:w="57" w:type="dxa"/>
              <w:right w:w="57" w:type="dxa"/>
            </w:tcMar>
          </w:tcPr>
          <w:p w14:paraId="07C74261"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24</w:t>
            </w:r>
          </w:p>
        </w:tc>
        <w:tc>
          <w:tcPr>
            <w:tcW w:w="1417" w:type="dxa"/>
            <w:tcMar>
              <w:top w:w="57" w:type="dxa"/>
              <w:left w:w="57" w:type="dxa"/>
              <w:right w:w="57" w:type="dxa"/>
            </w:tcMar>
          </w:tcPr>
          <w:p w14:paraId="024A35F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1252</w:t>
            </w:r>
          </w:p>
        </w:tc>
        <w:tc>
          <w:tcPr>
            <w:tcW w:w="1560" w:type="dxa"/>
            <w:tcMar>
              <w:top w:w="57" w:type="dxa"/>
              <w:left w:w="57" w:type="dxa"/>
              <w:right w:w="57" w:type="dxa"/>
            </w:tcMar>
          </w:tcPr>
          <w:p w14:paraId="74051D7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63,14</w:t>
            </w:r>
          </w:p>
        </w:tc>
        <w:tc>
          <w:tcPr>
            <w:tcW w:w="1842" w:type="dxa"/>
            <w:tcMar>
              <w:top w:w="57" w:type="dxa"/>
              <w:left w:w="57" w:type="dxa"/>
              <w:right w:w="57" w:type="dxa"/>
            </w:tcMar>
          </w:tcPr>
          <w:p w14:paraId="03477AA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120</w:t>
            </w:r>
          </w:p>
        </w:tc>
      </w:tr>
      <w:tr w:rsidR="00443139" w:rsidRPr="004C25B7" w14:paraId="5B92D9D8" w14:textId="77777777" w:rsidTr="004C25B7">
        <w:tc>
          <w:tcPr>
            <w:tcW w:w="1367" w:type="dxa"/>
            <w:tcMar>
              <w:top w:w="57" w:type="dxa"/>
              <w:left w:w="57" w:type="dxa"/>
              <w:right w:w="57" w:type="dxa"/>
            </w:tcMar>
          </w:tcPr>
          <w:p w14:paraId="7678A9B5"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25</w:t>
            </w:r>
          </w:p>
        </w:tc>
        <w:tc>
          <w:tcPr>
            <w:tcW w:w="1417" w:type="dxa"/>
            <w:tcMar>
              <w:top w:w="57" w:type="dxa"/>
              <w:left w:w="57" w:type="dxa"/>
              <w:right w:w="57" w:type="dxa"/>
            </w:tcMar>
          </w:tcPr>
          <w:p w14:paraId="0E1376CC"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1305</w:t>
            </w:r>
          </w:p>
        </w:tc>
        <w:tc>
          <w:tcPr>
            <w:tcW w:w="1560" w:type="dxa"/>
            <w:tcMar>
              <w:top w:w="57" w:type="dxa"/>
              <w:left w:w="57" w:type="dxa"/>
              <w:right w:w="57" w:type="dxa"/>
            </w:tcMar>
          </w:tcPr>
          <w:p w14:paraId="1BC1354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65,81</w:t>
            </w:r>
          </w:p>
        </w:tc>
        <w:tc>
          <w:tcPr>
            <w:tcW w:w="1842" w:type="dxa"/>
            <w:tcMar>
              <w:top w:w="57" w:type="dxa"/>
              <w:left w:w="57" w:type="dxa"/>
              <w:right w:w="57" w:type="dxa"/>
            </w:tcMar>
          </w:tcPr>
          <w:p w14:paraId="5E2564A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125</w:t>
            </w:r>
          </w:p>
        </w:tc>
      </w:tr>
      <w:tr w:rsidR="00443139" w:rsidRPr="004C25B7" w14:paraId="3E36CC90" w14:textId="77777777" w:rsidTr="004C25B7">
        <w:tc>
          <w:tcPr>
            <w:tcW w:w="1367" w:type="dxa"/>
            <w:tcMar>
              <w:top w:w="57" w:type="dxa"/>
              <w:left w:w="57" w:type="dxa"/>
              <w:right w:w="57" w:type="dxa"/>
            </w:tcMar>
          </w:tcPr>
          <w:p w14:paraId="2BBC0D62"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26</w:t>
            </w:r>
          </w:p>
        </w:tc>
        <w:tc>
          <w:tcPr>
            <w:tcW w:w="1417" w:type="dxa"/>
            <w:tcMar>
              <w:top w:w="57" w:type="dxa"/>
              <w:left w:w="57" w:type="dxa"/>
              <w:right w:w="57" w:type="dxa"/>
            </w:tcMar>
          </w:tcPr>
          <w:p w14:paraId="685A413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1357</w:t>
            </w:r>
          </w:p>
        </w:tc>
        <w:tc>
          <w:tcPr>
            <w:tcW w:w="1560" w:type="dxa"/>
            <w:tcMar>
              <w:top w:w="57" w:type="dxa"/>
              <w:left w:w="57" w:type="dxa"/>
              <w:right w:w="57" w:type="dxa"/>
            </w:tcMar>
          </w:tcPr>
          <w:p w14:paraId="6985BCC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68,43</w:t>
            </w:r>
          </w:p>
        </w:tc>
        <w:tc>
          <w:tcPr>
            <w:tcW w:w="1842" w:type="dxa"/>
            <w:tcMar>
              <w:top w:w="57" w:type="dxa"/>
              <w:left w:w="57" w:type="dxa"/>
              <w:right w:w="57" w:type="dxa"/>
            </w:tcMar>
          </w:tcPr>
          <w:p w14:paraId="4AA8865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130</w:t>
            </w:r>
          </w:p>
        </w:tc>
      </w:tr>
      <w:tr w:rsidR="00443139" w:rsidRPr="004C25B7" w14:paraId="795888B9" w14:textId="77777777" w:rsidTr="004C25B7">
        <w:tc>
          <w:tcPr>
            <w:tcW w:w="1367" w:type="dxa"/>
            <w:tcMar>
              <w:top w:w="57" w:type="dxa"/>
              <w:left w:w="57" w:type="dxa"/>
              <w:right w:w="57" w:type="dxa"/>
            </w:tcMar>
          </w:tcPr>
          <w:p w14:paraId="57528E0C"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27</w:t>
            </w:r>
          </w:p>
        </w:tc>
        <w:tc>
          <w:tcPr>
            <w:tcW w:w="1417" w:type="dxa"/>
            <w:tcMar>
              <w:top w:w="57" w:type="dxa"/>
              <w:left w:w="57" w:type="dxa"/>
              <w:right w:w="57" w:type="dxa"/>
            </w:tcMar>
          </w:tcPr>
          <w:p w14:paraId="1520451E"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1409</w:t>
            </w:r>
          </w:p>
        </w:tc>
        <w:tc>
          <w:tcPr>
            <w:tcW w:w="1560" w:type="dxa"/>
            <w:tcMar>
              <w:top w:w="57" w:type="dxa"/>
              <w:left w:w="57" w:type="dxa"/>
              <w:right w:w="57" w:type="dxa"/>
            </w:tcMar>
          </w:tcPr>
          <w:p w14:paraId="120852D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71,05</w:t>
            </w:r>
          </w:p>
        </w:tc>
        <w:tc>
          <w:tcPr>
            <w:tcW w:w="1842" w:type="dxa"/>
            <w:tcMar>
              <w:top w:w="57" w:type="dxa"/>
              <w:left w:w="57" w:type="dxa"/>
              <w:right w:w="57" w:type="dxa"/>
            </w:tcMar>
          </w:tcPr>
          <w:p w14:paraId="645DB0E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135</w:t>
            </w:r>
          </w:p>
        </w:tc>
      </w:tr>
      <w:tr w:rsidR="00443139" w:rsidRPr="004C25B7" w14:paraId="5E9E1AD8" w14:textId="77777777" w:rsidTr="004C25B7">
        <w:tc>
          <w:tcPr>
            <w:tcW w:w="1367" w:type="dxa"/>
            <w:tcMar>
              <w:top w:w="57" w:type="dxa"/>
              <w:left w:w="57" w:type="dxa"/>
              <w:right w:w="57" w:type="dxa"/>
            </w:tcMar>
          </w:tcPr>
          <w:p w14:paraId="5482163E"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28</w:t>
            </w:r>
          </w:p>
        </w:tc>
        <w:tc>
          <w:tcPr>
            <w:tcW w:w="1417" w:type="dxa"/>
            <w:tcMar>
              <w:top w:w="57" w:type="dxa"/>
              <w:left w:w="57" w:type="dxa"/>
              <w:right w:w="57" w:type="dxa"/>
            </w:tcMar>
          </w:tcPr>
          <w:p w14:paraId="1D9C3E3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1461</w:t>
            </w:r>
          </w:p>
        </w:tc>
        <w:tc>
          <w:tcPr>
            <w:tcW w:w="1560" w:type="dxa"/>
            <w:tcMar>
              <w:top w:w="57" w:type="dxa"/>
              <w:left w:w="57" w:type="dxa"/>
              <w:right w:w="57" w:type="dxa"/>
            </w:tcMar>
          </w:tcPr>
          <w:p w14:paraId="0E0C6B5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73,68</w:t>
            </w:r>
          </w:p>
        </w:tc>
        <w:tc>
          <w:tcPr>
            <w:tcW w:w="1842" w:type="dxa"/>
            <w:tcMar>
              <w:top w:w="57" w:type="dxa"/>
              <w:left w:w="57" w:type="dxa"/>
              <w:right w:w="57" w:type="dxa"/>
            </w:tcMar>
          </w:tcPr>
          <w:p w14:paraId="0D7F1039"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140</w:t>
            </w:r>
          </w:p>
        </w:tc>
      </w:tr>
      <w:tr w:rsidR="00443139" w:rsidRPr="004C25B7" w14:paraId="431A997C" w14:textId="77777777" w:rsidTr="004C25B7">
        <w:tc>
          <w:tcPr>
            <w:tcW w:w="1367" w:type="dxa"/>
            <w:tcMar>
              <w:top w:w="57" w:type="dxa"/>
              <w:left w:w="57" w:type="dxa"/>
              <w:right w:w="57" w:type="dxa"/>
            </w:tcMar>
          </w:tcPr>
          <w:p w14:paraId="7278BCE3"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29</w:t>
            </w:r>
          </w:p>
        </w:tc>
        <w:tc>
          <w:tcPr>
            <w:tcW w:w="1417" w:type="dxa"/>
            <w:tcMar>
              <w:top w:w="57" w:type="dxa"/>
              <w:left w:w="57" w:type="dxa"/>
              <w:right w:w="57" w:type="dxa"/>
            </w:tcMar>
          </w:tcPr>
          <w:p w14:paraId="1CF34A4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1513</w:t>
            </w:r>
          </w:p>
        </w:tc>
        <w:tc>
          <w:tcPr>
            <w:tcW w:w="1560" w:type="dxa"/>
            <w:tcMar>
              <w:top w:w="57" w:type="dxa"/>
              <w:left w:w="57" w:type="dxa"/>
              <w:right w:w="57" w:type="dxa"/>
            </w:tcMar>
          </w:tcPr>
          <w:p w14:paraId="3C762CF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76,30</w:t>
            </w:r>
          </w:p>
        </w:tc>
        <w:tc>
          <w:tcPr>
            <w:tcW w:w="1842" w:type="dxa"/>
            <w:tcMar>
              <w:top w:w="57" w:type="dxa"/>
              <w:left w:w="57" w:type="dxa"/>
              <w:right w:w="57" w:type="dxa"/>
            </w:tcMar>
          </w:tcPr>
          <w:p w14:paraId="1CA6B92C"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145</w:t>
            </w:r>
          </w:p>
        </w:tc>
      </w:tr>
      <w:tr w:rsidR="00443139" w:rsidRPr="004C25B7" w14:paraId="1D213EE4" w14:textId="77777777" w:rsidTr="004C25B7">
        <w:tc>
          <w:tcPr>
            <w:tcW w:w="1367" w:type="dxa"/>
            <w:tcMar>
              <w:top w:w="57" w:type="dxa"/>
              <w:left w:w="57" w:type="dxa"/>
              <w:right w:w="57" w:type="dxa"/>
            </w:tcMar>
          </w:tcPr>
          <w:p w14:paraId="6E7F1557"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30</w:t>
            </w:r>
          </w:p>
        </w:tc>
        <w:tc>
          <w:tcPr>
            <w:tcW w:w="1417" w:type="dxa"/>
            <w:tcMar>
              <w:top w:w="57" w:type="dxa"/>
              <w:left w:w="57" w:type="dxa"/>
              <w:right w:w="57" w:type="dxa"/>
            </w:tcMar>
          </w:tcPr>
          <w:p w14:paraId="1C62AF0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1566</w:t>
            </w:r>
          </w:p>
        </w:tc>
        <w:tc>
          <w:tcPr>
            <w:tcW w:w="1560" w:type="dxa"/>
            <w:tcMar>
              <w:top w:w="57" w:type="dxa"/>
              <w:left w:w="57" w:type="dxa"/>
              <w:right w:w="57" w:type="dxa"/>
            </w:tcMar>
          </w:tcPr>
          <w:p w14:paraId="10E091B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78,97</w:t>
            </w:r>
          </w:p>
        </w:tc>
        <w:tc>
          <w:tcPr>
            <w:tcW w:w="1842" w:type="dxa"/>
            <w:tcMar>
              <w:top w:w="57" w:type="dxa"/>
              <w:left w:w="57" w:type="dxa"/>
              <w:right w:w="57" w:type="dxa"/>
            </w:tcMar>
          </w:tcPr>
          <w:p w14:paraId="1242862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150</w:t>
            </w:r>
          </w:p>
        </w:tc>
      </w:tr>
      <w:tr w:rsidR="00443139" w:rsidRPr="004C25B7" w14:paraId="1A8FCA37" w14:textId="77777777" w:rsidTr="004C25B7">
        <w:tc>
          <w:tcPr>
            <w:tcW w:w="1367" w:type="dxa"/>
            <w:tcMar>
              <w:top w:w="57" w:type="dxa"/>
              <w:left w:w="57" w:type="dxa"/>
              <w:right w:w="57" w:type="dxa"/>
            </w:tcMar>
          </w:tcPr>
          <w:p w14:paraId="1F767790"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31</w:t>
            </w:r>
          </w:p>
        </w:tc>
        <w:tc>
          <w:tcPr>
            <w:tcW w:w="1417" w:type="dxa"/>
            <w:tcMar>
              <w:top w:w="57" w:type="dxa"/>
              <w:left w:w="57" w:type="dxa"/>
              <w:right w:w="57" w:type="dxa"/>
            </w:tcMar>
          </w:tcPr>
          <w:p w14:paraId="1ED594C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1618</w:t>
            </w:r>
          </w:p>
        </w:tc>
        <w:tc>
          <w:tcPr>
            <w:tcW w:w="1560" w:type="dxa"/>
            <w:tcMar>
              <w:top w:w="57" w:type="dxa"/>
              <w:left w:w="57" w:type="dxa"/>
              <w:right w:w="57" w:type="dxa"/>
            </w:tcMar>
          </w:tcPr>
          <w:p w14:paraId="02B9320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81,59</w:t>
            </w:r>
          </w:p>
        </w:tc>
        <w:tc>
          <w:tcPr>
            <w:tcW w:w="1842" w:type="dxa"/>
            <w:tcMar>
              <w:top w:w="57" w:type="dxa"/>
              <w:left w:w="57" w:type="dxa"/>
              <w:right w:w="57" w:type="dxa"/>
            </w:tcMar>
          </w:tcPr>
          <w:p w14:paraId="15C0A53D"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155</w:t>
            </w:r>
          </w:p>
        </w:tc>
      </w:tr>
      <w:tr w:rsidR="00443139" w:rsidRPr="004C25B7" w14:paraId="30E02B3A" w14:textId="77777777" w:rsidTr="004C25B7">
        <w:tc>
          <w:tcPr>
            <w:tcW w:w="1367" w:type="dxa"/>
            <w:tcMar>
              <w:top w:w="57" w:type="dxa"/>
              <w:left w:w="57" w:type="dxa"/>
              <w:right w:w="57" w:type="dxa"/>
            </w:tcMar>
          </w:tcPr>
          <w:p w14:paraId="194D5B2D"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32</w:t>
            </w:r>
          </w:p>
        </w:tc>
        <w:tc>
          <w:tcPr>
            <w:tcW w:w="1417" w:type="dxa"/>
            <w:tcMar>
              <w:top w:w="57" w:type="dxa"/>
              <w:left w:w="57" w:type="dxa"/>
              <w:right w:w="57" w:type="dxa"/>
            </w:tcMar>
          </w:tcPr>
          <w:p w14:paraId="47AF93DB"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1670</w:t>
            </w:r>
          </w:p>
        </w:tc>
        <w:tc>
          <w:tcPr>
            <w:tcW w:w="1560" w:type="dxa"/>
            <w:tcMar>
              <w:top w:w="57" w:type="dxa"/>
              <w:left w:w="57" w:type="dxa"/>
              <w:right w:w="57" w:type="dxa"/>
            </w:tcMar>
          </w:tcPr>
          <w:p w14:paraId="35C80F7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84,22</w:t>
            </w:r>
          </w:p>
        </w:tc>
        <w:tc>
          <w:tcPr>
            <w:tcW w:w="1842" w:type="dxa"/>
            <w:tcMar>
              <w:top w:w="57" w:type="dxa"/>
              <w:left w:w="57" w:type="dxa"/>
              <w:right w:w="57" w:type="dxa"/>
            </w:tcMar>
          </w:tcPr>
          <w:p w14:paraId="570689C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160</w:t>
            </w:r>
          </w:p>
        </w:tc>
      </w:tr>
      <w:tr w:rsidR="00443139" w:rsidRPr="004C25B7" w14:paraId="1AA3D1ED" w14:textId="77777777" w:rsidTr="004C25B7">
        <w:tc>
          <w:tcPr>
            <w:tcW w:w="1367" w:type="dxa"/>
            <w:tcMar>
              <w:top w:w="57" w:type="dxa"/>
              <w:left w:w="57" w:type="dxa"/>
              <w:right w:w="57" w:type="dxa"/>
            </w:tcMar>
          </w:tcPr>
          <w:p w14:paraId="22E70FB0"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33</w:t>
            </w:r>
          </w:p>
        </w:tc>
        <w:tc>
          <w:tcPr>
            <w:tcW w:w="1417" w:type="dxa"/>
            <w:tcMar>
              <w:top w:w="57" w:type="dxa"/>
              <w:left w:w="57" w:type="dxa"/>
              <w:right w:w="57" w:type="dxa"/>
            </w:tcMar>
          </w:tcPr>
          <w:p w14:paraId="15518E9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1722</w:t>
            </w:r>
          </w:p>
        </w:tc>
        <w:tc>
          <w:tcPr>
            <w:tcW w:w="1560" w:type="dxa"/>
            <w:tcMar>
              <w:top w:w="57" w:type="dxa"/>
              <w:left w:w="57" w:type="dxa"/>
              <w:right w:w="57" w:type="dxa"/>
            </w:tcMar>
          </w:tcPr>
          <w:p w14:paraId="74D7B415"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86,84</w:t>
            </w:r>
          </w:p>
        </w:tc>
        <w:tc>
          <w:tcPr>
            <w:tcW w:w="1842" w:type="dxa"/>
            <w:tcMar>
              <w:top w:w="57" w:type="dxa"/>
              <w:left w:w="57" w:type="dxa"/>
              <w:right w:w="57" w:type="dxa"/>
            </w:tcMar>
          </w:tcPr>
          <w:p w14:paraId="12246E3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165</w:t>
            </w:r>
          </w:p>
        </w:tc>
      </w:tr>
      <w:tr w:rsidR="00443139" w:rsidRPr="004C25B7" w14:paraId="20EE1ADE" w14:textId="77777777" w:rsidTr="004C25B7">
        <w:tc>
          <w:tcPr>
            <w:tcW w:w="1367" w:type="dxa"/>
            <w:tcMar>
              <w:top w:w="57" w:type="dxa"/>
              <w:left w:w="57" w:type="dxa"/>
              <w:right w:w="57" w:type="dxa"/>
            </w:tcMar>
          </w:tcPr>
          <w:p w14:paraId="19B92434"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34</w:t>
            </w:r>
          </w:p>
        </w:tc>
        <w:tc>
          <w:tcPr>
            <w:tcW w:w="1417" w:type="dxa"/>
            <w:tcMar>
              <w:top w:w="57" w:type="dxa"/>
              <w:left w:w="57" w:type="dxa"/>
              <w:right w:w="57" w:type="dxa"/>
            </w:tcMar>
          </w:tcPr>
          <w:p w14:paraId="6EAE8DB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1774</w:t>
            </w:r>
          </w:p>
        </w:tc>
        <w:tc>
          <w:tcPr>
            <w:tcW w:w="1560" w:type="dxa"/>
            <w:tcMar>
              <w:top w:w="57" w:type="dxa"/>
              <w:left w:w="57" w:type="dxa"/>
              <w:right w:w="57" w:type="dxa"/>
            </w:tcMar>
          </w:tcPr>
          <w:p w14:paraId="397FB9D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89,46</w:t>
            </w:r>
          </w:p>
        </w:tc>
        <w:tc>
          <w:tcPr>
            <w:tcW w:w="1842" w:type="dxa"/>
            <w:tcMar>
              <w:top w:w="57" w:type="dxa"/>
              <w:left w:w="57" w:type="dxa"/>
              <w:right w:w="57" w:type="dxa"/>
            </w:tcMar>
          </w:tcPr>
          <w:p w14:paraId="74093974"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170</w:t>
            </w:r>
          </w:p>
        </w:tc>
      </w:tr>
      <w:tr w:rsidR="00443139" w:rsidRPr="004C25B7" w14:paraId="40C428D0" w14:textId="77777777" w:rsidTr="004C25B7">
        <w:tc>
          <w:tcPr>
            <w:tcW w:w="1367" w:type="dxa"/>
            <w:tcMar>
              <w:top w:w="57" w:type="dxa"/>
              <w:left w:w="57" w:type="dxa"/>
              <w:right w:w="57" w:type="dxa"/>
            </w:tcMar>
          </w:tcPr>
          <w:p w14:paraId="698976B6"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35</w:t>
            </w:r>
          </w:p>
        </w:tc>
        <w:tc>
          <w:tcPr>
            <w:tcW w:w="1417" w:type="dxa"/>
            <w:tcMar>
              <w:top w:w="57" w:type="dxa"/>
              <w:left w:w="57" w:type="dxa"/>
              <w:right w:w="57" w:type="dxa"/>
            </w:tcMar>
          </w:tcPr>
          <w:p w14:paraId="599C0992"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1826</w:t>
            </w:r>
          </w:p>
        </w:tc>
        <w:tc>
          <w:tcPr>
            <w:tcW w:w="1560" w:type="dxa"/>
            <w:tcMar>
              <w:top w:w="57" w:type="dxa"/>
              <w:left w:w="57" w:type="dxa"/>
              <w:right w:w="57" w:type="dxa"/>
            </w:tcMar>
          </w:tcPr>
          <w:p w14:paraId="5227FDA1"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92,08</w:t>
            </w:r>
          </w:p>
        </w:tc>
        <w:tc>
          <w:tcPr>
            <w:tcW w:w="1842" w:type="dxa"/>
            <w:tcMar>
              <w:top w:w="57" w:type="dxa"/>
              <w:left w:w="57" w:type="dxa"/>
              <w:right w:w="57" w:type="dxa"/>
            </w:tcMar>
          </w:tcPr>
          <w:p w14:paraId="6339F04A"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175</w:t>
            </w:r>
          </w:p>
        </w:tc>
      </w:tr>
      <w:tr w:rsidR="00443139" w:rsidRPr="004C25B7" w14:paraId="1CD8562C" w14:textId="77777777" w:rsidTr="004C25B7">
        <w:tc>
          <w:tcPr>
            <w:tcW w:w="1367" w:type="dxa"/>
            <w:tcMar>
              <w:top w:w="57" w:type="dxa"/>
              <w:left w:w="57" w:type="dxa"/>
              <w:right w:w="57" w:type="dxa"/>
            </w:tcMar>
          </w:tcPr>
          <w:p w14:paraId="405E9CE9"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36</w:t>
            </w:r>
          </w:p>
        </w:tc>
        <w:tc>
          <w:tcPr>
            <w:tcW w:w="1417" w:type="dxa"/>
            <w:tcMar>
              <w:top w:w="57" w:type="dxa"/>
              <w:left w:w="57" w:type="dxa"/>
              <w:right w:w="57" w:type="dxa"/>
            </w:tcMar>
          </w:tcPr>
          <w:p w14:paraId="08B67F53"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1879</w:t>
            </w:r>
          </w:p>
        </w:tc>
        <w:tc>
          <w:tcPr>
            <w:tcW w:w="1560" w:type="dxa"/>
            <w:tcMar>
              <w:top w:w="57" w:type="dxa"/>
              <w:left w:w="57" w:type="dxa"/>
              <w:right w:w="57" w:type="dxa"/>
            </w:tcMar>
          </w:tcPr>
          <w:p w14:paraId="5C3F3D1C"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94,76</w:t>
            </w:r>
          </w:p>
        </w:tc>
        <w:tc>
          <w:tcPr>
            <w:tcW w:w="1842" w:type="dxa"/>
            <w:tcMar>
              <w:top w:w="57" w:type="dxa"/>
              <w:left w:w="57" w:type="dxa"/>
              <w:right w:w="57" w:type="dxa"/>
            </w:tcMar>
          </w:tcPr>
          <w:p w14:paraId="0118509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180</w:t>
            </w:r>
          </w:p>
        </w:tc>
      </w:tr>
      <w:tr w:rsidR="00443139" w:rsidRPr="004C25B7" w14:paraId="08E96571" w14:textId="77777777" w:rsidTr="004C25B7">
        <w:tc>
          <w:tcPr>
            <w:tcW w:w="1367" w:type="dxa"/>
            <w:tcMar>
              <w:top w:w="57" w:type="dxa"/>
              <w:left w:w="57" w:type="dxa"/>
              <w:right w:w="57" w:type="dxa"/>
            </w:tcMar>
          </w:tcPr>
          <w:p w14:paraId="326E9AFF"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37</w:t>
            </w:r>
          </w:p>
        </w:tc>
        <w:tc>
          <w:tcPr>
            <w:tcW w:w="1417" w:type="dxa"/>
            <w:tcMar>
              <w:top w:w="57" w:type="dxa"/>
              <w:left w:w="57" w:type="dxa"/>
              <w:right w:w="57" w:type="dxa"/>
            </w:tcMar>
          </w:tcPr>
          <w:p w14:paraId="583CF2C7"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1931</w:t>
            </w:r>
          </w:p>
        </w:tc>
        <w:tc>
          <w:tcPr>
            <w:tcW w:w="1560" w:type="dxa"/>
            <w:tcMar>
              <w:top w:w="57" w:type="dxa"/>
              <w:left w:w="57" w:type="dxa"/>
              <w:right w:w="57" w:type="dxa"/>
            </w:tcMar>
          </w:tcPr>
          <w:p w14:paraId="353A9F16"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97,38</w:t>
            </w:r>
          </w:p>
        </w:tc>
        <w:tc>
          <w:tcPr>
            <w:tcW w:w="1842" w:type="dxa"/>
            <w:tcMar>
              <w:top w:w="57" w:type="dxa"/>
              <w:left w:w="57" w:type="dxa"/>
              <w:right w:w="57" w:type="dxa"/>
            </w:tcMar>
          </w:tcPr>
          <w:p w14:paraId="24F5E89C"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185</w:t>
            </w:r>
          </w:p>
        </w:tc>
      </w:tr>
      <w:tr w:rsidR="00443139" w:rsidRPr="004C25B7" w14:paraId="44B4FE79" w14:textId="77777777" w:rsidTr="004C25B7">
        <w:tc>
          <w:tcPr>
            <w:tcW w:w="1367" w:type="dxa"/>
            <w:tcMar>
              <w:top w:w="57" w:type="dxa"/>
              <w:left w:w="57" w:type="dxa"/>
              <w:right w:w="57" w:type="dxa"/>
            </w:tcMar>
          </w:tcPr>
          <w:p w14:paraId="7CE55F70" w14:textId="77777777" w:rsidR="00443139" w:rsidRPr="004C25B7" w:rsidRDefault="00443139" w:rsidP="00443139">
            <w:pPr>
              <w:pStyle w:val="algemeenbodytekst71"/>
              <w:rPr>
                <w:rFonts w:ascii="Arial" w:hAnsi="Arial" w:cs="Arial"/>
                <w:sz w:val="18"/>
                <w:szCs w:val="18"/>
              </w:rPr>
            </w:pPr>
            <w:r w:rsidRPr="004C25B7">
              <w:rPr>
                <w:rFonts w:ascii="Arial" w:hAnsi="Arial" w:cs="Arial"/>
                <w:sz w:val="18"/>
                <w:szCs w:val="18"/>
              </w:rPr>
              <w:t>38</w:t>
            </w:r>
          </w:p>
        </w:tc>
        <w:tc>
          <w:tcPr>
            <w:tcW w:w="1417" w:type="dxa"/>
            <w:tcMar>
              <w:top w:w="57" w:type="dxa"/>
              <w:left w:w="57" w:type="dxa"/>
              <w:right w:w="57" w:type="dxa"/>
            </w:tcMar>
          </w:tcPr>
          <w:p w14:paraId="068B3F28"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1983</w:t>
            </w:r>
          </w:p>
        </w:tc>
        <w:tc>
          <w:tcPr>
            <w:tcW w:w="1560" w:type="dxa"/>
            <w:tcMar>
              <w:top w:w="57" w:type="dxa"/>
              <w:left w:w="57" w:type="dxa"/>
              <w:right w:w="57" w:type="dxa"/>
            </w:tcMar>
          </w:tcPr>
          <w:p w14:paraId="27029190"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100,00</w:t>
            </w:r>
          </w:p>
        </w:tc>
        <w:tc>
          <w:tcPr>
            <w:tcW w:w="1842" w:type="dxa"/>
            <w:tcMar>
              <w:top w:w="57" w:type="dxa"/>
              <w:left w:w="57" w:type="dxa"/>
              <w:right w:w="57" w:type="dxa"/>
            </w:tcMar>
          </w:tcPr>
          <w:p w14:paraId="28970559" w14:textId="77777777" w:rsidR="00443139" w:rsidRPr="004C25B7" w:rsidRDefault="00443139" w:rsidP="00443139">
            <w:pPr>
              <w:pStyle w:val="algemeenbodytekst71"/>
              <w:jc w:val="right"/>
              <w:rPr>
                <w:rFonts w:ascii="Arial" w:hAnsi="Arial" w:cs="Arial"/>
                <w:sz w:val="18"/>
                <w:szCs w:val="18"/>
              </w:rPr>
            </w:pPr>
            <w:r w:rsidRPr="004C25B7">
              <w:rPr>
                <w:rFonts w:ascii="Arial" w:hAnsi="Arial" w:cs="Arial"/>
                <w:sz w:val="18"/>
                <w:szCs w:val="18"/>
              </w:rPr>
              <w:t>190</w:t>
            </w:r>
          </w:p>
        </w:tc>
      </w:tr>
    </w:tbl>
    <w:p w14:paraId="6E934B4F" w14:textId="77777777" w:rsidR="007A7957" w:rsidRPr="007A7957" w:rsidRDefault="007A7957" w:rsidP="004C25B7">
      <w:pPr>
        <w:pStyle w:val="Kop4"/>
      </w:pPr>
      <w:r w:rsidRPr="007A7957">
        <w:t>bijlage 2</w:t>
      </w:r>
      <w:r w:rsidRPr="007A7957">
        <w:tab/>
      </w:r>
    </w:p>
    <w:p w14:paraId="23BD105C" w14:textId="77777777" w:rsidR="007A7957" w:rsidRPr="007A7957" w:rsidRDefault="007A7957" w:rsidP="004C25B7">
      <w:pPr>
        <w:pStyle w:val="Kop1"/>
      </w:pPr>
      <w:bookmarkStart w:id="104" w:name="_Toc460338600"/>
      <w:r w:rsidRPr="007A7957">
        <w:t>vakbondswerk</w:t>
      </w:r>
      <w:bookmarkEnd w:id="104"/>
    </w:p>
    <w:p w14:paraId="27295A3D" w14:textId="77777777" w:rsidR="007A7957" w:rsidRPr="007A7957" w:rsidRDefault="007A7957" w:rsidP="00AF19C1">
      <w:pPr>
        <w:pStyle w:val="Kop3"/>
      </w:pPr>
      <w:bookmarkStart w:id="105" w:name="_Toc460338601"/>
      <w:r w:rsidRPr="007A7957">
        <w:t>artikel 1 faciliteiten vakbondswerk</w:t>
      </w:r>
      <w:bookmarkEnd w:id="105"/>
    </w:p>
    <w:p w14:paraId="78778E34" w14:textId="77777777" w:rsidR="007A7957" w:rsidRPr="003F1C3C" w:rsidRDefault="007A7957" w:rsidP="007A7957">
      <w:pPr>
        <w:pStyle w:val="nummeriekinspringen"/>
        <w:rPr>
          <w:lang w:val="nl-NL"/>
        </w:rPr>
      </w:pPr>
      <w:r w:rsidRPr="003F1C3C">
        <w:rPr>
          <w:lang w:val="nl-NL"/>
        </w:rPr>
        <w:t xml:space="preserve">1. </w:t>
      </w:r>
      <w:r w:rsidRPr="003F1C3C">
        <w:rPr>
          <w:lang w:val="nl-NL"/>
        </w:rPr>
        <w:tab/>
        <w:t>De hierna te noemen faciliteiten worden door werkgever verleend in het kader van een streven naar goede communicatie en een doelmatiger overleg tussen de werknemersorganisaties en hun leden.</w:t>
      </w:r>
    </w:p>
    <w:p w14:paraId="1D975C00" w14:textId="77777777" w:rsidR="007A7957" w:rsidRPr="003F1C3C" w:rsidRDefault="007A7957" w:rsidP="007A7957">
      <w:pPr>
        <w:pStyle w:val="nummeriekinspringen"/>
        <w:rPr>
          <w:lang w:val="nl-NL"/>
        </w:rPr>
      </w:pPr>
      <w:r w:rsidRPr="003F1C3C">
        <w:rPr>
          <w:lang w:val="nl-NL"/>
        </w:rPr>
        <w:tab/>
        <w:t>Inhoudelijk zal deze communicatie steeds dienstbaar zijn aan het overleg tussen werkgever en de werknemersorganisaties.</w:t>
      </w:r>
    </w:p>
    <w:p w14:paraId="52B13042" w14:textId="77777777" w:rsidR="007A7957" w:rsidRPr="003F1C3C" w:rsidRDefault="007A7957" w:rsidP="007A7957">
      <w:pPr>
        <w:pStyle w:val="nummeriekinspringen"/>
        <w:rPr>
          <w:lang w:val="nl-NL"/>
        </w:rPr>
      </w:pPr>
    </w:p>
    <w:p w14:paraId="72954005" w14:textId="77777777" w:rsidR="007A7957" w:rsidRPr="003F1C3C" w:rsidRDefault="007A7957" w:rsidP="007A7957">
      <w:pPr>
        <w:pStyle w:val="nummeriekinspringen"/>
        <w:rPr>
          <w:lang w:val="nl-NL"/>
        </w:rPr>
      </w:pPr>
      <w:r w:rsidRPr="003F1C3C">
        <w:rPr>
          <w:lang w:val="nl-NL"/>
        </w:rPr>
        <w:t>2.</w:t>
      </w:r>
      <w:r w:rsidRPr="003F1C3C">
        <w:rPr>
          <w:lang w:val="nl-NL"/>
        </w:rPr>
        <w:tab/>
        <w:t>Partijen zullen voorkomen dat de onderhavige activiteiten op enigerlei wijze het werk van de ondernemingsraden ondergraven; evenmin zullen andere binnen het bedrijf van werkgever bestaande communicatiepatronen en overlegstructuren worden aangetast en de voortgang van de werkzaamheden worden belemmerd.</w:t>
      </w:r>
    </w:p>
    <w:p w14:paraId="62C5FD2B" w14:textId="77777777" w:rsidR="007A7957" w:rsidRPr="003F1C3C" w:rsidRDefault="007A7957" w:rsidP="007A7957">
      <w:pPr>
        <w:pStyle w:val="nummeriekinspringen"/>
        <w:rPr>
          <w:lang w:val="nl-NL"/>
        </w:rPr>
      </w:pPr>
    </w:p>
    <w:p w14:paraId="608E567A" w14:textId="77777777" w:rsidR="007A7957" w:rsidRPr="003F1C3C" w:rsidRDefault="007A7957" w:rsidP="007A7957">
      <w:pPr>
        <w:pStyle w:val="nummeriekinspringen"/>
        <w:rPr>
          <w:lang w:val="nl-NL"/>
        </w:rPr>
      </w:pPr>
      <w:r w:rsidRPr="003F1C3C">
        <w:rPr>
          <w:lang w:val="nl-NL"/>
        </w:rPr>
        <w:t>3.</w:t>
      </w:r>
      <w:r w:rsidRPr="003F1C3C">
        <w:rPr>
          <w:lang w:val="nl-NL"/>
        </w:rPr>
        <w:tab/>
        <w:t>Door de werknemersorganisaties zullen contactpersonen/kaderleden worden aangewezen, waarna de namen van deze leden schriftelijk aan werkgever zullen worden medegedeeld.</w:t>
      </w:r>
    </w:p>
    <w:p w14:paraId="4F9869D3" w14:textId="77777777" w:rsidR="007A7957" w:rsidRPr="003F1C3C" w:rsidRDefault="007A7957" w:rsidP="007A7957">
      <w:pPr>
        <w:pStyle w:val="nummeriekinspringen"/>
        <w:rPr>
          <w:lang w:val="nl-NL"/>
        </w:rPr>
      </w:pPr>
    </w:p>
    <w:p w14:paraId="2520A5E3" w14:textId="77777777" w:rsidR="007A7957" w:rsidRPr="003F1C3C" w:rsidRDefault="007A7957" w:rsidP="007A7957">
      <w:pPr>
        <w:pStyle w:val="nummeriekinspringen"/>
        <w:rPr>
          <w:lang w:val="nl-NL"/>
        </w:rPr>
      </w:pPr>
      <w:r w:rsidRPr="003F1C3C">
        <w:rPr>
          <w:lang w:val="nl-NL"/>
        </w:rPr>
        <w:t>4.</w:t>
      </w:r>
      <w:r w:rsidRPr="003F1C3C">
        <w:rPr>
          <w:lang w:val="nl-NL"/>
        </w:rPr>
        <w:tab/>
        <w:t>De positie van een contactpersoon/kaderlid kan uitsluitend worden beïnvloed door de naleving van de rechten en verplichtingen, voortvloeiend uit zijn arbeidsovereenkomst en de wet en derhalve niet door zijn optreden als contactpersoon. Ingeval van vermeende schending van deze afspraak zal de contactpersoon/kaderlid het bestuur van zijn werknemersorganisatie daarvan in kennis stellen. Indien in de onderhandelingen met de werknemersorganisaties geen aanvaardbare oplossing wordt gevonden, zal arbitrage worden ingeroepen; de wijze waarop deze zal plaatsvinden, zal in het overleg worden vastgesteld.</w:t>
      </w:r>
    </w:p>
    <w:p w14:paraId="7088ADF5" w14:textId="77777777" w:rsidR="007A7957" w:rsidRPr="003F1C3C" w:rsidRDefault="007A7957" w:rsidP="007A7957">
      <w:pPr>
        <w:pStyle w:val="nummeriekinspringen"/>
        <w:rPr>
          <w:lang w:val="nl-NL"/>
        </w:rPr>
      </w:pPr>
    </w:p>
    <w:p w14:paraId="46868E8F" w14:textId="77777777" w:rsidR="007A7957" w:rsidRPr="003F1C3C" w:rsidRDefault="007A7957" w:rsidP="007A7957">
      <w:pPr>
        <w:pStyle w:val="nummeriekinspringen"/>
        <w:rPr>
          <w:lang w:val="nl-NL"/>
        </w:rPr>
      </w:pPr>
      <w:r w:rsidRPr="003F1C3C">
        <w:rPr>
          <w:lang w:val="nl-NL"/>
        </w:rPr>
        <w:t>5.</w:t>
      </w:r>
      <w:r w:rsidRPr="003F1C3C">
        <w:rPr>
          <w:lang w:val="nl-NL"/>
        </w:rPr>
        <w:tab/>
        <w:t>Werkgever zal op verzoek van de werknemersorganisaties uitnodigingen aan leden voor vergaderingen, algemeen zakelijke mededelingen, wijziging samenstelling besturen, werkgroepen e.d. via publicatieborden bekendmaken of via de interne post versturen indien geadresseerd aangeboden.</w:t>
      </w:r>
    </w:p>
    <w:p w14:paraId="3317D5D9" w14:textId="77777777" w:rsidR="007A7957" w:rsidRPr="003F1C3C" w:rsidRDefault="007A7957" w:rsidP="007A7957">
      <w:pPr>
        <w:pStyle w:val="nummeriekinspringen"/>
        <w:rPr>
          <w:lang w:val="nl-NL"/>
        </w:rPr>
      </w:pPr>
    </w:p>
    <w:p w14:paraId="3473ADC4" w14:textId="77777777" w:rsidR="007A7957" w:rsidRPr="003F1C3C" w:rsidRDefault="007A7957" w:rsidP="007A7957">
      <w:pPr>
        <w:pStyle w:val="nummeriekinspringen"/>
        <w:rPr>
          <w:lang w:val="nl-NL"/>
        </w:rPr>
      </w:pPr>
      <w:r w:rsidRPr="003F1C3C">
        <w:rPr>
          <w:lang w:val="nl-NL"/>
        </w:rPr>
        <w:t>6.</w:t>
      </w:r>
      <w:r w:rsidRPr="003F1C3C">
        <w:rPr>
          <w:lang w:val="nl-NL"/>
        </w:rPr>
        <w:tab/>
        <w:t>Vergaderingen die georganiseerd zijn door een werknemersorganisatie en waaraan medewerkers van werkgever deelnemen, zullen in principe buiten de normale dagelijkse arbeidsduur plaatsvinden.</w:t>
      </w:r>
    </w:p>
    <w:p w14:paraId="54DDFA10" w14:textId="77777777" w:rsidR="007A7957" w:rsidRPr="003F1C3C" w:rsidRDefault="007A7957" w:rsidP="007A7957">
      <w:pPr>
        <w:pStyle w:val="nummeriekinspringen"/>
        <w:rPr>
          <w:lang w:val="nl-NL"/>
        </w:rPr>
      </w:pPr>
      <w:r w:rsidRPr="003F1C3C">
        <w:rPr>
          <w:lang w:val="nl-NL"/>
        </w:rPr>
        <w:tab/>
        <w:t>Indien de werknemersorganisatie deze vergadering aansluitend aan het eind van de normale dagelijkse arbeidsduur wil houden zal werkgever, indien mogelijk, vergaderruimte ter beschikking stellen.</w:t>
      </w:r>
    </w:p>
    <w:p w14:paraId="62CF2B0D" w14:textId="77777777" w:rsidR="007A7957" w:rsidRPr="003F1C3C" w:rsidRDefault="007A7957" w:rsidP="007A7957">
      <w:pPr>
        <w:pStyle w:val="nummeriekinspringen"/>
        <w:rPr>
          <w:lang w:val="nl-NL"/>
        </w:rPr>
      </w:pPr>
    </w:p>
    <w:p w14:paraId="40B37980" w14:textId="77777777" w:rsidR="007A7957" w:rsidRPr="003F1C3C" w:rsidRDefault="007A7957" w:rsidP="007A7957">
      <w:pPr>
        <w:pStyle w:val="nummeriekinspringen"/>
        <w:rPr>
          <w:lang w:val="nl-NL"/>
        </w:rPr>
      </w:pPr>
      <w:r w:rsidRPr="003F1C3C">
        <w:rPr>
          <w:lang w:val="nl-NL"/>
        </w:rPr>
        <w:t>7.</w:t>
      </w:r>
      <w:r w:rsidRPr="003F1C3C">
        <w:rPr>
          <w:lang w:val="nl-NL"/>
        </w:rPr>
        <w:tab/>
        <w:t xml:space="preserve">Contactpersonen/kaderleden kunnen tijdens de werktijd telefonisch contact opnemen met een bestuurder van FNV of CNV </w:t>
      </w:r>
      <w:r w:rsidR="00E4593C">
        <w:rPr>
          <w:lang w:val="nl-NL"/>
        </w:rPr>
        <w:t>Vakmensen</w:t>
      </w:r>
      <w:r w:rsidRPr="003F1C3C">
        <w:rPr>
          <w:lang w:val="nl-NL"/>
        </w:rPr>
        <w:t xml:space="preserve">. </w:t>
      </w:r>
    </w:p>
    <w:p w14:paraId="4048ECEE" w14:textId="77777777" w:rsidR="007A7957" w:rsidRPr="003F1C3C" w:rsidRDefault="007A7957" w:rsidP="007A7957">
      <w:pPr>
        <w:pStyle w:val="nummeriekinspringen"/>
        <w:rPr>
          <w:lang w:val="nl-NL"/>
        </w:rPr>
      </w:pPr>
      <w:r w:rsidRPr="003F1C3C">
        <w:rPr>
          <w:lang w:val="nl-NL"/>
        </w:rPr>
        <w:tab/>
        <w:t>In overleg met de betrokken bedrijfsleiding wordt bepaald op welke plaats en op welk tijdstip telefoongesprekken kunnen worden gevoerd.</w:t>
      </w:r>
    </w:p>
    <w:p w14:paraId="48B64099" w14:textId="77777777" w:rsidR="007A7957" w:rsidRPr="003F1C3C" w:rsidRDefault="007A7957" w:rsidP="007A7957">
      <w:pPr>
        <w:pStyle w:val="nummeriekinspringen"/>
        <w:rPr>
          <w:lang w:val="nl-NL"/>
        </w:rPr>
      </w:pPr>
    </w:p>
    <w:p w14:paraId="12D91B21" w14:textId="77777777" w:rsidR="007A7957" w:rsidRPr="004C25B7" w:rsidRDefault="007A7957" w:rsidP="007A7957">
      <w:pPr>
        <w:pStyle w:val="nummeriekinspringen"/>
        <w:rPr>
          <w:lang w:val="nl-NL"/>
        </w:rPr>
      </w:pPr>
      <w:r w:rsidRPr="004C25B7">
        <w:rPr>
          <w:lang w:val="nl-NL"/>
        </w:rPr>
        <w:t>8.</w:t>
      </w:r>
      <w:r w:rsidRPr="004C25B7">
        <w:rPr>
          <w:lang w:val="nl-NL"/>
        </w:rPr>
        <w:tab/>
        <w:t>Leden van een werknemersorganisatie kunnen, met behoud van salaris inclusief de eventuele vaste UC-toeslag, maximaal 5 dagen per jaar, waarvan niet meer dan 3 dagen aaneengesloten, in de gelegenheid worden gesteld, voor zover de werkzaamheden dit toelaten tot het volgen van een door hun werknemersorganisatie aangeboden scholing- en vormingsprogramma.</w:t>
      </w:r>
    </w:p>
    <w:p w14:paraId="2DF289E5" w14:textId="77777777" w:rsidR="007A7957" w:rsidRPr="004C25B7" w:rsidRDefault="007A7957" w:rsidP="007A7957">
      <w:pPr>
        <w:pStyle w:val="nummeriekinspringen"/>
        <w:rPr>
          <w:lang w:val="nl-NL"/>
        </w:rPr>
      </w:pPr>
    </w:p>
    <w:p w14:paraId="4CA0E5EA" w14:textId="77777777" w:rsidR="007A7957" w:rsidRPr="003F1C3C" w:rsidRDefault="007A7957" w:rsidP="007A7957">
      <w:pPr>
        <w:pStyle w:val="nummeriekinspringen"/>
        <w:rPr>
          <w:lang w:val="nl-NL"/>
        </w:rPr>
      </w:pPr>
      <w:r w:rsidRPr="003F1C3C">
        <w:rPr>
          <w:lang w:val="nl-NL"/>
        </w:rPr>
        <w:t>9.</w:t>
      </w:r>
      <w:r w:rsidRPr="003F1C3C">
        <w:rPr>
          <w:lang w:val="nl-NL"/>
        </w:rPr>
        <w:tab/>
        <w:t>Het aantal medewerkers dat deelneemt aan de in lid 8 genoemde activiteiten mag per jaar de hierna genoemde aantallen niet overschrijden:</w:t>
      </w:r>
    </w:p>
    <w:p w14:paraId="53A12609" w14:textId="77777777" w:rsidR="007A7957" w:rsidRPr="004C25B7" w:rsidRDefault="007A7957" w:rsidP="004C25B7">
      <w:pPr>
        <w:pStyle w:val="nummeriekinspringen"/>
        <w:tabs>
          <w:tab w:val="right" w:pos="9781"/>
        </w:tabs>
        <w:rPr>
          <w:lang w:val="nl-NL"/>
        </w:rPr>
      </w:pPr>
      <w:r w:rsidRPr="003F1C3C">
        <w:rPr>
          <w:lang w:val="nl-NL"/>
        </w:rPr>
        <w:tab/>
      </w:r>
      <w:r w:rsidRPr="004C25B7">
        <w:rPr>
          <w:lang w:val="nl-NL"/>
        </w:rPr>
        <w:t xml:space="preserve">FNV / CNV </w:t>
      </w:r>
      <w:r w:rsidR="00E4593C">
        <w:rPr>
          <w:lang w:val="nl-NL"/>
        </w:rPr>
        <w:t>Vakmensen</w:t>
      </w:r>
      <w:r w:rsidR="00E4593C" w:rsidRPr="004C25B7">
        <w:rPr>
          <w:lang w:val="nl-NL"/>
        </w:rPr>
        <w:t xml:space="preserve"> </w:t>
      </w:r>
      <w:r w:rsidRPr="004C25B7">
        <w:rPr>
          <w:lang w:val="nl-NL"/>
        </w:rPr>
        <w:tab/>
        <w:t>30 leden</w:t>
      </w:r>
    </w:p>
    <w:p w14:paraId="683D13EA" w14:textId="77777777" w:rsidR="007A7957" w:rsidRPr="003F1C3C" w:rsidRDefault="007A7957" w:rsidP="007A7957">
      <w:pPr>
        <w:pStyle w:val="nummeriekinspringen"/>
        <w:rPr>
          <w:lang w:val="nl-NL"/>
        </w:rPr>
      </w:pPr>
    </w:p>
    <w:p w14:paraId="0A31E063" w14:textId="77777777" w:rsidR="007A7957" w:rsidRPr="003F1C3C" w:rsidRDefault="007A7957" w:rsidP="007A7957">
      <w:pPr>
        <w:pStyle w:val="nummeriekinspringen"/>
        <w:rPr>
          <w:lang w:val="nl-NL"/>
        </w:rPr>
      </w:pPr>
      <w:r w:rsidRPr="003F1C3C">
        <w:rPr>
          <w:lang w:val="nl-NL"/>
        </w:rPr>
        <w:t>10.</w:t>
      </w:r>
      <w:r w:rsidRPr="003F1C3C">
        <w:rPr>
          <w:lang w:val="nl-NL"/>
        </w:rPr>
        <w:tab/>
        <w:t xml:space="preserve">Voor het bijwonen van algemene vergaderingen van de werknemersorganisaties hebben medewerkers - bestuursleden of afgevaardigden - recht op verlof van maximaal 3 dagen per jaar met behoud van salaris inclusief de eventuele vaste UC-toeslag. </w:t>
      </w:r>
    </w:p>
    <w:p w14:paraId="3679EA6A" w14:textId="77777777" w:rsidR="007A7957" w:rsidRPr="003F1C3C" w:rsidRDefault="007A7957" w:rsidP="007A7957">
      <w:pPr>
        <w:pStyle w:val="nummeriekinspringen"/>
        <w:rPr>
          <w:lang w:val="nl-NL"/>
        </w:rPr>
      </w:pPr>
    </w:p>
    <w:p w14:paraId="7E22C40A" w14:textId="77777777" w:rsidR="007A7957" w:rsidRPr="003F1C3C" w:rsidRDefault="007A7957" w:rsidP="007A7957">
      <w:pPr>
        <w:pStyle w:val="nummeriekinspringen"/>
        <w:rPr>
          <w:lang w:val="nl-NL"/>
        </w:rPr>
      </w:pPr>
      <w:r w:rsidRPr="003F1C3C">
        <w:rPr>
          <w:lang w:val="nl-NL"/>
        </w:rPr>
        <w:t>11.</w:t>
      </w:r>
      <w:r w:rsidRPr="003F1C3C">
        <w:rPr>
          <w:lang w:val="nl-NL"/>
        </w:rPr>
        <w:tab/>
        <w:t>Voor deelname aan activiteiten van een door de werknemersorganisaties ingestelde vakbondskadergroep, kunnen contactpersonen/kaderleden maximaal 7 dagen per jaar vakbondsverlof opnemen, waarbij het salaris inclusief de eventuele vaste UC-toeslag wordt doorbetaald.</w:t>
      </w:r>
    </w:p>
    <w:p w14:paraId="16C7A42E" w14:textId="77777777" w:rsidR="007A7957" w:rsidRPr="003F1C3C" w:rsidRDefault="007A7957" w:rsidP="007A7957">
      <w:pPr>
        <w:pStyle w:val="nummeriekinspringen"/>
        <w:rPr>
          <w:lang w:val="nl-NL"/>
        </w:rPr>
      </w:pPr>
    </w:p>
    <w:p w14:paraId="03F22599" w14:textId="77777777" w:rsidR="007A7957" w:rsidRPr="003F1C3C" w:rsidRDefault="007A7957" w:rsidP="007A7957">
      <w:pPr>
        <w:pStyle w:val="nummeriekinspringen"/>
        <w:rPr>
          <w:lang w:val="nl-NL"/>
        </w:rPr>
      </w:pPr>
      <w:r w:rsidRPr="003F1C3C">
        <w:rPr>
          <w:lang w:val="nl-NL"/>
        </w:rPr>
        <w:t>12.</w:t>
      </w:r>
      <w:r w:rsidRPr="003F1C3C">
        <w:rPr>
          <w:lang w:val="nl-NL"/>
        </w:rPr>
        <w:tab/>
        <w:t xml:space="preserve">Onder behoud van salaris inclusief de eventuele vaste UC-toeslag wordt in de leden 8, 10 en 11 verstaan, dat de verlofuren meetellen als gerealiseerde uren, totdat de in die leden genoemde maxima zijn bereikt. Vakbondsverlofuren gelden niet als feitelijk gewerkte uren en tellen derhalve voor de vaststelling van overwerk niet mee. Over deze uren worden geen toeslagen verstrekt en reistijd boven de normale dagelijkse arbeidsduur, wordt niet aangemerkt als werktijd. </w:t>
      </w:r>
    </w:p>
    <w:p w14:paraId="7B990A7D" w14:textId="77777777" w:rsidR="007A7957" w:rsidRPr="003F1C3C" w:rsidRDefault="007A7957" w:rsidP="007A7957">
      <w:pPr>
        <w:pStyle w:val="nummeriekinspringen"/>
        <w:rPr>
          <w:lang w:val="nl-NL"/>
        </w:rPr>
      </w:pPr>
    </w:p>
    <w:p w14:paraId="3934482F" w14:textId="77777777" w:rsidR="007A7957" w:rsidRPr="003F1C3C" w:rsidRDefault="007A7957" w:rsidP="007A7957">
      <w:pPr>
        <w:pStyle w:val="nummeriekinspringen"/>
        <w:rPr>
          <w:lang w:val="nl-NL"/>
        </w:rPr>
      </w:pPr>
      <w:r w:rsidRPr="003F1C3C">
        <w:rPr>
          <w:lang w:val="nl-NL"/>
        </w:rPr>
        <w:t>13.</w:t>
      </w:r>
      <w:r w:rsidRPr="003F1C3C">
        <w:rPr>
          <w:lang w:val="nl-NL"/>
        </w:rPr>
        <w:tab/>
        <w:t>Toekenning van faciliteiten, zoals bedoeld onder de leden 8 t/m 11 geschiedt na schriftelijke melding door de werknemersorganisaties(s) aan werkgever van de betreffende medewerkers en data.</w:t>
      </w:r>
    </w:p>
    <w:p w14:paraId="25C206C5" w14:textId="77777777" w:rsidR="007A7957" w:rsidRPr="003F1C3C" w:rsidRDefault="007A7957" w:rsidP="007A7957">
      <w:pPr>
        <w:pStyle w:val="nummeriekinspringen"/>
        <w:rPr>
          <w:lang w:val="nl-NL"/>
        </w:rPr>
      </w:pPr>
    </w:p>
    <w:p w14:paraId="1F8A8949" w14:textId="77777777" w:rsidR="007A7957" w:rsidRPr="003F1C3C" w:rsidRDefault="007A7957" w:rsidP="007A7957">
      <w:pPr>
        <w:pStyle w:val="nummeriekinspringen"/>
        <w:rPr>
          <w:lang w:val="nl-NL"/>
        </w:rPr>
      </w:pPr>
      <w:r w:rsidRPr="003F1C3C">
        <w:rPr>
          <w:lang w:val="nl-NL"/>
        </w:rPr>
        <w:t>14.</w:t>
      </w:r>
      <w:r w:rsidRPr="003F1C3C">
        <w:rPr>
          <w:lang w:val="nl-NL"/>
        </w:rPr>
        <w:tab/>
        <w:t>De bij werkgever werkzame leden van de overlegdelegaties van de werknemerorganisaties kunnen de vergaderingen tussen werkgever en de werknemersorganisaties bijwonen met behoud van salaris inclusief de eventuele vaste UC-toeslag. Ten behoeve van onderling beraad van de overlegdelegaties zijn de leden 11 en 13 van overeenkomstige toepassing. De namen van de bij werkgever werkzame leden van de overlegdelegaties van de werknemersorganisaties worden door de werknemersorganisaties schriftelijk aan werkgever meegedeeld.</w:t>
      </w:r>
    </w:p>
    <w:p w14:paraId="20C18791" w14:textId="77777777" w:rsidR="007A7957" w:rsidRPr="003F1C3C" w:rsidRDefault="007A7957" w:rsidP="007A7957">
      <w:pPr>
        <w:pStyle w:val="nummeriekinspringen"/>
        <w:rPr>
          <w:lang w:val="nl-NL"/>
        </w:rPr>
      </w:pPr>
    </w:p>
    <w:p w14:paraId="3B7A9B8B" w14:textId="77777777" w:rsidR="007A7957" w:rsidRPr="007A7957" w:rsidRDefault="007A7957" w:rsidP="00AF19C1">
      <w:pPr>
        <w:pStyle w:val="Kop3"/>
      </w:pPr>
      <w:bookmarkStart w:id="106" w:name="_Toc460338602"/>
      <w:r w:rsidRPr="007A7957">
        <w:t>artikel 2 hardheidsclausule</w:t>
      </w:r>
      <w:bookmarkEnd w:id="106"/>
      <w:r w:rsidRPr="007A7957">
        <w:t xml:space="preserve"> </w:t>
      </w:r>
    </w:p>
    <w:p w14:paraId="69AE037A" w14:textId="77777777" w:rsidR="007A7957" w:rsidRPr="004C25B7" w:rsidRDefault="007A7957" w:rsidP="004C25B7">
      <w:pPr>
        <w:pStyle w:val="Titel"/>
      </w:pPr>
      <w:r w:rsidRPr="004C25B7">
        <w:t>Indien bijzondere omstandigheden daartoe aanleiding geven, kan in overleg tussen werkgever en de werknemersorganisaties het maximum aantal dagen als vermeld in artikel 1 lid 8 worden verhoogd.</w:t>
      </w:r>
    </w:p>
    <w:p w14:paraId="53C8534F" w14:textId="77777777" w:rsidR="007A7957" w:rsidRPr="004C25B7" w:rsidRDefault="007A7957" w:rsidP="007A7957">
      <w:pPr>
        <w:pStyle w:val="nummeriekinspringen"/>
        <w:rPr>
          <w:lang w:val="nl-NL"/>
        </w:rPr>
      </w:pPr>
    </w:p>
    <w:p w14:paraId="4730DE6E" w14:textId="77777777" w:rsidR="007A7957" w:rsidRPr="007A7957" w:rsidRDefault="007A7957" w:rsidP="00AF19C1">
      <w:pPr>
        <w:pStyle w:val="Kop3"/>
      </w:pPr>
      <w:bookmarkStart w:id="107" w:name="_Toc460338603"/>
      <w:r w:rsidRPr="007A7957">
        <w:t>artikel 3 opschorting faciliteiten</w:t>
      </w:r>
      <w:bookmarkEnd w:id="107"/>
    </w:p>
    <w:p w14:paraId="38D20EE8" w14:textId="77777777" w:rsidR="007A7957" w:rsidRPr="007A7957" w:rsidRDefault="007A7957" w:rsidP="004C25B7">
      <w:pPr>
        <w:pStyle w:val="Titel"/>
      </w:pPr>
      <w:r w:rsidRPr="004C25B7">
        <w:t xml:space="preserve">Werkgever kan de in artikel 1 verleende faciliteiten opschorten, indien de inhoud van de in artikel 1 lid 1 bedoelde communicatie niet strookt met de doelstellingen van het overleg tussen werkgever en de werknemersorganisaties en/of bestaande communicatiepatronen en overlegstructuren belemmert. </w:t>
      </w:r>
      <w:r w:rsidRPr="007A7957">
        <w:t>In zo’n situatie zal werkgever er voor zorgen dat zo spoedig mogelijk overleg met de werknemersorganisaties plaatsvindt.</w:t>
      </w:r>
    </w:p>
    <w:p w14:paraId="6D92B82A" w14:textId="77777777" w:rsidR="007A7957" w:rsidRPr="003F1C3C" w:rsidRDefault="007A7957" w:rsidP="007A7957">
      <w:pPr>
        <w:pStyle w:val="nummeriekinspringen"/>
        <w:rPr>
          <w:lang w:val="nl-NL"/>
        </w:rPr>
      </w:pPr>
    </w:p>
    <w:p w14:paraId="30B013F4" w14:textId="77777777" w:rsidR="007A7957" w:rsidRPr="003F1C3C" w:rsidRDefault="007A7957" w:rsidP="007A7957">
      <w:pPr>
        <w:pStyle w:val="nummeriekinspringen"/>
        <w:rPr>
          <w:lang w:val="nl-NL"/>
        </w:rPr>
      </w:pPr>
    </w:p>
    <w:p w14:paraId="6DFA324F" w14:textId="77777777" w:rsidR="007A7957" w:rsidRPr="003F1C3C" w:rsidRDefault="007A7957" w:rsidP="004C25B7">
      <w:pPr>
        <w:pStyle w:val="Kop4"/>
        <w:rPr>
          <w:lang w:val="nl-NL"/>
        </w:rPr>
      </w:pPr>
      <w:r w:rsidRPr="003F1C3C">
        <w:rPr>
          <w:lang w:val="nl-NL"/>
        </w:rPr>
        <w:t>bijlage 3</w:t>
      </w:r>
      <w:r w:rsidRPr="003F1C3C">
        <w:rPr>
          <w:lang w:val="nl-NL"/>
        </w:rPr>
        <w:tab/>
      </w:r>
    </w:p>
    <w:p w14:paraId="3268E328" w14:textId="77777777" w:rsidR="007A7957" w:rsidRPr="004C25B7" w:rsidRDefault="007A7957" w:rsidP="004C25B7">
      <w:pPr>
        <w:pStyle w:val="Kop1"/>
        <w:rPr>
          <w:lang w:val="nl-NL"/>
        </w:rPr>
      </w:pPr>
      <w:bookmarkStart w:id="108" w:name="_Toc460338604"/>
      <w:r w:rsidRPr="004C25B7">
        <w:rPr>
          <w:lang w:val="nl-NL"/>
        </w:rPr>
        <w:t>beroepsrecht</w:t>
      </w:r>
      <w:bookmarkEnd w:id="108"/>
    </w:p>
    <w:p w14:paraId="7CDF4314" w14:textId="77777777" w:rsidR="007A7957" w:rsidRPr="007A7957" w:rsidRDefault="007A7957" w:rsidP="00AF19C1">
      <w:pPr>
        <w:pStyle w:val="Kop3"/>
      </w:pPr>
      <w:bookmarkStart w:id="109" w:name="_Toc460338605"/>
      <w:r w:rsidRPr="007A7957">
        <w:t>artikel 1 beroepsrecht</w:t>
      </w:r>
      <w:bookmarkEnd w:id="109"/>
    </w:p>
    <w:p w14:paraId="1C1D5665" w14:textId="77777777" w:rsidR="007A7957" w:rsidRPr="004C25B7" w:rsidRDefault="007A7957" w:rsidP="007A7957">
      <w:pPr>
        <w:pStyle w:val="nummeriekinspringen"/>
        <w:rPr>
          <w:lang w:val="nl-NL"/>
        </w:rPr>
      </w:pPr>
      <w:r w:rsidRPr="004C25B7">
        <w:rPr>
          <w:lang w:val="nl-NL"/>
        </w:rPr>
        <w:t>1.</w:t>
      </w:r>
      <w:r w:rsidRPr="004C25B7">
        <w:rPr>
          <w:lang w:val="nl-NL"/>
        </w:rPr>
        <w:tab/>
        <w:t>Indien een medewerker bezwaar heeft tegen de wijze waarop in zijn geval een onderdeel van deze CAO wordt toegepast door werkgever, heeft de medewerker recht op:</w:t>
      </w:r>
    </w:p>
    <w:p w14:paraId="2C882B8C" w14:textId="77777777" w:rsidR="007A7957" w:rsidRPr="007A7957" w:rsidRDefault="007A7957" w:rsidP="00B26906">
      <w:pPr>
        <w:pStyle w:val="Lijstalinea"/>
        <w:ind w:left="709"/>
      </w:pPr>
      <w:r w:rsidRPr="007A7957">
        <w:t xml:space="preserve">een duidelijke motivering van het standpunt van werkgever; </w:t>
      </w:r>
    </w:p>
    <w:p w14:paraId="7EFB5EF1" w14:textId="77777777" w:rsidR="007A7957" w:rsidRPr="007A7957" w:rsidRDefault="007A7957" w:rsidP="00B26906">
      <w:pPr>
        <w:pStyle w:val="Lijstalinea"/>
        <w:ind w:left="709"/>
      </w:pPr>
      <w:r w:rsidRPr="007A7957">
        <w:t xml:space="preserve">begeleiding van de HR adviseur bij het formuleren van de bezwaren en het afwegen van standpunten; </w:t>
      </w:r>
    </w:p>
    <w:p w14:paraId="0C762F87" w14:textId="77777777" w:rsidR="007A7957" w:rsidRPr="007A7957" w:rsidRDefault="007A7957" w:rsidP="00B26906">
      <w:pPr>
        <w:pStyle w:val="Lijstalinea"/>
        <w:ind w:left="709"/>
      </w:pPr>
      <w:r w:rsidRPr="007A7957">
        <w:t>hulp bij het zoeken van zijn vermeend recht langs de hieronder aangegeven weg.</w:t>
      </w:r>
    </w:p>
    <w:p w14:paraId="2D09F7C8" w14:textId="77777777" w:rsidR="007A7957" w:rsidRPr="004C25B7" w:rsidRDefault="007A7957" w:rsidP="007A7957">
      <w:pPr>
        <w:pStyle w:val="nummeriekinspringen"/>
        <w:rPr>
          <w:lang w:val="nl-NL"/>
        </w:rPr>
      </w:pPr>
    </w:p>
    <w:p w14:paraId="72736DCC" w14:textId="77777777" w:rsidR="007A7957" w:rsidRPr="003F1C3C" w:rsidRDefault="007A7957" w:rsidP="007A7957">
      <w:pPr>
        <w:pStyle w:val="nummeriekinspringen"/>
        <w:rPr>
          <w:lang w:val="nl-NL"/>
        </w:rPr>
      </w:pPr>
      <w:r w:rsidRPr="003F1C3C">
        <w:rPr>
          <w:lang w:val="nl-NL"/>
        </w:rPr>
        <w:t>2.</w:t>
      </w:r>
      <w:r w:rsidRPr="003F1C3C">
        <w:rPr>
          <w:lang w:val="nl-NL"/>
        </w:rPr>
        <w:tab/>
        <w:t>Een medewerker die bezwaren heeft tegen de wijze waarop deze CAO wordt toegepast door werkgever en meent recht te hebben op een andere beslissing, bespreekt dit met zijn direct leidinggevende. Deze neemt binnen het raam van zijn bevoegdheden en instructies een beslissing en stelt de medewerker hiervan in kennis.</w:t>
      </w:r>
    </w:p>
    <w:p w14:paraId="51482983" w14:textId="77777777" w:rsidR="007A7957" w:rsidRPr="003F1C3C" w:rsidRDefault="007A7957" w:rsidP="007A7957">
      <w:pPr>
        <w:pStyle w:val="nummeriekinspringen"/>
        <w:rPr>
          <w:lang w:val="nl-NL"/>
        </w:rPr>
      </w:pPr>
    </w:p>
    <w:p w14:paraId="586D70E9" w14:textId="77777777" w:rsidR="007A7957" w:rsidRPr="003F1C3C" w:rsidRDefault="007A7957" w:rsidP="007A7957">
      <w:pPr>
        <w:pStyle w:val="nummeriekinspringen"/>
        <w:rPr>
          <w:lang w:val="nl-NL"/>
        </w:rPr>
      </w:pPr>
      <w:r w:rsidRPr="003F1C3C">
        <w:rPr>
          <w:lang w:val="nl-NL"/>
        </w:rPr>
        <w:t>3.</w:t>
      </w:r>
      <w:r w:rsidRPr="003F1C3C">
        <w:rPr>
          <w:lang w:val="nl-NL"/>
        </w:rPr>
        <w:tab/>
        <w:t>Wanneer na de beslissing genoemd in lid 2 de bezwaren gehandhaafd blijven heeft de medewerker het recht formeel bij de directie van werkgever bezwaar te maken. Hij kan zich daartoe, uiterlijk vier weken nadat hij de beslissing van zijn leidinggevende heeft ontvangen, tot de directie wenden met het schriftelijke verzoek binnen vier weken te kunnen beschikken over een besluit in voor beroep vatbare vorm. De medewerker kan zich, bij het opstellen van het verzoek en in verdere gesprekken daarover, laten bijstaan door een zelf gekozen woordvoerder of deskundige.</w:t>
      </w:r>
    </w:p>
    <w:p w14:paraId="7991912E" w14:textId="77777777" w:rsidR="007A7957" w:rsidRPr="003F1C3C" w:rsidRDefault="007A7957" w:rsidP="007A7957">
      <w:pPr>
        <w:pStyle w:val="nummeriekinspringen"/>
        <w:rPr>
          <w:lang w:val="nl-NL"/>
        </w:rPr>
      </w:pPr>
    </w:p>
    <w:p w14:paraId="607B792F" w14:textId="77777777" w:rsidR="007A7957" w:rsidRPr="003F1C3C" w:rsidRDefault="007A7957" w:rsidP="007A7957">
      <w:pPr>
        <w:pStyle w:val="nummeriekinspringen"/>
        <w:rPr>
          <w:lang w:val="nl-NL"/>
        </w:rPr>
      </w:pPr>
      <w:r w:rsidRPr="003F1C3C">
        <w:rPr>
          <w:lang w:val="nl-NL"/>
        </w:rPr>
        <w:t>4.</w:t>
      </w:r>
      <w:r w:rsidRPr="003F1C3C">
        <w:rPr>
          <w:lang w:val="nl-NL"/>
        </w:rPr>
        <w:tab/>
        <w:t>De directie zorgt ervoor dat de medewerker wordt gehoord en formuleert binnen vier weken haar besluit. Indien de bezwaren worden erkend, dan wordt dit onverwijld schriftelijk aan de medewerker medegedeeld en eindigt daarmede de procedure.</w:t>
      </w:r>
    </w:p>
    <w:p w14:paraId="7BE4FA6E" w14:textId="77777777" w:rsidR="007A7957" w:rsidRPr="003F1C3C" w:rsidRDefault="007A7957" w:rsidP="007A7957">
      <w:pPr>
        <w:pStyle w:val="nummeriekinspringen"/>
        <w:rPr>
          <w:lang w:val="nl-NL"/>
        </w:rPr>
      </w:pPr>
    </w:p>
    <w:p w14:paraId="1A683F8E" w14:textId="77777777" w:rsidR="007A7957" w:rsidRPr="003F1C3C" w:rsidRDefault="007A7957" w:rsidP="007A7957">
      <w:pPr>
        <w:pStyle w:val="nummeriekinspringen"/>
        <w:rPr>
          <w:lang w:val="nl-NL"/>
        </w:rPr>
      </w:pPr>
      <w:r w:rsidRPr="003F1C3C">
        <w:rPr>
          <w:lang w:val="nl-NL"/>
        </w:rPr>
        <w:t>5.</w:t>
      </w:r>
      <w:r w:rsidRPr="003F1C3C">
        <w:rPr>
          <w:lang w:val="nl-NL"/>
        </w:rPr>
        <w:tab/>
        <w:t>Worden de bezwaren niet erkend, dan wordt een voor beroep vatbaar besluit onverwijld schriftelijk afgegeven door de directie.</w:t>
      </w:r>
    </w:p>
    <w:p w14:paraId="2C5AEC26" w14:textId="77777777" w:rsidR="007A7957" w:rsidRPr="003F1C3C" w:rsidRDefault="007A7957" w:rsidP="007A7957">
      <w:pPr>
        <w:pStyle w:val="nummeriekinspringen"/>
        <w:rPr>
          <w:lang w:val="nl-NL"/>
        </w:rPr>
      </w:pPr>
    </w:p>
    <w:p w14:paraId="3722452C" w14:textId="77777777" w:rsidR="007A7957" w:rsidRPr="007A7957" w:rsidRDefault="007A7957" w:rsidP="00AF19C1">
      <w:pPr>
        <w:pStyle w:val="Kop3"/>
      </w:pPr>
      <w:bookmarkStart w:id="110" w:name="_Toc460338606"/>
      <w:r w:rsidRPr="007A7957">
        <w:t>artikel 2 beroepscommissie</w:t>
      </w:r>
      <w:bookmarkEnd w:id="110"/>
    </w:p>
    <w:p w14:paraId="38C47AE2" w14:textId="77777777" w:rsidR="007A7957" w:rsidRPr="003F1C3C" w:rsidRDefault="007A7957" w:rsidP="007A7957">
      <w:pPr>
        <w:pStyle w:val="nummeriekinspringen"/>
        <w:rPr>
          <w:lang w:val="nl-NL"/>
        </w:rPr>
      </w:pPr>
      <w:r w:rsidRPr="004C25B7">
        <w:rPr>
          <w:lang w:val="nl-NL"/>
        </w:rPr>
        <w:t>1.</w:t>
      </w:r>
      <w:r w:rsidRPr="004C25B7">
        <w:rPr>
          <w:lang w:val="nl-NL"/>
        </w:rPr>
        <w:tab/>
        <w:t xml:space="preserve">De Beroepscommissie wordt gevormd door 6 medewerkers en is paritair samengesteld. </w:t>
      </w:r>
      <w:r w:rsidRPr="003F1C3C">
        <w:rPr>
          <w:lang w:val="nl-NL"/>
        </w:rPr>
        <w:t>De 6 leden worden als volgt aangewezen:</w:t>
      </w:r>
    </w:p>
    <w:p w14:paraId="64AAF808" w14:textId="77777777" w:rsidR="007A7957" w:rsidRPr="003F1C3C" w:rsidRDefault="007A7957" w:rsidP="007A7957">
      <w:pPr>
        <w:pStyle w:val="nummeriekinspringen"/>
        <w:rPr>
          <w:lang w:val="nl-NL"/>
        </w:rPr>
      </w:pPr>
      <w:r w:rsidRPr="003F1C3C">
        <w:rPr>
          <w:lang w:val="nl-NL"/>
        </w:rPr>
        <w:tab/>
      </w:r>
      <w:r w:rsidR="004147D3">
        <w:rPr>
          <w:lang w:val="nl-NL"/>
        </w:rPr>
        <w:t>2</w:t>
      </w:r>
      <w:r w:rsidRPr="003F1C3C">
        <w:rPr>
          <w:lang w:val="nl-NL"/>
        </w:rPr>
        <w:t xml:space="preserve"> lid aangewezen door FNV en CNV </w:t>
      </w:r>
      <w:r w:rsidR="00ED65A4">
        <w:rPr>
          <w:lang w:val="nl-NL"/>
        </w:rPr>
        <w:t>Vakmensen</w:t>
      </w:r>
      <w:r w:rsidR="00ED65A4" w:rsidRPr="003F1C3C">
        <w:rPr>
          <w:lang w:val="nl-NL"/>
        </w:rPr>
        <w:t xml:space="preserve"> </w:t>
      </w:r>
      <w:r w:rsidRPr="003F1C3C">
        <w:rPr>
          <w:lang w:val="nl-NL"/>
        </w:rPr>
        <w:t>gezamenlijk</w:t>
      </w:r>
    </w:p>
    <w:p w14:paraId="0DFA3323" w14:textId="77777777" w:rsidR="007A7957" w:rsidRPr="004C25B7" w:rsidRDefault="007A7957" w:rsidP="004C25B7">
      <w:pPr>
        <w:pStyle w:val="nummeriekinspringen"/>
        <w:ind w:firstLine="0"/>
        <w:rPr>
          <w:lang w:val="nl-NL"/>
        </w:rPr>
      </w:pPr>
      <w:r w:rsidRPr="004C25B7">
        <w:rPr>
          <w:lang w:val="nl-NL"/>
        </w:rPr>
        <w:t>1 lid aangewezen door de HOR</w:t>
      </w:r>
    </w:p>
    <w:p w14:paraId="52886C3A" w14:textId="77777777" w:rsidR="007A7957" w:rsidRPr="004C25B7" w:rsidRDefault="007A7957" w:rsidP="004C25B7">
      <w:pPr>
        <w:pStyle w:val="nummeriekinspringen"/>
        <w:ind w:firstLine="0"/>
        <w:rPr>
          <w:lang w:val="nl-NL"/>
        </w:rPr>
      </w:pPr>
      <w:r w:rsidRPr="004C25B7">
        <w:rPr>
          <w:lang w:val="nl-NL"/>
        </w:rPr>
        <w:t>3 leden aangewezen door werkgever.</w:t>
      </w:r>
    </w:p>
    <w:p w14:paraId="56ACD4D8" w14:textId="77777777" w:rsidR="007A7957" w:rsidRPr="004C25B7" w:rsidRDefault="007A7957" w:rsidP="007A7957">
      <w:pPr>
        <w:pStyle w:val="nummeriekinspringen"/>
        <w:rPr>
          <w:lang w:val="nl-NL"/>
        </w:rPr>
      </w:pPr>
    </w:p>
    <w:p w14:paraId="3F6E5243" w14:textId="77777777" w:rsidR="007A7957" w:rsidRPr="003F1C3C" w:rsidRDefault="007A7957" w:rsidP="007A7957">
      <w:pPr>
        <w:pStyle w:val="nummeriekinspringen"/>
        <w:rPr>
          <w:lang w:val="nl-NL"/>
        </w:rPr>
      </w:pPr>
      <w:r w:rsidRPr="004C25B7">
        <w:rPr>
          <w:lang w:val="nl-NL"/>
        </w:rPr>
        <w:tab/>
      </w:r>
      <w:r w:rsidRPr="003F1C3C">
        <w:rPr>
          <w:lang w:val="nl-NL"/>
        </w:rPr>
        <w:t>De zittingsduur van het door de HOR aangewezen lid is gelijk aan de zittingsduur van de HOR.</w:t>
      </w:r>
    </w:p>
    <w:p w14:paraId="0656AE7C" w14:textId="77777777" w:rsidR="007A7957" w:rsidRPr="003F1C3C" w:rsidRDefault="007A7957" w:rsidP="007A7957">
      <w:pPr>
        <w:pStyle w:val="nummeriekinspringen"/>
        <w:rPr>
          <w:lang w:val="nl-NL"/>
        </w:rPr>
      </w:pPr>
    </w:p>
    <w:p w14:paraId="46706BDE" w14:textId="77777777" w:rsidR="007A7957" w:rsidRPr="003F1C3C" w:rsidRDefault="007A7957" w:rsidP="007A7957">
      <w:pPr>
        <w:pStyle w:val="nummeriekinspringen"/>
        <w:rPr>
          <w:lang w:val="nl-NL"/>
        </w:rPr>
      </w:pPr>
      <w:r w:rsidRPr="003F1C3C">
        <w:rPr>
          <w:lang w:val="nl-NL"/>
        </w:rPr>
        <w:t>2.</w:t>
      </w:r>
      <w:r w:rsidRPr="003F1C3C">
        <w:rPr>
          <w:lang w:val="nl-NL"/>
        </w:rPr>
        <w:tab/>
        <w:t>Eén der door werkgever aangewezen leden wordt door werkgever tevens aangewezen als voorzitter.</w:t>
      </w:r>
    </w:p>
    <w:p w14:paraId="61E6EC8D" w14:textId="77777777" w:rsidR="007A7957" w:rsidRPr="003F1C3C" w:rsidRDefault="007A7957" w:rsidP="007A7957">
      <w:pPr>
        <w:pStyle w:val="nummeriekinspringen"/>
        <w:rPr>
          <w:lang w:val="nl-NL"/>
        </w:rPr>
      </w:pPr>
      <w:r w:rsidRPr="003F1C3C">
        <w:rPr>
          <w:lang w:val="nl-NL"/>
        </w:rPr>
        <w:tab/>
        <w:t>Partijen bij de CAO benoemen voorts een ambtelijk secretaris, werkzaam bij werkgever, die de Beroepscommissie bij haar werkzaamheden terzijde staat.</w:t>
      </w:r>
    </w:p>
    <w:p w14:paraId="730DD34F" w14:textId="77777777" w:rsidR="007A7957" w:rsidRPr="003F1C3C" w:rsidRDefault="007A7957" w:rsidP="007A7957">
      <w:pPr>
        <w:pStyle w:val="nummeriekinspringen"/>
        <w:rPr>
          <w:lang w:val="nl-NL"/>
        </w:rPr>
      </w:pPr>
      <w:r w:rsidRPr="003F1C3C">
        <w:rPr>
          <w:lang w:val="nl-NL"/>
        </w:rPr>
        <w:tab/>
        <w:t>De werkwijze van de Beroepscommissie wordt door partijen vastgesteld.</w:t>
      </w:r>
    </w:p>
    <w:p w14:paraId="747061BA" w14:textId="77777777" w:rsidR="007A7957" w:rsidRPr="003F1C3C" w:rsidRDefault="007A7957" w:rsidP="007A7957">
      <w:pPr>
        <w:pStyle w:val="nummeriekinspringen"/>
        <w:rPr>
          <w:lang w:val="nl-NL"/>
        </w:rPr>
      </w:pPr>
    </w:p>
    <w:p w14:paraId="1662094B" w14:textId="77777777" w:rsidR="007A7957" w:rsidRPr="003F1C3C" w:rsidRDefault="007A7957" w:rsidP="007A7957">
      <w:pPr>
        <w:pStyle w:val="nummeriekinspringen"/>
        <w:rPr>
          <w:lang w:val="nl-NL"/>
        </w:rPr>
      </w:pPr>
      <w:r w:rsidRPr="004C25B7">
        <w:rPr>
          <w:lang w:val="nl-NL"/>
        </w:rPr>
        <w:t>3.</w:t>
      </w:r>
      <w:r w:rsidRPr="004C25B7">
        <w:rPr>
          <w:lang w:val="nl-NL"/>
        </w:rPr>
        <w:tab/>
        <w:t xml:space="preserve">Voor de aangewezen leden worden geen plaatsvervangende leden benoemd. </w:t>
      </w:r>
      <w:r w:rsidRPr="003F1C3C">
        <w:rPr>
          <w:lang w:val="nl-NL"/>
        </w:rPr>
        <w:t>In bijzondere situaties, bijvoorbeeld langdurige ziekte van een lid, kan het benoemende orgaan tijdelijk een ander lid benoemen.</w:t>
      </w:r>
    </w:p>
    <w:p w14:paraId="4A0B4B4D" w14:textId="77777777" w:rsidR="007A7957" w:rsidRPr="003F1C3C" w:rsidRDefault="007A7957" w:rsidP="007A7957">
      <w:pPr>
        <w:pStyle w:val="nummeriekinspringen"/>
        <w:rPr>
          <w:lang w:val="nl-NL"/>
        </w:rPr>
      </w:pPr>
    </w:p>
    <w:p w14:paraId="2E54A6A2" w14:textId="77777777" w:rsidR="007A7957" w:rsidRPr="003F1C3C" w:rsidRDefault="007A7957" w:rsidP="007A7957">
      <w:pPr>
        <w:pStyle w:val="nummeriekinspringen"/>
        <w:rPr>
          <w:lang w:val="nl-NL"/>
        </w:rPr>
      </w:pPr>
      <w:r w:rsidRPr="003F1C3C">
        <w:rPr>
          <w:lang w:val="nl-NL"/>
        </w:rPr>
        <w:t>4.</w:t>
      </w:r>
      <w:r w:rsidRPr="003F1C3C">
        <w:rPr>
          <w:lang w:val="nl-NL"/>
        </w:rPr>
        <w:tab/>
        <w:t>De leden van de Beroepscommissie oordelen zonder last of ruggespraak. Zij streven naar een unanieme uitspraak. Deze wordt schriftelijk medegedeeld aan de betrokken medewerker en aan de directie. Deze uitspraak van de Beroepscommissie is bindend voor partijen.</w:t>
      </w:r>
    </w:p>
    <w:p w14:paraId="008970A5" w14:textId="77777777" w:rsidR="007A7957" w:rsidRPr="003F1C3C" w:rsidRDefault="007A7957" w:rsidP="007A7957">
      <w:pPr>
        <w:pStyle w:val="nummeriekinspringen"/>
        <w:rPr>
          <w:lang w:val="nl-NL"/>
        </w:rPr>
      </w:pPr>
    </w:p>
    <w:p w14:paraId="33B30A9C" w14:textId="77777777" w:rsidR="007A7957" w:rsidRPr="003F1C3C" w:rsidRDefault="007A7957" w:rsidP="007A7957">
      <w:pPr>
        <w:pStyle w:val="nummeriekinspringen"/>
        <w:rPr>
          <w:lang w:val="nl-NL"/>
        </w:rPr>
      </w:pPr>
      <w:r w:rsidRPr="003F1C3C">
        <w:rPr>
          <w:lang w:val="nl-NL"/>
        </w:rPr>
        <w:t>5.</w:t>
      </w:r>
      <w:r w:rsidRPr="003F1C3C">
        <w:rPr>
          <w:lang w:val="nl-NL"/>
        </w:rPr>
        <w:tab/>
        <w:t>Indien in de Beroepscommissie geen unanieme uitspraak wordt bereikt, wordt dit eveneens schriftelijk aan betrokkenen medegedeeld. Het geschil wordt dan binnen twee weken door de commissie ingebracht bij het overleg tussen de bij de CAO betrokken partijen.</w:t>
      </w:r>
    </w:p>
    <w:p w14:paraId="76AAE400" w14:textId="77777777" w:rsidR="007A7957" w:rsidRPr="003F1C3C" w:rsidRDefault="007A7957" w:rsidP="007A7957">
      <w:pPr>
        <w:pStyle w:val="nummeriekinspringen"/>
        <w:rPr>
          <w:lang w:val="nl-NL"/>
        </w:rPr>
      </w:pPr>
      <w:r w:rsidRPr="003F1C3C">
        <w:rPr>
          <w:lang w:val="nl-NL"/>
        </w:rPr>
        <w:tab/>
        <w:t>Partijen doen zo spoedig mogelijk nadien een bindende uitspraak.</w:t>
      </w:r>
    </w:p>
    <w:p w14:paraId="14F9DDD5" w14:textId="77777777" w:rsidR="007A7957" w:rsidRPr="003F1C3C" w:rsidRDefault="007A7957" w:rsidP="007A7957">
      <w:pPr>
        <w:pStyle w:val="nummeriekinspringen"/>
        <w:rPr>
          <w:lang w:val="nl-NL"/>
        </w:rPr>
      </w:pPr>
    </w:p>
    <w:p w14:paraId="50BFFFFB" w14:textId="77777777" w:rsidR="007A7957" w:rsidRPr="007A7957" w:rsidRDefault="007A7957" w:rsidP="00AF19C1">
      <w:pPr>
        <w:pStyle w:val="Kop3"/>
      </w:pPr>
      <w:bookmarkStart w:id="111" w:name="_Toc460338607"/>
      <w:r w:rsidRPr="007A7957">
        <w:t>artikel 3 beroepsprocedure</w:t>
      </w:r>
      <w:bookmarkEnd w:id="111"/>
    </w:p>
    <w:p w14:paraId="70CC2496" w14:textId="77777777" w:rsidR="007A7957" w:rsidRPr="004C25B7" w:rsidRDefault="007A7957" w:rsidP="007A7957">
      <w:pPr>
        <w:pStyle w:val="nummeriekinspringen"/>
        <w:rPr>
          <w:lang w:val="nl-NL"/>
        </w:rPr>
      </w:pPr>
      <w:r w:rsidRPr="004C25B7">
        <w:rPr>
          <w:lang w:val="nl-NL"/>
        </w:rPr>
        <w:t>1.</w:t>
      </w:r>
      <w:r w:rsidRPr="004C25B7">
        <w:rPr>
          <w:lang w:val="nl-NL"/>
        </w:rPr>
        <w:tab/>
        <w:t>Indien de medewerker - na ontvangst van het in artikel 1 lid 5 genoemde voor beroep vatbare besluit - van mening blijft dat deze CAO onjuist op hem wordt toegepast door werkgever, heeft hij het recht binnen vier weken bij de Beroepscommissie in beroep te gaan.</w:t>
      </w:r>
    </w:p>
    <w:p w14:paraId="62A4779D" w14:textId="77777777" w:rsidR="007A7957" w:rsidRPr="003F1C3C" w:rsidRDefault="007A7957" w:rsidP="007A7957">
      <w:pPr>
        <w:pStyle w:val="nummeriekinspringen"/>
        <w:rPr>
          <w:lang w:val="nl-NL"/>
        </w:rPr>
      </w:pPr>
      <w:r w:rsidRPr="004C25B7">
        <w:rPr>
          <w:lang w:val="nl-NL"/>
        </w:rPr>
        <w:tab/>
      </w:r>
      <w:r w:rsidRPr="003F1C3C">
        <w:rPr>
          <w:lang w:val="nl-NL"/>
        </w:rPr>
        <w:t>De medewerker heeft dit recht ook, in het geval hij kan aantonen dat hij een voor beroep vatbaar besluit heeft gevraagd en dat hij dit acht weken na de aanvraag nog niet ontvangen heeft.</w:t>
      </w:r>
    </w:p>
    <w:p w14:paraId="5A8DBC3E" w14:textId="77777777" w:rsidR="007A7957" w:rsidRPr="003F1C3C" w:rsidRDefault="007A7957" w:rsidP="007A7957">
      <w:pPr>
        <w:pStyle w:val="nummeriekinspringen"/>
        <w:rPr>
          <w:lang w:val="nl-NL"/>
        </w:rPr>
      </w:pPr>
    </w:p>
    <w:p w14:paraId="0A7B7A2F" w14:textId="77777777" w:rsidR="007A7957" w:rsidRPr="003F1C3C" w:rsidRDefault="007A7957" w:rsidP="007A7957">
      <w:pPr>
        <w:pStyle w:val="nummeriekinspringen"/>
        <w:rPr>
          <w:lang w:val="nl-NL"/>
        </w:rPr>
      </w:pPr>
      <w:r w:rsidRPr="003F1C3C">
        <w:rPr>
          <w:lang w:val="nl-NL"/>
        </w:rPr>
        <w:t>2.</w:t>
      </w:r>
      <w:r w:rsidRPr="003F1C3C">
        <w:rPr>
          <w:lang w:val="nl-NL"/>
        </w:rPr>
        <w:tab/>
        <w:t>Het beroepschrift moet schriftelijk worden ingediend. De medewerker kan zich bij het opstellen van zijn beroepschrift en in gesprekken met de Beroepscommissie laten bijstaan door een door hem aan te wijzen woordvoerder of deskundige.</w:t>
      </w:r>
    </w:p>
    <w:p w14:paraId="3E0B0084" w14:textId="77777777" w:rsidR="007A7957" w:rsidRPr="003F1C3C" w:rsidRDefault="007A7957" w:rsidP="007A7957">
      <w:pPr>
        <w:pStyle w:val="nummeriekinspringen"/>
        <w:rPr>
          <w:lang w:val="nl-NL"/>
        </w:rPr>
      </w:pPr>
    </w:p>
    <w:p w14:paraId="471F9E92" w14:textId="77777777" w:rsidR="007A7957" w:rsidRPr="003F1C3C" w:rsidRDefault="007A7957" w:rsidP="007A7957">
      <w:pPr>
        <w:pStyle w:val="nummeriekinspringen"/>
        <w:rPr>
          <w:lang w:val="nl-NL"/>
        </w:rPr>
      </w:pPr>
      <w:r w:rsidRPr="003F1C3C">
        <w:rPr>
          <w:lang w:val="nl-NL"/>
        </w:rPr>
        <w:t>3.</w:t>
      </w:r>
      <w:r w:rsidRPr="003F1C3C">
        <w:rPr>
          <w:lang w:val="nl-NL"/>
        </w:rPr>
        <w:tab/>
        <w:t>De ontvangstdatum van het beroepschrift wordt door de Beroepscommissie zo spoedig mogelijk schriftelijk aan de medewerker bevestigd.</w:t>
      </w:r>
    </w:p>
    <w:p w14:paraId="23131FFB" w14:textId="77777777" w:rsidR="007A7957" w:rsidRPr="003F1C3C" w:rsidRDefault="007A7957" w:rsidP="007A7957">
      <w:pPr>
        <w:pStyle w:val="nummeriekinspringen"/>
        <w:rPr>
          <w:lang w:val="nl-NL"/>
        </w:rPr>
      </w:pPr>
    </w:p>
    <w:p w14:paraId="2FBEAAF7" w14:textId="77777777" w:rsidR="007A7957" w:rsidRPr="003F1C3C" w:rsidRDefault="007A7957" w:rsidP="007A7957">
      <w:pPr>
        <w:pStyle w:val="nummeriekinspringen"/>
        <w:rPr>
          <w:lang w:val="nl-NL"/>
        </w:rPr>
      </w:pPr>
      <w:r w:rsidRPr="003F1C3C">
        <w:rPr>
          <w:lang w:val="nl-NL"/>
        </w:rPr>
        <w:t>4.</w:t>
      </w:r>
      <w:r w:rsidRPr="003F1C3C">
        <w:rPr>
          <w:lang w:val="nl-NL"/>
        </w:rPr>
        <w:tab/>
        <w:t>De Beroepscommissie zal een beroepschrift niet ontvankelijk verklaren indien dezelfde problematiek in behandeling is in een andere rechtsgang.</w:t>
      </w:r>
    </w:p>
    <w:p w14:paraId="40B183D9" w14:textId="77777777" w:rsidR="007A7957" w:rsidRPr="003F1C3C" w:rsidRDefault="007A7957" w:rsidP="007A7957">
      <w:pPr>
        <w:pStyle w:val="nummeriekinspringen"/>
        <w:rPr>
          <w:lang w:val="nl-NL"/>
        </w:rPr>
      </w:pPr>
    </w:p>
    <w:p w14:paraId="751BE58F" w14:textId="77777777" w:rsidR="007A7957" w:rsidRPr="003F1C3C" w:rsidRDefault="007A7957" w:rsidP="007A7957">
      <w:pPr>
        <w:pStyle w:val="nummeriekinspringen"/>
        <w:rPr>
          <w:lang w:val="nl-NL"/>
        </w:rPr>
      </w:pPr>
      <w:r w:rsidRPr="003F1C3C">
        <w:rPr>
          <w:lang w:val="nl-NL"/>
        </w:rPr>
        <w:t>5.</w:t>
      </w:r>
      <w:r w:rsidRPr="003F1C3C">
        <w:rPr>
          <w:lang w:val="nl-NL"/>
        </w:rPr>
        <w:tab/>
        <w:t>De medewerker wordt in staat gesteld het beroepschrift nader mondeling toe te lichten aan de Beroepscommissie.</w:t>
      </w:r>
    </w:p>
    <w:p w14:paraId="4A4294F6" w14:textId="77777777" w:rsidR="007A7957" w:rsidRPr="003F1C3C" w:rsidRDefault="007A7957" w:rsidP="007A7957">
      <w:pPr>
        <w:pStyle w:val="nummeriekinspringen"/>
        <w:rPr>
          <w:lang w:val="nl-NL"/>
        </w:rPr>
      </w:pPr>
    </w:p>
    <w:p w14:paraId="77597E80" w14:textId="77777777" w:rsidR="007A7957" w:rsidRPr="003F1C3C" w:rsidRDefault="007A7957" w:rsidP="007A7957">
      <w:pPr>
        <w:pStyle w:val="nummeriekinspringen"/>
        <w:rPr>
          <w:lang w:val="nl-NL"/>
        </w:rPr>
      </w:pPr>
      <w:r w:rsidRPr="003F1C3C">
        <w:rPr>
          <w:lang w:val="nl-NL"/>
        </w:rPr>
        <w:t>6.</w:t>
      </w:r>
      <w:r w:rsidRPr="003F1C3C">
        <w:rPr>
          <w:lang w:val="nl-NL"/>
        </w:rPr>
        <w:tab/>
        <w:t>Daarna doet de Beroepscommissie binnen acht weken een uitspraak. Indien door omstandigheden dit niet mogelijk is, wordt hiervan aan betrokkenen mededeling gedaan onder opgave van de redenen.</w:t>
      </w:r>
    </w:p>
    <w:p w14:paraId="3F56EC3C" w14:textId="77777777" w:rsidR="007A7957" w:rsidRPr="003F1C3C" w:rsidRDefault="007A7957" w:rsidP="007A7957">
      <w:pPr>
        <w:pStyle w:val="nummeriekinspringen"/>
        <w:rPr>
          <w:lang w:val="nl-NL"/>
        </w:rPr>
      </w:pPr>
    </w:p>
    <w:p w14:paraId="04B19DD5" w14:textId="77777777" w:rsidR="007A7957" w:rsidRPr="003F1C3C" w:rsidRDefault="007A7957" w:rsidP="007A7957">
      <w:pPr>
        <w:pStyle w:val="nummeriekinspringen"/>
        <w:rPr>
          <w:lang w:val="nl-NL"/>
        </w:rPr>
      </w:pPr>
      <w:r w:rsidRPr="003F1C3C">
        <w:rPr>
          <w:lang w:val="nl-NL"/>
        </w:rPr>
        <w:t>7.</w:t>
      </w:r>
      <w:r w:rsidRPr="003F1C3C">
        <w:rPr>
          <w:lang w:val="nl-NL"/>
        </w:rPr>
        <w:tab/>
        <w:t>Deze beroepsprocedure laat de mogelijkheid van een gerechtelijke procedure onverlet.</w:t>
      </w:r>
    </w:p>
    <w:p w14:paraId="2D00944D" w14:textId="77777777" w:rsidR="007A7957" w:rsidRPr="003F1C3C" w:rsidRDefault="007A7957" w:rsidP="007A7957">
      <w:pPr>
        <w:pStyle w:val="nummeriekinspringen"/>
        <w:rPr>
          <w:lang w:val="nl-NL"/>
        </w:rPr>
      </w:pPr>
    </w:p>
    <w:p w14:paraId="0A460FFD" w14:textId="77777777" w:rsidR="007A7957" w:rsidRPr="003F1C3C" w:rsidRDefault="007A7957" w:rsidP="007A7957">
      <w:pPr>
        <w:pStyle w:val="nummeriekinspringen"/>
        <w:rPr>
          <w:lang w:val="nl-NL"/>
        </w:rPr>
      </w:pPr>
    </w:p>
    <w:p w14:paraId="3CE0115C" w14:textId="77777777" w:rsidR="007A7957" w:rsidRPr="003F1C3C" w:rsidRDefault="007A7957" w:rsidP="004C25B7">
      <w:pPr>
        <w:pStyle w:val="Kop4"/>
        <w:rPr>
          <w:lang w:val="nl-NL"/>
        </w:rPr>
      </w:pPr>
      <w:r w:rsidRPr="003F1C3C">
        <w:rPr>
          <w:lang w:val="nl-NL"/>
        </w:rPr>
        <w:t>bijlage 4</w:t>
      </w:r>
      <w:r w:rsidRPr="003F1C3C">
        <w:rPr>
          <w:lang w:val="nl-NL"/>
        </w:rPr>
        <w:tab/>
      </w:r>
    </w:p>
    <w:p w14:paraId="7B06D5F4" w14:textId="77777777" w:rsidR="007A7957" w:rsidRPr="003F1C3C" w:rsidRDefault="007A7957" w:rsidP="004C25B7">
      <w:pPr>
        <w:pStyle w:val="Kop1"/>
        <w:rPr>
          <w:lang w:val="nl-NL"/>
        </w:rPr>
      </w:pPr>
      <w:bookmarkStart w:id="112" w:name="_Toc460338608"/>
      <w:r w:rsidRPr="003F1C3C">
        <w:rPr>
          <w:lang w:val="nl-NL"/>
        </w:rPr>
        <w:t>individueel klachtrecht</w:t>
      </w:r>
      <w:bookmarkEnd w:id="112"/>
    </w:p>
    <w:p w14:paraId="504AE22F" w14:textId="77777777" w:rsidR="007A7957" w:rsidRPr="007A7957" w:rsidRDefault="007A7957" w:rsidP="00AF19C1">
      <w:pPr>
        <w:pStyle w:val="Kop3"/>
      </w:pPr>
      <w:bookmarkStart w:id="113" w:name="_Toc460338609"/>
      <w:r w:rsidRPr="007A7957">
        <w:t>artikel 1 klachtrecht</w:t>
      </w:r>
      <w:bookmarkEnd w:id="113"/>
    </w:p>
    <w:p w14:paraId="63D3F851" w14:textId="77777777" w:rsidR="007A7957" w:rsidRPr="003F1C3C" w:rsidRDefault="007A7957" w:rsidP="007A7957">
      <w:pPr>
        <w:pStyle w:val="nummeriekinspringen"/>
        <w:rPr>
          <w:lang w:val="nl-NL"/>
        </w:rPr>
      </w:pPr>
      <w:r w:rsidRPr="003F1C3C">
        <w:rPr>
          <w:lang w:val="nl-NL"/>
        </w:rPr>
        <w:t xml:space="preserve">1. </w:t>
      </w:r>
      <w:r w:rsidRPr="003F1C3C">
        <w:rPr>
          <w:lang w:val="nl-NL"/>
        </w:rPr>
        <w:tab/>
        <w:t>Een medewerker kan bij de Klachtcommissie een klacht indienen over de toepassing van (geschreven en ongeschreven) regels ten aanzien van sociaal beleid, privacy, re-integratie, faciliteitenregeling OR-werk, ongewenste intimiteiten of discriminatie.</w:t>
      </w:r>
    </w:p>
    <w:p w14:paraId="55EA340F" w14:textId="77777777" w:rsidR="007A7957" w:rsidRPr="003F1C3C" w:rsidRDefault="007A7957" w:rsidP="007A7957">
      <w:pPr>
        <w:pStyle w:val="nummeriekinspringen"/>
        <w:rPr>
          <w:lang w:val="nl-NL"/>
        </w:rPr>
      </w:pPr>
    </w:p>
    <w:p w14:paraId="14DC0E3A" w14:textId="77777777" w:rsidR="007A7957" w:rsidRPr="003F1C3C" w:rsidRDefault="007A7957" w:rsidP="007A7957">
      <w:pPr>
        <w:pStyle w:val="nummeriekinspringen"/>
        <w:rPr>
          <w:lang w:val="nl-NL"/>
        </w:rPr>
      </w:pPr>
      <w:r w:rsidRPr="003F1C3C">
        <w:rPr>
          <w:lang w:val="nl-NL"/>
        </w:rPr>
        <w:t xml:space="preserve">2. </w:t>
      </w:r>
      <w:r w:rsidRPr="003F1C3C">
        <w:rPr>
          <w:lang w:val="nl-NL"/>
        </w:rPr>
        <w:tab/>
        <w:t>Wanneer de klacht betrekking heeft op de wijze waarop de CAO wordt toegepast, zijn de regels van het klachtrecht niet van toepassing. Voor de medewerker staat dan de weg open van het beroepsrecht (zie artikel 21.2 en bijlage 3).</w:t>
      </w:r>
    </w:p>
    <w:p w14:paraId="591A7453" w14:textId="77777777" w:rsidR="007A7957" w:rsidRPr="003F1C3C" w:rsidRDefault="007A7957" w:rsidP="007A7957">
      <w:pPr>
        <w:pStyle w:val="nummeriekinspringen"/>
        <w:rPr>
          <w:lang w:val="nl-NL"/>
        </w:rPr>
      </w:pPr>
    </w:p>
    <w:p w14:paraId="66ED8943" w14:textId="77777777" w:rsidR="007A7957" w:rsidRPr="003F1C3C" w:rsidRDefault="007A7957" w:rsidP="007A7957">
      <w:pPr>
        <w:pStyle w:val="nummeriekinspringen"/>
        <w:rPr>
          <w:lang w:val="nl-NL"/>
        </w:rPr>
      </w:pPr>
      <w:r w:rsidRPr="003F1C3C">
        <w:rPr>
          <w:lang w:val="nl-NL"/>
        </w:rPr>
        <w:t xml:space="preserve">3. </w:t>
      </w:r>
      <w:r w:rsidRPr="003F1C3C">
        <w:rPr>
          <w:lang w:val="nl-NL"/>
        </w:rPr>
        <w:tab/>
        <w:t>Een klacht hoeft door de medewerker niet eerst besproken te worden met de leidinggevende of de HR adviseur. Dit kan echter wel nuttig zijn.</w:t>
      </w:r>
    </w:p>
    <w:p w14:paraId="41B7CBDF" w14:textId="77777777" w:rsidR="007A7957" w:rsidRPr="003F1C3C" w:rsidRDefault="007A7957" w:rsidP="007A7957">
      <w:pPr>
        <w:pStyle w:val="nummeriekinspringen"/>
        <w:rPr>
          <w:lang w:val="nl-NL"/>
        </w:rPr>
      </w:pPr>
    </w:p>
    <w:p w14:paraId="4314FF81" w14:textId="77777777" w:rsidR="007A7957" w:rsidRPr="003F1C3C" w:rsidRDefault="007A7957" w:rsidP="007A7957">
      <w:pPr>
        <w:pStyle w:val="nummeriekinspringen"/>
        <w:rPr>
          <w:lang w:val="nl-NL"/>
        </w:rPr>
      </w:pPr>
      <w:r w:rsidRPr="003F1C3C">
        <w:rPr>
          <w:lang w:val="nl-NL"/>
        </w:rPr>
        <w:t xml:space="preserve">4. </w:t>
      </w:r>
      <w:r w:rsidRPr="003F1C3C">
        <w:rPr>
          <w:lang w:val="nl-NL"/>
        </w:rPr>
        <w:tab/>
        <w:t>In de procedure kan een medewerker zich laten bijstaan door een zelf gekozen woordvoerder of deskundige. Daarnaast kan altijd hulp worden gevraagd aan de HR adviseur.</w:t>
      </w:r>
    </w:p>
    <w:p w14:paraId="179ADB5F" w14:textId="77777777" w:rsidR="007A7957" w:rsidRPr="003F1C3C" w:rsidRDefault="007A7957" w:rsidP="007A7957">
      <w:pPr>
        <w:pStyle w:val="nummeriekinspringen"/>
        <w:rPr>
          <w:lang w:val="nl-NL"/>
        </w:rPr>
      </w:pPr>
    </w:p>
    <w:p w14:paraId="2ADE8762" w14:textId="77777777" w:rsidR="007A7957" w:rsidRPr="003F1C3C" w:rsidRDefault="007A7957" w:rsidP="007A7957">
      <w:pPr>
        <w:pStyle w:val="nummeriekinspringen"/>
        <w:rPr>
          <w:lang w:val="nl-NL"/>
        </w:rPr>
      </w:pPr>
      <w:r w:rsidRPr="003F1C3C">
        <w:rPr>
          <w:lang w:val="nl-NL"/>
        </w:rPr>
        <w:t xml:space="preserve">5. </w:t>
      </w:r>
      <w:r w:rsidRPr="003F1C3C">
        <w:rPr>
          <w:lang w:val="nl-NL"/>
        </w:rPr>
        <w:tab/>
        <w:t>Een medewerker die een klacht heeft ingediend mag daarvan geen nadelige gevolgen ondervinden in zijn of haar werksituatie.</w:t>
      </w:r>
    </w:p>
    <w:p w14:paraId="35FC7319" w14:textId="77777777" w:rsidR="007A7957" w:rsidRPr="003F1C3C" w:rsidRDefault="007A7957" w:rsidP="007A7957">
      <w:pPr>
        <w:pStyle w:val="nummeriekinspringen"/>
        <w:rPr>
          <w:lang w:val="nl-NL"/>
        </w:rPr>
      </w:pPr>
    </w:p>
    <w:p w14:paraId="30D85E46" w14:textId="77777777" w:rsidR="007A7957" w:rsidRPr="007A7957" w:rsidRDefault="007A7957" w:rsidP="00AF19C1">
      <w:pPr>
        <w:pStyle w:val="Kop3"/>
      </w:pPr>
      <w:bookmarkStart w:id="114" w:name="_Toc460338610"/>
      <w:r w:rsidRPr="007A7957">
        <w:t>artikel 2 klachtcommissie</w:t>
      </w:r>
      <w:bookmarkEnd w:id="114"/>
    </w:p>
    <w:p w14:paraId="77A57540" w14:textId="77777777" w:rsidR="007A7957" w:rsidRPr="007A7957" w:rsidRDefault="007A7957" w:rsidP="007A7957">
      <w:pPr>
        <w:pStyle w:val="nummeriekinspringen"/>
      </w:pPr>
      <w:r w:rsidRPr="003F1C3C">
        <w:rPr>
          <w:lang w:val="nl-NL"/>
        </w:rPr>
        <w:t xml:space="preserve">1. </w:t>
      </w:r>
      <w:r w:rsidRPr="003F1C3C">
        <w:rPr>
          <w:lang w:val="nl-NL"/>
        </w:rPr>
        <w:tab/>
        <w:t xml:space="preserve">De Klachtcommissie wordt gevormd door 6 medewerkers en is paritair samengesteld. </w:t>
      </w:r>
      <w:r w:rsidRPr="007A7957">
        <w:t>De 6 leden worden als volgt aangewezen:</w:t>
      </w:r>
    </w:p>
    <w:p w14:paraId="218FFF94" w14:textId="77777777" w:rsidR="007A7957" w:rsidRPr="007A7957" w:rsidRDefault="007A7957" w:rsidP="00B26906">
      <w:pPr>
        <w:pStyle w:val="Lijstalinea"/>
        <w:ind w:left="709"/>
      </w:pPr>
      <w:r w:rsidRPr="007A7957">
        <w:t>3 leden aangewezen door de HOR</w:t>
      </w:r>
    </w:p>
    <w:p w14:paraId="2C4C96D3" w14:textId="77777777" w:rsidR="007A7957" w:rsidRPr="007A7957" w:rsidRDefault="007A7957" w:rsidP="00B26906">
      <w:pPr>
        <w:pStyle w:val="Lijstalinea"/>
        <w:ind w:left="709"/>
      </w:pPr>
      <w:r w:rsidRPr="007A7957">
        <w:t>3 leden aangewezen door werkgever.</w:t>
      </w:r>
    </w:p>
    <w:p w14:paraId="1142F020" w14:textId="77777777" w:rsidR="007A7957" w:rsidRPr="004C25B7" w:rsidRDefault="007A7957" w:rsidP="004C25B7">
      <w:pPr>
        <w:pStyle w:val="nummeriekinspringen"/>
        <w:ind w:firstLine="0"/>
        <w:rPr>
          <w:lang w:val="nl-NL"/>
        </w:rPr>
      </w:pPr>
      <w:r w:rsidRPr="004C25B7">
        <w:rPr>
          <w:lang w:val="nl-NL"/>
        </w:rPr>
        <w:t>Het aantal mannen en vrouwen is gelijk.</w:t>
      </w:r>
    </w:p>
    <w:p w14:paraId="5002BC70" w14:textId="77777777" w:rsidR="007A7957" w:rsidRPr="004C25B7" w:rsidRDefault="007A7957" w:rsidP="007A7957">
      <w:pPr>
        <w:pStyle w:val="nummeriekinspringen"/>
        <w:rPr>
          <w:lang w:val="nl-NL"/>
        </w:rPr>
      </w:pPr>
    </w:p>
    <w:p w14:paraId="1403F31A" w14:textId="77777777" w:rsidR="007A7957" w:rsidRPr="003F1C3C" w:rsidRDefault="007A7957" w:rsidP="007A7957">
      <w:pPr>
        <w:pStyle w:val="nummeriekinspringen"/>
        <w:rPr>
          <w:lang w:val="nl-NL"/>
        </w:rPr>
      </w:pPr>
      <w:r w:rsidRPr="003F1C3C">
        <w:rPr>
          <w:lang w:val="nl-NL"/>
        </w:rPr>
        <w:t xml:space="preserve">2. </w:t>
      </w:r>
      <w:r w:rsidRPr="003F1C3C">
        <w:rPr>
          <w:lang w:val="nl-NL"/>
        </w:rPr>
        <w:tab/>
        <w:t>Een ambtelijk secretaris zal de Klachtcommissie bij haar werkzaamheden terzijde staan.</w:t>
      </w:r>
    </w:p>
    <w:p w14:paraId="7691DAD3" w14:textId="77777777" w:rsidR="007A7957" w:rsidRPr="003F1C3C" w:rsidRDefault="007A7957" w:rsidP="007A7957">
      <w:pPr>
        <w:pStyle w:val="nummeriekinspringen"/>
        <w:rPr>
          <w:lang w:val="nl-NL"/>
        </w:rPr>
      </w:pPr>
    </w:p>
    <w:p w14:paraId="5484BB33" w14:textId="77777777" w:rsidR="007A7957" w:rsidRPr="003F1C3C" w:rsidRDefault="007A7957" w:rsidP="007A7957">
      <w:pPr>
        <w:pStyle w:val="nummeriekinspringen"/>
        <w:rPr>
          <w:lang w:val="nl-NL"/>
        </w:rPr>
      </w:pPr>
      <w:r w:rsidRPr="003F1C3C">
        <w:rPr>
          <w:lang w:val="nl-NL"/>
        </w:rPr>
        <w:t xml:space="preserve">3. </w:t>
      </w:r>
      <w:r w:rsidRPr="003F1C3C">
        <w:rPr>
          <w:lang w:val="nl-NL"/>
        </w:rPr>
        <w:tab/>
        <w:t>De leden van de Klachtcommissie oordelen zonder last of ruggespraak. Zij streven naar een unanieme uitspraak.</w:t>
      </w:r>
    </w:p>
    <w:p w14:paraId="030E78C2" w14:textId="77777777" w:rsidR="007A7957" w:rsidRPr="003F1C3C" w:rsidRDefault="007A7957" w:rsidP="007A7957">
      <w:pPr>
        <w:pStyle w:val="nummeriekinspringen"/>
        <w:rPr>
          <w:lang w:val="nl-NL"/>
        </w:rPr>
      </w:pPr>
    </w:p>
    <w:p w14:paraId="5D3B6D29" w14:textId="77777777" w:rsidR="007A7957" w:rsidRPr="003F1C3C" w:rsidRDefault="007A7957" w:rsidP="007A7957">
      <w:pPr>
        <w:pStyle w:val="nummeriekinspringen"/>
        <w:rPr>
          <w:lang w:val="nl-NL"/>
        </w:rPr>
      </w:pPr>
      <w:r w:rsidRPr="003F1C3C">
        <w:rPr>
          <w:lang w:val="nl-NL"/>
        </w:rPr>
        <w:t xml:space="preserve">4. </w:t>
      </w:r>
      <w:r w:rsidRPr="003F1C3C">
        <w:rPr>
          <w:lang w:val="nl-NL"/>
        </w:rPr>
        <w:tab/>
        <w:t xml:space="preserve">Alle leden, alsmede de ambtelijk secretaris en alle andere betrokkenen hebben een geheimhoudingsplicht. </w:t>
      </w:r>
    </w:p>
    <w:p w14:paraId="4BD7B110" w14:textId="77777777" w:rsidR="007A7957" w:rsidRPr="003F1C3C" w:rsidRDefault="007A7957" w:rsidP="007A7957">
      <w:pPr>
        <w:pStyle w:val="nummeriekinspringen"/>
        <w:rPr>
          <w:lang w:val="nl-NL"/>
        </w:rPr>
      </w:pPr>
    </w:p>
    <w:p w14:paraId="2CB08443" w14:textId="77777777" w:rsidR="007A7957" w:rsidRPr="007A7957" w:rsidRDefault="007A7957" w:rsidP="00AF19C1">
      <w:pPr>
        <w:pStyle w:val="Kop3"/>
      </w:pPr>
      <w:bookmarkStart w:id="115" w:name="_Toc460338611"/>
      <w:r w:rsidRPr="007A7957">
        <w:t>artikel 3 klachtprocedure</w:t>
      </w:r>
      <w:bookmarkEnd w:id="115"/>
    </w:p>
    <w:p w14:paraId="0ACEC2D4" w14:textId="77777777" w:rsidR="007A7957" w:rsidRPr="003F1C3C" w:rsidRDefault="007A7957" w:rsidP="007A7957">
      <w:pPr>
        <w:pStyle w:val="nummeriekinspringen"/>
        <w:rPr>
          <w:lang w:val="nl-NL"/>
        </w:rPr>
      </w:pPr>
      <w:r w:rsidRPr="003F1C3C">
        <w:rPr>
          <w:lang w:val="nl-NL"/>
        </w:rPr>
        <w:t xml:space="preserve">1. </w:t>
      </w:r>
      <w:r w:rsidRPr="003F1C3C">
        <w:rPr>
          <w:lang w:val="nl-NL"/>
        </w:rPr>
        <w:tab/>
        <w:t>Een klacht dient schriftelijk ingediend te worden bij de ambtelijk secretaris. Binnen 1 week zal de klager bericht krijgen dat de klacht ontvangen is en of deze door de Klachtcommissie in behandeling kan worden genomen.</w:t>
      </w:r>
    </w:p>
    <w:p w14:paraId="3914F33E" w14:textId="77777777" w:rsidR="007A7957" w:rsidRPr="003F1C3C" w:rsidRDefault="007A7957" w:rsidP="007A7957">
      <w:pPr>
        <w:pStyle w:val="nummeriekinspringen"/>
        <w:rPr>
          <w:lang w:val="nl-NL"/>
        </w:rPr>
      </w:pPr>
    </w:p>
    <w:p w14:paraId="73C45C26" w14:textId="77777777" w:rsidR="007A7957" w:rsidRPr="003F1C3C" w:rsidRDefault="007A7957" w:rsidP="007A7957">
      <w:pPr>
        <w:pStyle w:val="nummeriekinspringen"/>
        <w:rPr>
          <w:lang w:val="nl-NL"/>
        </w:rPr>
      </w:pPr>
      <w:r w:rsidRPr="003F1C3C">
        <w:rPr>
          <w:lang w:val="nl-NL"/>
        </w:rPr>
        <w:t xml:space="preserve">2. </w:t>
      </w:r>
      <w:r w:rsidRPr="003F1C3C">
        <w:rPr>
          <w:lang w:val="nl-NL"/>
        </w:rPr>
        <w:tab/>
        <w:t>Vervolgens gaat de Klachtcommissie de klacht onderzoeken. Dit gebeurt onder meer door het voeren van gesprekken met de klager, de leidinggevende en andere betrokkenen. Bij deze gesprekken zijn steeds 2 leden (van zowel werknemers- als werkgeverszijde) aanwezig.</w:t>
      </w:r>
    </w:p>
    <w:p w14:paraId="4F101AB6" w14:textId="77777777" w:rsidR="007A7957" w:rsidRPr="003F1C3C" w:rsidRDefault="007A7957" w:rsidP="007A7957">
      <w:pPr>
        <w:pStyle w:val="nummeriekinspringen"/>
        <w:rPr>
          <w:lang w:val="nl-NL"/>
        </w:rPr>
      </w:pPr>
    </w:p>
    <w:p w14:paraId="37DD8A2A" w14:textId="77777777" w:rsidR="007A7957" w:rsidRPr="003F1C3C" w:rsidRDefault="007A7957" w:rsidP="007A7957">
      <w:pPr>
        <w:pStyle w:val="nummeriekinspringen"/>
        <w:rPr>
          <w:lang w:val="nl-NL"/>
        </w:rPr>
      </w:pPr>
      <w:r w:rsidRPr="003F1C3C">
        <w:rPr>
          <w:lang w:val="nl-NL"/>
        </w:rPr>
        <w:t xml:space="preserve">3. </w:t>
      </w:r>
      <w:r w:rsidRPr="003F1C3C">
        <w:rPr>
          <w:lang w:val="nl-NL"/>
        </w:rPr>
        <w:tab/>
        <w:t>Binnen 8 weken na ontvangst van de klacht brengt de Klachtcommissie een advies uit aan de directie. De klager ontvangt hier een afschrift van.</w:t>
      </w:r>
    </w:p>
    <w:p w14:paraId="490A4320" w14:textId="77777777" w:rsidR="007A7957" w:rsidRPr="003F1C3C" w:rsidRDefault="007A7957" w:rsidP="007A7957">
      <w:pPr>
        <w:pStyle w:val="nummeriekinspringen"/>
        <w:rPr>
          <w:lang w:val="nl-NL"/>
        </w:rPr>
      </w:pPr>
      <w:r w:rsidRPr="003F1C3C">
        <w:rPr>
          <w:lang w:val="nl-NL"/>
        </w:rPr>
        <w:tab/>
        <w:t xml:space="preserve">Op dit advies dient de directie binnen 4 weken een beslissing te nemen. In principe wordt het advies van de Klachtcommissie gevolgd, tenzij zwaarwegende bedrijfsbelangen zich hiertegen verzetten. </w:t>
      </w:r>
    </w:p>
    <w:p w14:paraId="29BE029C" w14:textId="77777777" w:rsidR="004C25B7" w:rsidRPr="003F1C3C" w:rsidRDefault="004C25B7" w:rsidP="007A7957">
      <w:pPr>
        <w:pStyle w:val="nummeriekinspringen"/>
        <w:rPr>
          <w:lang w:val="nl-NL"/>
        </w:rPr>
      </w:pPr>
    </w:p>
    <w:p w14:paraId="7976E84B" w14:textId="77777777" w:rsidR="004C25B7" w:rsidRPr="003F1C3C" w:rsidRDefault="004C25B7" w:rsidP="007A7957">
      <w:pPr>
        <w:pStyle w:val="nummeriekinspringen"/>
        <w:rPr>
          <w:lang w:val="nl-NL"/>
        </w:rPr>
      </w:pPr>
    </w:p>
    <w:p w14:paraId="61BA8C57" w14:textId="77777777" w:rsidR="007A7957" w:rsidRPr="004C25B7" w:rsidRDefault="007A7957" w:rsidP="004C25B7">
      <w:pPr>
        <w:pStyle w:val="Kop4"/>
        <w:rPr>
          <w:lang w:val="nl-NL"/>
        </w:rPr>
      </w:pPr>
      <w:r w:rsidRPr="004C25B7">
        <w:rPr>
          <w:lang w:val="nl-NL"/>
        </w:rPr>
        <w:t>bijlage 5</w:t>
      </w:r>
      <w:r w:rsidRPr="004C25B7">
        <w:rPr>
          <w:lang w:val="nl-NL"/>
        </w:rPr>
        <w:tab/>
      </w:r>
    </w:p>
    <w:p w14:paraId="4CA6D2A0" w14:textId="77777777" w:rsidR="007A7957" w:rsidRPr="003F1C3C" w:rsidRDefault="007A7957" w:rsidP="004C25B7">
      <w:pPr>
        <w:pStyle w:val="Kop1"/>
        <w:rPr>
          <w:lang w:val="nl-NL"/>
        </w:rPr>
      </w:pPr>
      <w:bookmarkStart w:id="116" w:name="_Toc460338612"/>
      <w:r w:rsidRPr="004C25B7">
        <w:rPr>
          <w:lang w:val="nl-NL"/>
        </w:rPr>
        <w:t xml:space="preserve">ziekteverzuim </w:t>
      </w:r>
      <w:r w:rsidRPr="003F1C3C">
        <w:rPr>
          <w:lang w:val="nl-NL"/>
        </w:rPr>
        <w:t>controlereglement</w:t>
      </w:r>
      <w:bookmarkEnd w:id="116"/>
    </w:p>
    <w:p w14:paraId="36EB28FB" w14:textId="77777777" w:rsidR="007A7957" w:rsidRPr="004C25B7" w:rsidRDefault="007A7957" w:rsidP="00AF19C1">
      <w:pPr>
        <w:pStyle w:val="Kop3"/>
      </w:pPr>
      <w:bookmarkStart w:id="117" w:name="_Toc460338613"/>
      <w:r w:rsidRPr="004C25B7">
        <w:t>artikel 1 ziekmelding</w:t>
      </w:r>
      <w:bookmarkEnd w:id="117"/>
      <w:r w:rsidRPr="004C25B7">
        <w:t xml:space="preserve"> </w:t>
      </w:r>
    </w:p>
    <w:p w14:paraId="768FEB63" w14:textId="77777777" w:rsidR="007A7957" w:rsidRPr="003F1C3C" w:rsidRDefault="007A7957" w:rsidP="008747F9">
      <w:pPr>
        <w:pStyle w:val="anummeriek"/>
        <w:rPr>
          <w:lang w:val="nl-NL"/>
        </w:rPr>
      </w:pPr>
      <w:r w:rsidRPr="003F1C3C">
        <w:rPr>
          <w:lang w:val="nl-NL"/>
        </w:rPr>
        <w:t>1.</w:t>
      </w:r>
      <w:r w:rsidRPr="003F1C3C">
        <w:rPr>
          <w:lang w:val="nl-NL"/>
        </w:rPr>
        <w:tab/>
        <w:t xml:space="preserve">a. </w:t>
      </w:r>
      <w:r w:rsidRPr="003F1C3C">
        <w:rPr>
          <w:lang w:val="nl-NL"/>
        </w:rPr>
        <w:tab/>
        <w:t>Arbeidsongeschiktheid dient door de medewerker op de eerste ziektedag direct te worden gemeld bij de direct leidinggevende of een andere door werkgever hiervoor aangewezen persoon vóór het door werkgever hiervoor vastgestelde tijdstip en bij het ontbreken hiervan: vóór half tien ‘s morgens.</w:t>
      </w:r>
    </w:p>
    <w:p w14:paraId="0A463CBD" w14:textId="77777777" w:rsidR="007A7957" w:rsidRPr="003F1C3C" w:rsidRDefault="007A7957" w:rsidP="008747F9">
      <w:pPr>
        <w:pStyle w:val="anummeriek"/>
        <w:rPr>
          <w:lang w:val="nl-NL"/>
        </w:rPr>
      </w:pPr>
    </w:p>
    <w:p w14:paraId="4394D73B" w14:textId="77777777" w:rsidR="007A7957" w:rsidRPr="003F1C3C" w:rsidRDefault="007A7957" w:rsidP="008747F9">
      <w:pPr>
        <w:pStyle w:val="anummeriek"/>
        <w:rPr>
          <w:lang w:val="nl-NL"/>
        </w:rPr>
      </w:pPr>
      <w:r w:rsidRPr="003F1C3C">
        <w:rPr>
          <w:lang w:val="nl-NL"/>
        </w:rPr>
        <w:tab/>
        <w:t>b.</w:t>
      </w:r>
      <w:r w:rsidRPr="003F1C3C">
        <w:rPr>
          <w:lang w:val="nl-NL"/>
        </w:rPr>
        <w:tab/>
        <w:t>Indien de arbeidsongeschiktheid tijdens werktijd ontstaat dient de medewerker zich direct ziek te melden bij de direct leidinggevende of een andere door werkgever hiervoor aangewezen persoon.</w:t>
      </w:r>
    </w:p>
    <w:p w14:paraId="4011D198" w14:textId="77777777" w:rsidR="007A7957" w:rsidRPr="003F1C3C" w:rsidRDefault="007A7957" w:rsidP="008747F9">
      <w:pPr>
        <w:pStyle w:val="anummeriek"/>
        <w:rPr>
          <w:lang w:val="nl-NL"/>
        </w:rPr>
      </w:pPr>
    </w:p>
    <w:p w14:paraId="06A281EC" w14:textId="77777777" w:rsidR="007A7957" w:rsidRPr="003F1C3C" w:rsidRDefault="007A7957" w:rsidP="008747F9">
      <w:pPr>
        <w:pStyle w:val="anummeriek"/>
        <w:rPr>
          <w:lang w:val="nl-NL"/>
        </w:rPr>
      </w:pPr>
      <w:r w:rsidRPr="003F1C3C">
        <w:rPr>
          <w:lang w:val="nl-NL"/>
        </w:rPr>
        <w:tab/>
        <w:t>c.</w:t>
      </w:r>
      <w:r w:rsidRPr="003F1C3C">
        <w:rPr>
          <w:lang w:val="nl-NL"/>
        </w:rPr>
        <w:tab/>
        <w:t>Indien de arbeidsongeschiktheid tijdens vakantie (zowel binnen- als buitenland) c.q. verblijf in het buitenland ontstaat, dient de medewerker direct contact op te nemen met de direct leidinggevende of een andere door werkgever hiervoor aangewezen persoon. De medewerker dient zowel voor werkgever als voor de Arbo-dienst telefonisch of schriftelijk bereikbaar te blijven.</w:t>
      </w:r>
    </w:p>
    <w:p w14:paraId="235EFC13" w14:textId="77777777" w:rsidR="007A7957" w:rsidRPr="003F1C3C" w:rsidRDefault="007A7957" w:rsidP="008747F9">
      <w:pPr>
        <w:pStyle w:val="anummeriek"/>
        <w:rPr>
          <w:lang w:val="nl-NL"/>
        </w:rPr>
      </w:pPr>
    </w:p>
    <w:p w14:paraId="0DF9275E" w14:textId="77777777" w:rsidR="007A7957" w:rsidRPr="003F1C3C" w:rsidRDefault="007A7957" w:rsidP="008747F9">
      <w:pPr>
        <w:pStyle w:val="anummeriek"/>
        <w:rPr>
          <w:lang w:val="nl-NL"/>
        </w:rPr>
      </w:pPr>
      <w:r w:rsidRPr="003F1C3C">
        <w:rPr>
          <w:lang w:val="nl-NL"/>
        </w:rPr>
        <w:tab/>
        <w:t>d.</w:t>
      </w:r>
      <w:r w:rsidRPr="003F1C3C">
        <w:rPr>
          <w:lang w:val="nl-NL"/>
        </w:rPr>
        <w:tab/>
        <w:t>Indien de medewerker zelf niet in staat is om zich ziek te melden, kan hij zich door een ander laten ziekmelden. Hiervoor gelden dezelfde voorwaarden als bij ziekmelding door de medewerker persoonlijk.</w:t>
      </w:r>
    </w:p>
    <w:p w14:paraId="2A67F90C" w14:textId="77777777" w:rsidR="007A7957" w:rsidRPr="003F1C3C" w:rsidRDefault="007A7957" w:rsidP="007A7957">
      <w:pPr>
        <w:pStyle w:val="nummeriekinspringen"/>
        <w:rPr>
          <w:lang w:val="nl-NL"/>
        </w:rPr>
      </w:pPr>
    </w:p>
    <w:p w14:paraId="71CA082A" w14:textId="77777777" w:rsidR="007A7957" w:rsidRPr="003F1C3C" w:rsidRDefault="007A7957" w:rsidP="007A7957">
      <w:pPr>
        <w:pStyle w:val="nummeriekinspringen"/>
        <w:rPr>
          <w:lang w:val="nl-NL"/>
        </w:rPr>
      </w:pPr>
      <w:r w:rsidRPr="003F1C3C">
        <w:rPr>
          <w:lang w:val="nl-NL"/>
        </w:rPr>
        <w:t>2.</w:t>
      </w:r>
      <w:r w:rsidRPr="003F1C3C">
        <w:rPr>
          <w:lang w:val="nl-NL"/>
        </w:rPr>
        <w:tab/>
        <w:t>gegevens bij ziekmelding</w:t>
      </w:r>
    </w:p>
    <w:p w14:paraId="6EA8260C" w14:textId="77777777" w:rsidR="007A7957" w:rsidRPr="003F1C3C" w:rsidRDefault="007A7957" w:rsidP="007A7957">
      <w:pPr>
        <w:pStyle w:val="nummeriekinspringen"/>
        <w:rPr>
          <w:lang w:val="nl-NL"/>
        </w:rPr>
      </w:pPr>
      <w:r w:rsidRPr="003F1C3C">
        <w:rPr>
          <w:lang w:val="nl-NL"/>
        </w:rPr>
        <w:tab/>
        <w:t xml:space="preserve">Bij de ziekmelding moeten de volgende gegevens worden doorgegeven: </w:t>
      </w:r>
    </w:p>
    <w:p w14:paraId="43C87EB0" w14:textId="77777777" w:rsidR="007A7957" w:rsidRPr="007A7957" w:rsidRDefault="007A7957" w:rsidP="00B26906">
      <w:pPr>
        <w:pStyle w:val="Lijstalinea"/>
        <w:ind w:left="709"/>
      </w:pPr>
      <w:r w:rsidRPr="007A7957">
        <w:t xml:space="preserve">het adres waar de medewerker verblijft c.q. verpleegd wordt (bij ziekenhuisopname moet ook de afdeling worden doorgegeven) </w:t>
      </w:r>
    </w:p>
    <w:p w14:paraId="7DB1082A" w14:textId="77777777" w:rsidR="007A7957" w:rsidRPr="007A7957" w:rsidRDefault="007A7957" w:rsidP="00B26906">
      <w:pPr>
        <w:pStyle w:val="Lijstalinea"/>
        <w:ind w:left="709"/>
      </w:pPr>
      <w:r w:rsidRPr="007A7957">
        <w:t xml:space="preserve">het telefoonnummer waar de medewerker te bereiken is </w:t>
      </w:r>
    </w:p>
    <w:p w14:paraId="0B93387C" w14:textId="77777777" w:rsidR="007A7957" w:rsidRPr="007A7957" w:rsidRDefault="007A7957" w:rsidP="00B26906">
      <w:pPr>
        <w:pStyle w:val="Lijstalinea"/>
        <w:ind w:left="709"/>
      </w:pPr>
      <w:r w:rsidRPr="007A7957">
        <w:t>geschatte duur van het verzuim.</w:t>
      </w:r>
    </w:p>
    <w:p w14:paraId="29EA9F07" w14:textId="77777777" w:rsidR="007A7957" w:rsidRPr="003F1C3C" w:rsidRDefault="007A7957" w:rsidP="007A7957">
      <w:pPr>
        <w:pStyle w:val="nummeriekinspringen"/>
        <w:rPr>
          <w:lang w:val="nl-NL"/>
        </w:rPr>
      </w:pPr>
      <w:r w:rsidRPr="004C25B7">
        <w:rPr>
          <w:lang w:val="nl-NL"/>
        </w:rPr>
        <w:tab/>
      </w:r>
      <w:r w:rsidRPr="003F1C3C">
        <w:rPr>
          <w:lang w:val="nl-NL"/>
        </w:rPr>
        <w:t xml:space="preserve">Veranderingen in deze gegevens moeten direct worden doorgegeven. </w:t>
      </w:r>
    </w:p>
    <w:p w14:paraId="28E388F1" w14:textId="77777777" w:rsidR="007A7957" w:rsidRPr="003F1C3C" w:rsidRDefault="007A7957" w:rsidP="007A7957">
      <w:pPr>
        <w:pStyle w:val="nummeriekinspringen"/>
        <w:rPr>
          <w:lang w:val="nl-NL"/>
        </w:rPr>
      </w:pPr>
    </w:p>
    <w:p w14:paraId="3C093E46" w14:textId="77777777" w:rsidR="007A7957" w:rsidRPr="003F1C3C" w:rsidRDefault="007A7957" w:rsidP="007A7957">
      <w:pPr>
        <w:pStyle w:val="nummeriekinspringen"/>
        <w:rPr>
          <w:lang w:val="nl-NL"/>
        </w:rPr>
      </w:pPr>
      <w:r w:rsidRPr="003F1C3C">
        <w:rPr>
          <w:lang w:val="nl-NL"/>
        </w:rPr>
        <w:t>3.</w:t>
      </w:r>
      <w:r w:rsidRPr="003F1C3C">
        <w:rPr>
          <w:lang w:val="nl-NL"/>
        </w:rPr>
        <w:tab/>
        <w:t>sancties</w:t>
      </w:r>
    </w:p>
    <w:p w14:paraId="49A6CA29" w14:textId="77777777" w:rsidR="007A7957" w:rsidRPr="003F1C3C" w:rsidRDefault="007A7957" w:rsidP="008747F9">
      <w:pPr>
        <w:pStyle w:val="anummeriek"/>
        <w:rPr>
          <w:lang w:val="nl-NL"/>
        </w:rPr>
      </w:pPr>
      <w:r w:rsidRPr="003F1C3C">
        <w:rPr>
          <w:lang w:val="nl-NL"/>
        </w:rPr>
        <w:tab/>
        <w:t>a.</w:t>
      </w:r>
      <w:r w:rsidRPr="003F1C3C">
        <w:rPr>
          <w:lang w:val="nl-NL"/>
        </w:rPr>
        <w:tab/>
        <w:t>Als de medewerker zich te laat ziek meldt, maar na melding blijkt dat er wel degelijk sprake is (geweest) van arbeidsongeschiktheid, volgt een schriftelijke waarschuwing. Als te late, maar niet onterechte ziekmelding binnen een jaar nog eens voorkomt, wordt vanaf het moment van afwezigheid tot aan de ziekmelding het door te betalen salaris inclusief de eventuele vaste UC-toeslag per maand verminderd tot 70%.</w:t>
      </w:r>
    </w:p>
    <w:p w14:paraId="1EA672B8" w14:textId="77777777" w:rsidR="007A7957" w:rsidRPr="003F1C3C" w:rsidRDefault="007A7957" w:rsidP="008747F9">
      <w:pPr>
        <w:pStyle w:val="anummeriek"/>
        <w:rPr>
          <w:lang w:val="nl-NL"/>
        </w:rPr>
      </w:pPr>
    </w:p>
    <w:p w14:paraId="728BBEEE" w14:textId="77777777" w:rsidR="007A7957" w:rsidRPr="003F1C3C" w:rsidRDefault="007A7957" w:rsidP="008747F9">
      <w:pPr>
        <w:pStyle w:val="anummeriek"/>
        <w:rPr>
          <w:lang w:val="nl-NL"/>
        </w:rPr>
      </w:pPr>
      <w:r w:rsidRPr="003F1C3C">
        <w:rPr>
          <w:lang w:val="nl-NL"/>
        </w:rPr>
        <w:tab/>
        <w:t>b.</w:t>
      </w:r>
      <w:r w:rsidRPr="003F1C3C">
        <w:rPr>
          <w:lang w:val="nl-NL"/>
        </w:rPr>
        <w:tab/>
        <w:t>Als de medewerker zich ziek meldt en na melding niet aannemelijk kan maken dat sprake is (geweest) van arbeidsongeschiktheid, of na melding weigert om werkgever of de Arbo-dienst gelegenheid te geven tot het vaststellen van arbeidsongeschiktheid, wordt het salaris inclusief de eventuele vaste UC-toeslag per maand, zolang als de afwezigheid duurt, niet doorbetaald.</w:t>
      </w:r>
    </w:p>
    <w:p w14:paraId="7628923D" w14:textId="77777777" w:rsidR="007A7957" w:rsidRPr="003F1C3C" w:rsidRDefault="007A7957" w:rsidP="007A7957">
      <w:pPr>
        <w:pStyle w:val="nummeriekinspringen"/>
        <w:rPr>
          <w:lang w:val="nl-NL"/>
        </w:rPr>
      </w:pPr>
    </w:p>
    <w:p w14:paraId="0D7F3004" w14:textId="77777777" w:rsidR="007A7957" w:rsidRPr="007A7957" w:rsidRDefault="007A7957" w:rsidP="00AF19C1">
      <w:pPr>
        <w:pStyle w:val="Kop3"/>
      </w:pPr>
      <w:bookmarkStart w:id="118" w:name="_Toc460338614"/>
      <w:r w:rsidRPr="007A7957">
        <w:t>artikel 2 controlevoorschriften</w:t>
      </w:r>
      <w:bookmarkEnd w:id="118"/>
    </w:p>
    <w:p w14:paraId="6361B4AF" w14:textId="77777777" w:rsidR="007A7957" w:rsidRPr="004C25B7" w:rsidRDefault="007A7957" w:rsidP="007A7957">
      <w:pPr>
        <w:pStyle w:val="nummeriekinspringen"/>
        <w:rPr>
          <w:lang w:val="nl-NL"/>
        </w:rPr>
      </w:pPr>
      <w:r w:rsidRPr="004C25B7">
        <w:rPr>
          <w:lang w:val="nl-NL"/>
        </w:rPr>
        <w:t>1.</w:t>
      </w:r>
      <w:r w:rsidRPr="004C25B7">
        <w:rPr>
          <w:lang w:val="nl-NL"/>
        </w:rPr>
        <w:tab/>
        <w:t>De medewerker is verplicht deze controlevoorschriften en de voorschriften van de Arbo-dienst na te leven.</w:t>
      </w:r>
    </w:p>
    <w:p w14:paraId="365D965C" w14:textId="77777777" w:rsidR="007A7957" w:rsidRPr="004C25B7" w:rsidRDefault="007A7957" w:rsidP="007A7957">
      <w:pPr>
        <w:pStyle w:val="nummeriekinspringen"/>
        <w:rPr>
          <w:lang w:val="nl-NL"/>
        </w:rPr>
      </w:pPr>
    </w:p>
    <w:p w14:paraId="3F5E19C5" w14:textId="77777777" w:rsidR="007A7957" w:rsidRPr="003F1C3C" w:rsidRDefault="007A7957" w:rsidP="007A7957">
      <w:pPr>
        <w:pStyle w:val="nummeriekinspringen"/>
        <w:rPr>
          <w:lang w:val="nl-NL"/>
        </w:rPr>
      </w:pPr>
      <w:r w:rsidRPr="003F1C3C">
        <w:rPr>
          <w:lang w:val="nl-NL"/>
        </w:rPr>
        <w:t>2.</w:t>
      </w:r>
      <w:r w:rsidRPr="003F1C3C">
        <w:rPr>
          <w:lang w:val="nl-NL"/>
        </w:rPr>
        <w:tab/>
        <w:t>De medewerker is er zelf voor verantwoordelijk dat hij voor werkgever en de Arbo-dienst bereikbaar is, en zodoende controle mogelijk maakt.</w:t>
      </w:r>
    </w:p>
    <w:p w14:paraId="180F65F2" w14:textId="77777777" w:rsidR="007A7957" w:rsidRPr="003F1C3C" w:rsidRDefault="007A7957" w:rsidP="007A7957">
      <w:pPr>
        <w:pStyle w:val="nummeriekinspringen"/>
        <w:rPr>
          <w:lang w:val="nl-NL"/>
        </w:rPr>
      </w:pPr>
    </w:p>
    <w:p w14:paraId="21C6C46A" w14:textId="77777777" w:rsidR="007A7957" w:rsidRPr="003F1C3C" w:rsidRDefault="007A7957" w:rsidP="007A7957">
      <w:pPr>
        <w:pStyle w:val="nummeriekinspringen"/>
        <w:rPr>
          <w:lang w:val="nl-NL"/>
        </w:rPr>
      </w:pPr>
      <w:r w:rsidRPr="003F1C3C">
        <w:rPr>
          <w:lang w:val="nl-NL"/>
        </w:rPr>
        <w:t>3.</w:t>
      </w:r>
      <w:r w:rsidRPr="003F1C3C">
        <w:rPr>
          <w:lang w:val="nl-NL"/>
        </w:rPr>
        <w:tab/>
        <w:t>eerste controle</w:t>
      </w:r>
    </w:p>
    <w:p w14:paraId="6169E5A1" w14:textId="77777777" w:rsidR="007A7957" w:rsidRPr="003F1C3C" w:rsidRDefault="007A7957" w:rsidP="007A7957">
      <w:pPr>
        <w:pStyle w:val="nummeriekinspringen"/>
        <w:rPr>
          <w:lang w:val="nl-NL"/>
        </w:rPr>
      </w:pPr>
      <w:r w:rsidRPr="003F1C3C">
        <w:rPr>
          <w:lang w:val="nl-NL"/>
        </w:rPr>
        <w:tab/>
        <w:t>De medewerker die zich heeft ziek gemeld, dient op het verblijf- c.q. verpleegadres te blijven tot een eerste controle is uitgevoerd (dit kan geschieden in de vorm van een bezoek van een controleur van de Arbo-dienst, ofwel door middel van telefonische controle of inzending van een schriftelijke verklaring). Dit adres mag wel verlaten worden voor doktersbezoek. Een bewijs hiervan moet op verzoek van de Arbo-dienst getoond kunnen worden.</w:t>
      </w:r>
    </w:p>
    <w:p w14:paraId="369B4A80" w14:textId="77777777" w:rsidR="007A7957" w:rsidRPr="003F1C3C" w:rsidRDefault="007A7957" w:rsidP="007A7957">
      <w:pPr>
        <w:pStyle w:val="nummeriekinspringen"/>
        <w:rPr>
          <w:lang w:val="nl-NL"/>
        </w:rPr>
      </w:pPr>
    </w:p>
    <w:p w14:paraId="7E85D162" w14:textId="77777777" w:rsidR="007A7957" w:rsidRPr="003F1C3C" w:rsidRDefault="007A7957" w:rsidP="007A7957">
      <w:pPr>
        <w:pStyle w:val="nummeriekinspringen"/>
        <w:rPr>
          <w:lang w:val="nl-NL"/>
        </w:rPr>
      </w:pPr>
      <w:r w:rsidRPr="003F1C3C">
        <w:rPr>
          <w:lang w:val="nl-NL"/>
        </w:rPr>
        <w:tab/>
        <w:t>sanctie</w:t>
      </w:r>
    </w:p>
    <w:p w14:paraId="6EBEA857" w14:textId="77777777" w:rsidR="007A7957" w:rsidRPr="003F1C3C" w:rsidRDefault="007A7957" w:rsidP="007A7957">
      <w:pPr>
        <w:pStyle w:val="nummeriekinspringen"/>
        <w:rPr>
          <w:lang w:val="nl-NL"/>
        </w:rPr>
      </w:pPr>
      <w:r w:rsidRPr="003F1C3C">
        <w:rPr>
          <w:lang w:val="nl-NL"/>
        </w:rPr>
        <w:tab/>
        <w:t>Indien de medewerker bij de eerste controle niet thuis is, dan wel op de eerste telefonische of schriftelijke controle niet (tijdig) reageert, wordt - tenzij hij kan aantonen dat hem dit niet te verwijten was - het door te betalen salaris inclusief de eventuele vaste UC-toeslag per maand verminderd tot 70%. Deze sanctie wordt opgeheven zodra de medewerker weer aan de voorschriften voldoet.</w:t>
      </w:r>
    </w:p>
    <w:p w14:paraId="234D08AB" w14:textId="77777777" w:rsidR="007A7957" w:rsidRPr="003F1C3C" w:rsidRDefault="007A7957" w:rsidP="007A7957">
      <w:pPr>
        <w:pStyle w:val="nummeriekinspringen"/>
        <w:rPr>
          <w:lang w:val="nl-NL"/>
        </w:rPr>
      </w:pPr>
    </w:p>
    <w:p w14:paraId="5D5253B9" w14:textId="77777777" w:rsidR="007A7957" w:rsidRPr="003F1C3C" w:rsidRDefault="007A7957" w:rsidP="007A7957">
      <w:pPr>
        <w:pStyle w:val="nummeriekinspringen"/>
        <w:rPr>
          <w:lang w:val="nl-NL"/>
        </w:rPr>
      </w:pPr>
      <w:r w:rsidRPr="003F1C3C">
        <w:rPr>
          <w:lang w:val="nl-NL"/>
        </w:rPr>
        <w:t>4.</w:t>
      </w:r>
      <w:r w:rsidRPr="003F1C3C">
        <w:rPr>
          <w:lang w:val="nl-NL"/>
        </w:rPr>
        <w:tab/>
        <w:t>vakantie</w:t>
      </w:r>
    </w:p>
    <w:p w14:paraId="3A62C49D" w14:textId="77777777" w:rsidR="007A7957" w:rsidRPr="003F1C3C" w:rsidRDefault="007A7957" w:rsidP="007A7957">
      <w:pPr>
        <w:pStyle w:val="nummeriekinspringen"/>
        <w:rPr>
          <w:lang w:val="nl-NL"/>
        </w:rPr>
      </w:pPr>
      <w:r w:rsidRPr="003F1C3C">
        <w:rPr>
          <w:lang w:val="nl-NL"/>
        </w:rPr>
        <w:tab/>
        <w:t>Voor vakantie tijdens de periode van arbeidsongeschiktheid dient de medewerker altijd vooraf toestemming te hebben verkregen van werkgever. Deze toestemming wordt slechts gegeven indien de Arbo-dienst geen bezwaar heeft tegen de (aard van de) vakantie.</w:t>
      </w:r>
    </w:p>
    <w:p w14:paraId="7A1D7DCB" w14:textId="77777777" w:rsidR="007A7957" w:rsidRPr="003F1C3C" w:rsidRDefault="007A7957" w:rsidP="007A7957">
      <w:pPr>
        <w:pStyle w:val="nummeriekinspringen"/>
        <w:rPr>
          <w:lang w:val="nl-NL"/>
        </w:rPr>
      </w:pPr>
    </w:p>
    <w:p w14:paraId="586FCEE1" w14:textId="77777777" w:rsidR="007A7957" w:rsidRPr="007A7957" w:rsidRDefault="007A7957" w:rsidP="00AF19C1">
      <w:pPr>
        <w:pStyle w:val="Kop3"/>
      </w:pPr>
      <w:bookmarkStart w:id="119" w:name="_Toc460338615"/>
      <w:r w:rsidRPr="007A7957">
        <w:t>artikel 3 oproep bedrijfsarts/controleur/arbobegeleider</w:t>
      </w:r>
      <w:bookmarkEnd w:id="119"/>
    </w:p>
    <w:p w14:paraId="54606A93" w14:textId="77777777" w:rsidR="007A7957" w:rsidRPr="007A7957" w:rsidRDefault="007A7957" w:rsidP="004C25B7">
      <w:pPr>
        <w:pStyle w:val="Titel"/>
      </w:pPr>
      <w:r w:rsidRPr="004C25B7">
        <w:t xml:space="preserve">De medewerker die zich ziek heeft gemeld, kan door de Arbo-dienst worden opgeroepen voor een (geneeskundig) onderzoek. </w:t>
      </w:r>
      <w:r w:rsidRPr="007A7957">
        <w:t>De medewerker is verplicht aan deze oproep gehoor te geven en zijn medewerking aan een dergelijk onderzoek te verlenen.</w:t>
      </w:r>
    </w:p>
    <w:p w14:paraId="11E56544" w14:textId="77777777" w:rsidR="007A7957" w:rsidRPr="003F1C3C" w:rsidRDefault="007A7957" w:rsidP="007A7957">
      <w:pPr>
        <w:pStyle w:val="nummeriekinspringen"/>
        <w:rPr>
          <w:lang w:val="nl-NL"/>
        </w:rPr>
      </w:pPr>
    </w:p>
    <w:p w14:paraId="286AAFB5" w14:textId="77777777" w:rsidR="007A7957" w:rsidRPr="003F1C3C" w:rsidRDefault="007A7957" w:rsidP="004C25B7">
      <w:pPr>
        <w:pStyle w:val="Kop4"/>
        <w:rPr>
          <w:lang w:val="nl-NL"/>
        </w:rPr>
      </w:pPr>
      <w:r w:rsidRPr="003F1C3C">
        <w:rPr>
          <w:lang w:val="nl-NL"/>
        </w:rPr>
        <w:t>sanctie</w:t>
      </w:r>
    </w:p>
    <w:p w14:paraId="1FE3699B" w14:textId="77777777" w:rsidR="007A7957" w:rsidRPr="007A7957" w:rsidRDefault="007A7957" w:rsidP="004C25B7">
      <w:pPr>
        <w:pStyle w:val="Titel"/>
      </w:pPr>
      <w:r w:rsidRPr="007A7957">
        <w:t>Indien de medewerker niet voldoet aan een oproep om te verschijnen bij de Arbo-dienst, of wel verschijnt maar aan een noodzakelijk geacht medisch onderzoek niet of niet voldoende meewerkt, wordt vanaf de datum waarop hij moest verschijnen tot het moment dat de medewerker zich (weer) onder controle stelt het salaris inclusief de eventuele vaste UC-toeslag per maand niet doorbetaald. Blijkt de medewerker naar het oordeel van de Arbo-dienst wel degelijk arbeidsongeschikt te zijn (geweest), dan wordt alsnog 70% van het verschuldigde salaris inclusief de eventuele vaste UC-toeslag per maand betaald.</w:t>
      </w:r>
    </w:p>
    <w:p w14:paraId="72571148" w14:textId="77777777" w:rsidR="007A7957" w:rsidRPr="003F1C3C" w:rsidRDefault="007A7957" w:rsidP="007A7957">
      <w:pPr>
        <w:pStyle w:val="nummeriekinspringen"/>
        <w:rPr>
          <w:lang w:val="nl-NL"/>
        </w:rPr>
      </w:pPr>
    </w:p>
    <w:p w14:paraId="113EFD48" w14:textId="77777777" w:rsidR="007A7957" w:rsidRPr="007A7957" w:rsidRDefault="007A7957" w:rsidP="00AF19C1">
      <w:pPr>
        <w:pStyle w:val="Kop3"/>
      </w:pPr>
      <w:bookmarkStart w:id="120" w:name="_Toc460338616"/>
      <w:r w:rsidRPr="007A7957">
        <w:t>artikel 4 geneeskundige hulp</w:t>
      </w:r>
      <w:bookmarkEnd w:id="120"/>
    </w:p>
    <w:p w14:paraId="38876C07" w14:textId="77777777" w:rsidR="007A7957" w:rsidRPr="003F1C3C" w:rsidRDefault="007A7957" w:rsidP="007A7957">
      <w:pPr>
        <w:pStyle w:val="nummeriekinspringen"/>
        <w:rPr>
          <w:lang w:val="nl-NL"/>
        </w:rPr>
      </w:pPr>
      <w:r w:rsidRPr="004C25B7">
        <w:rPr>
          <w:lang w:val="nl-NL"/>
        </w:rPr>
        <w:t>1.</w:t>
      </w:r>
      <w:r w:rsidRPr="004C25B7">
        <w:rPr>
          <w:lang w:val="nl-NL"/>
        </w:rPr>
        <w:tab/>
        <w:t xml:space="preserve">De medewerker die zich ziek heeft gemeld, dient zich binnen een redelijke termijn onder behandeling van een arts te stellen en de behandelingsvoorschriften op te (blijven) volgen. </w:t>
      </w:r>
      <w:r w:rsidRPr="003F1C3C">
        <w:rPr>
          <w:lang w:val="nl-NL"/>
        </w:rPr>
        <w:t>Contact met de Arbo-dienst hoeft hiervoor niet te worden afgewacht.</w:t>
      </w:r>
    </w:p>
    <w:p w14:paraId="3E481D36" w14:textId="77777777" w:rsidR="007A7957" w:rsidRPr="003F1C3C" w:rsidRDefault="007A7957" w:rsidP="007A7957">
      <w:pPr>
        <w:pStyle w:val="nummeriekinspringen"/>
        <w:rPr>
          <w:lang w:val="nl-NL"/>
        </w:rPr>
      </w:pPr>
    </w:p>
    <w:p w14:paraId="6F958432" w14:textId="77777777" w:rsidR="007A7957" w:rsidRPr="003F1C3C" w:rsidRDefault="007A7957" w:rsidP="007A7957">
      <w:pPr>
        <w:pStyle w:val="nummeriekinspringen"/>
        <w:rPr>
          <w:lang w:val="nl-NL"/>
        </w:rPr>
      </w:pPr>
      <w:r w:rsidRPr="003F1C3C">
        <w:rPr>
          <w:lang w:val="nl-NL"/>
        </w:rPr>
        <w:t>2.</w:t>
      </w:r>
      <w:r w:rsidRPr="003F1C3C">
        <w:rPr>
          <w:lang w:val="nl-NL"/>
        </w:rPr>
        <w:tab/>
        <w:t>Indien de medewerker zich niet aan de in het eerste lid genoemde verplichting houdt, terwijl dit hem naar het oordeel van werkgever of de Arbo-dienst te verwijten is, wordt het aan de medewerker door te betalen salaris inclusief de eventuele vaste UC-toeslag per maand over de periode dat de medewerker zich niet aan deze verplichting houdt verminderd tot 70%.</w:t>
      </w:r>
    </w:p>
    <w:p w14:paraId="55FD5B5D" w14:textId="77777777" w:rsidR="007A7957" w:rsidRPr="003F1C3C" w:rsidRDefault="007A7957" w:rsidP="007A7957">
      <w:pPr>
        <w:pStyle w:val="nummeriekinspringen"/>
        <w:rPr>
          <w:lang w:val="nl-NL"/>
        </w:rPr>
      </w:pPr>
    </w:p>
    <w:p w14:paraId="73A6D985" w14:textId="77777777" w:rsidR="007A7957" w:rsidRPr="007A7957" w:rsidRDefault="007A7957" w:rsidP="00AF19C1">
      <w:pPr>
        <w:pStyle w:val="Kop3"/>
      </w:pPr>
      <w:bookmarkStart w:id="121" w:name="_Toc460338617"/>
      <w:r w:rsidRPr="007A7957">
        <w:t>artikel 5 opzet, grove schuld en nalatigheid</w:t>
      </w:r>
      <w:bookmarkEnd w:id="121"/>
    </w:p>
    <w:p w14:paraId="62F3C23E" w14:textId="77777777" w:rsidR="007A7957" w:rsidRPr="004C25B7" w:rsidRDefault="007A7957" w:rsidP="007A7957">
      <w:pPr>
        <w:pStyle w:val="nummeriekinspringen"/>
        <w:rPr>
          <w:lang w:val="nl-NL"/>
        </w:rPr>
      </w:pPr>
      <w:r w:rsidRPr="004C25B7">
        <w:rPr>
          <w:lang w:val="nl-NL"/>
        </w:rPr>
        <w:t>1.</w:t>
      </w:r>
      <w:r w:rsidRPr="004C25B7">
        <w:rPr>
          <w:lang w:val="nl-NL"/>
        </w:rPr>
        <w:tab/>
        <w:t>De medewerker heeft geen recht op doorbetaling van zijn salaris inclusief de eventuele vaste UC-toeslag per maand indien de arbeidsongeschiktheid door eigen opzet is veroorzaakt.</w:t>
      </w:r>
    </w:p>
    <w:p w14:paraId="3C6FB956" w14:textId="77777777" w:rsidR="007A7957" w:rsidRPr="004C25B7" w:rsidRDefault="007A7957" w:rsidP="007A7957">
      <w:pPr>
        <w:pStyle w:val="nummeriekinspringen"/>
        <w:rPr>
          <w:lang w:val="nl-NL"/>
        </w:rPr>
      </w:pPr>
    </w:p>
    <w:p w14:paraId="2525F8E7" w14:textId="77777777" w:rsidR="007A7957" w:rsidRPr="003F1C3C" w:rsidRDefault="007A7957" w:rsidP="007A7957">
      <w:pPr>
        <w:pStyle w:val="nummeriekinspringen"/>
        <w:rPr>
          <w:lang w:val="nl-NL"/>
        </w:rPr>
      </w:pPr>
      <w:r w:rsidRPr="003F1C3C">
        <w:rPr>
          <w:lang w:val="nl-NL"/>
        </w:rPr>
        <w:t>2.</w:t>
      </w:r>
      <w:r w:rsidRPr="003F1C3C">
        <w:rPr>
          <w:lang w:val="nl-NL"/>
        </w:rPr>
        <w:tab/>
        <w:t>Indien de arbeidsongeschiktheid is veroorzaakt door grove schuld of grove nalatigheid van de medewerker wordt het door te betalen salaris inclusief de eventuele vaste UC-toeslag per maand verminderd tot 70%.</w:t>
      </w:r>
    </w:p>
    <w:p w14:paraId="3CCA7588" w14:textId="77777777" w:rsidR="007A7957" w:rsidRPr="003F1C3C" w:rsidRDefault="007A7957" w:rsidP="007A7957">
      <w:pPr>
        <w:pStyle w:val="nummeriekinspringen"/>
        <w:rPr>
          <w:lang w:val="nl-NL"/>
        </w:rPr>
      </w:pPr>
    </w:p>
    <w:p w14:paraId="3E0BC46A" w14:textId="77777777" w:rsidR="007A7957" w:rsidRPr="004C25B7" w:rsidRDefault="007A7957" w:rsidP="00AF19C1">
      <w:pPr>
        <w:pStyle w:val="Kop3"/>
      </w:pPr>
      <w:bookmarkStart w:id="122" w:name="_Toc460338618"/>
      <w:r w:rsidRPr="004C25B7">
        <w:t>artikel 6 gedragingen die de genezing belemmeren</w:t>
      </w:r>
      <w:bookmarkEnd w:id="122"/>
    </w:p>
    <w:p w14:paraId="647AE076" w14:textId="77777777" w:rsidR="007A7957" w:rsidRPr="007A7957" w:rsidRDefault="007A7957" w:rsidP="004C25B7">
      <w:pPr>
        <w:pStyle w:val="Titel"/>
      </w:pPr>
      <w:r w:rsidRPr="007A7957">
        <w:t>Het door te betalen salaris inclusief de eventuele vaste UC-toeslag per maand van de medewerker die zich tijdens zijn ziekteperiode schuldig maakt aan handelingen die naar het oordeel van de arts van de Arbo-dienst de genezing (kunnen) belemmeren, wordt vanaf het moment dat deze handelingen worden geconstateerd, verminderd tot 70%.</w:t>
      </w:r>
    </w:p>
    <w:p w14:paraId="5901F36B" w14:textId="77777777" w:rsidR="007A7957" w:rsidRPr="004C25B7" w:rsidRDefault="007A7957" w:rsidP="007A7957">
      <w:pPr>
        <w:pStyle w:val="nummeriekinspringen"/>
        <w:rPr>
          <w:lang w:val="nl-NL"/>
        </w:rPr>
      </w:pPr>
    </w:p>
    <w:p w14:paraId="3AE446EF" w14:textId="77777777" w:rsidR="007A7957" w:rsidRPr="007A7957" w:rsidRDefault="007A7957" w:rsidP="00AF19C1">
      <w:pPr>
        <w:pStyle w:val="Kop3"/>
      </w:pPr>
      <w:bookmarkStart w:id="123" w:name="_Toc460338619"/>
      <w:r w:rsidRPr="007A7957">
        <w:t>artikel 7 ongeschiktheid bij indiensttreding</w:t>
      </w:r>
      <w:bookmarkEnd w:id="123"/>
    </w:p>
    <w:p w14:paraId="62820A5A" w14:textId="77777777" w:rsidR="007A7957" w:rsidRPr="004C25B7" w:rsidRDefault="007A7957" w:rsidP="004C25B7">
      <w:pPr>
        <w:pStyle w:val="Titel"/>
      </w:pPr>
      <w:r w:rsidRPr="004C25B7">
        <w:t>Indien het naar het oordeel van de Arbo-dienst vaststaat, dat de ongeschiktheid tot werken reeds bestond - of het gevolg is van een gebrek dat reeds bestond - op het tijdstip dat de medewerker in dienst trad en de medewerker bij indiensttreding hierover geen of onjuiste inlichtingen heeft verstrekt, wordt het salaris inclusief de eventuele vaste UC-toeslag per maand niet doorbetaald.</w:t>
      </w:r>
    </w:p>
    <w:p w14:paraId="31D3FC22" w14:textId="77777777" w:rsidR="007A7957" w:rsidRPr="004C25B7" w:rsidRDefault="007A7957" w:rsidP="007A7957">
      <w:pPr>
        <w:pStyle w:val="nummeriekinspringen"/>
        <w:rPr>
          <w:lang w:val="nl-NL"/>
        </w:rPr>
      </w:pPr>
    </w:p>
    <w:p w14:paraId="2C7C6B3C" w14:textId="77777777" w:rsidR="007A7957" w:rsidRPr="007A7957" w:rsidRDefault="007A7957" w:rsidP="00AF19C1">
      <w:pPr>
        <w:pStyle w:val="Kop3"/>
      </w:pPr>
      <w:bookmarkStart w:id="124" w:name="_Toc460338620"/>
      <w:r w:rsidRPr="007A7957">
        <w:t>artikel 8 passende arbeid</w:t>
      </w:r>
      <w:bookmarkEnd w:id="124"/>
    </w:p>
    <w:p w14:paraId="3C2AB031" w14:textId="77777777" w:rsidR="007A7957" w:rsidRPr="007A7957" w:rsidRDefault="007A7957" w:rsidP="004C25B7">
      <w:pPr>
        <w:pStyle w:val="Titel"/>
      </w:pPr>
      <w:r w:rsidRPr="007A7957">
        <w:t>Werkgever kan de medewerker tijdens zijn ziekte passende arbeid, d.w.z. werkzaamheden die door de Arbo-dienst en/of de uitvoeringsinstelling passend worden geacht, aanbieden. De medewerker die zonder deugdelijke grond weigert dergelijke arbeid te verrichten, verliest gedurende de periode van weigering zijn recht op doorbetaling van salaris inclusief de eventuele vaste UC-toeslag per maand.</w:t>
      </w:r>
    </w:p>
    <w:p w14:paraId="4CB62802" w14:textId="77777777" w:rsidR="007A7957" w:rsidRPr="003F1C3C" w:rsidRDefault="007A7957" w:rsidP="007A7957">
      <w:pPr>
        <w:pStyle w:val="nummeriekinspringen"/>
        <w:rPr>
          <w:lang w:val="nl-NL"/>
        </w:rPr>
      </w:pPr>
    </w:p>
    <w:p w14:paraId="0329B743" w14:textId="77777777" w:rsidR="007A7957" w:rsidRPr="007A7957" w:rsidRDefault="007A7957" w:rsidP="00AF19C1">
      <w:pPr>
        <w:pStyle w:val="Kop3"/>
      </w:pPr>
      <w:bookmarkStart w:id="125" w:name="_Toc460338621"/>
      <w:r w:rsidRPr="007A7957">
        <w:t>artikel 9 werkhervatting na herstel</w:t>
      </w:r>
      <w:bookmarkEnd w:id="125"/>
    </w:p>
    <w:p w14:paraId="72683358" w14:textId="77777777" w:rsidR="007A7957" w:rsidRPr="003F1C3C" w:rsidRDefault="007A7957" w:rsidP="007A7957">
      <w:pPr>
        <w:pStyle w:val="nummeriekinspringen"/>
        <w:rPr>
          <w:lang w:val="nl-NL"/>
        </w:rPr>
      </w:pPr>
      <w:r w:rsidRPr="004C25B7">
        <w:rPr>
          <w:lang w:val="nl-NL"/>
        </w:rPr>
        <w:t>1.</w:t>
      </w:r>
      <w:r w:rsidRPr="004C25B7">
        <w:rPr>
          <w:lang w:val="nl-NL"/>
        </w:rPr>
        <w:tab/>
        <w:t xml:space="preserve">De medewerker dient direct zijn werkzaamheden te hervatten zodra hij niet meer arbeidsongeschikt is. </w:t>
      </w:r>
      <w:r w:rsidRPr="003F1C3C">
        <w:rPr>
          <w:lang w:val="nl-NL"/>
        </w:rPr>
        <w:t>Hij hoeft hiervoor niet op toestemming van de Arbo-dienst te wachten.</w:t>
      </w:r>
    </w:p>
    <w:p w14:paraId="2286A50B" w14:textId="77777777" w:rsidR="007A7957" w:rsidRPr="003F1C3C" w:rsidRDefault="007A7957" w:rsidP="007A7957">
      <w:pPr>
        <w:pStyle w:val="nummeriekinspringen"/>
        <w:rPr>
          <w:lang w:val="nl-NL"/>
        </w:rPr>
      </w:pPr>
    </w:p>
    <w:p w14:paraId="22765AF5" w14:textId="77777777" w:rsidR="007A7957" w:rsidRPr="003F1C3C" w:rsidRDefault="007A7957" w:rsidP="007A7957">
      <w:pPr>
        <w:pStyle w:val="nummeriekinspringen"/>
        <w:rPr>
          <w:lang w:val="nl-NL"/>
        </w:rPr>
      </w:pPr>
      <w:r w:rsidRPr="003F1C3C">
        <w:rPr>
          <w:lang w:val="nl-NL"/>
        </w:rPr>
        <w:t>2.</w:t>
      </w:r>
      <w:r w:rsidRPr="003F1C3C">
        <w:rPr>
          <w:lang w:val="nl-NL"/>
        </w:rPr>
        <w:tab/>
        <w:t xml:space="preserve">Treedt het herstel in buiten het rooster, dan is de medewerker verplicht zijn leidinggevende of de door werkgever hiertoe aangewezen persoon daarvan direct melding te doen. </w:t>
      </w:r>
    </w:p>
    <w:p w14:paraId="318C392E" w14:textId="77777777" w:rsidR="007A7957" w:rsidRPr="003F1C3C" w:rsidRDefault="007A7957" w:rsidP="007A7957">
      <w:pPr>
        <w:pStyle w:val="nummeriekinspringen"/>
        <w:rPr>
          <w:lang w:val="nl-NL"/>
        </w:rPr>
      </w:pPr>
      <w:r w:rsidRPr="003F1C3C">
        <w:rPr>
          <w:lang w:val="nl-NL"/>
        </w:rPr>
        <w:tab/>
        <w:t>Deze melding dient uiterlijk te geschieden op de eerste dag na herstel waarop het bedrijf is geopend, vóór een door de werkgever te bepalen tijdstip, bij het ontbreken van een bepaling vóór half 10 ‘s morgens.</w:t>
      </w:r>
    </w:p>
    <w:p w14:paraId="6B7A5AD2" w14:textId="77777777" w:rsidR="007A7957" w:rsidRPr="003F1C3C" w:rsidRDefault="007A7957" w:rsidP="007A7957">
      <w:pPr>
        <w:pStyle w:val="nummeriekinspringen"/>
        <w:rPr>
          <w:lang w:val="nl-NL"/>
        </w:rPr>
      </w:pPr>
    </w:p>
    <w:p w14:paraId="4FFB2492" w14:textId="77777777" w:rsidR="007A7957" w:rsidRPr="007A7957" w:rsidRDefault="007A7957" w:rsidP="00AF19C1">
      <w:pPr>
        <w:pStyle w:val="Kop3"/>
      </w:pPr>
      <w:bookmarkStart w:id="126" w:name="_Toc460338622"/>
      <w:r w:rsidRPr="007A7957">
        <w:t>artikel 10 volharden in niet meewerken aan re-integratie</w:t>
      </w:r>
      <w:bookmarkEnd w:id="126"/>
    </w:p>
    <w:p w14:paraId="70B6DFA9" w14:textId="77777777" w:rsidR="007A7957" w:rsidRPr="004C25B7" w:rsidRDefault="007A7957" w:rsidP="007A7957">
      <w:pPr>
        <w:pStyle w:val="nummeriekinspringen"/>
        <w:rPr>
          <w:lang w:val="nl-NL"/>
        </w:rPr>
      </w:pPr>
      <w:r w:rsidRPr="004C25B7">
        <w:rPr>
          <w:lang w:val="nl-NL"/>
        </w:rPr>
        <w:t>De medewerker die volhardt in:</w:t>
      </w:r>
    </w:p>
    <w:p w14:paraId="32AF4271" w14:textId="77777777" w:rsidR="007A7957" w:rsidRPr="007A7957" w:rsidRDefault="007A7957" w:rsidP="00B26906">
      <w:pPr>
        <w:pStyle w:val="Lijstalinea"/>
        <w:ind w:left="426" w:hanging="426"/>
      </w:pPr>
      <w:r w:rsidRPr="007A7957">
        <w:t>het geen gehoor geven aan een oproep van een bedrijfsarts/controleur/arbobegeleider,</w:t>
      </w:r>
    </w:p>
    <w:p w14:paraId="0894C032" w14:textId="77777777" w:rsidR="007A7957" w:rsidRPr="007A7957" w:rsidRDefault="007A7957" w:rsidP="00B26906">
      <w:pPr>
        <w:pStyle w:val="Lijstalinea"/>
        <w:ind w:left="426" w:hanging="426"/>
      </w:pPr>
      <w:r w:rsidRPr="007A7957">
        <w:t>het zonder deugdelijke grond weigeren mee te werken aan door de werkgever of door een door hem aangewezen deskundige gegeven redelijke voorschriften,</w:t>
      </w:r>
    </w:p>
    <w:p w14:paraId="4D9DFB28" w14:textId="77777777" w:rsidR="007A7957" w:rsidRPr="007A7957" w:rsidRDefault="007A7957" w:rsidP="00B26906">
      <w:pPr>
        <w:pStyle w:val="Lijstalinea"/>
        <w:ind w:left="426" w:hanging="426"/>
      </w:pPr>
      <w:r w:rsidRPr="007A7957">
        <w:t>het zich schuldig maken aan handelingen die naar het oordeel van de Arbo-dienst de genezing (kunnen) belemmeren, verliest het recht op doorbetaling van het salaris inclusief de eventuele vaste UC-toeslag per maand.</w:t>
      </w:r>
    </w:p>
    <w:p w14:paraId="40B901D3" w14:textId="77777777" w:rsidR="007A7957" w:rsidRPr="004C25B7" w:rsidRDefault="007A7957" w:rsidP="007A7957">
      <w:pPr>
        <w:pStyle w:val="nummeriekinspringen"/>
        <w:rPr>
          <w:lang w:val="nl-NL"/>
        </w:rPr>
      </w:pPr>
    </w:p>
    <w:p w14:paraId="1487E2C2" w14:textId="77777777" w:rsidR="007A7957" w:rsidRPr="007A7957" w:rsidRDefault="007A7957" w:rsidP="00AF19C1">
      <w:pPr>
        <w:pStyle w:val="Kop3"/>
      </w:pPr>
      <w:bookmarkStart w:id="127" w:name="_Toc460338623"/>
      <w:r w:rsidRPr="007A7957">
        <w:t>artikel 11 bezwaar tegen hersteldverklaring (deskundigenoordeel)</w:t>
      </w:r>
      <w:bookmarkEnd w:id="127"/>
    </w:p>
    <w:p w14:paraId="3C12DD8E" w14:textId="77777777" w:rsidR="007A7957" w:rsidRPr="004C25B7" w:rsidRDefault="007A7957" w:rsidP="007A7957">
      <w:pPr>
        <w:pStyle w:val="nummeriekinspringen"/>
        <w:rPr>
          <w:lang w:val="nl-NL"/>
        </w:rPr>
      </w:pPr>
      <w:r w:rsidRPr="004C25B7">
        <w:rPr>
          <w:lang w:val="nl-NL"/>
        </w:rPr>
        <w:t>1.</w:t>
      </w:r>
      <w:r w:rsidRPr="004C25B7">
        <w:rPr>
          <w:lang w:val="nl-NL"/>
        </w:rPr>
        <w:tab/>
        <w:t>Na (weigering tot) hersteldverklaring door de Arbo-dienst kan zowel door medewerker als werkgever, indien deze het met de (weigering tot) hersteldverklaring niet eens is, het UWV worden verzocht een onderzoek in te stellen en een oordeel te geven over het bestaan van de arbeidsongeschiktheid.</w:t>
      </w:r>
    </w:p>
    <w:p w14:paraId="3ACA6974" w14:textId="77777777" w:rsidR="007A7957" w:rsidRPr="004C25B7" w:rsidRDefault="007A7957" w:rsidP="007A7957">
      <w:pPr>
        <w:pStyle w:val="nummeriekinspringen"/>
        <w:rPr>
          <w:lang w:val="nl-NL"/>
        </w:rPr>
      </w:pPr>
    </w:p>
    <w:p w14:paraId="023C4AF4" w14:textId="77777777" w:rsidR="007A7957" w:rsidRPr="003F1C3C" w:rsidRDefault="007A7957" w:rsidP="007A7957">
      <w:pPr>
        <w:pStyle w:val="nummeriekinspringen"/>
        <w:rPr>
          <w:lang w:val="nl-NL"/>
        </w:rPr>
      </w:pPr>
      <w:r w:rsidRPr="003F1C3C">
        <w:rPr>
          <w:lang w:val="nl-NL"/>
        </w:rPr>
        <w:t>2.</w:t>
      </w:r>
      <w:r w:rsidRPr="003F1C3C">
        <w:rPr>
          <w:lang w:val="nl-NL"/>
        </w:rPr>
        <w:tab/>
        <w:t>De kosten van dit onderzoek worden door de medewerker slechts gedragen indien de uitvoeringsinstelling zijn mening betreffende het bestaan van de arbeidsongeschiktheid niet onderschrijft.</w:t>
      </w:r>
    </w:p>
    <w:p w14:paraId="5E1434E0" w14:textId="77777777" w:rsidR="007A7957" w:rsidRPr="003F1C3C" w:rsidRDefault="007A7957" w:rsidP="007A7957">
      <w:pPr>
        <w:pStyle w:val="nummeriekinspringen"/>
        <w:rPr>
          <w:lang w:val="nl-NL"/>
        </w:rPr>
      </w:pPr>
    </w:p>
    <w:p w14:paraId="483D6518" w14:textId="77777777" w:rsidR="007A7957" w:rsidRPr="003F1C3C" w:rsidRDefault="007A7957" w:rsidP="007A7957">
      <w:pPr>
        <w:pStyle w:val="nummeriekinspringen"/>
        <w:rPr>
          <w:lang w:val="nl-NL"/>
        </w:rPr>
      </w:pPr>
      <w:r w:rsidRPr="003F1C3C">
        <w:rPr>
          <w:lang w:val="nl-NL"/>
        </w:rPr>
        <w:t>3.</w:t>
      </w:r>
      <w:r w:rsidRPr="003F1C3C">
        <w:rPr>
          <w:lang w:val="nl-NL"/>
        </w:rPr>
        <w:tab/>
        <w:t>Zowel medewerker als werkgever zijn verplicht elkaar direct schriftelijk op de hoogte te stellen van een verzoek om een deskundigenoordeel aan de uitvoeringsinstelling.</w:t>
      </w:r>
    </w:p>
    <w:p w14:paraId="765C33E4" w14:textId="77777777" w:rsidR="007A7957" w:rsidRPr="003F1C3C" w:rsidRDefault="007A7957" w:rsidP="007A7957">
      <w:pPr>
        <w:pStyle w:val="nummeriekinspringen"/>
        <w:rPr>
          <w:lang w:val="nl-NL"/>
        </w:rPr>
      </w:pPr>
    </w:p>
    <w:p w14:paraId="4A3F9A6D" w14:textId="77777777" w:rsidR="007A7957" w:rsidRPr="003F1C3C" w:rsidRDefault="007A7957" w:rsidP="007A7957">
      <w:pPr>
        <w:pStyle w:val="nummeriekinspringen"/>
        <w:rPr>
          <w:lang w:val="nl-NL"/>
        </w:rPr>
      </w:pPr>
      <w:r w:rsidRPr="003F1C3C">
        <w:rPr>
          <w:lang w:val="nl-NL"/>
        </w:rPr>
        <w:t>4.</w:t>
      </w:r>
      <w:r w:rsidRPr="003F1C3C">
        <w:rPr>
          <w:lang w:val="nl-NL"/>
        </w:rPr>
        <w:tab/>
        <w:t>Zolang de uitvoeringsinstelling nog geen oordeel heeft gegeven over het bestaan van de arbeidsongeschiktheid en de medewerker zijn werkzaamheden niet heeft hervat, wordt over deze periode het salaris inclusief de eventuele vaste UC-toeslag per maand slechts bij wijze van voorschot uitbetaald, indien de medewerker binnen een week nadat hij van het oordeel van de arbodienst in kennis is gesteld, aantoont dat daadwerkelijk een deskundigenoordeel is aangevraagd.</w:t>
      </w:r>
    </w:p>
    <w:p w14:paraId="05143752" w14:textId="77777777" w:rsidR="007A7957" w:rsidRPr="003F1C3C" w:rsidRDefault="007A7957" w:rsidP="007A7957">
      <w:pPr>
        <w:pStyle w:val="nummeriekinspringen"/>
        <w:rPr>
          <w:lang w:val="nl-NL"/>
        </w:rPr>
      </w:pPr>
    </w:p>
    <w:p w14:paraId="739AF198" w14:textId="77777777" w:rsidR="007A7957" w:rsidRPr="003F1C3C" w:rsidRDefault="007A7957" w:rsidP="007A7957">
      <w:pPr>
        <w:pStyle w:val="nummeriekinspringen"/>
        <w:rPr>
          <w:lang w:val="nl-NL"/>
        </w:rPr>
      </w:pPr>
      <w:r w:rsidRPr="003F1C3C">
        <w:rPr>
          <w:lang w:val="nl-NL"/>
        </w:rPr>
        <w:t>5.</w:t>
      </w:r>
      <w:r w:rsidRPr="003F1C3C">
        <w:rPr>
          <w:lang w:val="nl-NL"/>
        </w:rPr>
        <w:tab/>
        <w:t>Het in het vorige lid bedoelde voorschot zal als onverschuldigde betaling door werkgever worden teruggevorderd en zo mogelijk worden verrekend met toekomstige salarisbetalingen indien de uitvoeringsinstelling de medewerker arbeidsgeschikt achtte op het moment van indiening van het verzoek om een deskundigenoordeel.</w:t>
      </w:r>
    </w:p>
    <w:p w14:paraId="1A3345E3" w14:textId="77777777" w:rsidR="007A7957" w:rsidRPr="003F1C3C" w:rsidRDefault="007A7957" w:rsidP="007A7957">
      <w:pPr>
        <w:pStyle w:val="nummeriekinspringen"/>
        <w:rPr>
          <w:lang w:val="nl-NL"/>
        </w:rPr>
      </w:pPr>
    </w:p>
    <w:p w14:paraId="3C0CDE12" w14:textId="77777777" w:rsidR="007A7957" w:rsidRPr="007A7957" w:rsidRDefault="007A7957" w:rsidP="00AF19C1">
      <w:pPr>
        <w:pStyle w:val="Kop3"/>
      </w:pPr>
      <w:bookmarkStart w:id="128" w:name="_Toc460338624"/>
      <w:r w:rsidRPr="007A7957">
        <w:t>artikel 12 controlevoorschriften gehanteerd door de uitvoeringsinstelling</w:t>
      </w:r>
      <w:bookmarkEnd w:id="128"/>
    </w:p>
    <w:p w14:paraId="54B032C0" w14:textId="77777777" w:rsidR="007A7957" w:rsidRPr="004C25B7" w:rsidRDefault="007A7957" w:rsidP="007A7957">
      <w:pPr>
        <w:pStyle w:val="nummeriekinspringen"/>
        <w:rPr>
          <w:lang w:val="nl-NL"/>
        </w:rPr>
      </w:pPr>
      <w:r w:rsidRPr="004C25B7">
        <w:rPr>
          <w:lang w:val="nl-NL"/>
        </w:rPr>
        <w:t>Naast de bepalingen uit dit reglement zijn tevens de controlevoorschriften van de uitvoeringsinstelling van toepassing.</w:t>
      </w:r>
    </w:p>
    <w:p w14:paraId="0697E444" w14:textId="77777777" w:rsidR="007A7957" w:rsidRPr="004C25B7" w:rsidRDefault="007A7957" w:rsidP="007A7957">
      <w:pPr>
        <w:pStyle w:val="nummeriekinspringen"/>
        <w:rPr>
          <w:lang w:val="nl-NL"/>
        </w:rPr>
      </w:pPr>
    </w:p>
    <w:p w14:paraId="0C1CC97E" w14:textId="77777777" w:rsidR="007A7957" w:rsidRPr="004C25B7" w:rsidRDefault="007A7957" w:rsidP="007A7957">
      <w:pPr>
        <w:pStyle w:val="nummeriekinspringen"/>
        <w:rPr>
          <w:lang w:val="nl-NL"/>
        </w:rPr>
      </w:pPr>
    </w:p>
    <w:p w14:paraId="476A9082" w14:textId="77777777" w:rsidR="007A7957" w:rsidRPr="007A7957" w:rsidRDefault="007A7957" w:rsidP="00AF19C1">
      <w:pPr>
        <w:pStyle w:val="Kop3"/>
      </w:pPr>
      <w:bookmarkStart w:id="129" w:name="_Toc460338625"/>
      <w:r w:rsidRPr="007A7957">
        <w:t>artikel 13 slotbepalingen</w:t>
      </w:r>
      <w:bookmarkEnd w:id="129"/>
    </w:p>
    <w:p w14:paraId="5E36ABBC" w14:textId="77777777" w:rsidR="007A7957" w:rsidRPr="003F1C3C" w:rsidRDefault="007A7957" w:rsidP="007A7957">
      <w:pPr>
        <w:pStyle w:val="nummeriekinspringen"/>
        <w:rPr>
          <w:lang w:val="nl-NL"/>
        </w:rPr>
      </w:pPr>
      <w:r w:rsidRPr="003F1C3C">
        <w:rPr>
          <w:lang w:val="nl-NL"/>
        </w:rPr>
        <w:t xml:space="preserve">1. </w:t>
      </w:r>
      <w:r w:rsidRPr="003F1C3C">
        <w:rPr>
          <w:lang w:val="nl-NL"/>
        </w:rPr>
        <w:tab/>
        <w:t>De bepalingen van dit reglement zijn van toepassing zolang de loondoorbetalingsplicht van werkgever, dan wel de uitkering op grond van de Ziektewet, duurt. Na afloop van de bovengenoemde periode zijn de controlevoorschriften van de uitvoeringsinstelling van toepassing.</w:t>
      </w:r>
    </w:p>
    <w:p w14:paraId="72672356" w14:textId="77777777" w:rsidR="007A7957" w:rsidRPr="003F1C3C" w:rsidRDefault="007A7957" w:rsidP="007A7957">
      <w:pPr>
        <w:pStyle w:val="nummeriekinspringen"/>
        <w:rPr>
          <w:lang w:val="nl-NL"/>
        </w:rPr>
      </w:pPr>
    </w:p>
    <w:p w14:paraId="79C3847D" w14:textId="77777777" w:rsidR="007A7957" w:rsidRPr="003F1C3C" w:rsidRDefault="007A7957" w:rsidP="007A7957">
      <w:pPr>
        <w:pStyle w:val="nummeriekinspringen"/>
        <w:rPr>
          <w:lang w:val="nl-NL"/>
        </w:rPr>
      </w:pPr>
      <w:r w:rsidRPr="003F1C3C">
        <w:rPr>
          <w:lang w:val="nl-NL"/>
        </w:rPr>
        <w:t xml:space="preserve">2. </w:t>
      </w:r>
      <w:r w:rsidRPr="003F1C3C">
        <w:rPr>
          <w:lang w:val="nl-NL"/>
        </w:rPr>
        <w:tab/>
        <w:t>Werkgever zal het toepassen van een van de in dit reglement voorziene sancties direct schriftelijk aan medewerker bevestigen.</w:t>
      </w:r>
    </w:p>
    <w:p w14:paraId="5CBE9F20" w14:textId="77777777" w:rsidR="007A7957" w:rsidRPr="003F1C3C" w:rsidRDefault="007A7957" w:rsidP="007A7957">
      <w:pPr>
        <w:pStyle w:val="nummeriekinspringen"/>
        <w:rPr>
          <w:lang w:val="nl-NL"/>
        </w:rPr>
      </w:pPr>
    </w:p>
    <w:p w14:paraId="17EB883D" w14:textId="77777777" w:rsidR="007A7957" w:rsidRPr="007A7957" w:rsidRDefault="007A7957" w:rsidP="004C25B7">
      <w:pPr>
        <w:pStyle w:val="Titel"/>
      </w:pPr>
      <w:r w:rsidRPr="007A7957">
        <w:t>De in dit reglement voorziene kortingsbepalingen gelden met inachtneming van de wettelijke begrenzing, te weten: minimaal het voor de medewerker geldende wettelijk minimumloon.</w:t>
      </w:r>
    </w:p>
    <w:p w14:paraId="41D63811" w14:textId="77777777" w:rsidR="007A7957" w:rsidRPr="003F1C3C" w:rsidRDefault="007A7957" w:rsidP="007A7957">
      <w:pPr>
        <w:pStyle w:val="nummeriekinspringen"/>
        <w:rPr>
          <w:lang w:val="nl-NL"/>
        </w:rPr>
      </w:pPr>
    </w:p>
    <w:p w14:paraId="5231CEF3" w14:textId="77777777" w:rsidR="004C25B7" w:rsidRPr="003F1C3C" w:rsidRDefault="004C25B7" w:rsidP="007A7957">
      <w:pPr>
        <w:pStyle w:val="nummeriekinspringen"/>
        <w:rPr>
          <w:lang w:val="nl-NL"/>
        </w:rPr>
      </w:pPr>
    </w:p>
    <w:p w14:paraId="5BDD13E5" w14:textId="77777777" w:rsidR="007A7957" w:rsidRPr="004C25B7" w:rsidRDefault="007A7957" w:rsidP="004C25B7">
      <w:pPr>
        <w:pStyle w:val="Kop4"/>
        <w:rPr>
          <w:lang w:val="nl-NL"/>
        </w:rPr>
      </w:pPr>
      <w:r w:rsidRPr="004C25B7">
        <w:rPr>
          <w:lang w:val="nl-NL"/>
        </w:rPr>
        <w:t>bijlage 6</w:t>
      </w:r>
      <w:r w:rsidRPr="004C25B7">
        <w:rPr>
          <w:lang w:val="nl-NL"/>
        </w:rPr>
        <w:tab/>
      </w:r>
    </w:p>
    <w:p w14:paraId="4B512D4E" w14:textId="77777777" w:rsidR="007A7957" w:rsidRPr="004C25B7" w:rsidRDefault="007A7957" w:rsidP="004C25B7">
      <w:pPr>
        <w:pStyle w:val="Kop1"/>
        <w:rPr>
          <w:lang w:val="nl-NL"/>
        </w:rPr>
      </w:pPr>
      <w:bookmarkStart w:id="130" w:name="_Toc460338626"/>
      <w:r w:rsidRPr="004C25B7">
        <w:rPr>
          <w:lang w:val="nl-NL"/>
        </w:rPr>
        <w:t>arbeidscontractenstelsel HEMA</w:t>
      </w:r>
      <w:bookmarkEnd w:id="130"/>
    </w:p>
    <w:p w14:paraId="0443DF82" w14:textId="77777777" w:rsidR="007A7957" w:rsidRPr="007A7957" w:rsidRDefault="007A7957" w:rsidP="00AF19C1">
      <w:pPr>
        <w:pStyle w:val="Kop3"/>
      </w:pPr>
      <w:bookmarkStart w:id="131" w:name="_Toc460338627"/>
      <w:r w:rsidRPr="007A7957">
        <w:t>artikel 1 inleiding</w:t>
      </w:r>
      <w:bookmarkEnd w:id="131"/>
    </w:p>
    <w:p w14:paraId="3AE22D5B" w14:textId="77777777" w:rsidR="007A7957" w:rsidRPr="007A7957" w:rsidRDefault="007A7957" w:rsidP="004C25B7">
      <w:pPr>
        <w:pStyle w:val="Titel"/>
      </w:pPr>
      <w:r w:rsidRPr="004C25B7">
        <w:t xml:space="preserve">De detailhandel is een arbeidsintensieve bedrijfstak waarin het noodzakelijk is dat de medewerkers flexibel ingezet kunnen worden. </w:t>
      </w:r>
      <w:r w:rsidRPr="007A7957">
        <w:t>Niet alleen is de bedrijfstijd in een winkel langer dan de normale arbeidsduur, maar ook kan het klantenbezoek en daardoor het werkaanbod sterk wisselen. Om zo efficiënt mogelijk - dus concurrerend - te blijven werken, is het een absolute noodzaak om met de inzet van het personeel steeds zo optimaal mogelijk aan te kunnen sluiten bij het klantenpatroon en het werkaanbod. Om dit te kunnen realiseren zijn afspraken gemaakt over de spelregels die bij de inzet van personeel gelden. Deze spelregels zijn vastgelegd in het zogenaamde arbeidscontractenstelsel.</w:t>
      </w:r>
    </w:p>
    <w:p w14:paraId="11F2DF91" w14:textId="77777777" w:rsidR="007A7957" w:rsidRPr="003F1C3C" w:rsidRDefault="007A7957" w:rsidP="007A7957">
      <w:pPr>
        <w:pStyle w:val="nummeriekinspringen"/>
        <w:rPr>
          <w:lang w:val="nl-NL"/>
        </w:rPr>
      </w:pPr>
    </w:p>
    <w:p w14:paraId="2D77798C" w14:textId="77777777" w:rsidR="007A7957" w:rsidRPr="003F1C3C" w:rsidRDefault="007A7957" w:rsidP="007A7957">
      <w:pPr>
        <w:pStyle w:val="nummeriekinspringen"/>
        <w:rPr>
          <w:lang w:val="nl-NL"/>
        </w:rPr>
      </w:pPr>
      <w:r w:rsidRPr="003F1C3C">
        <w:rPr>
          <w:lang w:val="nl-NL"/>
        </w:rPr>
        <w:t>kenmerken van het arbeidscontractenstelsel zijn:</w:t>
      </w:r>
    </w:p>
    <w:p w14:paraId="5B7EA85B" w14:textId="77777777" w:rsidR="007A7957" w:rsidRPr="007A7957" w:rsidRDefault="007A7957" w:rsidP="00B26906">
      <w:pPr>
        <w:pStyle w:val="Lijstalinea"/>
        <w:ind w:left="426"/>
      </w:pPr>
      <w:r w:rsidRPr="007A7957">
        <w:t>jaarurenmodel</w:t>
      </w:r>
    </w:p>
    <w:p w14:paraId="250D8340" w14:textId="77777777" w:rsidR="007A7957" w:rsidRPr="007A7957" w:rsidRDefault="007A7957" w:rsidP="00B26906">
      <w:pPr>
        <w:pStyle w:val="Lijstalinea"/>
        <w:ind w:left="426"/>
      </w:pPr>
      <w:r w:rsidRPr="007A7957">
        <w:t>geen vast arbeidspatroon</w:t>
      </w:r>
    </w:p>
    <w:p w14:paraId="12710013" w14:textId="77777777" w:rsidR="007A7957" w:rsidRPr="007A7957" w:rsidRDefault="007A7957" w:rsidP="00B26906">
      <w:pPr>
        <w:pStyle w:val="Lijstalinea"/>
        <w:ind w:left="426"/>
      </w:pPr>
      <w:r w:rsidRPr="007A7957">
        <w:t xml:space="preserve">vast bruto maandsalaris. </w:t>
      </w:r>
    </w:p>
    <w:p w14:paraId="141C99DE" w14:textId="77777777" w:rsidR="007A7957" w:rsidRPr="007A7957" w:rsidRDefault="007A7957" w:rsidP="007A7957">
      <w:pPr>
        <w:pStyle w:val="nummeriekinspringen"/>
      </w:pPr>
    </w:p>
    <w:p w14:paraId="28479FA2" w14:textId="77777777" w:rsidR="007A7957" w:rsidRPr="007A7957" w:rsidRDefault="007A7957" w:rsidP="004C25B7">
      <w:pPr>
        <w:pStyle w:val="Titel"/>
      </w:pPr>
      <w:r w:rsidRPr="007A7957">
        <w:t>Het jaarurenmodel betekent dat er sprake is van contracturen op contractjaarbasis. Zo kan de inzet van uren over het contractjaar verdeeld worden. Binnen het jaarurenmodel kunnen medewerkers flexibel ingezet worden, waarbij echter wel een aantal voorwaarden in acht moet worden genomen. Tegenover dit flexibele arbeidspatroon staat dat alle medewerkers een vast bruto maandsalaris krijgen, gebaseerd op ééntwaalfde van het aantal contracturen op contractjaarbasis.</w:t>
      </w:r>
    </w:p>
    <w:p w14:paraId="5EC3D65A" w14:textId="77777777" w:rsidR="007A7957" w:rsidRPr="003F1C3C" w:rsidRDefault="007A7957" w:rsidP="007A7957">
      <w:pPr>
        <w:pStyle w:val="nummeriekinspringen"/>
        <w:rPr>
          <w:lang w:val="nl-NL"/>
        </w:rPr>
      </w:pPr>
    </w:p>
    <w:p w14:paraId="1A0325FF" w14:textId="77777777" w:rsidR="007A7957" w:rsidRPr="003F1C3C" w:rsidRDefault="007A7957" w:rsidP="00B26906">
      <w:pPr>
        <w:pStyle w:val="Titel"/>
      </w:pPr>
      <w:r w:rsidRPr="003F1C3C">
        <w:t xml:space="preserve">Deze bijlage is onderdeel van de HEMA CAO en bevat de uitwerking van het arbeidscontractenstelsel HEMA. Bij het inzetten van medewerkers dient rekening te worden gehouden met: </w:t>
      </w:r>
    </w:p>
    <w:p w14:paraId="05D55F50" w14:textId="77777777" w:rsidR="007A7957" w:rsidRPr="007A7957" w:rsidRDefault="007A7957" w:rsidP="00B26906">
      <w:pPr>
        <w:pStyle w:val="Lijstalinea"/>
        <w:ind w:left="426"/>
      </w:pPr>
      <w:r w:rsidRPr="007A7957">
        <w:t>de regels van de CAO;</w:t>
      </w:r>
    </w:p>
    <w:p w14:paraId="65B631F6" w14:textId="77777777" w:rsidR="007A7957" w:rsidRPr="007A7957" w:rsidRDefault="007A7957" w:rsidP="00B26906">
      <w:pPr>
        <w:pStyle w:val="Lijstalinea"/>
        <w:ind w:left="426"/>
      </w:pPr>
      <w:r w:rsidRPr="007A7957">
        <w:t>de in deze bijlage aangegeven regels;</w:t>
      </w:r>
    </w:p>
    <w:p w14:paraId="19A7A986" w14:textId="77777777" w:rsidR="007A7957" w:rsidRPr="007A7957" w:rsidRDefault="007A7957" w:rsidP="00B26906">
      <w:pPr>
        <w:pStyle w:val="Lijstalinea"/>
        <w:ind w:left="426"/>
      </w:pPr>
      <w:r w:rsidRPr="007A7957">
        <w:t>de Arbeidstijdenwet, indien van toepassing;</w:t>
      </w:r>
    </w:p>
    <w:p w14:paraId="501F3685" w14:textId="77777777" w:rsidR="007A7957" w:rsidRPr="007A7957" w:rsidRDefault="007A7957" w:rsidP="00B26906">
      <w:pPr>
        <w:pStyle w:val="Lijstalinea"/>
        <w:ind w:left="426"/>
      </w:pPr>
      <w:r w:rsidRPr="007A7957">
        <w:t>de van toepassing zijnde werktijdregeling;</w:t>
      </w:r>
    </w:p>
    <w:p w14:paraId="587B7909" w14:textId="77777777" w:rsidR="007A7957" w:rsidRPr="007A7957" w:rsidRDefault="007A7957" w:rsidP="004C25B7">
      <w:pPr>
        <w:pStyle w:val="Lijstalinea"/>
      </w:pPr>
      <w:r w:rsidRPr="007A7957">
        <w:t xml:space="preserve">overige relevante regelgeving. </w:t>
      </w:r>
    </w:p>
    <w:p w14:paraId="13DF3D9E" w14:textId="77777777" w:rsidR="007A7957" w:rsidRPr="007A7957" w:rsidRDefault="007A7957" w:rsidP="007A7957">
      <w:pPr>
        <w:pStyle w:val="nummeriekinspringen"/>
      </w:pPr>
    </w:p>
    <w:p w14:paraId="764B86B9" w14:textId="77777777" w:rsidR="007A7957" w:rsidRPr="007A7957" w:rsidRDefault="007A7957" w:rsidP="00AF19C1">
      <w:pPr>
        <w:pStyle w:val="Kop3"/>
      </w:pPr>
      <w:bookmarkStart w:id="132" w:name="_Toc460338628"/>
      <w:r w:rsidRPr="007A7957">
        <w:t>artikel 2 contracturen</w:t>
      </w:r>
      <w:bookmarkEnd w:id="132"/>
    </w:p>
    <w:p w14:paraId="4A7C6D7A" w14:textId="77777777" w:rsidR="007A7957" w:rsidRPr="007A7957" w:rsidRDefault="007A7957" w:rsidP="007A7957">
      <w:pPr>
        <w:pStyle w:val="nummeriekinspringen"/>
      </w:pPr>
      <w:r w:rsidRPr="007A7957">
        <w:t>1.</w:t>
      </w:r>
      <w:r w:rsidRPr="007A7957">
        <w:tab/>
        <w:t>opbouw contracturen</w:t>
      </w:r>
    </w:p>
    <w:p w14:paraId="2280CE58" w14:textId="77777777" w:rsidR="007A7957" w:rsidRPr="003F1C3C" w:rsidRDefault="007A7957" w:rsidP="007A7957">
      <w:pPr>
        <w:pStyle w:val="nummeriekinspringen"/>
        <w:rPr>
          <w:lang w:val="nl-NL"/>
        </w:rPr>
      </w:pPr>
      <w:r w:rsidRPr="003F1C3C">
        <w:rPr>
          <w:lang w:val="nl-NL"/>
        </w:rPr>
        <w:tab/>
        <w:t xml:space="preserve">Voor de bepaling of de medewerker conform zijn contracturen is ingezet, tellen verschillende soorten betaalde uren mee. Deze soorten uren worden aangeduid als gerealiseerde uren. </w:t>
      </w:r>
    </w:p>
    <w:p w14:paraId="4278C476" w14:textId="77777777" w:rsidR="007A7957" w:rsidRPr="003F1C3C" w:rsidRDefault="007A7957" w:rsidP="007A7957">
      <w:pPr>
        <w:pStyle w:val="nummeriekinspringen"/>
        <w:rPr>
          <w:lang w:val="nl-NL"/>
        </w:rPr>
      </w:pPr>
    </w:p>
    <w:p w14:paraId="2E15A914" w14:textId="77777777" w:rsidR="007A7957" w:rsidRPr="003F1C3C" w:rsidRDefault="007A7957" w:rsidP="007A7957">
      <w:pPr>
        <w:pStyle w:val="nummeriekinspringen"/>
        <w:rPr>
          <w:lang w:val="nl-NL"/>
        </w:rPr>
      </w:pPr>
      <w:r w:rsidRPr="003F1C3C">
        <w:rPr>
          <w:lang w:val="nl-NL"/>
        </w:rPr>
        <w:tab/>
        <w:t>Gerealiseerde uren zijn:</w:t>
      </w:r>
    </w:p>
    <w:p w14:paraId="10041F50" w14:textId="77777777" w:rsidR="007A7957" w:rsidRPr="004C25B7" w:rsidRDefault="007A7957" w:rsidP="008747F9">
      <w:pPr>
        <w:pStyle w:val="anummeriek"/>
        <w:rPr>
          <w:lang w:val="nl-NL"/>
        </w:rPr>
      </w:pPr>
      <w:r w:rsidRPr="003F1C3C">
        <w:rPr>
          <w:lang w:val="nl-NL"/>
        </w:rPr>
        <w:tab/>
      </w:r>
      <w:r w:rsidRPr="004C25B7">
        <w:rPr>
          <w:lang w:val="nl-NL"/>
        </w:rPr>
        <w:t>a.</w:t>
      </w:r>
      <w:r w:rsidRPr="004C25B7">
        <w:rPr>
          <w:lang w:val="nl-NL"/>
        </w:rPr>
        <w:tab/>
        <w:t>alle feitelijk gewerkte uren, met uitzondering van de overwerkuren en het afhelpkwartiertje (arbeid die dient om de dagtaak af te maken en die niet langer dan een kwartier duurt)</w:t>
      </w:r>
    </w:p>
    <w:p w14:paraId="0931F8A3" w14:textId="77777777" w:rsidR="007A7957" w:rsidRPr="003F1C3C" w:rsidRDefault="007A7957" w:rsidP="008747F9">
      <w:pPr>
        <w:pStyle w:val="anummeriek"/>
        <w:rPr>
          <w:lang w:val="nl-NL"/>
        </w:rPr>
      </w:pPr>
      <w:r w:rsidRPr="004C25B7">
        <w:rPr>
          <w:lang w:val="nl-NL"/>
        </w:rPr>
        <w:tab/>
      </w:r>
      <w:r w:rsidRPr="003F1C3C">
        <w:rPr>
          <w:lang w:val="nl-NL"/>
        </w:rPr>
        <w:t>b.</w:t>
      </w:r>
      <w:r w:rsidRPr="003F1C3C">
        <w:rPr>
          <w:lang w:val="nl-NL"/>
        </w:rPr>
        <w:tab/>
        <w:t>doorbetaalde ziekte-uren</w:t>
      </w:r>
    </w:p>
    <w:p w14:paraId="5D1C3E02" w14:textId="77777777" w:rsidR="007A7957" w:rsidRPr="003F1C3C" w:rsidRDefault="007A7957" w:rsidP="008747F9">
      <w:pPr>
        <w:pStyle w:val="anummeriek"/>
        <w:rPr>
          <w:lang w:val="nl-NL"/>
        </w:rPr>
      </w:pPr>
      <w:r w:rsidRPr="003F1C3C">
        <w:rPr>
          <w:lang w:val="nl-NL"/>
        </w:rPr>
        <w:tab/>
        <w:t>c.</w:t>
      </w:r>
      <w:r w:rsidRPr="003F1C3C">
        <w:rPr>
          <w:lang w:val="nl-NL"/>
        </w:rPr>
        <w:tab/>
        <w:t>opgenomen en doorbetaalde vakantie-uren</w:t>
      </w:r>
    </w:p>
    <w:p w14:paraId="1F83C6CB" w14:textId="77777777" w:rsidR="007A7957" w:rsidRPr="003F1C3C" w:rsidRDefault="007A7957" w:rsidP="008747F9">
      <w:pPr>
        <w:pStyle w:val="anummeriek"/>
        <w:rPr>
          <w:lang w:val="nl-NL"/>
        </w:rPr>
      </w:pPr>
      <w:r w:rsidRPr="003F1C3C">
        <w:rPr>
          <w:lang w:val="nl-NL"/>
        </w:rPr>
        <w:tab/>
        <w:t>d.</w:t>
      </w:r>
      <w:r w:rsidRPr="003F1C3C">
        <w:rPr>
          <w:lang w:val="nl-NL"/>
        </w:rPr>
        <w:tab/>
        <w:t>opgenomen en doorbetaald bijzonder verlof</w:t>
      </w:r>
    </w:p>
    <w:p w14:paraId="1D6E1B16" w14:textId="77777777" w:rsidR="007A7957" w:rsidRPr="003F1C3C" w:rsidRDefault="007A7957" w:rsidP="008747F9">
      <w:pPr>
        <w:pStyle w:val="anummeriek"/>
        <w:rPr>
          <w:lang w:val="nl-NL"/>
        </w:rPr>
      </w:pPr>
      <w:r w:rsidRPr="003F1C3C">
        <w:rPr>
          <w:lang w:val="nl-NL"/>
        </w:rPr>
        <w:tab/>
        <w:t>e.</w:t>
      </w:r>
      <w:r w:rsidRPr="003F1C3C">
        <w:rPr>
          <w:lang w:val="nl-NL"/>
        </w:rPr>
        <w:tab/>
        <w:t>compensatie van toeslagen en overwerk in tijd</w:t>
      </w:r>
    </w:p>
    <w:p w14:paraId="2411DD75" w14:textId="77777777" w:rsidR="007A7957" w:rsidRPr="003F1C3C" w:rsidRDefault="007A7957" w:rsidP="008747F9">
      <w:pPr>
        <w:pStyle w:val="anummeriek"/>
        <w:rPr>
          <w:lang w:val="nl-NL"/>
        </w:rPr>
      </w:pPr>
      <w:r w:rsidRPr="003F1C3C">
        <w:rPr>
          <w:lang w:val="nl-NL"/>
        </w:rPr>
        <w:tab/>
        <w:t>f.</w:t>
      </w:r>
      <w:r w:rsidRPr="003F1C3C">
        <w:rPr>
          <w:lang w:val="nl-NL"/>
        </w:rPr>
        <w:tab/>
        <w:t>55-plus uren (m.a.w. de seniorenuren)</w:t>
      </w:r>
    </w:p>
    <w:p w14:paraId="5C698966" w14:textId="77777777" w:rsidR="007A7957" w:rsidRPr="003F1C3C" w:rsidRDefault="007A7957" w:rsidP="008747F9">
      <w:pPr>
        <w:pStyle w:val="anummeriek"/>
        <w:rPr>
          <w:lang w:val="nl-NL"/>
        </w:rPr>
      </w:pPr>
      <w:r w:rsidRPr="003F1C3C">
        <w:rPr>
          <w:lang w:val="nl-NL"/>
        </w:rPr>
        <w:tab/>
        <w:t>g.</w:t>
      </w:r>
      <w:r w:rsidRPr="003F1C3C">
        <w:rPr>
          <w:lang w:val="nl-NL"/>
        </w:rPr>
        <w:tab/>
        <w:t>BHV-uren (m.u.v. de reistijd i.v.m. een opleiding BHV)</w:t>
      </w:r>
    </w:p>
    <w:p w14:paraId="57C8FB39" w14:textId="77777777" w:rsidR="007A7957" w:rsidRPr="003F1C3C" w:rsidRDefault="007A7957" w:rsidP="008747F9">
      <w:pPr>
        <w:pStyle w:val="anummeriek"/>
        <w:rPr>
          <w:lang w:val="nl-NL"/>
        </w:rPr>
      </w:pPr>
      <w:r w:rsidRPr="003F1C3C">
        <w:rPr>
          <w:lang w:val="nl-NL"/>
        </w:rPr>
        <w:tab/>
        <w:t>h.</w:t>
      </w:r>
      <w:r w:rsidRPr="003F1C3C">
        <w:rPr>
          <w:lang w:val="nl-NL"/>
        </w:rPr>
        <w:tab/>
        <w:t>betaald studieverlof</w:t>
      </w:r>
    </w:p>
    <w:p w14:paraId="545AAC7F" w14:textId="77777777" w:rsidR="007A7957" w:rsidRPr="003F1C3C" w:rsidRDefault="007A7957" w:rsidP="008747F9">
      <w:pPr>
        <w:pStyle w:val="anummeriek"/>
        <w:rPr>
          <w:lang w:val="nl-NL"/>
        </w:rPr>
      </w:pPr>
      <w:r w:rsidRPr="003F1C3C">
        <w:rPr>
          <w:lang w:val="nl-NL"/>
        </w:rPr>
        <w:tab/>
        <w:t>i.</w:t>
      </w:r>
      <w:r w:rsidRPr="003F1C3C">
        <w:rPr>
          <w:lang w:val="nl-NL"/>
        </w:rPr>
        <w:tab/>
        <w:t>OR-uren.</w:t>
      </w:r>
    </w:p>
    <w:p w14:paraId="35986877" w14:textId="77777777" w:rsidR="007A7957" w:rsidRPr="003F1C3C" w:rsidRDefault="007A7957" w:rsidP="007A7957">
      <w:pPr>
        <w:pStyle w:val="nummeriekinspringen"/>
        <w:rPr>
          <w:lang w:val="nl-NL"/>
        </w:rPr>
      </w:pPr>
    </w:p>
    <w:p w14:paraId="32EC7F63" w14:textId="77777777" w:rsidR="007A7957" w:rsidRPr="003F1C3C" w:rsidRDefault="007A7957" w:rsidP="007A7957">
      <w:pPr>
        <w:pStyle w:val="nummeriekinspringen"/>
        <w:rPr>
          <w:lang w:val="nl-NL"/>
        </w:rPr>
      </w:pPr>
      <w:r w:rsidRPr="003F1C3C">
        <w:rPr>
          <w:lang w:val="nl-NL"/>
        </w:rPr>
        <w:t>2.</w:t>
      </w:r>
      <w:r w:rsidRPr="003F1C3C">
        <w:rPr>
          <w:lang w:val="nl-NL"/>
        </w:rPr>
        <w:tab/>
        <w:t>inzet boven contract</w:t>
      </w:r>
    </w:p>
    <w:p w14:paraId="35DFD0DB" w14:textId="77777777" w:rsidR="007A7957" w:rsidRPr="003F1C3C" w:rsidRDefault="007A7957" w:rsidP="008747F9">
      <w:pPr>
        <w:pStyle w:val="nummeriekinspringen"/>
        <w:tabs>
          <w:tab w:val="left" w:pos="567"/>
        </w:tabs>
        <w:rPr>
          <w:lang w:val="nl-NL"/>
        </w:rPr>
      </w:pPr>
      <w:r w:rsidRPr="003F1C3C">
        <w:rPr>
          <w:lang w:val="nl-NL"/>
        </w:rPr>
        <w:tab/>
        <w:t>a.</w:t>
      </w:r>
      <w:r w:rsidRPr="003F1C3C">
        <w:rPr>
          <w:lang w:val="nl-NL"/>
        </w:rPr>
        <w:tab/>
        <w:t>algemeen</w:t>
      </w:r>
    </w:p>
    <w:p w14:paraId="665C3DDE" w14:textId="77777777" w:rsidR="007A7957" w:rsidRPr="003F1C3C" w:rsidRDefault="007A7957" w:rsidP="008747F9">
      <w:pPr>
        <w:pStyle w:val="anummeriek"/>
        <w:rPr>
          <w:lang w:val="nl-NL"/>
        </w:rPr>
      </w:pPr>
      <w:r w:rsidRPr="003F1C3C">
        <w:rPr>
          <w:lang w:val="nl-NL"/>
        </w:rPr>
        <w:tab/>
      </w:r>
      <w:r w:rsidR="008747F9">
        <w:rPr>
          <w:lang w:val="nl-NL"/>
        </w:rPr>
        <w:tab/>
      </w:r>
      <w:r w:rsidRPr="004C25B7">
        <w:rPr>
          <w:lang w:val="nl-NL"/>
        </w:rPr>
        <w:t xml:space="preserve">Na afloop van het contractjaar wordt vastgesteld of een medewerker meer heeft gewerkt dan zijn overeengekomen contracturen. </w:t>
      </w:r>
      <w:r w:rsidRPr="003F1C3C">
        <w:rPr>
          <w:lang w:val="nl-NL"/>
        </w:rPr>
        <w:t>Is dit het geval dan worden deze meeruren alsnog uitbetaald.</w:t>
      </w:r>
    </w:p>
    <w:p w14:paraId="7BBE6575" w14:textId="77777777" w:rsidR="007A7957" w:rsidRPr="003F1C3C" w:rsidRDefault="007A7957" w:rsidP="007A7957">
      <w:pPr>
        <w:pStyle w:val="nummeriekinspringen"/>
        <w:rPr>
          <w:lang w:val="nl-NL"/>
        </w:rPr>
      </w:pPr>
    </w:p>
    <w:p w14:paraId="5247245A" w14:textId="77777777" w:rsidR="007A7957" w:rsidRPr="004C25B7" w:rsidRDefault="004C25B7" w:rsidP="008747F9">
      <w:pPr>
        <w:pStyle w:val="anummeriek"/>
        <w:rPr>
          <w:lang w:val="nl-NL"/>
        </w:rPr>
      </w:pPr>
      <w:r w:rsidRPr="003F1C3C">
        <w:rPr>
          <w:lang w:val="nl-NL"/>
        </w:rPr>
        <w:tab/>
      </w:r>
      <w:r w:rsidR="008747F9">
        <w:rPr>
          <w:lang w:val="nl-NL"/>
        </w:rPr>
        <w:tab/>
      </w:r>
      <w:r w:rsidR="007A7957" w:rsidRPr="004C25B7">
        <w:rPr>
          <w:lang w:val="nl-NL"/>
        </w:rPr>
        <w:t>Indien er feitelijk meer is gewerkt dan 1983 uur, dan is er sprake van overwerk en worden deze (meer)uren uitbetaald als overwerkuren met de daarbij behorende overwerktoeslag (zie artikel 7.2 CAO).</w:t>
      </w:r>
    </w:p>
    <w:p w14:paraId="0E4A6B70" w14:textId="77777777" w:rsidR="007A7957" w:rsidRPr="004C25B7" w:rsidRDefault="007A7957" w:rsidP="007A7957">
      <w:pPr>
        <w:pStyle w:val="nummeriekinspringen"/>
        <w:rPr>
          <w:lang w:val="nl-NL"/>
        </w:rPr>
      </w:pPr>
    </w:p>
    <w:p w14:paraId="580859E3" w14:textId="77777777" w:rsidR="007A7957" w:rsidRPr="003F1C3C" w:rsidRDefault="007A7957" w:rsidP="008747F9">
      <w:pPr>
        <w:pStyle w:val="nummeriekinspringen"/>
        <w:tabs>
          <w:tab w:val="left" w:pos="567"/>
        </w:tabs>
        <w:rPr>
          <w:lang w:val="nl-NL"/>
        </w:rPr>
      </w:pPr>
      <w:r w:rsidRPr="004C25B7">
        <w:rPr>
          <w:lang w:val="nl-NL"/>
        </w:rPr>
        <w:tab/>
      </w:r>
      <w:r w:rsidRPr="003F1C3C">
        <w:rPr>
          <w:lang w:val="nl-NL"/>
        </w:rPr>
        <w:t>b.</w:t>
      </w:r>
      <w:r w:rsidRPr="003F1C3C">
        <w:rPr>
          <w:lang w:val="nl-NL"/>
        </w:rPr>
        <w:tab/>
        <w:t xml:space="preserve">schokbreker/bandbreedte </w:t>
      </w:r>
    </w:p>
    <w:p w14:paraId="536D4E21" w14:textId="77777777" w:rsidR="007A7957" w:rsidRPr="003F1C3C" w:rsidRDefault="004C25B7" w:rsidP="008747F9">
      <w:pPr>
        <w:pStyle w:val="anummeriek"/>
        <w:rPr>
          <w:lang w:val="nl-NL"/>
        </w:rPr>
      </w:pPr>
      <w:r w:rsidRPr="003F1C3C">
        <w:rPr>
          <w:lang w:val="nl-NL"/>
        </w:rPr>
        <w:tab/>
      </w:r>
      <w:r w:rsidR="008747F9">
        <w:rPr>
          <w:lang w:val="nl-NL"/>
        </w:rPr>
        <w:tab/>
      </w:r>
      <w:r w:rsidR="007A7957" w:rsidRPr="004C25B7">
        <w:rPr>
          <w:lang w:val="nl-NL"/>
        </w:rPr>
        <w:t xml:space="preserve">Om echter geen te groot verschil te laten ontstaan tussen de overeengekomen contracturen waarop het salaris is gebaseerd en de gewerkte uren, kent het arbeidscontractenstelsel de zogenaamde schokbreker. </w:t>
      </w:r>
      <w:r w:rsidR="007A7957" w:rsidRPr="003F1C3C">
        <w:rPr>
          <w:lang w:val="nl-NL"/>
        </w:rPr>
        <w:t>Op basis van de schokbreker wordt het meerwerk in sommige gevallen per kwartaal vergoed. Om te bepalen wanneer dit het geval is, wordt gewerkt met een bandbreedte. Meeruren van medewerkers met een overeengekomen arbeidsduur van minder dan 1983 uur per contractjaar kunnen ook per maand worden uitbetaald.</w:t>
      </w:r>
    </w:p>
    <w:p w14:paraId="235B1AB6" w14:textId="77777777" w:rsidR="007A7957" w:rsidRPr="003F1C3C" w:rsidRDefault="007A7957" w:rsidP="007A7957">
      <w:pPr>
        <w:pStyle w:val="nummeriekinspringen"/>
        <w:rPr>
          <w:lang w:val="nl-NL"/>
        </w:rPr>
      </w:pPr>
    </w:p>
    <w:p w14:paraId="791C7FF8" w14:textId="77777777" w:rsidR="007A7957" w:rsidRPr="004C25B7" w:rsidRDefault="007A7957" w:rsidP="008747F9">
      <w:pPr>
        <w:pStyle w:val="dubbeleinspring"/>
      </w:pPr>
      <w:r w:rsidRPr="004C25B7">
        <w:t>1.</w:t>
      </w:r>
      <w:r w:rsidRPr="004C25B7">
        <w:tab/>
        <w:t>Bandbreedte voor medewerkers met een overeengekomen arbeidsduur per contractjaar van minder dan 1983 uur: Voor medewerkers met een overeengekomen arbeidsduur van minder dan 1983 uur per contractjaar geldt een bandbreedte van 25% van het aantal overeengekomen contracturen.</w:t>
      </w:r>
    </w:p>
    <w:p w14:paraId="556654B7" w14:textId="77777777" w:rsidR="007A7957" w:rsidRPr="004C25B7" w:rsidRDefault="007A7957" w:rsidP="008747F9">
      <w:pPr>
        <w:pStyle w:val="anummeriek"/>
        <w:rPr>
          <w:lang w:val="nl-NL"/>
        </w:rPr>
      </w:pPr>
    </w:p>
    <w:p w14:paraId="51CCC1A1" w14:textId="77777777" w:rsidR="007A7957" w:rsidRPr="004C25B7" w:rsidRDefault="007A7957" w:rsidP="008747F9">
      <w:pPr>
        <w:pStyle w:val="dubbeleinspring"/>
      </w:pPr>
      <w:r w:rsidRPr="004C25B7">
        <w:t>2.</w:t>
      </w:r>
      <w:r w:rsidRPr="004C25B7">
        <w:tab/>
        <w:t>Meeruren boven de bandbreedte na afloop van een kwartaal:</w:t>
      </w:r>
      <w:r w:rsidR="004C25B7">
        <w:t xml:space="preserve"> </w:t>
      </w:r>
      <w:r w:rsidRPr="004C25B7">
        <w:t xml:space="preserve">Indien het aantal gerealiseerde uren in een kwartaal hoger is dan het voor dat kwartaal geldende aantal contracturen verhoogd met de bandbreedte van 25%, dan wordt dit meerwerk na afloop van het kwartaal vergoed. </w:t>
      </w:r>
      <w:r w:rsidR="004C25B7">
        <w:br/>
      </w:r>
      <w:r w:rsidRPr="004C25B7">
        <w:t xml:space="preserve">De uitbetaling van de meeruren waarmee de bandbreedte is overschreden, vindt plaats boven op het vaste maandsalaris uiterlijk in de kalendermaand volgend op het kwartaal waarin de meeruren zijn ontstaan. </w:t>
      </w:r>
    </w:p>
    <w:p w14:paraId="372D0C77" w14:textId="77777777" w:rsidR="007A7957" w:rsidRPr="004C25B7" w:rsidRDefault="007A7957" w:rsidP="007A7957">
      <w:pPr>
        <w:pStyle w:val="nummeriekinspringen"/>
        <w:rPr>
          <w:lang w:val="nl-NL"/>
        </w:rPr>
      </w:pPr>
    </w:p>
    <w:p w14:paraId="5643F5F0" w14:textId="77777777" w:rsidR="007A7957" w:rsidRPr="00B76A61" w:rsidRDefault="008747F9" w:rsidP="008747F9">
      <w:pPr>
        <w:pStyle w:val="kleinkopje"/>
        <w:ind w:left="273" w:firstLine="720"/>
        <w:rPr>
          <w:b w:val="0"/>
          <w:bCs/>
          <w:lang w:val="nl-NL"/>
        </w:rPr>
      </w:pPr>
      <w:r w:rsidRPr="00B76A61">
        <w:rPr>
          <w:b w:val="0"/>
          <w:bCs/>
          <w:lang w:val="nl-NL"/>
        </w:rPr>
        <w:t>u</w:t>
      </w:r>
      <w:r w:rsidR="007A7957" w:rsidRPr="00B76A61">
        <w:rPr>
          <w:b w:val="0"/>
          <w:bCs/>
          <w:lang w:val="nl-NL"/>
        </w:rPr>
        <w:t>itzonderingen:</w:t>
      </w:r>
    </w:p>
    <w:p w14:paraId="083EE7AF" w14:textId="77777777" w:rsidR="007A7957" w:rsidRPr="007A7957" w:rsidRDefault="007A7957" w:rsidP="008747F9">
      <w:pPr>
        <w:pStyle w:val="dubbeleinspring"/>
      </w:pPr>
      <w:r w:rsidRPr="003F1C3C">
        <w:tab/>
      </w:r>
      <w:r w:rsidRPr="008747F9">
        <w:t xml:space="preserve">Indien duidelijk is, dat de overschrijding van de bandbreedte is veroorzaakt door langdurige ziekte in het kwartaal, hoeven deze meeruren niet direct na afloop van het kwartaal uitbetaald te worden. </w:t>
      </w:r>
      <w:r w:rsidRPr="007A7957">
        <w:t xml:space="preserve">Als deze meeruren in de resterende duur van het contractjaar echter niet worden gecompenseerd, dan is werkgever wel verplicht om deze meeruren aan het einde van het contractjaar uit te betalen. </w:t>
      </w:r>
    </w:p>
    <w:p w14:paraId="704AE2D6" w14:textId="77777777" w:rsidR="007A7957" w:rsidRPr="003F1C3C" w:rsidRDefault="007A7957" w:rsidP="007A7957">
      <w:pPr>
        <w:pStyle w:val="nummeriekinspringen"/>
        <w:rPr>
          <w:lang w:val="nl-NL"/>
        </w:rPr>
      </w:pPr>
    </w:p>
    <w:p w14:paraId="03ED29C7" w14:textId="77777777" w:rsidR="007A7957" w:rsidRPr="004C25B7" w:rsidRDefault="007A7957" w:rsidP="008747F9">
      <w:pPr>
        <w:pStyle w:val="dubbeleinspring"/>
      </w:pPr>
      <w:r w:rsidRPr="004C25B7">
        <w:t>3.</w:t>
      </w:r>
      <w:r w:rsidRPr="004C25B7">
        <w:tab/>
        <w:t>Meeruren binnen de bandbreedte na afloop van een kwartaal:</w:t>
      </w:r>
    </w:p>
    <w:p w14:paraId="3C68587D" w14:textId="77777777" w:rsidR="007A7957" w:rsidRPr="003F1C3C" w:rsidRDefault="007A7957" w:rsidP="008747F9">
      <w:pPr>
        <w:pStyle w:val="dubbeleinspring"/>
      </w:pPr>
      <w:r w:rsidRPr="004C25B7">
        <w:tab/>
        <w:t xml:space="preserve">Indien het aantal gerealiseerde uren in een kwartaal hoger is dan het voor dat kwartaal geldende aantal contracturen, maar minder dan de voor de medewerker geldende bandbreedte van 25% en duidelijk is dat deze meeruren in de rest van het contractjaar niet meer kunnen worden gecompenseerd, zullen deze meeruren na afloop van het kwartaal worden uitbetaald. </w:t>
      </w:r>
      <w:r w:rsidRPr="003F1C3C">
        <w:t>Doet werkgever dit niet en worden de meeruren in de resterende duur van het contractjaar niet gecompenseerd, dan is werkgever wel verplicht om deze meeruren aan het einde van het contractjaar uit te betalen.</w:t>
      </w:r>
    </w:p>
    <w:p w14:paraId="0A1778CC" w14:textId="77777777" w:rsidR="004C25B7" w:rsidRPr="003F1C3C" w:rsidRDefault="004C25B7" w:rsidP="007A7957">
      <w:pPr>
        <w:pStyle w:val="nummeriekinspringen"/>
        <w:rPr>
          <w:lang w:val="nl-NL"/>
        </w:rPr>
      </w:pPr>
    </w:p>
    <w:p w14:paraId="4181E53A" w14:textId="77777777" w:rsidR="007A7957" w:rsidRPr="004C25B7" w:rsidRDefault="007A7957" w:rsidP="008747F9">
      <w:pPr>
        <w:pStyle w:val="dubbeleinspring"/>
      </w:pPr>
      <w:r w:rsidRPr="004C25B7">
        <w:t>4.</w:t>
      </w:r>
      <w:r w:rsidRPr="004C25B7">
        <w:tab/>
        <w:t>Uitbetaling meeruren:</w:t>
      </w:r>
    </w:p>
    <w:p w14:paraId="2F43C7F9" w14:textId="77777777" w:rsidR="007A7957" w:rsidRPr="003F1C3C" w:rsidRDefault="007A7957" w:rsidP="008747F9">
      <w:pPr>
        <w:pStyle w:val="dubbeleinspring"/>
      </w:pPr>
      <w:r w:rsidRPr="004C25B7">
        <w:tab/>
        <w:t xml:space="preserve">De meeruren worden - net als bij meerwerk na afloop van het contractjaar - uitbetaald tegen het normale voor de medewerker geldende salaris (inclusief vakantietoeslag, kerstgratificatie en feestdagentoeslag van 2,43%) exclusief de overige toeslagen. </w:t>
      </w:r>
      <w:r w:rsidRPr="003F1C3C">
        <w:t xml:space="preserve">Deze toeslagen zijn reeds in de loop van het jaar toegekend. </w:t>
      </w:r>
    </w:p>
    <w:p w14:paraId="565B767E" w14:textId="77777777" w:rsidR="007A7957" w:rsidRPr="003F1C3C" w:rsidRDefault="007A7957" w:rsidP="007A7957">
      <w:pPr>
        <w:pStyle w:val="nummeriekinspringen"/>
        <w:rPr>
          <w:lang w:val="nl-NL"/>
        </w:rPr>
      </w:pPr>
      <w:r w:rsidRPr="003F1C3C">
        <w:rPr>
          <w:lang w:val="nl-NL"/>
        </w:rPr>
        <w:tab/>
      </w:r>
      <w:r w:rsidRPr="003F1C3C">
        <w:rPr>
          <w:lang w:val="nl-NL"/>
        </w:rPr>
        <w:tab/>
      </w:r>
      <w:r w:rsidRPr="003F1C3C">
        <w:rPr>
          <w:lang w:val="nl-NL"/>
        </w:rPr>
        <w:tab/>
      </w:r>
    </w:p>
    <w:p w14:paraId="0DDDB437" w14:textId="77777777" w:rsidR="007A7957" w:rsidRPr="004C25B7" w:rsidRDefault="008747F9" w:rsidP="008747F9">
      <w:pPr>
        <w:pStyle w:val="dubbeleinspring"/>
      </w:pPr>
      <w:r>
        <w:tab/>
      </w:r>
      <w:r w:rsidR="007A7957" w:rsidRPr="004C25B7">
        <w:t xml:space="preserve">Uitbetaling van meeruren na een kwartaal heeft geen aanpassing van de contracturen tot gevolg (zie ‘aanpassing contracturen’). </w:t>
      </w:r>
    </w:p>
    <w:p w14:paraId="0D575FCD" w14:textId="77777777" w:rsidR="007A7957" w:rsidRPr="004C25B7" w:rsidRDefault="007A7957" w:rsidP="007A7957">
      <w:pPr>
        <w:pStyle w:val="nummeriekinspringen"/>
        <w:rPr>
          <w:lang w:val="nl-NL"/>
        </w:rPr>
      </w:pPr>
    </w:p>
    <w:p w14:paraId="6C02E954" w14:textId="77777777" w:rsidR="007A7957" w:rsidRPr="003F1C3C" w:rsidRDefault="007A7957" w:rsidP="007A7957">
      <w:pPr>
        <w:pStyle w:val="nummeriekinspringen"/>
        <w:rPr>
          <w:lang w:val="nl-NL"/>
        </w:rPr>
      </w:pPr>
      <w:r w:rsidRPr="003F1C3C">
        <w:rPr>
          <w:lang w:val="nl-NL"/>
        </w:rPr>
        <w:t>3.</w:t>
      </w:r>
      <w:r w:rsidRPr="003F1C3C">
        <w:rPr>
          <w:lang w:val="nl-NL"/>
        </w:rPr>
        <w:tab/>
        <w:t>inzet onder contract</w:t>
      </w:r>
    </w:p>
    <w:p w14:paraId="46BE1BA6" w14:textId="77777777" w:rsidR="007A7957" w:rsidRPr="003F1C3C" w:rsidRDefault="007A7957" w:rsidP="008747F9">
      <w:pPr>
        <w:pStyle w:val="anummeriek"/>
        <w:rPr>
          <w:lang w:val="nl-NL"/>
        </w:rPr>
      </w:pPr>
      <w:r w:rsidRPr="003F1C3C">
        <w:rPr>
          <w:lang w:val="nl-NL"/>
        </w:rPr>
        <w:tab/>
      </w:r>
      <w:r w:rsidRPr="004C25B7">
        <w:rPr>
          <w:lang w:val="nl-NL"/>
        </w:rPr>
        <w:t>a.</w:t>
      </w:r>
      <w:r w:rsidRPr="004C25B7">
        <w:rPr>
          <w:lang w:val="nl-NL"/>
        </w:rPr>
        <w:tab/>
        <w:t xml:space="preserve">Blijkt na afloop van het contractjaar, dat het aantal gerealiseerde uren lager is dan het aantal contracturen op contractjaarbasis dan betekent dit dat de medewerker minder uren heeft gewerkt dan waarvoor hij betaald heeft gekregen. </w:t>
      </w:r>
      <w:r w:rsidRPr="003F1C3C">
        <w:rPr>
          <w:lang w:val="nl-NL"/>
        </w:rPr>
        <w:t>De te veel betaalde uren worden niet verhaald indien de medewerker te weinig heeft gewerkt door toedoen van werkgever. Deze uren worden ook niet verhaald indien duidelijk is dat de onderschrijding is veroorzaakt door langdurige ziekte.</w:t>
      </w:r>
    </w:p>
    <w:p w14:paraId="06378AF2" w14:textId="77777777" w:rsidR="007A7957" w:rsidRPr="003F1C3C" w:rsidRDefault="007A7957" w:rsidP="007A7957">
      <w:pPr>
        <w:pStyle w:val="nummeriekinspringen"/>
        <w:rPr>
          <w:lang w:val="nl-NL"/>
        </w:rPr>
      </w:pPr>
    </w:p>
    <w:p w14:paraId="1BDA1F03" w14:textId="77777777" w:rsidR="007A7957" w:rsidRPr="004C25B7" w:rsidRDefault="007A7957" w:rsidP="008747F9">
      <w:pPr>
        <w:pStyle w:val="anummeriek"/>
        <w:rPr>
          <w:lang w:val="nl-NL"/>
        </w:rPr>
      </w:pPr>
      <w:r w:rsidRPr="003F1C3C">
        <w:rPr>
          <w:lang w:val="nl-NL"/>
        </w:rPr>
        <w:tab/>
      </w:r>
      <w:r w:rsidRPr="004C25B7">
        <w:rPr>
          <w:lang w:val="nl-NL"/>
        </w:rPr>
        <w:t>b.</w:t>
      </w:r>
      <w:r w:rsidRPr="004C25B7">
        <w:rPr>
          <w:lang w:val="nl-NL"/>
        </w:rPr>
        <w:tab/>
        <w:t>Indien echter de gewerkte uren lager zijn dan de contract-uren en de werkgever kan aantonen dat dit door toedoen van de medewerker is, wordt in overleg met de medewerker, bij voorkeur schriftelijk, afgesproken dat de niet gerealiseerde uren in het daaropvolgende contractjaar extra worden gewerkt, dan wel verrekend met het vakantietegoed, dan wel verrekend met inhouding op het inkomen, à la carte tegoed en/of compensatiesaldo</w:t>
      </w:r>
    </w:p>
    <w:p w14:paraId="19E4794E" w14:textId="77777777" w:rsidR="007A7957" w:rsidRPr="004C25B7" w:rsidRDefault="007A7957" w:rsidP="007A7957">
      <w:pPr>
        <w:pStyle w:val="nummeriekinspringen"/>
        <w:rPr>
          <w:lang w:val="nl-NL"/>
        </w:rPr>
      </w:pPr>
    </w:p>
    <w:p w14:paraId="6D0E5630" w14:textId="77777777" w:rsidR="007A7957" w:rsidRPr="003F1C3C" w:rsidRDefault="007A7957" w:rsidP="007A7957">
      <w:pPr>
        <w:pStyle w:val="nummeriekinspringen"/>
        <w:rPr>
          <w:lang w:val="nl-NL"/>
        </w:rPr>
      </w:pPr>
      <w:r w:rsidRPr="003F1C3C">
        <w:rPr>
          <w:lang w:val="nl-NL"/>
        </w:rPr>
        <w:t>4.</w:t>
      </w:r>
      <w:r w:rsidRPr="003F1C3C">
        <w:rPr>
          <w:lang w:val="nl-NL"/>
        </w:rPr>
        <w:tab/>
        <w:t>Gerealiseerde uren en tijdelijk contract</w:t>
      </w:r>
    </w:p>
    <w:p w14:paraId="5A0D59C2" w14:textId="77777777" w:rsidR="007A7957" w:rsidRPr="004C25B7" w:rsidRDefault="007A7957" w:rsidP="008747F9">
      <w:pPr>
        <w:pStyle w:val="anummeriek"/>
        <w:rPr>
          <w:lang w:val="nl-NL"/>
        </w:rPr>
      </w:pPr>
      <w:r w:rsidRPr="003F1C3C">
        <w:rPr>
          <w:lang w:val="nl-NL"/>
        </w:rPr>
        <w:tab/>
      </w:r>
      <w:r w:rsidRPr="004C25B7">
        <w:rPr>
          <w:lang w:val="nl-NL"/>
        </w:rPr>
        <w:t>a.</w:t>
      </w:r>
      <w:r w:rsidRPr="004C25B7">
        <w:rPr>
          <w:lang w:val="nl-NL"/>
        </w:rPr>
        <w:tab/>
        <w:t xml:space="preserve">Als een tijdelijk contract wordt aangeboden aan een medewerker met een overeengekomen arbeidsduur van minder dan 1983 uur per contractjaar, die reeds in dienst is, dan dient voor de vaststelling van het aantal gerealiseerde uren in de periode van het tijdelijk contract er altijd van te worden uitgegaan dat de contracturen van het tijdelijk contract zijn gehaald. </w:t>
      </w:r>
    </w:p>
    <w:p w14:paraId="4D395E16" w14:textId="77777777" w:rsidR="007A7957" w:rsidRPr="004C25B7" w:rsidRDefault="007A7957" w:rsidP="007A7957">
      <w:pPr>
        <w:pStyle w:val="nummeriekinspringen"/>
        <w:rPr>
          <w:lang w:val="nl-NL"/>
        </w:rPr>
      </w:pPr>
    </w:p>
    <w:p w14:paraId="2CDB6070" w14:textId="77777777" w:rsidR="007A7957" w:rsidRPr="004C25B7" w:rsidRDefault="007A7957" w:rsidP="008747F9">
      <w:pPr>
        <w:pStyle w:val="anummeriek"/>
        <w:rPr>
          <w:lang w:val="nl-NL"/>
        </w:rPr>
      </w:pPr>
      <w:r w:rsidRPr="004C25B7">
        <w:rPr>
          <w:lang w:val="nl-NL"/>
        </w:rPr>
        <w:tab/>
        <w:t>b.</w:t>
      </w:r>
      <w:r w:rsidRPr="004C25B7">
        <w:rPr>
          <w:lang w:val="nl-NL"/>
        </w:rPr>
        <w:tab/>
        <w:t>Blijkt na afloop van het tijdelijk contract dat er meer of minder gerealiseerde uren zijn, dan de uren van het oorspronkelijke contract als bedoeld onder sub a en het tijdelijk contract tezamen, dan moeten de teveel of te weinig gerealiseerde uren in de resterende duur van het contractjaar gecompenseerd worden met het oorspronkelijke contract als bedoeld onder sub a.</w:t>
      </w:r>
    </w:p>
    <w:p w14:paraId="770F787C" w14:textId="77777777" w:rsidR="007A7957" w:rsidRPr="004C25B7" w:rsidRDefault="007A7957" w:rsidP="008747F9">
      <w:pPr>
        <w:pStyle w:val="anummeriek"/>
        <w:rPr>
          <w:lang w:val="nl-NL"/>
        </w:rPr>
      </w:pPr>
    </w:p>
    <w:p w14:paraId="278E180C" w14:textId="77777777" w:rsidR="007A7957" w:rsidRPr="003F1C3C" w:rsidRDefault="007A7957" w:rsidP="008747F9">
      <w:pPr>
        <w:pStyle w:val="anummeriek"/>
        <w:rPr>
          <w:lang w:val="nl-NL"/>
        </w:rPr>
      </w:pPr>
      <w:r w:rsidRPr="004C25B7">
        <w:rPr>
          <w:lang w:val="nl-NL"/>
        </w:rPr>
        <w:tab/>
        <w:t>c.</w:t>
      </w:r>
      <w:r w:rsidRPr="004C25B7">
        <w:rPr>
          <w:lang w:val="nl-NL"/>
        </w:rPr>
        <w:tab/>
        <w:t xml:space="preserve">Indien een tijdelijk contract wordt aangeboden aan een medewerker met een overeengekomen arbeidsduur van minder dan 1983 uur per contractjaar die reeds in dienst is, mag het aantal contracturen van het oorspronkelijke contract en het tijdelijk contract tezamen niet meer dan gemiddeld 38 uur per week bedragen. </w:t>
      </w:r>
      <w:r w:rsidRPr="003F1C3C">
        <w:rPr>
          <w:lang w:val="nl-NL"/>
        </w:rPr>
        <w:t xml:space="preserve">Dit wordt berekend over de periode van het tijdelijke contract. </w:t>
      </w:r>
    </w:p>
    <w:p w14:paraId="113D4686" w14:textId="77777777" w:rsidR="007A7957" w:rsidRPr="003F1C3C" w:rsidRDefault="007A7957" w:rsidP="008747F9">
      <w:pPr>
        <w:pStyle w:val="anummeriek"/>
        <w:rPr>
          <w:lang w:val="nl-NL"/>
        </w:rPr>
      </w:pPr>
    </w:p>
    <w:p w14:paraId="76C74510" w14:textId="77777777" w:rsidR="007A7957" w:rsidRPr="003F1C3C" w:rsidRDefault="007A7957" w:rsidP="007A7957">
      <w:pPr>
        <w:pStyle w:val="nummeriekinspringen"/>
        <w:rPr>
          <w:lang w:val="nl-NL"/>
        </w:rPr>
      </w:pPr>
      <w:r w:rsidRPr="003F1C3C">
        <w:rPr>
          <w:lang w:val="nl-NL"/>
        </w:rPr>
        <w:t>5.</w:t>
      </w:r>
      <w:r w:rsidRPr="003F1C3C">
        <w:rPr>
          <w:lang w:val="nl-NL"/>
        </w:rPr>
        <w:tab/>
        <w:t>aanpassing contracturen</w:t>
      </w:r>
    </w:p>
    <w:p w14:paraId="55B17477" w14:textId="77777777" w:rsidR="007A7957" w:rsidRPr="003F1C3C" w:rsidRDefault="007A7957" w:rsidP="002415BA">
      <w:pPr>
        <w:pStyle w:val="Ondertitel"/>
        <w:rPr>
          <w:lang w:val="nl-NL"/>
        </w:rPr>
      </w:pPr>
      <w:r w:rsidRPr="003F1C3C">
        <w:rPr>
          <w:lang w:val="nl-NL"/>
        </w:rPr>
        <w:t>algemeen</w:t>
      </w:r>
    </w:p>
    <w:p w14:paraId="13CDEA9A" w14:textId="77777777" w:rsidR="007A7957" w:rsidRPr="003F1C3C" w:rsidRDefault="007A7957" w:rsidP="007A7957">
      <w:pPr>
        <w:pStyle w:val="nummeriekinspringen"/>
        <w:rPr>
          <w:lang w:val="nl-NL"/>
        </w:rPr>
      </w:pPr>
      <w:r w:rsidRPr="003F1C3C">
        <w:rPr>
          <w:lang w:val="nl-NL"/>
        </w:rPr>
        <w:tab/>
        <w:t xml:space="preserve">Na afloop van het contractjaar wordt vastgesteld of een medewerker meer heeft gewerkt dan zijn overeengekomen contracturen. Om te bepalen of dit het geval is, wordt - evenals bij de schokbreker - gewerkt met een bandbreedte. </w:t>
      </w:r>
    </w:p>
    <w:p w14:paraId="5DADC29A" w14:textId="77777777" w:rsidR="007A7957" w:rsidRPr="003F1C3C" w:rsidRDefault="008747F9" w:rsidP="008747F9">
      <w:pPr>
        <w:pStyle w:val="anummeriek"/>
        <w:rPr>
          <w:lang w:val="nl-NL"/>
        </w:rPr>
      </w:pPr>
      <w:r>
        <w:rPr>
          <w:lang w:val="nl-NL"/>
        </w:rPr>
        <w:tab/>
      </w:r>
      <w:r w:rsidR="007A7957" w:rsidRPr="003F1C3C">
        <w:rPr>
          <w:lang w:val="nl-NL"/>
        </w:rPr>
        <w:t>a.</w:t>
      </w:r>
      <w:r w:rsidR="007A7957" w:rsidRPr="003F1C3C">
        <w:rPr>
          <w:lang w:val="nl-NL"/>
        </w:rPr>
        <w:tab/>
        <w:t>Verhoging van de contracturen na afloop van het contractjaar:</w:t>
      </w:r>
    </w:p>
    <w:p w14:paraId="6E0F71AC" w14:textId="77777777" w:rsidR="007A7957" w:rsidRPr="003F1C3C" w:rsidRDefault="007A7957" w:rsidP="008747F9">
      <w:pPr>
        <w:pStyle w:val="anummeriek"/>
        <w:rPr>
          <w:lang w:val="nl-NL"/>
        </w:rPr>
      </w:pPr>
      <w:r w:rsidRPr="003F1C3C">
        <w:rPr>
          <w:lang w:val="nl-NL"/>
        </w:rPr>
        <w:tab/>
      </w:r>
      <w:r w:rsidR="008747F9">
        <w:rPr>
          <w:lang w:val="nl-NL"/>
        </w:rPr>
        <w:tab/>
      </w:r>
      <w:r w:rsidRPr="003F1C3C">
        <w:rPr>
          <w:lang w:val="nl-NL"/>
        </w:rPr>
        <w:t>Indien na afloop van het contractjaar blijkt dat het aantal gerealiseerde uren meer bedraagt dan de overeengekomen contracturen verhoogd met een bandbreedte van 20% met een minimum van 4 uur per week dan kan, indien de medewerker dit wenst, het contract naar boven worden aangepast met het aantal uren waarmee de bandbreedte is overschreden. De verhoging van de contracturen is mogelijk tot maximaal 1983 uur op contractjaarbasis.</w:t>
      </w:r>
    </w:p>
    <w:p w14:paraId="6188CA9E" w14:textId="77777777" w:rsidR="007A7957" w:rsidRPr="003F1C3C" w:rsidRDefault="007A7957" w:rsidP="007A7957">
      <w:pPr>
        <w:pStyle w:val="nummeriekinspringen"/>
        <w:rPr>
          <w:lang w:val="nl-NL"/>
        </w:rPr>
      </w:pPr>
    </w:p>
    <w:p w14:paraId="57D20868" w14:textId="77777777" w:rsidR="007A7957" w:rsidRPr="00B76A61" w:rsidRDefault="007A7957" w:rsidP="00B76A61">
      <w:pPr>
        <w:pStyle w:val="kleinkopje"/>
        <w:ind w:left="567"/>
        <w:rPr>
          <w:b w:val="0"/>
          <w:bCs/>
          <w:lang w:val="nl-NL"/>
        </w:rPr>
      </w:pPr>
      <w:r w:rsidRPr="00B76A61">
        <w:rPr>
          <w:b w:val="0"/>
          <w:bCs/>
          <w:lang w:val="nl-NL"/>
        </w:rPr>
        <w:t>uitzonderingen:</w:t>
      </w:r>
    </w:p>
    <w:p w14:paraId="2F996509" w14:textId="77777777" w:rsidR="007A7957" w:rsidRPr="003F1C3C" w:rsidRDefault="007A7957" w:rsidP="00B76A61">
      <w:pPr>
        <w:pStyle w:val="nummeriekinspringen"/>
        <w:ind w:left="567" w:firstLine="0"/>
        <w:rPr>
          <w:lang w:val="nl-NL"/>
        </w:rPr>
      </w:pPr>
      <w:r w:rsidRPr="003F1C3C">
        <w:rPr>
          <w:lang w:val="nl-NL"/>
        </w:rPr>
        <w:t xml:space="preserve">Indien duidelijk is, dat de overschrijding van de bandbreedte is veroorzaakt door langdurige ziekte of door OR-werkzaamheden hoeven de contracturen niet te worden aangepast. </w:t>
      </w:r>
    </w:p>
    <w:p w14:paraId="2AC5C949" w14:textId="77777777" w:rsidR="007A7957" w:rsidRPr="003F1C3C" w:rsidRDefault="007A7957" w:rsidP="007A7957">
      <w:pPr>
        <w:pStyle w:val="nummeriekinspringen"/>
        <w:rPr>
          <w:lang w:val="nl-NL"/>
        </w:rPr>
      </w:pPr>
    </w:p>
    <w:p w14:paraId="00C7C626" w14:textId="77777777" w:rsidR="007A7957" w:rsidRPr="003F1C3C" w:rsidRDefault="008747F9" w:rsidP="008747F9">
      <w:pPr>
        <w:pStyle w:val="anummeriek"/>
        <w:rPr>
          <w:lang w:val="nl-NL"/>
        </w:rPr>
      </w:pPr>
      <w:r>
        <w:rPr>
          <w:lang w:val="nl-NL"/>
        </w:rPr>
        <w:tab/>
      </w:r>
      <w:r w:rsidR="007A7957" w:rsidRPr="003F1C3C">
        <w:rPr>
          <w:lang w:val="nl-NL"/>
        </w:rPr>
        <w:t>b.</w:t>
      </w:r>
      <w:r w:rsidR="007A7957" w:rsidRPr="003F1C3C">
        <w:rPr>
          <w:lang w:val="nl-NL"/>
        </w:rPr>
        <w:tab/>
        <w:t>Verlaging van de contracturen na afloop van het contractjaar:</w:t>
      </w:r>
    </w:p>
    <w:p w14:paraId="0B093E01" w14:textId="77777777" w:rsidR="007A7957" w:rsidRPr="003F1C3C" w:rsidRDefault="008747F9" w:rsidP="008747F9">
      <w:pPr>
        <w:pStyle w:val="anummeriek"/>
        <w:rPr>
          <w:lang w:val="nl-NL"/>
        </w:rPr>
      </w:pPr>
      <w:r>
        <w:rPr>
          <w:lang w:val="nl-NL"/>
        </w:rPr>
        <w:tab/>
      </w:r>
      <w:r w:rsidR="007A7957" w:rsidRPr="003F1C3C">
        <w:rPr>
          <w:lang w:val="nl-NL"/>
        </w:rPr>
        <w:tab/>
        <w:t>Indien na afloop van het contractjaar het aantal gerealiseerde uren minder bedraagt dan de overeengekomen contracturen, kan het contract met instemming van de medewerker naar beneden worden aangepast.</w:t>
      </w:r>
    </w:p>
    <w:p w14:paraId="7C9C678E" w14:textId="77777777" w:rsidR="007A7957" w:rsidRPr="003F1C3C" w:rsidRDefault="007A7957" w:rsidP="008747F9">
      <w:pPr>
        <w:pStyle w:val="anummeriek"/>
        <w:rPr>
          <w:lang w:val="nl-NL"/>
        </w:rPr>
      </w:pPr>
    </w:p>
    <w:p w14:paraId="173DAAF6" w14:textId="77777777" w:rsidR="007A7957" w:rsidRPr="003F1C3C" w:rsidRDefault="007A7957" w:rsidP="008747F9">
      <w:pPr>
        <w:pStyle w:val="anummeriek"/>
        <w:ind w:hanging="283"/>
        <w:rPr>
          <w:lang w:val="nl-NL"/>
        </w:rPr>
      </w:pPr>
      <w:r w:rsidRPr="003F1C3C">
        <w:rPr>
          <w:lang w:val="nl-NL"/>
        </w:rPr>
        <w:t>c.</w:t>
      </w:r>
      <w:r w:rsidRPr="003F1C3C">
        <w:rPr>
          <w:lang w:val="nl-NL"/>
        </w:rPr>
        <w:tab/>
        <w:t>Aanpassing contracturen tijdens het contractjaar:</w:t>
      </w:r>
    </w:p>
    <w:p w14:paraId="33D45EAF" w14:textId="77777777" w:rsidR="007A7957" w:rsidRPr="003F1C3C" w:rsidRDefault="008747F9" w:rsidP="008747F9">
      <w:pPr>
        <w:pStyle w:val="anummeriek"/>
        <w:rPr>
          <w:lang w:val="nl-NL"/>
        </w:rPr>
      </w:pPr>
      <w:r>
        <w:rPr>
          <w:lang w:val="nl-NL"/>
        </w:rPr>
        <w:tab/>
      </w:r>
      <w:r w:rsidR="007A7957" w:rsidRPr="003F1C3C">
        <w:rPr>
          <w:lang w:val="nl-NL"/>
        </w:rPr>
        <w:tab/>
        <w:t>Tussentijdse aanpassing van het aantal contracturen, zowel naar boven als naar beneden - voor afloop van het contractjaar - is ook mogelijk. De wijziging dient structureel van aard te zijn en conform de wens van werkgever en medewerker.</w:t>
      </w:r>
    </w:p>
    <w:p w14:paraId="754125B4" w14:textId="77777777" w:rsidR="007A7957" w:rsidRPr="003F1C3C" w:rsidRDefault="007A7957" w:rsidP="007A7957">
      <w:pPr>
        <w:pStyle w:val="nummeriekinspringen"/>
        <w:rPr>
          <w:lang w:val="nl-NL"/>
        </w:rPr>
      </w:pPr>
    </w:p>
    <w:p w14:paraId="5F506B31" w14:textId="77777777" w:rsidR="007A7957" w:rsidRPr="003F1C3C" w:rsidRDefault="007A7957" w:rsidP="007A7957">
      <w:pPr>
        <w:pStyle w:val="nummeriekinspringen"/>
        <w:rPr>
          <w:lang w:val="nl-NL"/>
        </w:rPr>
      </w:pPr>
      <w:r w:rsidRPr="003F1C3C">
        <w:rPr>
          <w:lang w:val="nl-NL"/>
        </w:rPr>
        <w:t>6.</w:t>
      </w:r>
      <w:r w:rsidRPr="003F1C3C">
        <w:rPr>
          <w:lang w:val="nl-NL"/>
        </w:rPr>
        <w:tab/>
        <w:t>Bepaling contracturen bij opname vakantie en bij ziekte</w:t>
      </w:r>
    </w:p>
    <w:p w14:paraId="2B2D19EF" w14:textId="77777777" w:rsidR="007A7957" w:rsidRPr="003F1C3C" w:rsidRDefault="007A7957" w:rsidP="007A7957">
      <w:pPr>
        <w:pStyle w:val="nummeriekinspringen"/>
        <w:rPr>
          <w:lang w:val="nl-NL"/>
        </w:rPr>
      </w:pPr>
      <w:r w:rsidRPr="003F1C3C">
        <w:rPr>
          <w:lang w:val="nl-NL"/>
        </w:rPr>
        <w:tab/>
        <w:t>Voor de bepaling van het aantal gerealiseerde uren op een vakantiedag of een ziektedag wordt in beginsel uitgegaan van het aantal uren dat de medewerker volgens zijn rooster op die dag zou werken.</w:t>
      </w:r>
    </w:p>
    <w:p w14:paraId="7C48A536" w14:textId="77777777" w:rsidR="007A7957" w:rsidRPr="003F1C3C" w:rsidRDefault="007A7957" w:rsidP="007A7957">
      <w:pPr>
        <w:pStyle w:val="nummeriekinspringen"/>
        <w:rPr>
          <w:lang w:val="nl-NL"/>
        </w:rPr>
      </w:pPr>
    </w:p>
    <w:p w14:paraId="09F6FC16" w14:textId="77777777" w:rsidR="007A7957" w:rsidRPr="005A4183" w:rsidRDefault="007A7957" w:rsidP="005A4183">
      <w:pPr>
        <w:pStyle w:val="nummeriekinspringen"/>
        <w:ind w:firstLine="0"/>
        <w:rPr>
          <w:lang w:val="nl-NL"/>
        </w:rPr>
      </w:pPr>
      <w:r w:rsidRPr="005A4183">
        <w:rPr>
          <w:lang w:val="nl-NL"/>
        </w:rPr>
        <w:t xml:space="preserve">Indien er geen rooster is vastgesteld, dient het aantal vakantie- of ziekte-uren als volgt te worden bepaald: </w:t>
      </w:r>
    </w:p>
    <w:p w14:paraId="63318805" w14:textId="77777777" w:rsidR="007A7957" w:rsidRPr="007A7957" w:rsidRDefault="007A7957" w:rsidP="005A4183">
      <w:pPr>
        <w:pStyle w:val="Lijstalinea"/>
        <w:ind w:left="709"/>
      </w:pPr>
      <w:r w:rsidRPr="007A7957">
        <w:t xml:space="preserve">voor medewerkers waarvoor de gemiddeld 4-daagse werkweek geldt, wordt uitgegaan van 1/215 van het aantal contracturen per jaar per vakantie- of ziektedag, met een maximum per week van het aantal contracturen per week </w:t>
      </w:r>
    </w:p>
    <w:p w14:paraId="7E3C1236" w14:textId="77777777" w:rsidR="007A7957" w:rsidRPr="007A7957" w:rsidRDefault="007A7957" w:rsidP="00B26906">
      <w:pPr>
        <w:pStyle w:val="Lijstalinea"/>
        <w:ind w:left="709"/>
      </w:pPr>
      <w:r w:rsidRPr="007A7957">
        <w:t xml:space="preserve">voor medewerkers waarvoor geen gemiddeld 4-daagse werkweek geldt, wordt uitgegaan van 1/261 van het aantal contracturen per jaar per vakantie- of ziektedag, met een maximum per week van het aantal contracturen per week </w:t>
      </w:r>
    </w:p>
    <w:p w14:paraId="61939F1F" w14:textId="77777777" w:rsidR="007A7957" w:rsidRPr="003F1C3C" w:rsidRDefault="007A7957" w:rsidP="007A7957">
      <w:pPr>
        <w:pStyle w:val="nummeriekinspringen"/>
        <w:rPr>
          <w:lang w:val="nl-NL"/>
        </w:rPr>
      </w:pPr>
      <w:r w:rsidRPr="0042053A">
        <w:rPr>
          <w:lang w:val="nl-NL"/>
        </w:rPr>
        <w:tab/>
      </w:r>
      <w:r w:rsidRPr="003F1C3C">
        <w:rPr>
          <w:lang w:val="nl-NL"/>
        </w:rPr>
        <w:t>Vanzelfsprekend worden de vakantie-uren, zoals hierboven vastgesteld, in mindering gebracht op het vakantietegoed.</w:t>
      </w:r>
    </w:p>
    <w:p w14:paraId="774C4BB0" w14:textId="77777777" w:rsidR="007A7957" w:rsidRPr="003F1C3C" w:rsidRDefault="007A7957" w:rsidP="007A7957">
      <w:pPr>
        <w:pStyle w:val="nummeriekinspringen"/>
        <w:rPr>
          <w:lang w:val="nl-NL"/>
        </w:rPr>
      </w:pPr>
    </w:p>
    <w:p w14:paraId="4500A090" w14:textId="77777777" w:rsidR="007A7957" w:rsidRPr="003F1C3C" w:rsidRDefault="007A7957" w:rsidP="007A7957">
      <w:pPr>
        <w:pStyle w:val="nummeriekinspringen"/>
        <w:rPr>
          <w:lang w:val="nl-NL"/>
        </w:rPr>
      </w:pPr>
      <w:r w:rsidRPr="003F1C3C">
        <w:rPr>
          <w:lang w:val="nl-NL"/>
        </w:rPr>
        <w:t>7.</w:t>
      </w:r>
      <w:r w:rsidRPr="003F1C3C">
        <w:rPr>
          <w:lang w:val="nl-NL"/>
        </w:rPr>
        <w:tab/>
        <w:t>meerwerk en vakantie</w:t>
      </w:r>
    </w:p>
    <w:p w14:paraId="441C9771" w14:textId="77777777" w:rsidR="007A7957" w:rsidRPr="003F1C3C" w:rsidRDefault="007A7957" w:rsidP="007A7957">
      <w:pPr>
        <w:pStyle w:val="nummeriekinspringen"/>
        <w:rPr>
          <w:lang w:val="nl-NL"/>
        </w:rPr>
      </w:pPr>
      <w:r w:rsidRPr="003F1C3C">
        <w:rPr>
          <w:lang w:val="nl-NL"/>
        </w:rPr>
        <w:tab/>
        <w:t xml:space="preserve">Als een medewerker op contractjaarbasis meer werkt dan zijn contracturen wordt voor 10 uur uitbetaald meerwerk 1 extra vakantie-uur opgebouwd. Bij de vaststelling van deze extra vakantie-uren vindt een afronding naar beneden plaats op hele uren. </w:t>
      </w:r>
    </w:p>
    <w:p w14:paraId="17EAAFCE" w14:textId="77777777" w:rsidR="007A7957" w:rsidRPr="003F1C3C" w:rsidRDefault="007A7957" w:rsidP="007A7957">
      <w:pPr>
        <w:pStyle w:val="nummeriekinspringen"/>
        <w:rPr>
          <w:lang w:val="nl-NL"/>
        </w:rPr>
      </w:pPr>
      <w:r w:rsidRPr="003F1C3C">
        <w:rPr>
          <w:lang w:val="nl-NL"/>
        </w:rPr>
        <w:tab/>
        <w:t xml:space="preserve">De extra vakantie-uren worden toegevoegd aan de vakantierechten van het nieuwe vakantiejaar, als reeds opgebouwd vakantietegoed. </w:t>
      </w:r>
    </w:p>
    <w:p w14:paraId="21673EF0" w14:textId="77777777" w:rsidR="007A7957" w:rsidRPr="003F1C3C" w:rsidRDefault="007A7957" w:rsidP="007A7957">
      <w:pPr>
        <w:pStyle w:val="nummeriekinspringen"/>
        <w:rPr>
          <w:lang w:val="nl-NL"/>
        </w:rPr>
      </w:pPr>
    </w:p>
    <w:p w14:paraId="10E65382" w14:textId="77777777" w:rsidR="007A7957" w:rsidRPr="003F1C3C" w:rsidRDefault="007A7957" w:rsidP="007A7957">
      <w:pPr>
        <w:pStyle w:val="nummeriekinspringen"/>
        <w:rPr>
          <w:lang w:val="nl-NL"/>
        </w:rPr>
      </w:pPr>
      <w:r w:rsidRPr="003F1C3C">
        <w:rPr>
          <w:lang w:val="nl-NL"/>
        </w:rPr>
        <w:t>8.</w:t>
      </w:r>
      <w:r w:rsidRPr="003F1C3C">
        <w:rPr>
          <w:lang w:val="nl-NL"/>
        </w:rPr>
        <w:tab/>
        <w:t>in- en uitdiensttredingen tijdens contractjaar</w:t>
      </w:r>
    </w:p>
    <w:p w14:paraId="6F1E5F4A" w14:textId="77777777" w:rsidR="007A7957" w:rsidRPr="003F1C3C" w:rsidRDefault="007A7957" w:rsidP="007A7957">
      <w:pPr>
        <w:pStyle w:val="nummeriekinspringen"/>
        <w:rPr>
          <w:lang w:val="nl-NL"/>
        </w:rPr>
      </w:pPr>
      <w:r w:rsidRPr="003F1C3C">
        <w:rPr>
          <w:lang w:val="nl-NL"/>
        </w:rPr>
        <w:tab/>
        <w:t>Bij in- en uitdiensttredingen tijdens het contractjaar wordt het aantal contracturen naar rato bepaald. Dit geldt ook voor het vakantierecht.</w:t>
      </w:r>
    </w:p>
    <w:p w14:paraId="7B3A9B81" w14:textId="77777777" w:rsidR="007A7957" w:rsidRPr="003F1C3C" w:rsidRDefault="007A7957" w:rsidP="007A7957">
      <w:pPr>
        <w:pStyle w:val="nummeriekinspringen"/>
        <w:rPr>
          <w:lang w:val="nl-NL"/>
        </w:rPr>
      </w:pPr>
    </w:p>
    <w:p w14:paraId="126CAD5C" w14:textId="77777777" w:rsidR="007A7957" w:rsidRPr="003F1C3C" w:rsidRDefault="007A7957" w:rsidP="007A7957">
      <w:pPr>
        <w:pStyle w:val="nummeriekinspringen"/>
        <w:rPr>
          <w:lang w:val="nl-NL"/>
        </w:rPr>
      </w:pPr>
      <w:r w:rsidRPr="003F1C3C">
        <w:rPr>
          <w:lang w:val="nl-NL"/>
        </w:rPr>
        <w:t>9.</w:t>
      </w:r>
      <w:r w:rsidRPr="003F1C3C">
        <w:rPr>
          <w:lang w:val="nl-NL"/>
        </w:rPr>
        <w:tab/>
        <w:t>afrekenen bij uitdiensttreding</w:t>
      </w:r>
    </w:p>
    <w:p w14:paraId="6E4361E2" w14:textId="77777777" w:rsidR="007A7957" w:rsidRPr="003F1C3C" w:rsidRDefault="007A7957" w:rsidP="002415BA">
      <w:pPr>
        <w:pStyle w:val="anummeriek"/>
        <w:rPr>
          <w:lang w:val="nl-NL"/>
        </w:rPr>
      </w:pPr>
      <w:r w:rsidRPr="003F1C3C">
        <w:rPr>
          <w:lang w:val="nl-NL"/>
        </w:rPr>
        <w:tab/>
        <w:t>a.</w:t>
      </w:r>
      <w:r w:rsidRPr="003F1C3C">
        <w:rPr>
          <w:lang w:val="nl-NL"/>
        </w:rPr>
        <w:tab/>
        <w:t>Als bij uitdiensttreding voor het einde van het contractjaar blijkt dat de medewerker minder uren heeft gerealiseerd dan waarvoor hij salaris heeft ontvangen, worden de te weinig gerealiseerde uren verrekend bij de eindafrekening.</w:t>
      </w:r>
    </w:p>
    <w:p w14:paraId="2A0F1589" w14:textId="77777777" w:rsidR="007A7957" w:rsidRPr="003F1C3C" w:rsidRDefault="007A7957" w:rsidP="007A7957">
      <w:pPr>
        <w:pStyle w:val="nummeriekinspringen"/>
        <w:rPr>
          <w:lang w:val="nl-NL"/>
        </w:rPr>
      </w:pPr>
    </w:p>
    <w:p w14:paraId="1FB9FB1E" w14:textId="77777777" w:rsidR="007A7957" w:rsidRPr="003F1C3C" w:rsidRDefault="007A7957" w:rsidP="002415BA">
      <w:pPr>
        <w:pStyle w:val="anummeriek"/>
        <w:rPr>
          <w:lang w:val="nl-NL"/>
        </w:rPr>
      </w:pPr>
      <w:r w:rsidRPr="003F1C3C">
        <w:rPr>
          <w:lang w:val="nl-NL"/>
        </w:rPr>
        <w:tab/>
      </w:r>
      <w:r w:rsidRPr="0042053A">
        <w:rPr>
          <w:lang w:val="nl-NL"/>
        </w:rPr>
        <w:t>b.</w:t>
      </w:r>
      <w:r w:rsidRPr="0042053A">
        <w:rPr>
          <w:lang w:val="nl-NL"/>
        </w:rPr>
        <w:tab/>
        <w:t xml:space="preserve">Als blijkt dat de medewerker meer heeft gerealiseerd dan waarvoor hij salaris heeft ontvangen, dan zullen deze uren worden uitbetaald. </w:t>
      </w:r>
      <w:r w:rsidRPr="003F1C3C">
        <w:rPr>
          <w:lang w:val="nl-NL"/>
        </w:rPr>
        <w:t xml:space="preserve">De uitbetaling van deze meeruren geschiedt - net als bij meerwerk na afloop van het contractjaar - tegen het normale voor de medewerker geldende salaris (inclusief vakantietoeslag, kerstgratificatie en feestdagentoeslag van 2,43%) exclusief de overige toeslagen. </w:t>
      </w:r>
    </w:p>
    <w:p w14:paraId="3CE37947" w14:textId="77777777" w:rsidR="007A7957" w:rsidRPr="003F1C3C" w:rsidRDefault="007A7957" w:rsidP="007A7957">
      <w:pPr>
        <w:pStyle w:val="nummeriekinspringen"/>
        <w:rPr>
          <w:lang w:val="nl-NL"/>
        </w:rPr>
      </w:pPr>
    </w:p>
    <w:p w14:paraId="7DB0684A" w14:textId="77777777" w:rsidR="007A7957" w:rsidRPr="0042053A" w:rsidRDefault="002415BA" w:rsidP="002415BA">
      <w:pPr>
        <w:pStyle w:val="anummeriek"/>
        <w:rPr>
          <w:lang w:val="nl-NL"/>
        </w:rPr>
      </w:pPr>
      <w:r>
        <w:rPr>
          <w:lang w:val="nl-NL"/>
        </w:rPr>
        <w:tab/>
      </w:r>
      <w:r w:rsidR="007A7957" w:rsidRPr="0042053A">
        <w:rPr>
          <w:lang w:val="nl-NL"/>
        </w:rPr>
        <w:t>c.</w:t>
      </w:r>
      <w:r w:rsidR="007A7957" w:rsidRPr="0042053A">
        <w:rPr>
          <w:lang w:val="nl-NL"/>
        </w:rPr>
        <w:tab/>
        <w:t>Ook voor degene met een tijdelijk contract worden de te weinig of te veel gerealiseerde uren bij de eindafrekening na afloop van de overeengekomen contractperiode verrekend bij de eindafrekening.</w:t>
      </w:r>
    </w:p>
    <w:p w14:paraId="739DD45E" w14:textId="77777777" w:rsidR="007A7957" w:rsidRPr="0042053A" w:rsidRDefault="007A7957" w:rsidP="007A7957">
      <w:pPr>
        <w:pStyle w:val="nummeriekinspringen"/>
        <w:rPr>
          <w:lang w:val="nl-NL"/>
        </w:rPr>
      </w:pPr>
    </w:p>
    <w:p w14:paraId="08E91329" w14:textId="77777777" w:rsidR="007A7957" w:rsidRPr="007A7957" w:rsidRDefault="007A7957" w:rsidP="00AF19C1">
      <w:pPr>
        <w:pStyle w:val="Kop3"/>
      </w:pPr>
      <w:bookmarkStart w:id="133" w:name="_Toc460338629"/>
      <w:r w:rsidRPr="007A7957">
        <w:t>artikel 3 randvoorwaarden bij inzet van medewerkers</w:t>
      </w:r>
      <w:bookmarkEnd w:id="133"/>
    </w:p>
    <w:p w14:paraId="7090CCDB" w14:textId="77777777" w:rsidR="007A7957" w:rsidRPr="003F1C3C" w:rsidRDefault="007A7957" w:rsidP="007A7957">
      <w:pPr>
        <w:pStyle w:val="nummeriekinspringen"/>
        <w:rPr>
          <w:lang w:val="nl-NL"/>
        </w:rPr>
      </w:pPr>
      <w:r w:rsidRPr="003F1C3C">
        <w:rPr>
          <w:lang w:val="nl-NL"/>
        </w:rPr>
        <w:t>1.</w:t>
      </w:r>
      <w:r w:rsidRPr="003F1C3C">
        <w:rPr>
          <w:lang w:val="nl-NL"/>
        </w:rPr>
        <w:tab/>
        <w:t>algemeen</w:t>
      </w:r>
    </w:p>
    <w:p w14:paraId="7E0FD9E7" w14:textId="77777777" w:rsidR="007A7957" w:rsidRPr="003F1C3C" w:rsidRDefault="007A7957" w:rsidP="007A7957">
      <w:pPr>
        <w:pStyle w:val="nummeriekinspringen"/>
        <w:rPr>
          <w:lang w:val="nl-NL"/>
        </w:rPr>
      </w:pPr>
      <w:r w:rsidRPr="003F1C3C">
        <w:rPr>
          <w:lang w:val="nl-NL"/>
        </w:rPr>
        <w:tab/>
        <w:t xml:space="preserve">Bij het inzetten van de medewerkers gelden een aantal randvoorwaarden. Voor medewerkers jonger dan 18 jaar of 55 jaar en ouder gelden naast deze randvoorwaarden ook een aantal bijzondere regels, waarmee bij de inzet rekening dient te worden gehouden. </w:t>
      </w:r>
    </w:p>
    <w:p w14:paraId="412765EF" w14:textId="77777777" w:rsidR="007A7957" w:rsidRPr="003F1C3C" w:rsidRDefault="007A7957" w:rsidP="007A7957">
      <w:pPr>
        <w:pStyle w:val="nummeriekinspringen"/>
        <w:rPr>
          <w:lang w:val="nl-NL"/>
        </w:rPr>
      </w:pPr>
    </w:p>
    <w:p w14:paraId="1F7E54C6" w14:textId="77777777" w:rsidR="007A7957" w:rsidRPr="003F1C3C" w:rsidRDefault="007A7957" w:rsidP="007A7957">
      <w:pPr>
        <w:pStyle w:val="nummeriekinspringen"/>
        <w:rPr>
          <w:lang w:val="nl-NL"/>
        </w:rPr>
      </w:pPr>
      <w:r w:rsidRPr="003F1C3C">
        <w:rPr>
          <w:lang w:val="nl-NL"/>
        </w:rPr>
        <w:t>2.</w:t>
      </w:r>
      <w:r w:rsidRPr="003F1C3C">
        <w:rPr>
          <w:lang w:val="nl-NL"/>
        </w:rPr>
        <w:tab/>
        <w:t>contracturen op contractjaarbasis</w:t>
      </w:r>
    </w:p>
    <w:p w14:paraId="4C86E654" w14:textId="77777777" w:rsidR="007A7957" w:rsidRPr="003F1C3C" w:rsidRDefault="007A7957" w:rsidP="007A7957">
      <w:pPr>
        <w:pStyle w:val="nummeriekinspringen"/>
        <w:rPr>
          <w:lang w:val="nl-NL"/>
        </w:rPr>
      </w:pPr>
      <w:r w:rsidRPr="003F1C3C">
        <w:rPr>
          <w:lang w:val="nl-NL"/>
        </w:rPr>
        <w:tab/>
        <w:t xml:space="preserve">Alle medewerkers krijgen contracturen op contractjaarbasis. Zo kan de inzet van uren over het jaar verdeeld worden. Binnen dit jaarurenmodel kunnen medewerkers flexibel worden ingezet. </w:t>
      </w:r>
    </w:p>
    <w:p w14:paraId="6E3EF968" w14:textId="77777777" w:rsidR="007A7957" w:rsidRPr="003F1C3C" w:rsidRDefault="007A7957" w:rsidP="007A7957">
      <w:pPr>
        <w:pStyle w:val="nummeriekinspringen"/>
        <w:rPr>
          <w:lang w:val="nl-NL"/>
        </w:rPr>
      </w:pPr>
      <w:r w:rsidRPr="003F1C3C">
        <w:rPr>
          <w:lang w:val="nl-NL"/>
        </w:rPr>
        <w:tab/>
        <w:t>Het contractjaar loopt van 1 oktober tot en met 30 september, met de mogelijkheid om hiervan af te wijken. Als er niet van deze periode wordt afgeweken, loopt het contractjaar dus gelijk met het vakantiejaar.</w:t>
      </w:r>
    </w:p>
    <w:p w14:paraId="00F30345" w14:textId="77777777" w:rsidR="007A7957" w:rsidRPr="003F1C3C" w:rsidRDefault="007A7957" w:rsidP="007A7957">
      <w:pPr>
        <w:pStyle w:val="nummeriekinspringen"/>
        <w:rPr>
          <w:lang w:val="nl-NL"/>
        </w:rPr>
      </w:pPr>
    </w:p>
    <w:p w14:paraId="05D1248B" w14:textId="77777777" w:rsidR="007A7957" w:rsidRPr="003F1C3C" w:rsidRDefault="007A7957" w:rsidP="007A7957">
      <w:pPr>
        <w:pStyle w:val="nummeriekinspringen"/>
        <w:rPr>
          <w:lang w:val="nl-NL"/>
        </w:rPr>
      </w:pPr>
      <w:r w:rsidRPr="003F1C3C">
        <w:rPr>
          <w:lang w:val="nl-NL"/>
        </w:rPr>
        <w:t>3.</w:t>
      </w:r>
      <w:r w:rsidRPr="003F1C3C">
        <w:rPr>
          <w:lang w:val="nl-NL"/>
        </w:rPr>
        <w:tab/>
        <w:t>geen vast arbeidspatroon</w:t>
      </w:r>
    </w:p>
    <w:p w14:paraId="43739DFF" w14:textId="77777777" w:rsidR="007A7957" w:rsidRPr="003F1C3C" w:rsidRDefault="007A7957" w:rsidP="007A7957">
      <w:pPr>
        <w:pStyle w:val="nummeriekinspringen"/>
        <w:rPr>
          <w:lang w:val="nl-NL"/>
        </w:rPr>
      </w:pPr>
      <w:r w:rsidRPr="003F1C3C">
        <w:rPr>
          <w:lang w:val="nl-NL"/>
        </w:rPr>
        <w:tab/>
        <w:t xml:space="preserve">Alle medewerkers zijn in principe flexibel inzetbaar. Er bestaat dus geen vast arbeidspatroon. Bij de vaststelling van de werktijden zal zoveel mogelijk rekening worden gehouden met aantoonbare zorgtaken en overige bijzondere sociale omstandigheden van de medewerker, mits werkgever hiervan tijdig in kennis is gesteld. Ook zal bij inroostering zoveel mogelijk rekening worden gehouden met wensen en voorkeuren van de medewerkers, waarbij schokkende veranderingen zoveel mogelijk vermeden zullen worden. Wijzigingen in structurele afspraken over werktijden zullen slechts in overleg met de medewerker plaatsvinden. </w:t>
      </w:r>
    </w:p>
    <w:p w14:paraId="45811922" w14:textId="77777777" w:rsidR="007A7957" w:rsidRPr="003F1C3C" w:rsidRDefault="007A7957" w:rsidP="007A7957">
      <w:pPr>
        <w:pStyle w:val="nummeriekinspringen"/>
        <w:rPr>
          <w:lang w:val="nl-NL"/>
        </w:rPr>
      </w:pPr>
      <w:r w:rsidRPr="003F1C3C">
        <w:rPr>
          <w:lang w:val="nl-NL"/>
        </w:rPr>
        <w:tab/>
        <w:t xml:space="preserve">Gewetensbezwaren van de medewerker tegen het werken op een feestdag worden gerespecteerd indien en voor zover die gewetensbezwaren gebaseerd zijn op een door de Raad van Kerken erkende religie. </w:t>
      </w:r>
    </w:p>
    <w:p w14:paraId="04AE119C" w14:textId="77777777" w:rsidR="007A7957" w:rsidRPr="003F1C3C" w:rsidRDefault="007A7957" w:rsidP="007A7957">
      <w:pPr>
        <w:pStyle w:val="nummeriekinspringen"/>
        <w:rPr>
          <w:lang w:val="nl-NL"/>
        </w:rPr>
      </w:pPr>
      <w:r w:rsidRPr="003F1C3C">
        <w:rPr>
          <w:lang w:val="nl-NL"/>
        </w:rPr>
        <w:tab/>
        <w:t xml:space="preserve">Tevens dient er bij de inroostering voor te worden gezorgd dat een medewerker minimaal 5 vrije zaterdagen per jaar heeft, buiten de vakantieweken om. </w:t>
      </w:r>
    </w:p>
    <w:p w14:paraId="24E64280" w14:textId="77777777" w:rsidR="007A7957" w:rsidRPr="003F1C3C" w:rsidRDefault="007A7957" w:rsidP="007A7957">
      <w:pPr>
        <w:pStyle w:val="nummeriekinspringen"/>
        <w:rPr>
          <w:lang w:val="nl-NL"/>
        </w:rPr>
      </w:pPr>
      <w:r w:rsidRPr="003F1C3C">
        <w:rPr>
          <w:lang w:val="nl-NL"/>
        </w:rPr>
        <w:tab/>
        <w:t>De inzet op zondag is op vrijwillige basis en de medewerker kan daarom alleen met instemming van de medewerker op zondag worden ingezet.</w:t>
      </w:r>
    </w:p>
    <w:p w14:paraId="3091DE26" w14:textId="77777777" w:rsidR="007A7957" w:rsidRPr="003F1C3C" w:rsidRDefault="007A7957" w:rsidP="007A7957">
      <w:pPr>
        <w:pStyle w:val="nummeriekinspringen"/>
        <w:rPr>
          <w:lang w:val="nl-NL"/>
        </w:rPr>
      </w:pPr>
    </w:p>
    <w:p w14:paraId="670433BD" w14:textId="77777777" w:rsidR="007A7957" w:rsidRPr="003F1C3C" w:rsidRDefault="007A7957" w:rsidP="007A7957">
      <w:pPr>
        <w:pStyle w:val="nummeriekinspringen"/>
        <w:rPr>
          <w:lang w:val="nl-NL"/>
        </w:rPr>
      </w:pPr>
      <w:r w:rsidRPr="003F1C3C">
        <w:rPr>
          <w:lang w:val="nl-NL"/>
        </w:rPr>
        <w:t>4.</w:t>
      </w:r>
      <w:r w:rsidRPr="003F1C3C">
        <w:rPr>
          <w:lang w:val="nl-NL"/>
        </w:rPr>
        <w:tab/>
        <w:t>vaste vrije dag</w:t>
      </w:r>
    </w:p>
    <w:p w14:paraId="2741D4FE" w14:textId="77777777" w:rsidR="007A7957" w:rsidRPr="003F1C3C" w:rsidRDefault="007A7957" w:rsidP="007A7957">
      <w:pPr>
        <w:pStyle w:val="nummeriekinspringen"/>
        <w:rPr>
          <w:lang w:val="nl-NL"/>
        </w:rPr>
      </w:pPr>
      <w:r w:rsidRPr="0042053A">
        <w:rPr>
          <w:lang w:val="nl-NL"/>
        </w:rPr>
        <w:tab/>
        <w:t xml:space="preserve">Een medewerker met een contract van minder dan 939 uur per jaar kan verzoeken om 2 vaste vrije dagen per week. </w:t>
      </w:r>
      <w:r w:rsidRPr="003F1C3C">
        <w:rPr>
          <w:lang w:val="nl-NL"/>
        </w:rPr>
        <w:t>Een medewerker met een contract van 939 uren of meer per jaar kan verzoeken om 1 vaste vrije dag per week. Een dergelijk verzoek wordt in beginsel gehonoreerd, tenzij hiertoe - gelet op de bedrijfsvoering - geen mogelijkheid bestaat. De vaste vrije dagen dienen te liggen op één van de dagen, dat de winkel normaliter geopend is.</w:t>
      </w:r>
    </w:p>
    <w:p w14:paraId="2394ED5E" w14:textId="77777777" w:rsidR="007A7957" w:rsidRDefault="007A7957" w:rsidP="007A7957">
      <w:pPr>
        <w:pStyle w:val="nummeriekinspringen"/>
        <w:rPr>
          <w:lang w:val="nl-NL"/>
        </w:rPr>
      </w:pPr>
    </w:p>
    <w:p w14:paraId="2362E181" w14:textId="77777777" w:rsidR="008031C9" w:rsidRPr="003F1C3C" w:rsidRDefault="008031C9" w:rsidP="008031C9">
      <w:pPr>
        <w:pStyle w:val="Kop4"/>
        <w:ind w:firstLine="284"/>
        <w:rPr>
          <w:lang w:val="nl-NL"/>
        </w:rPr>
      </w:pPr>
      <w:r w:rsidRPr="003F1C3C">
        <w:rPr>
          <w:lang w:val="nl-NL"/>
        </w:rPr>
        <w:t xml:space="preserve">Met ingang van </w:t>
      </w:r>
      <w:r w:rsidR="00947E0E">
        <w:rPr>
          <w:lang w:val="nl-NL"/>
        </w:rPr>
        <w:t xml:space="preserve">1 </w:t>
      </w:r>
      <w:r w:rsidR="000519C4">
        <w:rPr>
          <w:lang w:val="nl-NL"/>
        </w:rPr>
        <w:t>oktober</w:t>
      </w:r>
      <w:r w:rsidRPr="003F1C3C">
        <w:rPr>
          <w:lang w:val="nl-NL"/>
        </w:rPr>
        <w:t xml:space="preserve"> 201</w:t>
      </w:r>
      <w:r>
        <w:rPr>
          <w:lang w:val="nl-NL"/>
        </w:rPr>
        <w:t>6</w:t>
      </w:r>
      <w:r w:rsidRPr="003F1C3C">
        <w:rPr>
          <w:lang w:val="nl-NL"/>
        </w:rPr>
        <w:t xml:space="preserve"> komt artikel 3 lid 4 als volgt te luiden:</w:t>
      </w:r>
    </w:p>
    <w:p w14:paraId="2371C7BD" w14:textId="77777777" w:rsidR="008031C9" w:rsidRPr="003F1C3C" w:rsidRDefault="008031C9" w:rsidP="008031C9">
      <w:pPr>
        <w:pStyle w:val="nummeriekinspringen"/>
        <w:ind w:firstLine="0"/>
        <w:rPr>
          <w:lang w:val="nl-NL"/>
        </w:rPr>
      </w:pPr>
      <w:r w:rsidRPr="0042053A">
        <w:rPr>
          <w:lang w:val="nl-NL"/>
        </w:rPr>
        <w:t xml:space="preserve">Een medewerker met een contract van minder dan </w:t>
      </w:r>
      <w:r>
        <w:rPr>
          <w:lang w:val="nl-NL"/>
        </w:rPr>
        <w:t>1044</w:t>
      </w:r>
      <w:r w:rsidRPr="0042053A">
        <w:rPr>
          <w:lang w:val="nl-NL"/>
        </w:rPr>
        <w:t xml:space="preserve"> uur per jaar kan verzoeken om 2 vaste vrije dagen per week. </w:t>
      </w:r>
      <w:r w:rsidRPr="003F1C3C">
        <w:rPr>
          <w:lang w:val="nl-NL"/>
        </w:rPr>
        <w:t xml:space="preserve">Een medewerker met een contract van </w:t>
      </w:r>
      <w:r>
        <w:rPr>
          <w:lang w:val="nl-NL"/>
        </w:rPr>
        <w:t>1044</w:t>
      </w:r>
      <w:r w:rsidRPr="003F1C3C">
        <w:rPr>
          <w:lang w:val="nl-NL"/>
        </w:rPr>
        <w:t xml:space="preserve"> uren of meer per jaar kan verzoeken om 1 vaste vrije dag per week. Een dergelijk verzoek wordt in beginsel gehonoreerd, tenzij hiertoe - gelet op de bedrijfsvoering - geen mogelijkheid bestaat. De vaste vrije dagen dienen te liggen op één van de dagen, dat de winkel normaliter geopend is.</w:t>
      </w:r>
    </w:p>
    <w:p w14:paraId="5F086823" w14:textId="77777777" w:rsidR="008031C9" w:rsidRPr="003F1C3C" w:rsidRDefault="008031C9" w:rsidP="007A7957">
      <w:pPr>
        <w:pStyle w:val="nummeriekinspringen"/>
        <w:rPr>
          <w:lang w:val="nl-NL"/>
        </w:rPr>
      </w:pPr>
    </w:p>
    <w:p w14:paraId="608FF5AF" w14:textId="77777777" w:rsidR="007A7957" w:rsidRPr="003F1C3C" w:rsidRDefault="007A7957" w:rsidP="007A7957">
      <w:pPr>
        <w:pStyle w:val="nummeriekinspringen"/>
        <w:rPr>
          <w:lang w:val="nl-NL"/>
        </w:rPr>
      </w:pPr>
      <w:r w:rsidRPr="003F1C3C">
        <w:rPr>
          <w:lang w:val="nl-NL"/>
        </w:rPr>
        <w:t>5.</w:t>
      </w:r>
      <w:r w:rsidRPr="003F1C3C">
        <w:rPr>
          <w:lang w:val="nl-NL"/>
        </w:rPr>
        <w:tab/>
        <w:t>maximum aantal te werken dagen per jaar</w:t>
      </w:r>
    </w:p>
    <w:p w14:paraId="0DD114CB" w14:textId="77777777" w:rsidR="007A7957" w:rsidRPr="0042053A" w:rsidRDefault="007A7957" w:rsidP="002415BA">
      <w:pPr>
        <w:pStyle w:val="anummeriek"/>
        <w:rPr>
          <w:lang w:val="nl-NL"/>
        </w:rPr>
      </w:pPr>
      <w:r w:rsidRPr="003F1C3C">
        <w:rPr>
          <w:lang w:val="nl-NL"/>
        </w:rPr>
        <w:tab/>
        <w:t xml:space="preserve">a. </w:t>
      </w:r>
      <w:r w:rsidRPr="003F1C3C">
        <w:rPr>
          <w:lang w:val="nl-NL"/>
        </w:rPr>
        <w:tab/>
        <w:t xml:space="preserve">Voor medewerkers die op of na 1 januari 2008 bij werkgever in dienst zijn getreden, geldt een gemiddeld 5-daagse werkweek. </w:t>
      </w:r>
      <w:r w:rsidRPr="0042053A">
        <w:rPr>
          <w:lang w:val="nl-NL"/>
        </w:rPr>
        <w:t>Op jaarbasis kunnen deze medewerkers maximaal 261 dagen per jaar worden ingezet.</w:t>
      </w:r>
    </w:p>
    <w:p w14:paraId="29175789" w14:textId="77777777" w:rsidR="007A7957" w:rsidRPr="0042053A" w:rsidRDefault="007A7957" w:rsidP="007A7957">
      <w:pPr>
        <w:pStyle w:val="nummeriekinspringen"/>
        <w:rPr>
          <w:lang w:val="nl-NL"/>
        </w:rPr>
      </w:pPr>
    </w:p>
    <w:p w14:paraId="7F85E78D" w14:textId="77777777" w:rsidR="007A7957" w:rsidRPr="007A7957" w:rsidRDefault="007A7957" w:rsidP="002415BA">
      <w:pPr>
        <w:pStyle w:val="anummeriek"/>
      </w:pPr>
      <w:r w:rsidRPr="0042053A">
        <w:rPr>
          <w:lang w:val="nl-NL"/>
        </w:rPr>
        <w:tab/>
      </w:r>
      <w:r w:rsidRPr="003F1C3C">
        <w:rPr>
          <w:lang w:val="nl-NL"/>
        </w:rPr>
        <w:t xml:space="preserve">b. </w:t>
      </w:r>
      <w:r w:rsidRPr="003F1C3C">
        <w:rPr>
          <w:lang w:val="nl-NL"/>
        </w:rPr>
        <w:tab/>
        <w:t xml:space="preserve">Voor medewerkers die voor 1 januari 2008 reeds in dienst waren, geldt dat hun bestaande arbeidspatroon niet gewijzigd wordt op grond van het enkele feit dat de normale arbeidsduur per contractjaar van 1826 uur met ingang van 1 januari 2008 wordt gewijzigd in 1983 uur, tenzij de medewerker een gewijzigd arbeidspatroon, waaronder het aantal inzetbare dagen begrepen is, overeenkomt met de werkgever. </w:t>
      </w:r>
      <w:r w:rsidRPr="007A7957">
        <w:t xml:space="preserve">Dit betekent: </w:t>
      </w:r>
    </w:p>
    <w:p w14:paraId="4F1102AF" w14:textId="77777777" w:rsidR="007A7957" w:rsidRPr="007A7957" w:rsidRDefault="007A7957" w:rsidP="002415BA">
      <w:pPr>
        <w:pStyle w:val="Lijstalinea"/>
        <w:ind w:left="851" w:hanging="284"/>
      </w:pPr>
      <w:r w:rsidRPr="007A7957">
        <w:t xml:space="preserve">voor medewerkers met een overeengekomen arbeidsduur van maximaal 1826 uur per contractjaar die voor 1 januari 2008 reeds in dienst waren en werkzaam zijn in de filialen, het distributiecentrum of in de bakkerijen, met uitzondering van leidinggevend, administratief- en verkoopondersteunend personeel geldt een gemiddeld 4-daagse werkweek. Op contractjaarbasis kunnen deze medewerkers maximaal 215 dagen per contractjaar worden ingezet; </w:t>
      </w:r>
    </w:p>
    <w:p w14:paraId="5AA0D428" w14:textId="77777777" w:rsidR="007A7957" w:rsidRPr="007A7957" w:rsidRDefault="007A7957" w:rsidP="002415BA">
      <w:pPr>
        <w:pStyle w:val="Lijstalinea"/>
        <w:ind w:left="851" w:hanging="284"/>
      </w:pPr>
      <w:r w:rsidRPr="007A7957">
        <w:t>voor medewerkers die voor 1 januari 2008 reeds in dienst waren en waarvoor de gemiddeld 4-daagse werkweek niet geldt, kunnen maximaal 261 dagen per contractjaar worden ingezet.</w:t>
      </w:r>
    </w:p>
    <w:p w14:paraId="66F7E18A" w14:textId="77777777" w:rsidR="007A7957" w:rsidRPr="0042053A" w:rsidRDefault="007A7957" w:rsidP="007A7957">
      <w:pPr>
        <w:pStyle w:val="nummeriekinspringen"/>
        <w:rPr>
          <w:lang w:val="nl-NL"/>
        </w:rPr>
      </w:pPr>
    </w:p>
    <w:p w14:paraId="4E945142" w14:textId="77777777" w:rsidR="007A7957" w:rsidRPr="0042053A" w:rsidRDefault="007A7957" w:rsidP="002415BA">
      <w:pPr>
        <w:pStyle w:val="anummeriek"/>
        <w:rPr>
          <w:lang w:val="nl-NL"/>
        </w:rPr>
      </w:pPr>
      <w:r w:rsidRPr="0042053A">
        <w:rPr>
          <w:lang w:val="nl-NL"/>
        </w:rPr>
        <w:tab/>
        <w:t>c.</w:t>
      </w:r>
      <w:r w:rsidRPr="0042053A">
        <w:rPr>
          <w:lang w:val="nl-NL"/>
        </w:rPr>
        <w:tab/>
        <w:t>Voor alle medewerkers geldt dat inzet boven de voor hen geldende maxima uitsluitend op vrijwillige basis zal plaatsvinden</w:t>
      </w:r>
    </w:p>
    <w:p w14:paraId="2AFE40EC" w14:textId="77777777" w:rsidR="007A7957" w:rsidRPr="0042053A" w:rsidRDefault="007A7957" w:rsidP="007A7957">
      <w:pPr>
        <w:pStyle w:val="nummeriekinspringen"/>
        <w:rPr>
          <w:lang w:val="nl-NL"/>
        </w:rPr>
      </w:pPr>
    </w:p>
    <w:p w14:paraId="770D5F72" w14:textId="77777777" w:rsidR="007A7957" w:rsidRPr="003F1C3C" w:rsidRDefault="007A7957" w:rsidP="007A7957">
      <w:pPr>
        <w:pStyle w:val="nummeriekinspringen"/>
        <w:rPr>
          <w:lang w:val="nl-NL"/>
        </w:rPr>
      </w:pPr>
      <w:r w:rsidRPr="003F1C3C">
        <w:rPr>
          <w:lang w:val="nl-NL"/>
        </w:rPr>
        <w:t>6.</w:t>
      </w:r>
      <w:r w:rsidRPr="003F1C3C">
        <w:rPr>
          <w:lang w:val="nl-NL"/>
        </w:rPr>
        <w:tab/>
        <w:t>wekelijkse onafgebroken rusttijd</w:t>
      </w:r>
    </w:p>
    <w:p w14:paraId="57137DB7" w14:textId="77777777" w:rsidR="007A7957" w:rsidRPr="003F1C3C" w:rsidRDefault="007A7957" w:rsidP="007A7957">
      <w:pPr>
        <w:pStyle w:val="nummeriekinspringen"/>
        <w:rPr>
          <w:lang w:val="nl-NL"/>
        </w:rPr>
      </w:pPr>
      <w:r w:rsidRPr="003F1C3C">
        <w:rPr>
          <w:lang w:val="nl-NL"/>
        </w:rPr>
        <w:tab/>
        <w:t>Een medewerker heeft recht op een onafgebroken rusttijd van ten minste 36 uur, in elke aaneengesloten tijdruimte van 7 maal 24 uur.</w:t>
      </w:r>
    </w:p>
    <w:p w14:paraId="21CAC580" w14:textId="77777777" w:rsidR="007A7957" w:rsidRPr="003F1C3C" w:rsidRDefault="007A7957" w:rsidP="007A7957">
      <w:pPr>
        <w:pStyle w:val="nummeriekinspringen"/>
        <w:rPr>
          <w:lang w:val="nl-NL"/>
        </w:rPr>
      </w:pPr>
      <w:r w:rsidRPr="003F1C3C">
        <w:rPr>
          <w:lang w:val="nl-NL"/>
        </w:rPr>
        <w:tab/>
        <w:t>In bijzondere situaties heeft een medewerker in een aaneengesloten tijdruimte van 9 maal 24 uur, recht op een onafgebroken rusttijd van 60 uur.</w:t>
      </w:r>
    </w:p>
    <w:p w14:paraId="7B07882D" w14:textId="77777777" w:rsidR="007A7957" w:rsidRPr="003F1C3C" w:rsidRDefault="007A7957" w:rsidP="007A7957">
      <w:pPr>
        <w:pStyle w:val="nummeriekinspringen"/>
        <w:rPr>
          <w:lang w:val="nl-NL"/>
        </w:rPr>
      </w:pPr>
    </w:p>
    <w:p w14:paraId="6B002DE4" w14:textId="77777777" w:rsidR="007A7957" w:rsidRPr="007A7957" w:rsidRDefault="007A7957" w:rsidP="007A7957">
      <w:pPr>
        <w:pStyle w:val="nummeriekinspringen"/>
      </w:pPr>
      <w:r w:rsidRPr="003F1C3C">
        <w:rPr>
          <w:lang w:val="nl-NL"/>
        </w:rPr>
        <w:tab/>
      </w:r>
      <w:r w:rsidRPr="007A7957">
        <w:t xml:space="preserve">Deze bijzondere situaties zijn: </w:t>
      </w:r>
    </w:p>
    <w:p w14:paraId="00ED744D" w14:textId="77777777" w:rsidR="007A7957" w:rsidRPr="007A7957" w:rsidRDefault="007A7957" w:rsidP="00B26906">
      <w:pPr>
        <w:pStyle w:val="Lijstalinea"/>
        <w:ind w:left="709"/>
      </w:pPr>
      <w:r w:rsidRPr="007A7957">
        <w:t xml:space="preserve">het verrichten van arbeid in winkels waar sprake is van structurele openstelling op zondag; </w:t>
      </w:r>
    </w:p>
    <w:p w14:paraId="309353D0" w14:textId="77777777" w:rsidR="007A7957" w:rsidRPr="007A7957" w:rsidRDefault="007A7957" w:rsidP="00B26906">
      <w:pPr>
        <w:pStyle w:val="Lijstalinea"/>
        <w:ind w:left="709"/>
      </w:pPr>
      <w:r w:rsidRPr="007A7957">
        <w:t>periodes, waarin bijzondere commerciële evenementen plaatsvinden.</w:t>
      </w:r>
    </w:p>
    <w:p w14:paraId="1F0321FD" w14:textId="77777777" w:rsidR="007A7957" w:rsidRPr="0042053A" w:rsidRDefault="007A7957" w:rsidP="007A7957">
      <w:pPr>
        <w:pStyle w:val="nummeriekinspringen"/>
        <w:rPr>
          <w:lang w:val="nl-NL"/>
        </w:rPr>
      </w:pPr>
    </w:p>
    <w:p w14:paraId="563BBA91" w14:textId="77777777" w:rsidR="007A7957" w:rsidRPr="003F1C3C" w:rsidRDefault="007A7957" w:rsidP="007A7957">
      <w:pPr>
        <w:pStyle w:val="nummeriekinspringen"/>
        <w:rPr>
          <w:lang w:val="nl-NL"/>
        </w:rPr>
      </w:pPr>
      <w:r w:rsidRPr="003F1C3C">
        <w:rPr>
          <w:lang w:val="nl-NL"/>
        </w:rPr>
        <w:t>7.</w:t>
      </w:r>
      <w:r w:rsidRPr="003F1C3C">
        <w:rPr>
          <w:lang w:val="nl-NL"/>
        </w:rPr>
        <w:tab/>
        <w:t xml:space="preserve">minimum inzet per dag </w:t>
      </w:r>
    </w:p>
    <w:p w14:paraId="4C713217" w14:textId="77777777" w:rsidR="007A7957" w:rsidRPr="003F1C3C" w:rsidRDefault="007A7957" w:rsidP="007A7957">
      <w:pPr>
        <w:pStyle w:val="nummeriekinspringen"/>
        <w:rPr>
          <w:lang w:val="nl-NL"/>
        </w:rPr>
      </w:pPr>
      <w:r w:rsidRPr="003F1C3C">
        <w:rPr>
          <w:lang w:val="nl-NL"/>
        </w:rPr>
        <w:tab/>
        <w:t>Er dient sprake te zijn van een redelijk aantal werkuren op een dag. Daarom wordt bij de inzet van een medewerker uitgegaan van minimaal 3 uur per dag.</w:t>
      </w:r>
    </w:p>
    <w:p w14:paraId="2D9B839C" w14:textId="77777777" w:rsidR="007A7957" w:rsidRPr="003F1C3C" w:rsidRDefault="007A7957" w:rsidP="007A7957">
      <w:pPr>
        <w:pStyle w:val="nummeriekinspringen"/>
        <w:rPr>
          <w:lang w:val="nl-NL"/>
        </w:rPr>
      </w:pPr>
      <w:r w:rsidRPr="003F1C3C">
        <w:rPr>
          <w:lang w:val="nl-NL"/>
        </w:rPr>
        <w:tab/>
        <w:t>Een medewerker kan uiteraard ook minder uren per dag worden ingezet, indien hij daartegen geen bezwaar heeft.</w:t>
      </w:r>
    </w:p>
    <w:p w14:paraId="4214B6B0" w14:textId="77777777" w:rsidR="007A7957" w:rsidRPr="003F1C3C" w:rsidRDefault="007A7957" w:rsidP="007A7957">
      <w:pPr>
        <w:pStyle w:val="nummeriekinspringen"/>
        <w:rPr>
          <w:lang w:val="nl-NL"/>
        </w:rPr>
      </w:pPr>
    </w:p>
    <w:p w14:paraId="2FB14E90" w14:textId="77777777" w:rsidR="007A7957" w:rsidRPr="003F1C3C" w:rsidRDefault="007A7957" w:rsidP="007A7957">
      <w:pPr>
        <w:pStyle w:val="nummeriekinspringen"/>
        <w:rPr>
          <w:lang w:val="nl-NL"/>
        </w:rPr>
      </w:pPr>
      <w:r w:rsidRPr="003F1C3C">
        <w:rPr>
          <w:lang w:val="nl-NL"/>
        </w:rPr>
        <w:t>8.</w:t>
      </w:r>
      <w:r w:rsidRPr="003F1C3C">
        <w:rPr>
          <w:lang w:val="nl-NL"/>
        </w:rPr>
        <w:tab/>
        <w:t xml:space="preserve">maximum inzet per dag volgens rooster </w:t>
      </w:r>
    </w:p>
    <w:p w14:paraId="401FAEDF" w14:textId="77777777" w:rsidR="007A7957" w:rsidRPr="003F1C3C" w:rsidRDefault="007A7957" w:rsidP="007A7957">
      <w:pPr>
        <w:pStyle w:val="nummeriekinspringen"/>
        <w:rPr>
          <w:lang w:val="nl-NL"/>
        </w:rPr>
      </w:pPr>
      <w:r w:rsidRPr="003F1C3C">
        <w:rPr>
          <w:lang w:val="nl-NL"/>
        </w:rPr>
        <w:tab/>
        <w:t>De maximum inzet per dag volgens rooster is 9 uur. Wordt er feitelijk meer gewerkt dan 9 uur dan is er sprake van overwerk (zie artikel 7.2 CAO).</w:t>
      </w:r>
    </w:p>
    <w:p w14:paraId="1A848292" w14:textId="77777777" w:rsidR="007A7957" w:rsidRPr="003F1C3C" w:rsidRDefault="007A7957" w:rsidP="007A7957">
      <w:pPr>
        <w:pStyle w:val="nummeriekinspringen"/>
        <w:rPr>
          <w:lang w:val="nl-NL"/>
        </w:rPr>
      </w:pPr>
    </w:p>
    <w:p w14:paraId="6891E18B" w14:textId="77777777" w:rsidR="007A7957" w:rsidRPr="003F1C3C" w:rsidRDefault="007A7957" w:rsidP="007A7957">
      <w:pPr>
        <w:pStyle w:val="nummeriekinspringen"/>
        <w:rPr>
          <w:lang w:val="nl-NL"/>
        </w:rPr>
      </w:pPr>
      <w:r w:rsidRPr="003F1C3C">
        <w:rPr>
          <w:lang w:val="nl-NL"/>
        </w:rPr>
        <w:t>9.</w:t>
      </w:r>
      <w:r w:rsidRPr="003F1C3C">
        <w:rPr>
          <w:lang w:val="nl-NL"/>
        </w:rPr>
        <w:tab/>
        <w:t>maximum inzet per dag in geval van overwerk</w:t>
      </w:r>
    </w:p>
    <w:p w14:paraId="3F868EC7" w14:textId="77777777" w:rsidR="007A7957" w:rsidRPr="003F1C3C" w:rsidRDefault="007A7957" w:rsidP="007A7957">
      <w:pPr>
        <w:pStyle w:val="nummeriekinspringen"/>
        <w:rPr>
          <w:lang w:val="nl-NL"/>
        </w:rPr>
      </w:pPr>
      <w:r w:rsidRPr="003F1C3C">
        <w:rPr>
          <w:lang w:val="nl-NL"/>
        </w:rPr>
        <w:tab/>
        <w:t xml:space="preserve">Ingeval van overwerk mag een dienst maximaal 12 uur bedragen. </w:t>
      </w:r>
    </w:p>
    <w:p w14:paraId="282036BF" w14:textId="77777777" w:rsidR="007A7957" w:rsidRPr="003F1C3C" w:rsidRDefault="007A7957" w:rsidP="007A7957">
      <w:pPr>
        <w:pStyle w:val="nummeriekinspringen"/>
        <w:rPr>
          <w:lang w:val="nl-NL"/>
        </w:rPr>
      </w:pPr>
    </w:p>
    <w:p w14:paraId="76E0F7AE" w14:textId="77777777" w:rsidR="007A7957" w:rsidRPr="003F1C3C" w:rsidRDefault="007A7957" w:rsidP="007A7957">
      <w:pPr>
        <w:pStyle w:val="nummeriekinspringen"/>
        <w:rPr>
          <w:lang w:val="nl-NL"/>
        </w:rPr>
      </w:pPr>
      <w:r w:rsidRPr="003F1C3C">
        <w:rPr>
          <w:lang w:val="nl-NL"/>
        </w:rPr>
        <w:t>10.</w:t>
      </w:r>
      <w:r w:rsidRPr="003F1C3C">
        <w:rPr>
          <w:lang w:val="nl-NL"/>
        </w:rPr>
        <w:tab/>
        <w:t>maximum inzet bij werken in nachtdienst</w:t>
      </w:r>
    </w:p>
    <w:p w14:paraId="2F8AB431" w14:textId="77777777" w:rsidR="007A7957" w:rsidRPr="003F1C3C" w:rsidRDefault="007A7957" w:rsidP="007A7957">
      <w:pPr>
        <w:pStyle w:val="nummeriekinspringen"/>
        <w:rPr>
          <w:lang w:val="nl-NL"/>
        </w:rPr>
      </w:pPr>
      <w:r w:rsidRPr="003F1C3C">
        <w:rPr>
          <w:lang w:val="nl-NL"/>
        </w:rPr>
        <w:tab/>
        <w:t xml:space="preserve">Bij arbeid verricht in nachtdienst - zijnde arbeid geheel of gedeeltelijk gelegen tussen 00.00 uur en 06.00 uur - bedraagt de maximale arbeidsduur 9 uur per dienst. </w:t>
      </w:r>
    </w:p>
    <w:p w14:paraId="772F7784" w14:textId="77777777" w:rsidR="007A7957" w:rsidRPr="003F1C3C" w:rsidRDefault="007A7957" w:rsidP="007A7957">
      <w:pPr>
        <w:pStyle w:val="nummeriekinspringen"/>
        <w:rPr>
          <w:lang w:val="nl-NL"/>
        </w:rPr>
      </w:pPr>
    </w:p>
    <w:p w14:paraId="7308FA3C" w14:textId="77777777" w:rsidR="007A7957" w:rsidRPr="003F1C3C" w:rsidRDefault="007A7957" w:rsidP="007A7957">
      <w:pPr>
        <w:pStyle w:val="nummeriekinspringen"/>
        <w:rPr>
          <w:lang w:val="nl-NL"/>
        </w:rPr>
      </w:pPr>
      <w:r w:rsidRPr="003F1C3C">
        <w:rPr>
          <w:lang w:val="nl-NL"/>
        </w:rPr>
        <w:t>11.</w:t>
      </w:r>
      <w:r w:rsidRPr="003F1C3C">
        <w:rPr>
          <w:lang w:val="nl-NL"/>
        </w:rPr>
        <w:tab/>
        <w:t>pauze</w:t>
      </w:r>
    </w:p>
    <w:p w14:paraId="3A74D698" w14:textId="77777777" w:rsidR="007A7957" w:rsidRPr="003F1C3C" w:rsidRDefault="007A7957" w:rsidP="007A7957">
      <w:pPr>
        <w:pStyle w:val="nummeriekinspringen"/>
        <w:rPr>
          <w:lang w:val="nl-NL"/>
        </w:rPr>
      </w:pPr>
      <w:r w:rsidRPr="003F1C3C">
        <w:rPr>
          <w:lang w:val="nl-NL"/>
        </w:rPr>
        <w:tab/>
        <w:t xml:space="preserve">Een medewerker heeft recht op een aaneengesloten pauze van minimaal 30 minuten als er meer dan 5,5 uur per dienst wordt gewerkt. Werkt een medewerker langer dan 8 uur, dan moet de pauze minstens 45 minuten zijn, waarvan 30 minuten aaneengesloten. Indien een medewerker langer dan 10 uur werkt, dan dient de pauze minimaal 60 minuten te zijn, waarvan 30 minuten aaneengesloten. Een half uur van deze pauze wordt als overwerk meegerekend. </w:t>
      </w:r>
    </w:p>
    <w:p w14:paraId="2F59565E" w14:textId="77777777" w:rsidR="007A7957" w:rsidRPr="003F1C3C" w:rsidRDefault="007A7957" w:rsidP="007A7957">
      <w:pPr>
        <w:pStyle w:val="nummeriekinspringen"/>
        <w:rPr>
          <w:lang w:val="nl-NL"/>
        </w:rPr>
      </w:pPr>
    </w:p>
    <w:p w14:paraId="11532320" w14:textId="77777777" w:rsidR="007A7957" w:rsidRPr="003F1C3C" w:rsidRDefault="007A7957" w:rsidP="007A7957">
      <w:pPr>
        <w:pStyle w:val="nummeriekinspringen"/>
        <w:rPr>
          <w:lang w:val="nl-NL"/>
        </w:rPr>
      </w:pPr>
      <w:r w:rsidRPr="003F1C3C">
        <w:rPr>
          <w:lang w:val="nl-NL"/>
        </w:rPr>
        <w:t>12.</w:t>
      </w:r>
      <w:r w:rsidRPr="003F1C3C">
        <w:rPr>
          <w:lang w:val="nl-NL"/>
        </w:rPr>
        <w:tab/>
        <w:t>dagelijkse rusttijd</w:t>
      </w:r>
    </w:p>
    <w:p w14:paraId="3D774756" w14:textId="77777777" w:rsidR="007A7957" w:rsidRPr="003F1C3C" w:rsidRDefault="007A7957" w:rsidP="007A7957">
      <w:pPr>
        <w:pStyle w:val="nummeriekinspringen"/>
        <w:rPr>
          <w:lang w:val="nl-NL"/>
        </w:rPr>
      </w:pPr>
      <w:r w:rsidRPr="003F1C3C">
        <w:rPr>
          <w:lang w:val="nl-NL"/>
        </w:rPr>
        <w:tab/>
        <w:t>De medewerker heeft recht op een rusttijd van 11 uur per 24 uur. Deze rusttijd kan eenmaal per 7 etmalen worden ingekort tot 8 uur.</w:t>
      </w:r>
    </w:p>
    <w:p w14:paraId="23F87760" w14:textId="77777777" w:rsidR="007A7957" w:rsidRPr="003F1C3C" w:rsidRDefault="007A7957" w:rsidP="007A7957">
      <w:pPr>
        <w:pStyle w:val="nummeriekinspringen"/>
        <w:rPr>
          <w:lang w:val="nl-NL"/>
        </w:rPr>
      </w:pPr>
    </w:p>
    <w:p w14:paraId="0E085C25" w14:textId="77777777" w:rsidR="007A7957" w:rsidRPr="003F1C3C" w:rsidRDefault="007A7957" w:rsidP="007A7957">
      <w:pPr>
        <w:pStyle w:val="nummeriekinspringen"/>
        <w:rPr>
          <w:lang w:val="nl-NL"/>
        </w:rPr>
      </w:pPr>
      <w:r w:rsidRPr="003F1C3C">
        <w:rPr>
          <w:lang w:val="nl-NL"/>
        </w:rPr>
        <w:t>13.</w:t>
      </w:r>
      <w:r w:rsidRPr="003F1C3C">
        <w:rPr>
          <w:lang w:val="nl-NL"/>
        </w:rPr>
        <w:tab/>
        <w:t>gebroken diensten</w:t>
      </w:r>
    </w:p>
    <w:p w14:paraId="71C3A8BE" w14:textId="77777777" w:rsidR="007A7957" w:rsidRPr="007A7957" w:rsidRDefault="007A7957" w:rsidP="007A7957">
      <w:pPr>
        <w:pStyle w:val="nummeriekinspringen"/>
      </w:pPr>
      <w:r w:rsidRPr="003F1C3C">
        <w:rPr>
          <w:lang w:val="nl-NL"/>
        </w:rPr>
        <w:tab/>
        <w:t xml:space="preserve">Onder een gebroken dienst wordt verstaan een dienst die wordt onderbroken door een onbetaalde rusttijd van meer dan 2 uur. </w:t>
      </w:r>
      <w:r w:rsidRPr="007A7957">
        <w:t xml:space="preserve">Er zullen geen gebroken diensten worden ingeroosterd, tenzij: </w:t>
      </w:r>
    </w:p>
    <w:p w14:paraId="7A2D6ECA" w14:textId="77777777" w:rsidR="007A7957" w:rsidRPr="007A7957" w:rsidRDefault="007A7957" w:rsidP="00B26906">
      <w:pPr>
        <w:pStyle w:val="Lijstalinea"/>
        <w:ind w:left="709"/>
      </w:pPr>
      <w:r w:rsidRPr="007A7957">
        <w:t xml:space="preserve">op verzoek van de medewerker of </w:t>
      </w:r>
    </w:p>
    <w:p w14:paraId="3C003FA2" w14:textId="77777777" w:rsidR="007A7957" w:rsidRPr="007A7957" w:rsidRDefault="007A7957" w:rsidP="00B26906">
      <w:pPr>
        <w:pStyle w:val="Lijstalinea"/>
        <w:ind w:left="709"/>
      </w:pPr>
      <w:r w:rsidRPr="007A7957">
        <w:t>er sprake is van incidentele en uitzonderlijke situaties, waarbij in geval van collectiviteit de instemming van de betreffende ondernemingsraad is vereist.</w:t>
      </w:r>
    </w:p>
    <w:p w14:paraId="7095F441" w14:textId="77777777" w:rsidR="007A7957" w:rsidRPr="0042053A" w:rsidRDefault="007A7957" w:rsidP="007A7957">
      <w:pPr>
        <w:pStyle w:val="nummeriekinspringen"/>
        <w:rPr>
          <w:lang w:val="nl-NL"/>
        </w:rPr>
      </w:pPr>
    </w:p>
    <w:p w14:paraId="43C8499D" w14:textId="77777777" w:rsidR="007A7957" w:rsidRPr="003F1C3C" w:rsidRDefault="007A7957" w:rsidP="007A7957">
      <w:pPr>
        <w:pStyle w:val="nummeriekinspringen"/>
        <w:rPr>
          <w:lang w:val="nl-NL"/>
        </w:rPr>
      </w:pPr>
      <w:r w:rsidRPr="003F1C3C">
        <w:rPr>
          <w:lang w:val="nl-NL"/>
        </w:rPr>
        <w:t>14.</w:t>
      </w:r>
      <w:r w:rsidRPr="003F1C3C">
        <w:rPr>
          <w:lang w:val="nl-NL"/>
        </w:rPr>
        <w:tab/>
        <w:t>maximum aantal (verplicht te stellen) te werken avonden per week</w:t>
      </w:r>
    </w:p>
    <w:p w14:paraId="75BCEA5E" w14:textId="77777777" w:rsidR="007A7957" w:rsidRPr="003F1C3C" w:rsidRDefault="007A7957" w:rsidP="007A7957">
      <w:pPr>
        <w:pStyle w:val="nummeriekinspringen"/>
        <w:rPr>
          <w:lang w:val="nl-NL"/>
        </w:rPr>
      </w:pPr>
      <w:r w:rsidRPr="003F1C3C">
        <w:rPr>
          <w:lang w:val="nl-NL"/>
        </w:rPr>
        <w:tab/>
        <w:t>Winkelpersoneel kan niet worden verplicht tot werken na 19.00 uur op meer dan 2 avonden per week en/of op meer dan 52 avonden per contractjaar.</w:t>
      </w:r>
    </w:p>
    <w:p w14:paraId="6B780C49" w14:textId="77777777" w:rsidR="007A7957" w:rsidRPr="003F1C3C" w:rsidRDefault="007A7957" w:rsidP="007A7957">
      <w:pPr>
        <w:pStyle w:val="nummeriekinspringen"/>
        <w:rPr>
          <w:lang w:val="nl-NL"/>
        </w:rPr>
      </w:pPr>
      <w:r w:rsidRPr="003F1C3C">
        <w:rPr>
          <w:lang w:val="nl-NL"/>
        </w:rPr>
        <w:tab/>
        <w:t>Voor de bepaling van het maximum aantal te werken avonden worden de extra winkelopenstellingen in verband met Sinterklaas en Kerst niet meegerekend.</w:t>
      </w:r>
    </w:p>
    <w:p w14:paraId="777C3B56" w14:textId="77777777" w:rsidR="007A7957" w:rsidRPr="003F1C3C" w:rsidRDefault="007A7957" w:rsidP="007A7957">
      <w:pPr>
        <w:pStyle w:val="nummeriekinspringen"/>
        <w:rPr>
          <w:lang w:val="nl-NL"/>
        </w:rPr>
      </w:pPr>
      <w:r w:rsidRPr="003F1C3C">
        <w:rPr>
          <w:lang w:val="nl-NL"/>
        </w:rPr>
        <w:tab/>
        <w:t xml:space="preserve">Als de medewerker hiertegen geen bezwaar heeft, kan hij in een week op meer dan 2 avonden, dan wel op meer dan 52 avonden per contractjaar worden ingezet. </w:t>
      </w:r>
    </w:p>
    <w:p w14:paraId="73FD44F4" w14:textId="77777777" w:rsidR="007A7957" w:rsidRPr="003F1C3C" w:rsidRDefault="007A7957" w:rsidP="007A7957">
      <w:pPr>
        <w:pStyle w:val="nummeriekinspringen"/>
        <w:rPr>
          <w:lang w:val="nl-NL"/>
        </w:rPr>
      </w:pPr>
    </w:p>
    <w:p w14:paraId="564B4870" w14:textId="77777777" w:rsidR="007A7957" w:rsidRPr="003F1C3C" w:rsidRDefault="007A7957" w:rsidP="007A7957">
      <w:pPr>
        <w:pStyle w:val="nummeriekinspringen"/>
        <w:rPr>
          <w:lang w:val="nl-NL"/>
        </w:rPr>
      </w:pPr>
      <w:r w:rsidRPr="003F1C3C">
        <w:rPr>
          <w:lang w:val="nl-NL"/>
        </w:rPr>
        <w:t>15.</w:t>
      </w:r>
      <w:r w:rsidRPr="003F1C3C">
        <w:rPr>
          <w:lang w:val="nl-NL"/>
        </w:rPr>
        <w:tab/>
        <w:t>vaststelling rooster</w:t>
      </w:r>
    </w:p>
    <w:p w14:paraId="2126DE03" w14:textId="77777777" w:rsidR="007A7957" w:rsidRPr="003F1C3C" w:rsidRDefault="007A7957" w:rsidP="007A7957">
      <w:pPr>
        <w:pStyle w:val="nummeriekinspringen"/>
        <w:rPr>
          <w:lang w:val="nl-NL"/>
        </w:rPr>
      </w:pPr>
      <w:r w:rsidRPr="003F1C3C">
        <w:rPr>
          <w:lang w:val="nl-NL"/>
        </w:rPr>
        <w:tab/>
        <w:t>De arbeids- en rusttijden van de individuele medewerker worden vastgelegd in een rooster. Het rooster moet in principe twee weken van tevoren bij de medewerker bekend zijn. In overleg is tussentijdse wijziging van het rooster altijd mogelijk.</w:t>
      </w:r>
    </w:p>
    <w:p w14:paraId="6B1FCD16" w14:textId="77777777" w:rsidR="007A7957" w:rsidRPr="003F1C3C" w:rsidRDefault="007A7957" w:rsidP="007A7957">
      <w:pPr>
        <w:pStyle w:val="nummeriekinspringen"/>
        <w:rPr>
          <w:lang w:val="nl-NL"/>
        </w:rPr>
      </w:pPr>
    </w:p>
    <w:p w14:paraId="3E0BC771" w14:textId="77777777" w:rsidR="007A7957" w:rsidRPr="003F1C3C" w:rsidRDefault="007A7957" w:rsidP="007A7957">
      <w:pPr>
        <w:pStyle w:val="nummeriekinspringen"/>
        <w:rPr>
          <w:lang w:val="nl-NL"/>
        </w:rPr>
      </w:pPr>
      <w:r w:rsidRPr="003F1C3C">
        <w:rPr>
          <w:lang w:val="nl-NL"/>
        </w:rPr>
        <w:t>16.</w:t>
      </w:r>
      <w:r w:rsidRPr="003F1C3C">
        <w:rPr>
          <w:lang w:val="nl-NL"/>
        </w:rPr>
        <w:tab/>
        <w:t>bijzondere regels voor medewerkers jonger dan 18 jaar of 55 jaar en ouder</w:t>
      </w:r>
    </w:p>
    <w:p w14:paraId="64EF1D07" w14:textId="77777777" w:rsidR="007A7957" w:rsidRPr="003F1C3C" w:rsidRDefault="007A7957" w:rsidP="007A7957">
      <w:pPr>
        <w:pStyle w:val="nummeriekinspringen"/>
        <w:rPr>
          <w:lang w:val="nl-NL"/>
        </w:rPr>
      </w:pPr>
      <w:r w:rsidRPr="003F1C3C">
        <w:rPr>
          <w:lang w:val="nl-NL"/>
        </w:rPr>
        <w:tab/>
        <w:t>Indien deze bijzondere regels afwijken van de hiervoor aangegeven randvoorwaarden gaan de bijzondere regels voor.</w:t>
      </w:r>
    </w:p>
    <w:p w14:paraId="443993B9" w14:textId="77777777" w:rsidR="007A7957" w:rsidRPr="003F1C3C" w:rsidRDefault="007A7957" w:rsidP="00D2299F">
      <w:pPr>
        <w:pStyle w:val="anummeriek"/>
        <w:rPr>
          <w:lang w:val="nl-NL"/>
        </w:rPr>
      </w:pPr>
      <w:r w:rsidRPr="003F1C3C">
        <w:rPr>
          <w:lang w:val="nl-NL"/>
        </w:rPr>
        <w:tab/>
        <w:t>a.</w:t>
      </w:r>
      <w:r w:rsidRPr="003F1C3C">
        <w:rPr>
          <w:lang w:val="nl-NL"/>
        </w:rPr>
        <w:tab/>
        <w:t>Medewerkers jonger 18 jaar:</w:t>
      </w:r>
    </w:p>
    <w:p w14:paraId="6FE4F58C" w14:textId="77777777" w:rsidR="007A7957" w:rsidRPr="0042053A" w:rsidRDefault="007A7957" w:rsidP="00D2299F">
      <w:pPr>
        <w:pStyle w:val="Citaat"/>
        <w:ind w:left="851" w:hanging="283"/>
        <w:rPr>
          <w:lang w:val="nl-NL"/>
        </w:rPr>
      </w:pPr>
      <w:r w:rsidRPr="0042053A">
        <w:rPr>
          <w:lang w:val="nl-NL"/>
        </w:rPr>
        <w:t>1.</w:t>
      </w:r>
      <w:r w:rsidRPr="0042053A">
        <w:rPr>
          <w:lang w:val="nl-NL"/>
        </w:rPr>
        <w:tab/>
        <w:t>wekelijkse onafgebroken rusttijd</w:t>
      </w:r>
    </w:p>
    <w:p w14:paraId="3DACF7CB" w14:textId="77777777" w:rsidR="007A7957" w:rsidRPr="0042053A" w:rsidRDefault="007A7957" w:rsidP="00D2299F">
      <w:pPr>
        <w:pStyle w:val="Citaat"/>
        <w:tabs>
          <w:tab w:val="left" w:pos="1276"/>
        </w:tabs>
        <w:ind w:left="851" w:hanging="283"/>
        <w:rPr>
          <w:lang w:val="nl-NL"/>
        </w:rPr>
      </w:pPr>
      <w:r w:rsidRPr="0042053A">
        <w:rPr>
          <w:lang w:val="nl-NL"/>
        </w:rPr>
        <w:tab/>
        <w:t>De medewerker heeft recht op een onafgebroken rusttijd van ten minste 36 uur, in elke aaneengesloten tijdruimte van 7 maal 24 uur.</w:t>
      </w:r>
    </w:p>
    <w:p w14:paraId="2FAAEB02" w14:textId="77777777" w:rsidR="007A7957" w:rsidRPr="0042053A" w:rsidRDefault="007A7957" w:rsidP="00D2299F">
      <w:pPr>
        <w:pStyle w:val="nummeriekinspringen"/>
        <w:ind w:left="851" w:hanging="283"/>
        <w:rPr>
          <w:lang w:val="nl-NL"/>
        </w:rPr>
      </w:pPr>
    </w:p>
    <w:p w14:paraId="4B067169" w14:textId="77777777" w:rsidR="007A7957" w:rsidRPr="0042053A" w:rsidRDefault="007A7957" w:rsidP="00D2299F">
      <w:pPr>
        <w:pStyle w:val="Citaat"/>
        <w:ind w:left="851" w:hanging="283"/>
        <w:rPr>
          <w:lang w:val="nl-NL"/>
        </w:rPr>
      </w:pPr>
      <w:r w:rsidRPr="0042053A">
        <w:rPr>
          <w:lang w:val="nl-NL"/>
        </w:rPr>
        <w:t>2.</w:t>
      </w:r>
      <w:r w:rsidRPr="0042053A">
        <w:rPr>
          <w:lang w:val="nl-NL"/>
        </w:rPr>
        <w:tab/>
        <w:t>dagelijkse rusttijd</w:t>
      </w:r>
    </w:p>
    <w:p w14:paraId="5139A023" w14:textId="77777777" w:rsidR="007A7957" w:rsidRPr="0042053A" w:rsidRDefault="007A7957" w:rsidP="00D2299F">
      <w:pPr>
        <w:pStyle w:val="Citaat"/>
        <w:tabs>
          <w:tab w:val="left" w:pos="1276"/>
        </w:tabs>
        <w:ind w:left="851" w:hanging="283"/>
        <w:rPr>
          <w:lang w:val="nl-NL"/>
        </w:rPr>
      </w:pPr>
      <w:r w:rsidRPr="0042053A">
        <w:rPr>
          <w:lang w:val="nl-NL"/>
        </w:rPr>
        <w:tab/>
        <w:t>De medewerker heeft recht op een rusttijd van 12 uur per 24 uur, waarin de periode tussen hetzij 22.00 uur en 06.00 uur, hetzij 23.00 uur en 07.00 uur is begrepen.</w:t>
      </w:r>
    </w:p>
    <w:p w14:paraId="2AC13422" w14:textId="77777777" w:rsidR="007A7957" w:rsidRPr="0042053A" w:rsidRDefault="007A7957" w:rsidP="00D2299F">
      <w:pPr>
        <w:pStyle w:val="Citaat"/>
        <w:ind w:left="851" w:hanging="283"/>
        <w:rPr>
          <w:lang w:val="nl-NL"/>
        </w:rPr>
      </w:pPr>
    </w:p>
    <w:p w14:paraId="50F9D8E3" w14:textId="77777777" w:rsidR="007A7957" w:rsidRPr="0042053A" w:rsidRDefault="007A7957" w:rsidP="00D2299F">
      <w:pPr>
        <w:pStyle w:val="Citaat"/>
        <w:ind w:left="851" w:hanging="283"/>
        <w:rPr>
          <w:lang w:val="nl-NL"/>
        </w:rPr>
      </w:pPr>
      <w:r w:rsidRPr="0042053A">
        <w:rPr>
          <w:lang w:val="nl-NL"/>
        </w:rPr>
        <w:t>3.</w:t>
      </w:r>
      <w:r w:rsidRPr="0042053A">
        <w:rPr>
          <w:lang w:val="nl-NL"/>
        </w:rPr>
        <w:tab/>
        <w:t>pauze</w:t>
      </w:r>
    </w:p>
    <w:p w14:paraId="1C0262D2" w14:textId="77777777" w:rsidR="007A7957" w:rsidRPr="003F1C3C" w:rsidRDefault="007A7957" w:rsidP="00D2299F">
      <w:pPr>
        <w:pStyle w:val="Citaat"/>
        <w:ind w:left="851" w:hanging="283"/>
        <w:rPr>
          <w:lang w:val="nl-NL"/>
        </w:rPr>
      </w:pPr>
      <w:r w:rsidRPr="0042053A">
        <w:rPr>
          <w:lang w:val="nl-NL"/>
        </w:rPr>
        <w:tab/>
        <w:t xml:space="preserve">De medewerker heeft recht op aaneengesloten pauze van minimaal 30 minuten als er meer dan 4,5 uur per dienst wordt gewerkt. </w:t>
      </w:r>
      <w:r w:rsidRPr="003F1C3C">
        <w:rPr>
          <w:lang w:val="nl-NL"/>
        </w:rPr>
        <w:t xml:space="preserve">Werkt de medewerker langer dan 8 uur, dan moet de pauze minstens 45 minuten zijn, waarvan 30 minuten aaneengesloten. </w:t>
      </w:r>
    </w:p>
    <w:p w14:paraId="2295CA6A" w14:textId="77777777" w:rsidR="007A7957" w:rsidRPr="003F1C3C" w:rsidRDefault="007A7957" w:rsidP="00D2299F">
      <w:pPr>
        <w:pStyle w:val="Citaat"/>
        <w:ind w:left="851" w:hanging="283"/>
        <w:rPr>
          <w:lang w:val="nl-NL"/>
        </w:rPr>
      </w:pPr>
    </w:p>
    <w:p w14:paraId="6782F9DB" w14:textId="77777777" w:rsidR="007A7957" w:rsidRPr="0042053A" w:rsidRDefault="007A7957" w:rsidP="00D2299F">
      <w:pPr>
        <w:pStyle w:val="Citaat"/>
        <w:ind w:left="851" w:hanging="283"/>
        <w:rPr>
          <w:lang w:val="nl-NL"/>
        </w:rPr>
      </w:pPr>
      <w:r w:rsidRPr="0042053A">
        <w:rPr>
          <w:lang w:val="nl-NL"/>
        </w:rPr>
        <w:t>4.</w:t>
      </w:r>
      <w:r w:rsidRPr="0042053A">
        <w:rPr>
          <w:lang w:val="nl-NL"/>
        </w:rPr>
        <w:tab/>
        <w:t xml:space="preserve">zondag </w:t>
      </w:r>
    </w:p>
    <w:p w14:paraId="26B82CFD" w14:textId="77777777" w:rsidR="007A7957" w:rsidRPr="0042053A" w:rsidRDefault="007A7957" w:rsidP="00D2299F">
      <w:pPr>
        <w:pStyle w:val="Citaat"/>
        <w:ind w:left="851" w:hanging="283"/>
        <w:rPr>
          <w:lang w:val="nl-NL"/>
        </w:rPr>
      </w:pPr>
      <w:r w:rsidRPr="0042053A">
        <w:rPr>
          <w:lang w:val="nl-NL"/>
        </w:rPr>
        <w:tab/>
        <w:t>De medewerker kan op zondag arbeid verrichten, mits hij de zaterdag voorafgaand aan de betreffende zondag vrij is.</w:t>
      </w:r>
    </w:p>
    <w:p w14:paraId="02A2A501" w14:textId="77777777" w:rsidR="007A7957" w:rsidRPr="0042053A" w:rsidRDefault="007A7957" w:rsidP="00D2299F">
      <w:pPr>
        <w:pStyle w:val="Citaat"/>
        <w:ind w:left="851" w:hanging="283"/>
        <w:rPr>
          <w:lang w:val="nl-NL"/>
        </w:rPr>
      </w:pPr>
    </w:p>
    <w:p w14:paraId="34A0C898" w14:textId="77777777" w:rsidR="007A7957" w:rsidRPr="0042053A" w:rsidRDefault="007A7957" w:rsidP="00D2299F">
      <w:pPr>
        <w:pStyle w:val="Citaat"/>
        <w:ind w:left="851" w:hanging="283"/>
        <w:rPr>
          <w:lang w:val="nl-NL"/>
        </w:rPr>
      </w:pPr>
      <w:r w:rsidRPr="0042053A">
        <w:rPr>
          <w:lang w:val="nl-NL"/>
        </w:rPr>
        <w:t>5.</w:t>
      </w:r>
      <w:r w:rsidRPr="0042053A">
        <w:rPr>
          <w:lang w:val="nl-NL"/>
        </w:rPr>
        <w:tab/>
        <w:t>overwerk</w:t>
      </w:r>
    </w:p>
    <w:p w14:paraId="173C2FAA" w14:textId="77777777" w:rsidR="007A7957" w:rsidRPr="0042053A" w:rsidRDefault="007A7957" w:rsidP="00D2299F">
      <w:pPr>
        <w:pStyle w:val="Citaat"/>
        <w:ind w:left="851" w:hanging="283"/>
        <w:rPr>
          <w:lang w:val="nl-NL"/>
        </w:rPr>
      </w:pPr>
      <w:r w:rsidRPr="0042053A">
        <w:rPr>
          <w:lang w:val="nl-NL"/>
        </w:rPr>
        <w:tab/>
        <w:t>De medewerker verricht geen overwerk.</w:t>
      </w:r>
    </w:p>
    <w:p w14:paraId="7AFD38F6" w14:textId="77777777" w:rsidR="007A7957" w:rsidRPr="0042053A" w:rsidRDefault="007A7957" w:rsidP="00D2299F">
      <w:pPr>
        <w:pStyle w:val="Citaat"/>
        <w:ind w:left="851" w:hanging="283"/>
        <w:rPr>
          <w:lang w:val="nl-NL"/>
        </w:rPr>
      </w:pPr>
    </w:p>
    <w:p w14:paraId="5F7F3C03" w14:textId="77777777" w:rsidR="007A7957" w:rsidRPr="0042053A" w:rsidRDefault="007A7957" w:rsidP="00D2299F">
      <w:pPr>
        <w:pStyle w:val="Citaat"/>
        <w:ind w:left="851" w:hanging="283"/>
        <w:rPr>
          <w:lang w:val="nl-NL"/>
        </w:rPr>
      </w:pPr>
      <w:r w:rsidRPr="0042053A">
        <w:rPr>
          <w:lang w:val="nl-NL"/>
        </w:rPr>
        <w:t>6.</w:t>
      </w:r>
      <w:r w:rsidRPr="0042053A">
        <w:rPr>
          <w:lang w:val="nl-NL"/>
        </w:rPr>
        <w:tab/>
        <w:t>nachtdienst</w:t>
      </w:r>
    </w:p>
    <w:p w14:paraId="2F2E28AA" w14:textId="77777777" w:rsidR="002415BA" w:rsidRDefault="007A7957" w:rsidP="00D2299F">
      <w:pPr>
        <w:pStyle w:val="Citaat"/>
        <w:ind w:left="851" w:hanging="283"/>
        <w:rPr>
          <w:lang w:val="nl-NL"/>
        </w:rPr>
      </w:pPr>
      <w:r w:rsidRPr="0042053A">
        <w:rPr>
          <w:lang w:val="nl-NL"/>
        </w:rPr>
        <w:tab/>
        <w:t>De medewerker verricht geen nachtdienst.</w:t>
      </w:r>
    </w:p>
    <w:p w14:paraId="18DAD8FA" w14:textId="77777777" w:rsidR="002415BA" w:rsidRPr="002415BA" w:rsidRDefault="002415BA" w:rsidP="00D2299F">
      <w:pPr>
        <w:ind w:left="993"/>
        <w:rPr>
          <w:lang w:val="nl-NL"/>
        </w:rPr>
      </w:pPr>
    </w:p>
    <w:p w14:paraId="1EC2B2C8" w14:textId="77777777" w:rsidR="007A7957" w:rsidRPr="0042053A" w:rsidRDefault="007A7957" w:rsidP="00D2299F">
      <w:pPr>
        <w:pStyle w:val="Citaat"/>
        <w:ind w:left="851" w:hanging="283"/>
        <w:rPr>
          <w:lang w:val="nl-NL"/>
        </w:rPr>
      </w:pPr>
      <w:r w:rsidRPr="0042053A">
        <w:rPr>
          <w:lang w:val="nl-NL"/>
        </w:rPr>
        <w:t>7.</w:t>
      </w:r>
      <w:r w:rsidRPr="0042053A">
        <w:rPr>
          <w:lang w:val="nl-NL"/>
        </w:rPr>
        <w:tab/>
        <w:t xml:space="preserve">feestdag </w:t>
      </w:r>
    </w:p>
    <w:p w14:paraId="2E5172D5" w14:textId="77777777" w:rsidR="007A7957" w:rsidRPr="0042053A" w:rsidRDefault="007A7957" w:rsidP="00D2299F">
      <w:pPr>
        <w:pStyle w:val="Citaat"/>
        <w:ind w:left="709" w:firstLine="0"/>
        <w:rPr>
          <w:lang w:val="nl-NL"/>
        </w:rPr>
      </w:pPr>
      <w:r w:rsidRPr="0042053A">
        <w:rPr>
          <w:lang w:val="nl-NL"/>
        </w:rPr>
        <w:t>De medewerker verricht geen arbeid in de tijdsruimte tussen de dag vooraf</w:t>
      </w:r>
      <w:r w:rsidR="00D2299F">
        <w:rPr>
          <w:lang w:val="nl-NL"/>
        </w:rPr>
        <w:t xml:space="preserve">gaand aan de feestdag 18.00 uur </w:t>
      </w:r>
      <w:r w:rsidRPr="0042053A">
        <w:rPr>
          <w:lang w:val="nl-NL"/>
        </w:rPr>
        <w:t>en de op de feestdag volgende dag 08.00 uur.</w:t>
      </w:r>
    </w:p>
    <w:p w14:paraId="05AF167F" w14:textId="77777777" w:rsidR="007A7957" w:rsidRPr="0042053A" w:rsidRDefault="007A7957" w:rsidP="007A7957">
      <w:pPr>
        <w:pStyle w:val="nummeriekinspringen"/>
        <w:rPr>
          <w:lang w:val="nl-NL"/>
        </w:rPr>
      </w:pPr>
    </w:p>
    <w:p w14:paraId="28FEB3B2" w14:textId="77777777" w:rsidR="007A7957" w:rsidRPr="003F1C3C" w:rsidRDefault="00D2299F" w:rsidP="00D2299F">
      <w:pPr>
        <w:pStyle w:val="anummeriek"/>
        <w:rPr>
          <w:lang w:val="nl-NL"/>
        </w:rPr>
      </w:pPr>
      <w:r>
        <w:rPr>
          <w:lang w:val="nl-NL"/>
        </w:rPr>
        <w:tab/>
      </w:r>
      <w:r w:rsidR="007A7957" w:rsidRPr="003F1C3C">
        <w:rPr>
          <w:lang w:val="nl-NL"/>
        </w:rPr>
        <w:t>b.</w:t>
      </w:r>
      <w:r w:rsidR="007A7957" w:rsidRPr="003F1C3C">
        <w:rPr>
          <w:lang w:val="nl-NL"/>
        </w:rPr>
        <w:tab/>
        <w:t>Medewerkers van 55 jaar en ouder:</w:t>
      </w:r>
    </w:p>
    <w:p w14:paraId="4E4077EC" w14:textId="77777777" w:rsidR="007A7957" w:rsidRPr="0042053A" w:rsidRDefault="007A7957" w:rsidP="00D2299F">
      <w:pPr>
        <w:pStyle w:val="Citaat"/>
        <w:ind w:left="851" w:hanging="283"/>
        <w:rPr>
          <w:lang w:val="nl-NL"/>
        </w:rPr>
      </w:pPr>
      <w:r w:rsidRPr="0042053A">
        <w:rPr>
          <w:lang w:val="nl-NL"/>
        </w:rPr>
        <w:t>1.</w:t>
      </w:r>
      <w:r w:rsidRPr="0042053A">
        <w:rPr>
          <w:lang w:val="nl-NL"/>
        </w:rPr>
        <w:tab/>
        <w:t>dagelijkse rusttijd</w:t>
      </w:r>
    </w:p>
    <w:p w14:paraId="1A4584C9" w14:textId="77777777" w:rsidR="007A7957" w:rsidRPr="0042053A" w:rsidRDefault="007A7957" w:rsidP="00D2299F">
      <w:pPr>
        <w:pStyle w:val="Citaat"/>
        <w:ind w:left="851" w:hanging="283"/>
        <w:rPr>
          <w:lang w:val="nl-NL"/>
        </w:rPr>
      </w:pPr>
      <w:r w:rsidRPr="0042053A">
        <w:rPr>
          <w:lang w:val="nl-NL"/>
        </w:rPr>
        <w:tab/>
        <w:t>De medewerker is vrijgesteld van de verplichting tot het verrichten van arbeid tussen 19.00 uur en 07.00 uur.</w:t>
      </w:r>
    </w:p>
    <w:p w14:paraId="7803C3A5" w14:textId="77777777" w:rsidR="007A7957" w:rsidRPr="0042053A" w:rsidRDefault="007A7957" w:rsidP="00D2299F">
      <w:pPr>
        <w:pStyle w:val="Citaat"/>
        <w:ind w:left="851" w:hanging="283"/>
        <w:rPr>
          <w:lang w:val="nl-NL"/>
        </w:rPr>
      </w:pPr>
    </w:p>
    <w:p w14:paraId="43758CB9" w14:textId="77777777" w:rsidR="007A7957" w:rsidRPr="0042053A" w:rsidRDefault="007A7957" w:rsidP="00D2299F">
      <w:pPr>
        <w:pStyle w:val="Citaat"/>
        <w:ind w:left="851" w:hanging="283"/>
        <w:rPr>
          <w:lang w:val="nl-NL"/>
        </w:rPr>
      </w:pPr>
      <w:r w:rsidRPr="0042053A">
        <w:rPr>
          <w:lang w:val="nl-NL"/>
        </w:rPr>
        <w:t>2.</w:t>
      </w:r>
      <w:r w:rsidRPr="0042053A">
        <w:rPr>
          <w:lang w:val="nl-NL"/>
        </w:rPr>
        <w:tab/>
        <w:t>overwerk</w:t>
      </w:r>
    </w:p>
    <w:p w14:paraId="0FA471BF" w14:textId="77777777" w:rsidR="007A7957" w:rsidRPr="0042053A" w:rsidRDefault="007A7957" w:rsidP="00D2299F">
      <w:pPr>
        <w:pStyle w:val="Citaat"/>
        <w:ind w:left="851" w:hanging="283"/>
        <w:rPr>
          <w:lang w:val="nl-NL"/>
        </w:rPr>
      </w:pPr>
      <w:r w:rsidRPr="0042053A">
        <w:rPr>
          <w:lang w:val="nl-NL"/>
        </w:rPr>
        <w:tab/>
        <w:t>De medewerker kan niet worden verplicht tot het verrichten van overwerk.</w:t>
      </w:r>
    </w:p>
    <w:p w14:paraId="32AC6C60" w14:textId="77777777" w:rsidR="007A7957" w:rsidRPr="0042053A" w:rsidRDefault="007A7957" w:rsidP="007A7957">
      <w:pPr>
        <w:pStyle w:val="nummeriekinspringen"/>
        <w:rPr>
          <w:lang w:val="nl-NL"/>
        </w:rPr>
      </w:pPr>
    </w:p>
    <w:p w14:paraId="1BC67D5D" w14:textId="77777777" w:rsidR="007A7957" w:rsidRPr="007A7957" w:rsidRDefault="007A7957" w:rsidP="00AF19C1">
      <w:pPr>
        <w:pStyle w:val="Kop3"/>
      </w:pPr>
      <w:bookmarkStart w:id="134" w:name="_Toc460338630"/>
      <w:r w:rsidRPr="007A7957">
        <w:t>artikel 4 vast bruto maandsalaris</w:t>
      </w:r>
      <w:bookmarkEnd w:id="134"/>
    </w:p>
    <w:p w14:paraId="28C40E23" w14:textId="77777777" w:rsidR="007A7957" w:rsidRPr="0042053A" w:rsidRDefault="007A7957" w:rsidP="007A7957">
      <w:pPr>
        <w:pStyle w:val="nummeriekinspringen"/>
        <w:rPr>
          <w:lang w:val="nl-NL"/>
        </w:rPr>
      </w:pPr>
      <w:r w:rsidRPr="0042053A">
        <w:rPr>
          <w:lang w:val="nl-NL"/>
        </w:rPr>
        <w:t>1.</w:t>
      </w:r>
      <w:r w:rsidRPr="0042053A">
        <w:rPr>
          <w:lang w:val="nl-NL"/>
        </w:rPr>
        <w:tab/>
        <w:t>vast bruto maandsalaris</w:t>
      </w:r>
    </w:p>
    <w:p w14:paraId="045F14C8" w14:textId="77777777" w:rsidR="007A7957" w:rsidRPr="003F1C3C" w:rsidRDefault="007A7957" w:rsidP="007A7957">
      <w:pPr>
        <w:pStyle w:val="nummeriekinspringen"/>
        <w:rPr>
          <w:lang w:val="nl-NL"/>
        </w:rPr>
      </w:pPr>
      <w:r w:rsidRPr="0042053A">
        <w:rPr>
          <w:lang w:val="nl-NL"/>
        </w:rPr>
        <w:tab/>
      </w:r>
      <w:r w:rsidRPr="003F1C3C">
        <w:rPr>
          <w:lang w:val="nl-NL"/>
        </w:rPr>
        <w:t>Alle medewerkers krijgen een vast bruto maandsalaris. Dit vaste maandsalaris is gebaseerd op ééntwaalfde van het aantal overeengekomen contracturen per jaar. Het vaste maandsalaris wordt ook doorbetaald tijdens ziekte en vakantie. Alle medewerkers hebben dus een vast bruto maandelijks inkomen, ongeacht de feitelijk inzet.</w:t>
      </w:r>
    </w:p>
    <w:p w14:paraId="4EACFBBF" w14:textId="77777777" w:rsidR="007A7957" w:rsidRPr="003F1C3C" w:rsidRDefault="007A7957" w:rsidP="007A7957">
      <w:pPr>
        <w:pStyle w:val="nummeriekinspringen"/>
        <w:rPr>
          <w:lang w:val="nl-NL"/>
        </w:rPr>
      </w:pPr>
    </w:p>
    <w:p w14:paraId="5D42A5FA" w14:textId="77777777" w:rsidR="007A7957" w:rsidRPr="003F1C3C" w:rsidRDefault="007A7957" w:rsidP="007A7957">
      <w:pPr>
        <w:pStyle w:val="nummeriekinspringen"/>
        <w:rPr>
          <w:lang w:val="nl-NL"/>
        </w:rPr>
      </w:pPr>
      <w:r w:rsidRPr="003F1C3C">
        <w:rPr>
          <w:lang w:val="nl-NL"/>
        </w:rPr>
        <w:t>2.</w:t>
      </w:r>
      <w:r w:rsidRPr="003F1C3C">
        <w:rPr>
          <w:lang w:val="nl-NL"/>
        </w:rPr>
        <w:tab/>
        <w:t xml:space="preserve">Vaststelling vast bruto maandsalaris voor medewerkers met een overeengekomen arbeidsduur van minder dan 1983 uur per contractjaar en medewerkers met een contract voor bepaalde tijd. </w:t>
      </w:r>
    </w:p>
    <w:p w14:paraId="60E64E9F" w14:textId="77777777" w:rsidR="007A7957" w:rsidRPr="003F1C3C" w:rsidRDefault="007A7957" w:rsidP="007A7957">
      <w:pPr>
        <w:pStyle w:val="nummeriekinspringen"/>
        <w:rPr>
          <w:lang w:val="nl-NL"/>
        </w:rPr>
      </w:pPr>
      <w:r w:rsidRPr="003F1C3C">
        <w:rPr>
          <w:lang w:val="nl-NL"/>
        </w:rPr>
        <w:tab/>
        <w:t>Het salaris van de medewerker met een overeengekomen arbeidsduur van minder dan 1983 uur per contractjaar wordt vastgesteld naar rato van het aantal overeengekomen contracturen per contractjaar en bij de medewerker met een contract voor bepaalde tijd naar rato van het aantal overeengekomen contracturen per contractperiode.</w:t>
      </w:r>
    </w:p>
    <w:p w14:paraId="7E630BB1" w14:textId="77777777" w:rsidR="007A7957" w:rsidRPr="003F1C3C" w:rsidRDefault="007A7957" w:rsidP="007A7957">
      <w:pPr>
        <w:pStyle w:val="nummeriekinspringen"/>
        <w:rPr>
          <w:lang w:val="nl-NL"/>
        </w:rPr>
      </w:pPr>
    </w:p>
    <w:p w14:paraId="38C46EA7" w14:textId="77777777" w:rsidR="007A7957" w:rsidRPr="003F1C3C" w:rsidRDefault="007A7957" w:rsidP="007A7957">
      <w:pPr>
        <w:pStyle w:val="nummeriekinspringen"/>
        <w:rPr>
          <w:lang w:val="nl-NL"/>
        </w:rPr>
      </w:pPr>
      <w:r w:rsidRPr="003F1C3C">
        <w:rPr>
          <w:lang w:val="nl-NL"/>
        </w:rPr>
        <w:tab/>
        <w:t>Voor de berekening van het maandsalaris wordt het bruto maandsalaris uit de van toepassing zijnde salarisschaal vermenigvuldigd met het aantal jaarcontracturen en vervolgens gedeeld door 1983.</w:t>
      </w:r>
    </w:p>
    <w:p w14:paraId="62D5BF21" w14:textId="77777777" w:rsidR="007A7957" w:rsidRPr="003F1C3C" w:rsidRDefault="007A7957" w:rsidP="007A7957">
      <w:pPr>
        <w:pStyle w:val="nummeriekinspringen"/>
        <w:rPr>
          <w:lang w:val="nl-NL"/>
        </w:rPr>
      </w:pPr>
      <w:r w:rsidRPr="003F1C3C">
        <w:rPr>
          <w:lang w:val="nl-NL"/>
        </w:rPr>
        <w:tab/>
        <w:t>Voor de medewerker met een contract voor bepaalde tijd worden de overeengekomen contracturen per contractperiode naar rato van het aantal kalenderdagen in de contractperiode omgerekend naar contracturen op contractjaarbasis en vervolgens gedeeld door 1983.</w:t>
      </w:r>
    </w:p>
    <w:p w14:paraId="3D123340" w14:textId="77777777" w:rsidR="007A7957" w:rsidRPr="003F1C3C" w:rsidRDefault="007A7957" w:rsidP="007A7957">
      <w:pPr>
        <w:pStyle w:val="nummeriekinspringen"/>
        <w:rPr>
          <w:lang w:val="nl-NL"/>
        </w:rPr>
      </w:pPr>
    </w:p>
    <w:p w14:paraId="7E44E50E" w14:textId="77777777" w:rsidR="007A7957" w:rsidRPr="007A7957" w:rsidRDefault="007A7957" w:rsidP="00AF19C1">
      <w:pPr>
        <w:pStyle w:val="Kop3"/>
      </w:pPr>
      <w:bookmarkStart w:id="135" w:name="_Toc460338631"/>
      <w:r w:rsidRPr="007A7957">
        <w:t>artikel 5 feestdagen</w:t>
      </w:r>
      <w:bookmarkEnd w:id="135"/>
    </w:p>
    <w:p w14:paraId="34143CE1" w14:textId="77777777" w:rsidR="007A7957" w:rsidRPr="003F1C3C" w:rsidRDefault="007A7957" w:rsidP="007A7957">
      <w:pPr>
        <w:pStyle w:val="nummeriekinspringen"/>
        <w:rPr>
          <w:lang w:val="nl-NL"/>
        </w:rPr>
      </w:pPr>
      <w:r w:rsidRPr="003F1C3C">
        <w:rPr>
          <w:lang w:val="nl-NL"/>
        </w:rPr>
        <w:t>1.</w:t>
      </w:r>
      <w:r w:rsidRPr="003F1C3C">
        <w:rPr>
          <w:lang w:val="nl-NL"/>
        </w:rPr>
        <w:tab/>
        <w:t>algemeen</w:t>
      </w:r>
    </w:p>
    <w:p w14:paraId="077041B5" w14:textId="77777777" w:rsidR="007A7957" w:rsidRPr="003F1C3C" w:rsidRDefault="007A7957" w:rsidP="007A7957">
      <w:pPr>
        <w:pStyle w:val="nummeriekinspringen"/>
        <w:rPr>
          <w:lang w:val="nl-NL"/>
        </w:rPr>
      </w:pPr>
      <w:r w:rsidRPr="003F1C3C">
        <w:rPr>
          <w:lang w:val="nl-NL"/>
        </w:rPr>
        <w:tab/>
        <w:t>Het arbeidscontractenstelsel kent een feestdagentoeslag en een feestdagenregeling, op basis waarvan niet-gewerkte feestdagen worden doorbetaald. De hoogte van de feestdagentoeslag is gelijk aan de statistische kans dat een feestdag op een werkdag valt en daarmee de mogelijkheid bestaat dat een medewerker op die dag ingeroosterd zou kunnen worden. De feestdagentoeslag geldt voor medewerkers die geen vast arbeidspatroon hebben. De feestdagenregeling wordt gehanteerd voor medewerkers die wel een vast arbeidspatroon hebben. Eén en ander geldt ongeacht de locatie waar zij werkzaam zijn.</w:t>
      </w:r>
    </w:p>
    <w:p w14:paraId="7895788B" w14:textId="77777777" w:rsidR="007A7957" w:rsidRPr="003F1C3C" w:rsidRDefault="007A7957" w:rsidP="007A7957">
      <w:pPr>
        <w:pStyle w:val="nummeriekinspringen"/>
        <w:rPr>
          <w:lang w:val="nl-NL"/>
        </w:rPr>
      </w:pPr>
    </w:p>
    <w:p w14:paraId="193E6AC1" w14:textId="77777777" w:rsidR="007A7957" w:rsidRPr="003F1C3C" w:rsidRDefault="007A7957" w:rsidP="007A7957">
      <w:pPr>
        <w:pStyle w:val="nummeriekinspringen"/>
        <w:rPr>
          <w:lang w:val="nl-NL"/>
        </w:rPr>
      </w:pPr>
      <w:r w:rsidRPr="003F1C3C">
        <w:rPr>
          <w:lang w:val="nl-NL"/>
        </w:rPr>
        <w:t>2.</w:t>
      </w:r>
      <w:r w:rsidRPr="003F1C3C">
        <w:rPr>
          <w:lang w:val="nl-NL"/>
        </w:rPr>
        <w:tab/>
        <w:t>feestdagentoeslag</w:t>
      </w:r>
    </w:p>
    <w:p w14:paraId="0A922424" w14:textId="77777777" w:rsidR="007A7957" w:rsidRPr="003F1C3C" w:rsidRDefault="007A7957" w:rsidP="007A7957">
      <w:pPr>
        <w:pStyle w:val="nummeriekinspringen"/>
        <w:rPr>
          <w:lang w:val="nl-NL"/>
        </w:rPr>
      </w:pPr>
      <w:r w:rsidRPr="003F1C3C">
        <w:rPr>
          <w:lang w:val="nl-NL"/>
        </w:rPr>
        <w:tab/>
        <w:t>Medewerkers voor wie de feestdagentoeslag geldt, krijgen een toeslag op het vaste bruto maandsalaris van 2,43%. Deze toeslag wordt maandelijks uitbetaald, ook tijdens ziekte en vakantie.</w:t>
      </w:r>
    </w:p>
    <w:p w14:paraId="23812B22" w14:textId="77777777" w:rsidR="007A7957" w:rsidRPr="003F1C3C" w:rsidRDefault="007A7957" w:rsidP="007A7957">
      <w:pPr>
        <w:pStyle w:val="nummeriekinspringen"/>
        <w:rPr>
          <w:lang w:val="nl-NL"/>
        </w:rPr>
      </w:pPr>
      <w:r w:rsidRPr="003F1C3C">
        <w:rPr>
          <w:lang w:val="nl-NL"/>
        </w:rPr>
        <w:tab/>
        <w:t xml:space="preserve">De medewerker heeft de keuze tussen uitbetaling in geld of in tijd. </w:t>
      </w:r>
    </w:p>
    <w:p w14:paraId="2D6077B7" w14:textId="77777777" w:rsidR="007A7957" w:rsidRPr="003F1C3C" w:rsidRDefault="007A7957" w:rsidP="007A7957">
      <w:pPr>
        <w:pStyle w:val="nummeriekinspringen"/>
        <w:rPr>
          <w:lang w:val="nl-NL"/>
        </w:rPr>
      </w:pPr>
      <w:r w:rsidRPr="003F1C3C">
        <w:rPr>
          <w:lang w:val="nl-NL"/>
        </w:rPr>
        <w:tab/>
        <w:t>De berekening van de feestdagentoeslag is opgenomen in bijlage 6a.</w:t>
      </w:r>
    </w:p>
    <w:p w14:paraId="68DD8271" w14:textId="77777777" w:rsidR="007A7957" w:rsidRPr="003F1C3C" w:rsidRDefault="007A7957" w:rsidP="007A7957">
      <w:pPr>
        <w:pStyle w:val="nummeriekinspringen"/>
        <w:rPr>
          <w:lang w:val="nl-NL"/>
        </w:rPr>
      </w:pPr>
    </w:p>
    <w:p w14:paraId="14E21686" w14:textId="77777777" w:rsidR="007A7957" w:rsidRPr="003F1C3C" w:rsidRDefault="007A7957" w:rsidP="007A7957">
      <w:pPr>
        <w:pStyle w:val="nummeriekinspringen"/>
        <w:rPr>
          <w:lang w:val="nl-NL"/>
        </w:rPr>
      </w:pPr>
      <w:r w:rsidRPr="003F1C3C">
        <w:rPr>
          <w:lang w:val="nl-NL"/>
        </w:rPr>
        <w:t>3.</w:t>
      </w:r>
      <w:r w:rsidRPr="003F1C3C">
        <w:rPr>
          <w:lang w:val="nl-NL"/>
        </w:rPr>
        <w:tab/>
        <w:t>feestdagenregeling</w:t>
      </w:r>
    </w:p>
    <w:p w14:paraId="4086D49E" w14:textId="77777777" w:rsidR="007A7957" w:rsidRPr="003F1C3C" w:rsidRDefault="007A7957" w:rsidP="007A7957">
      <w:pPr>
        <w:pStyle w:val="nummeriekinspringen"/>
        <w:rPr>
          <w:lang w:val="nl-NL"/>
        </w:rPr>
      </w:pPr>
      <w:r w:rsidRPr="003F1C3C">
        <w:rPr>
          <w:lang w:val="nl-NL"/>
        </w:rPr>
        <w:tab/>
        <w:t xml:space="preserve">Aan medewerkers voor wie de feestdagentoeslag niet geldt, worden de op feestdagen gelegen uren doorbetaald als de feestdag valt op een dag waarop de medewerker gewerkt zou hebben, indien er geen sprake zou zijn van een feestdag. </w:t>
      </w:r>
    </w:p>
    <w:p w14:paraId="0F97853F" w14:textId="77777777" w:rsidR="007A7957" w:rsidRPr="003F1C3C" w:rsidRDefault="007A7957" w:rsidP="007A7957">
      <w:pPr>
        <w:pStyle w:val="nummeriekinspringen"/>
        <w:rPr>
          <w:lang w:val="nl-NL"/>
        </w:rPr>
      </w:pPr>
    </w:p>
    <w:p w14:paraId="42DF7F2E" w14:textId="77777777" w:rsidR="007A7957" w:rsidRPr="003F1C3C" w:rsidRDefault="007A7957" w:rsidP="007A7957">
      <w:pPr>
        <w:pStyle w:val="nummeriekinspringen"/>
        <w:rPr>
          <w:lang w:val="nl-NL"/>
        </w:rPr>
      </w:pPr>
      <w:r w:rsidRPr="003F1C3C">
        <w:rPr>
          <w:lang w:val="nl-NL"/>
        </w:rPr>
        <w:t>4.</w:t>
      </w:r>
      <w:r w:rsidRPr="003F1C3C">
        <w:rPr>
          <w:lang w:val="nl-NL"/>
        </w:rPr>
        <w:tab/>
        <w:t>werken op een feestdag</w:t>
      </w:r>
    </w:p>
    <w:p w14:paraId="131ED185" w14:textId="77777777" w:rsidR="007A7957" w:rsidRPr="003F1C3C" w:rsidRDefault="007A7957" w:rsidP="007A7957">
      <w:pPr>
        <w:pStyle w:val="nummeriekinspringen"/>
        <w:rPr>
          <w:lang w:val="nl-NL"/>
        </w:rPr>
      </w:pPr>
      <w:r w:rsidRPr="003F1C3C">
        <w:rPr>
          <w:lang w:val="nl-NL"/>
        </w:rPr>
        <w:tab/>
        <w:t xml:space="preserve">Indien op een feestdag toch wordt gewerkt, dan worden, naast de feestdagentoeslag of de feestdagenregeling, de feitelijk gewerkte uren op een feestdag uitbetaald tegen het normale voor de medewerker geldende salaris plus de voor het werken op een feestdag verschuldigde inconveniëntentoeslag van 100% (zie artikel 7.1 CAO voor het werken op inconveniënte uren). Alle medewerkers ontvangen dus per feitelijk gewerkt uur op een feestdag een betaling van 200%. </w:t>
      </w:r>
    </w:p>
    <w:p w14:paraId="20588B93" w14:textId="77777777" w:rsidR="007A7957" w:rsidRPr="003F1C3C" w:rsidRDefault="007A7957" w:rsidP="007A7957">
      <w:pPr>
        <w:pStyle w:val="nummeriekinspringen"/>
        <w:rPr>
          <w:lang w:val="nl-NL"/>
        </w:rPr>
      </w:pPr>
    </w:p>
    <w:p w14:paraId="7FEF38FA" w14:textId="77777777" w:rsidR="000543D2" w:rsidRPr="003F1C3C" w:rsidRDefault="000543D2" w:rsidP="007A7957">
      <w:pPr>
        <w:pStyle w:val="nummeriekinspringen"/>
        <w:rPr>
          <w:lang w:val="nl-NL"/>
        </w:rPr>
      </w:pPr>
    </w:p>
    <w:p w14:paraId="1769BFF7" w14:textId="77777777" w:rsidR="007A7957" w:rsidRPr="007A7957" w:rsidRDefault="007A7957" w:rsidP="0042053A">
      <w:pPr>
        <w:pStyle w:val="Kop4"/>
      </w:pPr>
      <w:r w:rsidRPr="007A7957">
        <w:t>bijlage 6a</w:t>
      </w:r>
      <w:r w:rsidRPr="007A7957">
        <w:tab/>
      </w:r>
    </w:p>
    <w:p w14:paraId="4EF624FF" w14:textId="77777777" w:rsidR="007A7957" w:rsidRPr="007A7957" w:rsidRDefault="007A7957" w:rsidP="0042053A">
      <w:pPr>
        <w:pStyle w:val="Kop1"/>
      </w:pPr>
      <w:bookmarkStart w:id="136" w:name="_Toc460338632"/>
      <w:r w:rsidRPr="007A7957">
        <w:t>berekening</w:t>
      </w:r>
      <w:bookmarkEnd w:id="136"/>
      <w:r w:rsidRPr="007A7957">
        <w:t xml:space="preserve"> </w:t>
      </w:r>
    </w:p>
    <w:p w14:paraId="53F6224D" w14:textId="77777777" w:rsidR="007A7957" w:rsidRPr="007A7957" w:rsidRDefault="007A7957" w:rsidP="00AF19C1">
      <w:pPr>
        <w:pStyle w:val="Kop3"/>
      </w:pPr>
      <w:bookmarkStart w:id="137" w:name="_Toc460338633"/>
      <w:r w:rsidRPr="007A7957">
        <w:t>feestdagentoeslag</w:t>
      </w:r>
      <w:bookmarkEnd w:id="137"/>
    </w:p>
    <w:tbl>
      <w:tblPr>
        <w:tblStyle w:val="Tabelraster"/>
        <w:tblW w:w="9855" w:type="dxa"/>
        <w:tblInd w:w="284" w:type="dxa"/>
        <w:tblBorders>
          <w:top w:val="single" w:sz="4" w:space="0" w:color="3FB8FF" w:themeColor="accent1" w:themeTint="99"/>
          <w:left w:val="single" w:sz="4" w:space="0" w:color="3FB8FF" w:themeColor="accent1" w:themeTint="99"/>
          <w:bottom w:val="single" w:sz="4" w:space="0" w:color="3FB8FF" w:themeColor="accent1" w:themeTint="99"/>
          <w:right w:val="single" w:sz="4" w:space="0" w:color="3FB8FF" w:themeColor="accent1" w:themeTint="99"/>
          <w:insideH w:val="single" w:sz="4" w:space="0" w:color="3FB8FF" w:themeColor="accent1" w:themeTint="99"/>
          <w:insideV w:val="single" w:sz="4" w:space="0" w:color="3FB8FF" w:themeColor="accent1" w:themeTint="99"/>
        </w:tblBorders>
        <w:tblLayout w:type="fixed"/>
        <w:tblLook w:val="04A0" w:firstRow="1" w:lastRow="0" w:firstColumn="1" w:lastColumn="0" w:noHBand="0" w:noVBand="1"/>
      </w:tblPr>
      <w:tblGrid>
        <w:gridCol w:w="1408"/>
        <w:gridCol w:w="918"/>
        <w:gridCol w:w="918"/>
        <w:gridCol w:w="919"/>
        <w:gridCol w:w="918"/>
        <w:gridCol w:w="918"/>
        <w:gridCol w:w="919"/>
        <w:gridCol w:w="918"/>
        <w:gridCol w:w="919"/>
        <w:gridCol w:w="1100"/>
      </w:tblGrid>
      <w:tr w:rsidR="000543D2" w:rsidRPr="000543D2" w14:paraId="54C2E490" w14:textId="77777777" w:rsidTr="000543D2">
        <w:tc>
          <w:tcPr>
            <w:tcW w:w="1408" w:type="dxa"/>
            <w:shd w:val="clear" w:color="auto" w:fill="3FB8FF" w:themeFill="accent1" w:themeFillTint="99"/>
            <w:tcMar>
              <w:top w:w="57" w:type="dxa"/>
              <w:left w:w="57" w:type="dxa"/>
              <w:right w:w="57" w:type="dxa"/>
            </w:tcMar>
          </w:tcPr>
          <w:p w14:paraId="248ED1BF"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jaar</w:t>
            </w:r>
          </w:p>
        </w:tc>
        <w:tc>
          <w:tcPr>
            <w:tcW w:w="918" w:type="dxa"/>
            <w:shd w:val="clear" w:color="auto" w:fill="3FB8FF" w:themeFill="accent1" w:themeFillTint="99"/>
            <w:tcMar>
              <w:top w:w="57" w:type="dxa"/>
              <w:left w:w="57" w:type="dxa"/>
              <w:right w:w="57" w:type="dxa"/>
            </w:tcMar>
          </w:tcPr>
          <w:p w14:paraId="161143D6"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nieuwjr</w:t>
            </w:r>
          </w:p>
        </w:tc>
        <w:tc>
          <w:tcPr>
            <w:tcW w:w="918" w:type="dxa"/>
            <w:shd w:val="clear" w:color="auto" w:fill="3FB8FF" w:themeFill="accent1" w:themeFillTint="99"/>
            <w:tcMar>
              <w:top w:w="57" w:type="dxa"/>
              <w:left w:w="57" w:type="dxa"/>
              <w:right w:w="57" w:type="dxa"/>
            </w:tcMar>
          </w:tcPr>
          <w:p w14:paraId="2F642C1B"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2e paas</w:t>
            </w:r>
          </w:p>
        </w:tc>
        <w:tc>
          <w:tcPr>
            <w:tcW w:w="919" w:type="dxa"/>
            <w:shd w:val="clear" w:color="auto" w:fill="3FB8FF" w:themeFill="accent1" w:themeFillTint="99"/>
            <w:tcMar>
              <w:top w:w="57" w:type="dxa"/>
              <w:left w:w="57" w:type="dxa"/>
              <w:right w:w="57" w:type="dxa"/>
            </w:tcMar>
          </w:tcPr>
          <w:p w14:paraId="30FCC69A"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hemel</w:t>
            </w:r>
          </w:p>
        </w:tc>
        <w:tc>
          <w:tcPr>
            <w:tcW w:w="918" w:type="dxa"/>
            <w:shd w:val="clear" w:color="auto" w:fill="3FB8FF" w:themeFill="accent1" w:themeFillTint="99"/>
            <w:tcMar>
              <w:top w:w="57" w:type="dxa"/>
              <w:left w:w="57" w:type="dxa"/>
              <w:right w:w="57" w:type="dxa"/>
            </w:tcMar>
          </w:tcPr>
          <w:p w14:paraId="6C5BBDA9"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2e pink</w:t>
            </w:r>
          </w:p>
        </w:tc>
        <w:tc>
          <w:tcPr>
            <w:tcW w:w="918" w:type="dxa"/>
            <w:shd w:val="clear" w:color="auto" w:fill="3FB8FF" w:themeFill="accent1" w:themeFillTint="99"/>
            <w:tcMar>
              <w:top w:w="57" w:type="dxa"/>
              <w:left w:w="57" w:type="dxa"/>
              <w:right w:w="57" w:type="dxa"/>
            </w:tcMar>
          </w:tcPr>
          <w:p w14:paraId="1687F3AF"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koning</w:t>
            </w:r>
          </w:p>
        </w:tc>
        <w:tc>
          <w:tcPr>
            <w:tcW w:w="919" w:type="dxa"/>
            <w:shd w:val="clear" w:color="auto" w:fill="3FB8FF" w:themeFill="accent1" w:themeFillTint="99"/>
            <w:tcMar>
              <w:top w:w="57" w:type="dxa"/>
              <w:left w:w="57" w:type="dxa"/>
              <w:right w:w="57" w:type="dxa"/>
            </w:tcMar>
          </w:tcPr>
          <w:p w14:paraId="789C3AA4"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5 mei</w:t>
            </w:r>
          </w:p>
        </w:tc>
        <w:tc>
          <w:tcPr>
            <w:tcW w:w="918" w:type="dxa"/>
            <w:shd w:val="clear" w:color="auto" w:fill="3FB8FF" w:themeFill="accent1" w:themeFillTint="99"/>
            <w:tcMar>
              <w:top w:w="57" w:type="dxa"/>
              <w:left w:w="57" w:type="dxa"/>
              <w:right w:w="57" w:type="dxa"/>
            </w:tcMar>
          </w:tcPr>
          <w:p w14:paraId="1C829D04"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1e kerst</w:t>
            </w:r>
          </w:p>
        </w:tc>
        <w:tc>
          <w:tcPr>
            <w:tcW w:w="919" w:type="dxa"/>
            <w:shd w:val="clear" w:color="auto" w:fill="3FB8FF" w:themeFill="accent1" w:themeFillTint="99"/>
            <w:tcMar>
              <w:top w:w="57" w:type="dxa"/>
              <w:left w:w="57" w:type="dxa"/>
              <w:right w:w="57" w:type="dxa"/>
            </w:tcMar>
          </w:tcPr>
          <w:p w14:paraId="59CE6A9C"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2e kerst</w:t>
            </w:r>
          </w:p>
        </w:tc>
        <w:tc>
          <w:tcPr>
            <w:tcW w:w="1100" w:type="dxa"/>
            <w:shd w:val="clear" w:color="auto" w:fill="3FB8FF" w:themeFill="accent1" w:themeFillTint="99"/>
            <w:tcMar>
              <w:top w:w="57" w:type="dxa"/>
              <w:left w:w="57" w:type="dxa"/>
              <w:right w:w="57" w:type="dxa"/>
            </w:tcMar>
          </w:tcPr>
          <w:p w14:paraId="5EDCB970"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ma t/m vr</w:t>
            </w:r>
          </w:p>
        </w:tc>
      </w:tr>
      <w:tr w:rsidR="000543D2" w:rsidRPr="000543D2" w14:paraId="4B08242A" w14:textId="77777777" w:rsidTr="000543D2">
        <w:tc>
          <w:tcPr>
            <w:tcW w:w="1408" w:type="dxa"/>
            <w:tcMar>
              <w:top w:w="57" w:type="dxa"/>
              <w:left w:w="57" w:type="dxa"/>
              <w:right w:w="57" w:type="dxa"/>
            </w:tcMar>
          </w:tcPr>
          <w:p w14:paraId="53C75136" w14:textId="77777777" w:rsidR="000543D2" w:rsidRPr="000543D2" w:rsidRDefault="000543D2" w:rsidP="000543D2">
            <w:pPr>
              <w:pStyle w:val="Titel"/>
              <w:rPr>
                <w:rFonts w:cs="Arial"/>
                <w:sz w:val="18"/>
                <w:szCs w:val="18"/>
              </w:rPr>
            </w:pPr>
            <w:r w:rsidRPr="000543D2">
              <w:rPr>
                <w:rFonts w:cs="Arial"/>
                <w:sz w:val="18"/>
                <w:szCs w:val="18"/>
              </w:rPr>
              <w:t>1997</w:t>
            </w:r>
          </w:p>
        </w:tc>
        <w:tc>
          <w:tcPr>
            <w:tcW w:w="918" w:type="dxa"/>
            <w:tcMar>
              <w:top w:w="57" w:type="dxa"/>
              <w:left w:w="57" w:type="dxa"/>
              <w:right w:w="57" w:type="dxa"/>
            </w:tcMar>
          </w:tcPr>
          <w:p w14:paraId="208369D9" w14:textId="77777777" w:rsidR="000543D2" w:rsidRPr="000543D2" w:rsidRDefault="000543D2" w:rsidP="000543D2">
            <w:pPr>
              <w:pStyle w:val="Titel"/>
              <w:rPr>
                <w:rFonts w:cs="Arial"/>
                <w:sz w:val="18"/>
                <w:szCs w:val="18"/>
              </w:rPr>
            </w:pPr>
            <w:r w:rsidRPr="000543D2">
              <w:rPr>
                <w:rFonts w:cs="Arial"/>
                <w:sz w:val="18"/>
                <w:szCs w:val="18"/>
              </w:rPr>
              <w:t>wo</w:t>
            </w:r>
          </w:p>
        </w:tc>
        <w:tc>
          <w:tcPr>
            <w:tcW w:w="918" w:type="dxa"/>
            <w:tcMar>
              <w:top w:w="57" w:type="dxa"/>
              <w:left w:w="57" w:type="dxa"/>
              <w:right w:w="57" w:type="dxa"/>
            </w:tcMar>
          </w:tcPr>
          <w:p w14:paraId="6C806C84"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15CFF71F"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66481AC7"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77383F2C" w14:textId="77777777" w:rsidR="000543D2" w:rsidRPr="000543D2" w:rsidRDefault="000543D2" w:rsidP="000543D2">
            <w:pPr>
              <w:pStyle w:val="Titel"/>
              <w:rPr>
                <w:rFonts w:cs="Arial"/>
                <w:sz w:val="18"/>
                <w:szCs w:val="18"/>
              </w:rPr>
            </w:pPr>
            <w:r w:rsidRPr="000543D2">
              <w:rPr>
                <w:rFonts w:cs="Arial"/>
                <w:sz w:val="18"/>
                <w:szCs w:val="18"/>
              </w:rPr>
              <w:t>wo</w:t>
            </w:r>
          </w:p>
        </w:tc>
        <w:tc>
          <w:tcPr>
            <w:tcW w:w="919" w:type="dxa"/>
            <w:tcMar>
              <w:top w:w="57" w:type="dxa"/>
              <w:left w:w="57" w:type="dxa"/>
              <w:right w:w="57" w:type="dxa"/>
            </w:tcMar>
          </w:tcPr>
          <w:p w14:paraId="43DC76FE"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7BCDB96C" w14:textId="77777777" w:rsidR="000543D2" w:rsidRPr="000543D2" w:rsidRDefault="000543D2" w:rsidP="000543D2">
            <w:pPr>
              <w:pStyle w:val="Titel"/>
              <w:rPr>
                <w:rFonts w:cs="Arial"/>
                <w:sz w:val="18"/>
                <w:szCs w:val="18"/>
              </w:rPr>
            </w:pPr>
            <w:r w:rsidRPr="000543D2">
              <w:rPr>
                <w:rFonts w:cs="Arial"/>
                <w:sz w:val="18"/>
                <w:szCs w:val="18"/>
              </w:rPr>
              <w:t>do</w:t>
            </w:r>
          </w:p>
        </w:tc>
        <w:tc>
          <w:tcPr>
            <w:tcW w:w="919" w:type="dxa"/>
            <w:tcMar>
              <w:top w:w="57" w:type="dxa"/>
              <w:left w:w="57" w:type="dxa"/>
              <w:right w:w="57" w:type="dxa"/>
            </w:tcMar>
          </w:tcPr>
          <w:p w14:paraId="1E4F6B8F" w14:textId="77777777" w:rsidR="000543D2" w:rsidRPr="000543D2" w:rsidRDefault="000543D2" w:rsidP="000543D2">
            <w:pPr>
              <w:pStyle w:val="Titel"/>
              <w:rPr>
                <w:rFonts w:cs="Arial"/>
                <w:sz w:val="18"/>
                <w:szCs w:val="18"/>
              </w:rPr>
            </w:pPr>
            <w:r w:rsidRPr="000543D2">
              <w:rPr>
                <w:rFonts w:cs="Arial"/>
                <w:sz w:val="18"/>
                <w:szCs w:val="18"/>
              </w:rPr>
              <w:t>vr</w:t>
            </w:r>
          </w:p>
        </w:tc>
        <w:tc>
          <w:tcPr>
            <w:tcW w:w="1100" w:type="dxa"/>
            <w:tcMar>
              <w:top w:w="57" w:type="dxa"/>
              <w:left w:w="57" w:type="dxa"/>
              <w:right w:w="57" w:type="dxa"/>
            </w:tcMar>
          </w:tcPr>
          <w:p w14:paraId="67DE0239"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2A447462" w14:textId="77777777" w:rsidTr="000543D2">
        <w:tc>
          <w:tcPr>
            <w:tcW w:w="1408" w:type="dxa"/>
            <w:tcMar>
              <w:top w:w="57" w:type="dxa"/>
              <w:left w:w="57" w:type="dxa"/>
              <w:right w:w="57" w:type="dxa"/>
            </w:tcMar>
          </w:tcPr>
          <w:p w14:paraId="126048D6" w14:textId="77777777" w:rsidR="000543D2" w:rsidRPr="000543D2" w:rsidRDefault="000543D2" w:rsidP="000543D2">
            <w:pPr>
              <w:pStyle w:val="Titel"/>
              <w:rPr>
                <w:rFonts w:cs="Arial"/>
                <w:sz w:val="18"/>
                <w:szCs w:val="18"/>
              </w:rPr>
            </w:pPr>
            <w:r w:rsidRPr="000543D2">
              <w:rPr>
                <w:rFonts w:cs="Arial"/>
                <w:sz w:val="18"/>
                <w:szCs w:val="18"/>
              </w:rPr>
              <w:t>1998</w:t>
            </w:r>
          </w:p>
        </w:tc>
        <w:tc>
          <w:tcPr>
            <w:tcW w:w="918" w:type="dxa"/>
            <w:tcMar>
              <w:top w:w="57" w:type="dxa"/>
              <w:left w:w="57" w:type="dxa"/>
              <w:right w:w="57" w:type="dxa"/>
            </w:tcMar>
          </w:tcPr>
          <w:p w14:paraId="12D6EA99"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59F2B38A"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4EDEABAB"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4F6CA699"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16400F81" w14:textId="77777777" w:rsidR="000543D2" w:rsidRPr="000543D2" w:rsidRDefault="000543D2" w:rsidP="000543D2">
            <w:pPr>
              <w:pStyle w:val="Titel"/>
              <w:rPr>
                <w:rFonts w:cs="Arial"/>
                <w:sz w:val="18"/>
                <w:szCs w:val="18"/>
              </w:rPr>
            </w:pPr>
            <w:r w:rsidRPr="000543D2">
              <w:rPr>
                <w:rFonts w:cs="Arial"/>
                <w:sz w:val="18"/>
                <w:szCs w:val="18"/>
              </w:rPr>
              <w:t>do</w:t>
            </w:r>
          </w:p>
        </w:tc>
        <w:tc>
          <w:tcPr>
            <w:tcW w:w="919" w:type="dxa"/>
            <w:tcMar>
              <w:top w:w="57" w:type="dxa"/>
              <w:left w:w="57" w:type="dxa"/>
              <w:right w:w="57" w:type="dxa"/>
            </w:tcMar>
          </w:tcPr>
          <w:p w14:paraId="329F8C20"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2DCF6D4F" w14:textId="77777777" w:rsidR="000543D2" w:rsidRPr="000543D2" w:rsidRDefault="000543D2" w:rsidP="000543D2">
            <w:pPr>
              <w:pStyle w:val="Titel"/>
              <w:rPr>
                <w:rFonts w:cs="Arial"/>
                <w:sz w:val="18"/>
                <w:szCs w:val="18"/>
              </w:rPr>
            </w:pPr>
            <w:r w:rsidRPr="000543D2">
              <w:rPr>
                <w:rFonts w:cs="Arial"/>
                <w:sz w:val="18"/>
                <w:szCs w:val="18"/>
              </w:rPr>
              <w:t>vr</w:t>
            </w:r>
          </w:p>
        </w:tc>
        <w:tc>
          <w:tcPr>
            <w:tcW w:w="919" w:type="dxa"/>
            <w:tcMar>
              <w:top w:w="57" w:type="dxa"/>
              <w:left w:w="57" w:type="dxa"/>
              <w:right w:w="57" w:type="dxa"/>
            </w:tcMar>
          </w:tcPr>
          <w:p w14:paraId="09A146B2" w14:textId="77777777" w:rsidR="000543D2" w:rsidRPr="000543D2" w:rsidRDefault="000543D2" w:rsidP="000543D2">
            <w:pPr>
              <w:pStyle w:val="Titel"/>
              <w:rPr>
                <w:rFonts w:cs="Arial"/>
                <w:sz w:val="18"/>
                <w:szCs w:val="18"/>
              </w:rPr>
            </w:pPr>
            <w:r w:rsidRPr="000543D2">
              <w:rPr>
                <w:rFonts w:cs="Arial"/>
                <w:sz w:val="18"/>
                <w:szCs w:val="18"/>
              </w:rPr>
              <w:t>za</w:t>
            </w:r>
          </w:p>
        </w:tc>
        <w:tc>
          <w:tcPr>
            <w:tcW w:w="1100" w:type="dxa"/>
            <w:tcMar>
              <w:top w:w="57" w:type="dxa"/>
              <w:left w:w="57" w:type="dxa"/>
              <w:right w:w="57" w:type="dxa"/>
            </w:tcMar>
          </w:tcPr>
          <w:p w14:paraId="0B21C9B9" w14:textId="77777777" w:rsidR="000543D2" w:rsidRPr="000543D2" w:rsidRDefault="000543D2" w:rsidP="000543D2">
            <w:pPr>
              <w:pStyle w:val="Titel"/>
              <w:rPr>
                <w:rFonts w:cs="Arial"/>
                <w:sz w:val="18"/>
                <w:szCs w:val="18"/>
              </w:rPr>
            </w:pPr>
            <w:r w:rsidRPr="000543D2">
              <w:rPr>
                <w:rFonts w:cs="Arial"/>
                <w:sz w:val="18"/>
                <w:szCs w:val="18"/>
              </w:rPr>
              <w:t>6</w:t>
            </w:r>
          </w:p>
        </w:tc>
      </w:tr>
      <w:tr w:rsidR="000543D2" w:rsidRPr="000543D2" w14:paraId="79CB9F95" w14:textId="77777777" w:rsidTr="000543D2">
        <w:tc>
          <w:tcPr>
            <w:tcW w:w="1408" w:type="dxa"/>
            <w:tcMar>
              <w:top w:w="57" w:type="dxa"/>
              <w:left w:w="57" w:type="dxa"/>
              <w:right w:w="57" w:type="dxa"/>
            </w:tcMar>
          </w:tcPr>
          <w:p w14:paraId="1F319398" w14:textId="77777777" w:rsidR="000543D2" w:rsidRPr="000543D2" w:rsidRDefault="000543D2" w:rsidP="000543D2">
            <w:pPr>
              <w:pStyle w:val="Titel"/>
              <w:rPr>
                <w:rFonts w:cs="Arial"/>
                <w:sz w:val="18"/>
                <w:szCs w:val="18"/>
              </w:rPr>
            </w:pPr>
            <w:r w:rsidRPr="000543D2">
              <w:rPr>
                <w:rFonts w:cs="Arial"/>
                <w:sz w:val="18"/>
                <w:szCs w:val="18"/>
              </w:rPr>
              <w:t>1999</w:t>
            </w:r>
          </w:p>
        </w:tc>
        <w:tc>
          <w:tcPr>
            <w:tcW w:w="918" w:type="dxa"/>
            <w:tcMar>
              <w:top w:w="57" w:type="dxa"/>
              <w:left w:w="57" w:type="dxa"/>
              <w:right w:w="57" w:type="dxa"/>
            </w:tcMar>
          </w:tcPr>
          <w:p w14:paraId="4BF7E657" w14:textId="77777777" w:rsidR="000543D2" w:rsidRPr="000543D2" w:rsidRDefault="000543D2" w:rsidP="000543D2">
            <w:pPr>
              <w:pStyle w:val="Titel"/>
              <w:rPr>
                <w:rFonts w:cs="Arial"/>
                <w:sz w:val="18"/>
                <w:szCs w:val="18"/>
              </w:rPr>
            </w:pPr>
            <w:r w:rsidRPr="000543D2">
              <w:rPr>
                <w:rFonts w:cs="Arial"/>
                <w:sz w:val="18"/>
                <w:szCs w:val="18"/>
              </w:rPr>
              <w:t>vr</w:t>
            </w:r>
          </w:p>
        </w:tc>
        <w:tc>
          <w:tcPr>
            <w:tcW w:w="918" w:type="dxa"/>
            <w:tcMar>
              <w:top w:w="57" w:type="dxa"/>
              <w:left w:w="57" w:type="dxa"/>
              <w:right w:w="57" w:type="dxa"/>
            </w:tcMar>
          </w:tcPr>
          <w:p w14:paraId="004C7352"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0FF0D0DB"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248920A7"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3BB66644" w14:textId="77777777" w:rsidR="000543D2" w:rsidRPr="000543D2" w:rsidRDefault="000543D2" w:rsidP="000543D2">
            <w:pPr>
              <w:pStyle w:val="Titel"/>
              <w:rPr>
                <w:rFonts w:cs="Arial"/>
                <w:sz w:val="18"/>
                <w:szCs w:val="18"/>
              </w:rPr>
            </w:pPr>
            <w:r w:rsidRPr="000543D2">
              <w:rPr>
                <w:rFonts w:cs="Arial"/>
                <w:sz w:val="18"/>
                <w:szCs w:val="18"/>
              </w:rPr>
              <w:t>vr</w:t>
            </w:r>
          </w:p>
        </w:tc>
        <w:tc>
          <w:tcPr>
            <w:tcW w:w="919" w:type="dxa"/>
            <w:tcMar>
              <w:top w:w="57" w:type="dxa"/>
              <w:left w:w="57" w:type="dxa"/>
              <w:right w:w="57" w:type="dxa"/>
            </w:tcMar>
          </w:tcPr>
          <w:p w14:paraId="5F7E0236"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0027C4B6" w14:textId="77777777" w:rsidR="000543D2" w:rsidRPr="000543D2" w:rsidRDefault="000543D2" w:rsidP="000543D2">
            <w:pPr>
              <w:pStyle w:val="Titel"/>
              <w:rPr>
                <w:rFonts w:cs="Arial"/>
                <w:sz w:val="18"/>
                <w:szCs w:val="18"/>
              </w:rPr>
            </w:pPr>
            <w:r w:rsidRPr="000543D2">
              <w:rPr>
                <w:rFonts w:cs="Arial"/>
                <w:sz w:val="18"/>
                <w:szCs w:val="18"/>
              </w:rPr>
              <w:t>za</w:t>
            </w:r>
          </w:p>
        </w:tc>
        <w:tc>
          <w:tcPr>
            <w:tcW w:w="919" w:type="dxa"/>
            <w:tcMar>
              <w:top w:w="57" w:type="dxa"/>
              <w:left w:w="57" w:type="dxa"/>
              <w:right w:w="57" w:type="dxa"/>
            </w:tcMar>
          </w:tcPr>
          <w:p w14:paraId="10B22D99" w14:textId="77777777" w:rsidR="000543D2" w:rsidRPr="000543D2" w:rsidRDefault="000543D2" w:rsidP="000543D2">
            <w:pPr>
              <w:pStyle w:val="Titel"/>
              <w:rPr>
                <w:rFonts w:cs="Arial"/>
                <w:sz w:val="18"/>
                <w:szCs w:val="18"/>
              </w:rPr>
            </w:pPr>
            <w:r w:rsidRPr="000543D2">
              <w:rPr>
                <w:rFonts w:cs="Arial"/>
                <w:sz w:val="18"/>
                <w:szCs w:val="18"/>
              </w:rPr>
              <w:t>zo</w:t>
            </w:r>
          </w:p>
        </w:tc>
        <w:tc>
          <w:tcPr>
            <w:tcW w:w="1100" w:type="dxa"/>
            <w:tcMar>
              <w:top w:w="57" w:type="dxa"/>
              <w:left w:w="57" w:type="dxa"/>
              <w:right w:w="57" w:type="dxa"/>
            </w:tcMar>
          </w:tcPr>
          <w:p w14:paraId="1E8BF1E5" w14:textId="77777777" w:rsidR="000543D2" w:rsidRPr="000543D2" w:rsidRDefault="000543D2" w:rsidP="000543D2">
            <w:pPr>
              <w:pStyle w:val="Titel"/>
              <w:rPr>
                <w:rFonts w:cs="Arial"/>
                <w:sz w:val="18"/>
                <w:szCs w:val="18"/>
              </w:rPr>
            </w:pPr>
            <w:r w:rsidRPr="000543D2">
              <w:rPr>
                <w:rFonts w:cs="Arial"/>
                <w:sz w:val="18"/>
                <w:szCs w:val="18"/>
              </w:rPr>
              <w:t>5</w:t>
            </w:r>
          </w:p>
        </w:tc>
      </w:tr>
      <w:tr w:rsidR="000543D2" w:rsidRPr="000543D2" w14:paraId="16F47538" w14:textId="77777777" w:rsidTr="000543D2">
        <w:tc>
          <w:tcPr>
            <w:tcW w:w="1408" w:type="dxa"/>
            <w:tcMar>
              <w:top w:w="57" w:type="dxa"/>
              <w:left w:w="57" w:type="dxa"/>
              <w:right w:w="57" w:type="dxa"/>
            </w:tcMar>
          </w:tcPr>
          <w:p w14:paraId="13B60ECB" w14:textId="77777777" w:rsidR="000543D2" w:rsidRPr="000543D2" w:rsidRDefault="000543D2" w:rsidP="000543D2">
            <w:pPr>
              <w:pStyle w:val="Titel"/>
              <w:rPr>
                <w:rFonts w:cs="Arial"/>
                <w:sz w:val="18"/>
                <w:szCs w:val="18"/>
              </w:rPr>
            </w:pPr>
            <w:r w:rsidRPr="000543D2">
              <w:rPr>
                <w:rFonts w:cs="Arial"/>
                <w:sz w:val="18"/>
                <w:szCs w:val="18"/>
              </w:rPr>
              <w:t>2000</w:t>
            </w:r>
          </w:p>
        </w:tc>
        <w:tc>
          <w:tcPr>
            <w:tcW w:w="918" w:type="dxa"/>
            <w:tcMar>
              <w:top w:w="57" w:type="dxa"/>
              <w:left w:w="57" w:type="dxa"/>
              <w:right w:w="57" w:type="dxa"/>
            </w:tcMar>
          </w:tcPr>
          <w:p w14:paraId="4A62385E" w14:textId="77777777" w:rsidR="000543D2" w:rsidRPr="000543D2" w:rsidRDefault="000543D2" w:rsidP="000543D2">
            <w:pPr>
              <w:pStyle w:val="Titel"/>
              <w:rPr>
                <w:rFonts w:cs="Arial"/>
                <w:sz w:val="18"/>
                <w:szCs w:val="18"/>
              </w:rPr>
            </w:pPr>
            <w:r w:rsidRPr="000543D2">
              <w:rPr>
                <w:rFonts w:cs="Arial"/>
                <w:sz w:val="18"/>
                <w:szCs w:val="18"/>
              </w:rPr>
              <w:t>za</w:t>
            </w:r>
          </w:p>
        </w:tc>
        <w:tc>
          <w:tcPr>
            <w:tcW w:w="918" w:type="dxa"/>
            <w:tcMar>
              <w:top w:w="57" w:type="dxa"/>
              <w:left w:w="57" w:type="dxa"/>
              <w:right w:w="57" w:type="dxa"/>
            </w:tcMar>
          </w:tcPr>
          <w:p w14:paraId="351957F3"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284FCB0A"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182CF63B"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0FEF06BC" w14:textId="77777777" w:rsidR="000543D2" w:rsidRPr="000543D2" w:rsidRDefault="000543D2" w:rsidP="000543D2">
            <w:pPr>
              <w:pStyle w:val="Titel"/>
              <w:rPr>
                <w:rFonts w:cs="Arial"/>
                <w:sz w:val="18"/>
                <w:szCs w:val="18"/>
              </w:rPr>
            </w:pPr>
            <w:r w:rsidRPr="000543D2">
              <w:rPr>
                <w:rFonts w:cs="Arial"/>
                <w:sz w:val="18"/>
                <w:szCs w:val="18"/>
              </w:rPr>
              <w:t>zo</w:t>
            </w:r>
          </w:p>
        </w:tc>
        <w:tc>
          <w:tcPr>
            <w:tcW w:w="919" w:type="dxa"/>
            <w:tcMar>
              <w:top w:w="57" w:type="dxa"/>
              <w:left w:w="57" w:type="dxa"/>
              <w:right w:w="57" w:type="dxa"/>
            </w:tcMar>
          </w:tcPr>
          <w:p w14:paraId="5FE210D8" w14:textId="77777777" w:rsidR="000543D2" w:rsidRPr="000543D2" w:rsidRDefault="000543D2" w:rsidP="000543D2">
            <w:pPr>
              <w:pStyle w:val="Titel"/>
              <w:rPr>
                <w:rFonts w:cs="Arial"/>
                <w:sz w:val="18"/>
                <w:szCs w:val="18"/>
              </w:rPr>
            </w:pPr>
            <w:r w:rsidRPr="000543D2">
              <w:rPr>
                <w:rFonts w:cs="Arial"/>
                <w:sz w:val="18"/>
                <w:szCs w:val="18"/>
              </w:rPr>
              <w:t>vr</w:t>
            </w:r>
          </w:p>
        </w:tc>
        <w:tc>
          <w:tcPr>
            <w:tcW w:w="918" w:type="dxa"/>
            <w:tcMar>
              <w:top w:w="57" w:type="dxa"/>
              <w:left w:w="57" w:type="dxa"/>
              <w:right w:w="57" w:type="dxa"/>
            </w:tcMar>
          </w:tcPr>
          <w:p w14:paraId="7EAD114C"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507D80DA" w14:textId="77777777" w:rsidR="000543D2" w:rsidRPr="000543D2" w:rsidRDefault="000543D2" w:rsidP="000543D2">
            <w:pPr>
              <w:pStyle w:val="Titel"/>
              <w:rPr>
                <w:rFonts w:cs="Arial"/>
                <w:sz w:val="18"/>
                <w:szCs w:val="18"/>
              </w:rPr>
            </w:pPr>
            <w:r w:rsidRPr="000543D2">
              <w:rPr>
                <w:rFonts w:cs="Arial"/>
                <w:sz w:val="18"/>
                <w:szCs w:val="18"/>
              </w:rPr>
              <w:t>di</w:t>
            </w:r>
          </w:p>
        </w:tc>
        <w:tc>
          <w:tcPr>
            <w:tcW w:w="1100" w:type="dxa"/>
            <w:tcMar>
              <w:top w:w="57" w:type="dxa"/>
              <w:left w:w="57" w:type="dxa"/>
              <w:right w:w="57" w:type="dxa"/>
            </w:tcMar>
          </w:tcPr>
          <w:p w14:paraId="79C508ED"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7FB82C30" w14:textId="77777777" w:rsidTr="000543D2">
        <w:tc>
          <w:tcPr>
            <w:tcW w:w="1408" w:type="dxa"/>
            <w:tcMar>
              <w:top w:w="57" w:type="dxa"/>
              <w:left w:w="57" w:type="dxa"/>
              <w:right w:w="57" w:type="dxa"/>
            </w:tcMar>
          </w:tcPr>
          <w:p w14:paraId="3B41A868" w14:textId="77777777" w:rsidR="000543D2" w:rsidRPr="000543D2" w:rsidRDefault="000543D2" w:rsidP="000543D2">
            <w:pPr>
              <w:pStyle w:val="Titel"/>
              <w:rPr>
                <w:rFonts w:cs="Arial"/>
                <w:sz w:val="18"/>
                <w:szCs w:val="18"/>
              </w:rPr>
            </w:pPr>
            <w:r w:rsidRPr="000543D2">
              <w:rPr>
                <w:rFonts w:cs="Arial"/>
                <w:sz w:val="18"/>
                <w:szCs w:val="18"/>
              </w:rPr>
              <w:t>2001</w:t>
            </w:r>
          </w:p>
        </w:tc>
        <w:tc>
          <w:tcPr>
            <w:tcW w:w="918" w:type="dxa"/>
            <w:tcMar>
              <w:top w:w="57" w:type="dxa"/>
              <w:left w:w="57" w:type="dxa"/>
              <w:right w:w="57" w:type="dxa"/>
            </w:tcMar>
          </w:tcPr>
          <w:p w14:paraId="60E6670F"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020C9D05"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38F071E1"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7B4D8CE5"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69231AF6"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02CE2D42"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3AAAE0F1" w14:textId="77777777" w:rsidR="000543D2" w:rsidRPr="000543D2" w:rsidRDefault="000543D2" w:rsidP="000543D2">
            <w:pPr>
              <w:pStyle w:val="Titel"/>
              <w:rPr>
                <w:rFonts w:cs="Arial"/>
                <w:sz w:val="18"/>
                <w:szCs w:val="18"/>
              </w:rPr>
            </w:pPr>
            <w:r w:rsidRPr="000543D2">
              <w:rPr>
                <w:rFonts w:cs="Arial"/>
                <w:sz w:val="18"/>
                <w:szCs w:val="18"/>
              </w:rPr>
              <w:t>di</w:t>
            </w:r>
          </w:p>
        </w:tc>
        <w:tc>
          <w:tcPr>
            <w:tcW w:w="919" w:type="dxa"/>
            <w:tcMar>
              <w:top w:w="57" w:type="dxa"/>
              <w:left w:w="57" w:type="dxa"/>
              <w:right w:w="57" w:type="dxa"/>
            </w:tcMar>
          </w:tcPr>
          <w:p w14:paraId="48845E96" w14:textId="77777777" w:rsidR="000543D2" w:rsidRPr="000543D2" w:rsidRDefault="000543D2" w:rsidP="000543D2">
            <w:pPr>
              <w:pStyle w:val="Titel"/>
              <w:rPr>
                <w:rFonts w:cs="Arial"/>
                <w:sz w:val="18"/>
                <w:szCs w:val="18"/>
              </w:rPr>
            </w:pPr>
            <w:r w:rsidRPr="000543D2">
              <w:rPr>
                <w:rFonts w:cs="Arial"/>
                <w:sz w:val="18"/>
                <w:szCs w:val="18"/>
              </w:rPr>
              <w:t>wo</w:t>
            </w:r>
          </w:p>
        </w:tc>
        <w:tc>
          <w:tcPr>
            <w:tcW w:w="1100" w:type="dxa"/>
            <w:tcMar>
              <w:top w:w="57" w:type="dxa"/>
              <w:left w:w="57" w:type="dxa"/>
              <w:right w:w="57" w:type="dxa"/>
            </w:tcMar>
          </w:tcPr>
          <w:p w14:paraId="192D7397"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58FDB9EA" w14:textId="77777777" w:rsidTr="000543D2">
        <w:tc>
          <w:tcPr>
            <w:tcW w:w="1408" w:type="dxa"/>
            <w:tcMar>
              <w:top w:w="57" w:type="dxa"/>
              <w:left w:w="57" w:type="dxa"/>
              <w:right w:w="57" w:type="dxa"/>
            </w:tcMar>
          </w:tcPr>
          <w:p w14:paraId="57842074" w14:textId="77777777" w:rsidR="000543D2" w:rsidRPr="000543D2" w:rsidRDefault="000543D2" w:rsidP="000543D2">
            <w:pPr>
              <w:pStyle w:val="Titel"/>
              <w:rPr>
                <w:rFonts w:cs="Arial"/>
                <w:sz w:val="18"/>
                <w:szCs w:val="18"/>
              </w:rPr>
            </w:pPr>
            <w:r w:rsidRPr="000543D2">
              <w:rPr>
                <w:rFonts w:cs="Arial"/>
                <w:sz w:val="18"/>
                <w:szCs w:val="18"/>
              </w:rPr>
              <w:t>2002</w:t>
            </w:r>
          </w:p>
        </w:tc>
        <w:tc>
          <w:tcPr>
            <w:tcW w:w="918" w:type="dxa"/>
            <w:tcMar>
              <w:top w:w="57" w:type="dxa"/>
              <w:left w:w="57" w:type="dxa"/>
              <w:right w:w="57" w:type="dxa"/>
            </w:tcMar>
          </w:tcPr>
          <w:p w14:paraId="02DDD517" w14:textId="77777777" w:rsidR="000543D2" w:rsidRPr="000543D2" w:rsidRDefault="000543D2" w:rsidP="000543D2">
            <w:pPr>
              <w:pStyle w:val="Titel"/>
              <w:rPr>
                <w:rFonts w:cs="Arial"/>
                <w:sz w:val="18"/>
                <w:szCs w:val="18"/>
              </w:rPr>
            </w:pPr>
            <w:r w:rsidRPr="000543D2">
              <w:rPr>
                <w:rFonts w:cs="Arial"/>
                <w:sz w:val="18"/>
                <w:szCs w:val="18"/>
              </w:rPr>
              <w:t>di</w:t>
            </w:r>
          </w:p>
        </w:tc>
        <w:tc>
          <w:tcPr>
            <w:tcW w:w="918" w:type="dxa"/>
            <w:tcMar>
              <w:top w:w="57" w:type="dxa"/>
              <w:left w:w="57" w:type="dxa"/>
              <w:right w:w="57" w:type="dxa"/>
            </w:tcMar>
          </w:tcPr>
          <w:p w14:paraId="134489C2"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47658602"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1CD2E3DA"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617BF5F7" w14:textId="77777777" w:rsidR="000543D2" w:rsidRPr="000543D2" w:rsidRDefault="000543D2" w:rsidP="000543D2">
            <w:pPr>
              <w:pStyle w:val="Titel"/>
              <w:rPr>
                <w:rFonts w:cs="Arial"/>
                <w:sz w:val="18"/>
                <w:szCs w:val="18"/>
              </w:rPr>
            </w:pPr>
            <w:r w:rsidRPr="000543D2">
              <w:rPr>
                <w:rFonts w:cs="Arial"/>
                <w:sz w:val="18"/>
                <w:szCs w:val="18"/>
              </w:rPr>
              <w:t>di</w:t>
            </w:r>
          </w:p>
        </w:tc>
        <w:tc>
          <w:tcPr>
            <w:tcW w:w="919" w:type="dxa"/>
            <w:tcMar>
              <w:top w:w="57" w:type="dxa"/>
              <w:left w:w="57" w:type="dxa"/>
              <w:right w:w="57" w:type="dxa"/>
            </w:tcMar>
          </w:tcPr>
          <w:p w14:paraId="6B97E16A"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3CAF93CC" w14:textId="77777777" w:rsidR="000543D2" w:rsidRPr="000543D2" w:rsidRDefault="000543D2" w:rsidP="000543D2">
            <w:pPr>
              <w:pStyle w:val="Titel"/>
              <w:rPr>
                <w:rFonts w:cs="Arial"/>
                <w:sz w:val="18"/>
                <w:szCs w:val="18"/>
              </w:rPr>
            </w:pPr>
            <w:r w:rsidRPr="000543D2">
              <w:rPr>
                <w:rFonts w:cs="Arial"/>
                <w:sz w:val="18"/>
                <w:szCs w:val="18"/>
              </w:rPr>
              <w:t>wo</w:t>
            </w:r>
          </w:p>
        </w:tc>
        <w:tc>
          <w:tcPr>
            <w:tcW w:w="919" w:type="dxa"/>
            <w:tcMar>
              <w:top w:w="57" w:type="dxa"/>
              <w:left w:w="57" w:type="dxa"/>
              <w:right w:w="57" w:type="dxa"/>
            </w:tcMar>
          </w:tcPr>
          <w:p w14:paraId="36C5CF5A" w14:textId="77777777" w:rsidR="000543D2" w:rsidRPr="000543D2" w:rsidRDefault="000543D2" w:rsidP="000543D2">
            <w:pPr>
              <w:pStyle w:val="Titel"/>
              <w:rPr>
                <w:rFonts w:cs="Arial"/>
                <w:sz w:val="18"/>
                <w:szCs w:val="18"/>
              </w:rPr>
            </w:pPr>
            <w:r w:rsidRPr="000543D2">
              <w:rPr>
                <w:rFonts w:cs="Arial"/>
                <w:sz w:val="18"/>
                <w:szCs w:val="18"/>
              </w:rPr>
              <w:t>do</w:t>
            </w:r>
          </w:p>
        </w:tc>
        <w:tc>
          <w:tcPr>
            <w:tcW w:w="1100" w:type="dxa"/>
            <w:tcMar>
              <w:top w:w="57" w:type="dxa"/>
              <w:left w:w="57" w:type="dxa"/>
              <w:right w:w="57" w:type="dxa"/>
            </w:tcMar>
          </w:tcPr>
          <w:p w14:paraId="5DB08C28"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77F5A3F6" w14:textId="77777777" w:rsidTr="000543D2">
        <w:tc>
          <w:tcPr>
            <w:tcW w:w="1408" w:type="dxa"/>
            <w:tcMar>
              <w:top w:w="57" w:type="dxa"/>
              <w:left w:w="57" w:type="dxa"/>
              <w:right w:w="57" w:type="dxa"/>
            </w:tcMar>
          </w:tcPr>
          <w:p w14:paraId="18D2289E" w14:textId="77777777" w:rsidR="000543D2" w:rsidRPr="000543D2" w:rsidRDefault="000543D2" w:rsidP="000543D2">
            <w:pPr>
              <w:pStyle w:val="Titel"/>
              <w:rPr>
                <w:rFonts w:cs="Arial"/>
                <w:sz w:val="18"/>
                <w:szCs w:val="18"/>
              </w:rPr>
            </w:pPr>
            <w:r w:rsidRPr="000543D2">
              <w:rPr>
                <w:rFonts w:cs="Arial"/>
                <w:sz w:val="18"/>
                <w:szCs w:val="18"/>
              </w:rPr>
              <w:t>2003</w:t>
            </w:r>
          </w:p>
        </w:tc>
        <w:tc>
          <w:tcPr>
            <w:tcW w:w="918" w:type="dxa"/>
            <w:tcMar>
              <w:top w:w="57" w:type="dxa"/>
              <w:left w:w="57" w:type="dxa"/>
              <w:right w:w="57" w:type="dxa"/>
            </w:tcMar>
          </w:tcPr>
          <w:p w14:paraId="516CEA5F" w14:textId="77777777" w:rsidR="000543D2" w:rsidRPr="000543D2" w:rsidRDefault="000543D2" w:rsidP="000543D2">
            <w:pPr>
              <w:pStyle w:val="Titel"/>
              <w:rPr>
                <w:rFonts w:cs="Arial"/>
                <w:sz w:val="18"/>
                <w:szCs w:val="18"/>
              </w:rPr>
            </w:pPr>
            <w:r w:rsidRPr="000543D2">
              <w:rPr>
                <w:rFonts w:cs="Arial"/>
                <w:sz w:val="18"/>
                <w:szCs w:val="18"/>
              </w:rPr>
              <w:t>wo</w:t>
            </w:r>
          </w:p>
        </w:tc>
        <w:tc>
          <w:tcPr>
            <w:tcW w:w="918" w:type="dxa"/>
            <w:tcMar>
              <w:top w:w="57" w:type="dxa"/>
              <w:left w:w="57" w:type="dxa"/>
              <w:right w:w="57" w:type="dxa"/>
            </w:tcMar>
          </w:tcPr>
          <w:p w14:paraId="5A682876"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68E50A8F"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35D30C08"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7C8160F3" w14:textId="77777777" w:rsidR="000543D2" w:rsidRPr="000543D2" w:rsidRDefault="000543D2" w:rsidP="000543D2">
            <w:pPr>
              <w:pStyle w:val="Titel"/>
              <w:rPr>
                <w:rFonts w:cs="Arial"/>
                <w:sz w:val="18"/>
                <w:szCs w:val="18"/>
              </w:rPr>
            </w:pPr>
            <w:r w:rsidRPr="000543D2">
              <w:rPr>
                <w:rFonts w:cs="Arial"/>
                <w:sz w:val="18"/>
                <w:szCs w:val="18"/>
              </w:rPr>
              <w:t>wo</w:t>
            </w:r>
          </w:p>
        </w:tc>
        <w:tc>
          <w:tcPr>
            <w:tcW w:w="919" w:type="dxa"/>
            <w:tcMar>
              <w:top w:w="57" w:type="dxa"/>
              <w:left w:w="57" w:type="dxa"/>
              <w:right w:w="57" w:type="dxa"/>
            </w:tcMar>
          </w:tcPr>
          <w:p w14:paraId="0A714683"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36AAC95C" w14:textId="77777777" w:rsidR="000543D2" w:rsidRPr="000543D2" w:rsidRDefault="000543D2" w:rsidP="000543D2">
            <w:pPr>
              <w:pStyle w:val="Titel"/>
              <w:rPr>
                <w:rFonts w:cs="Arial"/>
                <w:sz w:val="18"/>
                <w:szCs w:val="18"/>
              </w:rPr>
            </w:pPr>
            <w:r w:rsidRPr="000543D2">
              <w:rPr>
                <w:rFonts w:cs="Arial"/>
                <w:sz w:val="18"/>
                <w:szCs w:val="18"/>
              </w:rPr>
              <w:t>do</w:t>
            </w:r>
          </w:p>
        </w:tc>
        <w:tc>
          <w:tcPr>
            <w:tcW w:w="919" w:type="dxa"/>
            <w:tcMar>
              <w:top w:w="57" w:type="dxa"/>
              <w:left w:w="57" w:type="dxa"/>
              <w:right w:w="57" w:type="dxa"/>
            </w:tcMar>
          </w:tcPr>
          <w:p w14:paraId="50FBA9FC" w14:textId="77777777" w:rsidR="000543D2" w:rsidRPr="000543D2" w:rsidRDefault="000543D2" w:rsidP="000543D2">
            <w:pPr>
              <w:pStyle w:val="Titel"/>
              <w:rPr>
                <w:rFonts w:cs="Arial"/>
                <w:sz w:val="18"/>
                <w:szCs w:val="18"/>
              </w:rPr>
            </w:pPr>
            <w:r w:rsidRPr="000543D2">
              <w:rPr>
                <w:rFonts w:cs="Arial"/>
                <w:sz w:val="18"/>
                <w:szCs w:val="18"/>
              </w:rPr>
              <w:t>vr</w:t>
            </w:r>
          </w:p>
        </w:tc>
        <w:tc>
          <w:tcPr>
            <w:tcW w:w="1100" w:type="dxa"/>
            <w:tcMar>
              <w:top w:w="57" w:type="dxa"/>
              <w:left w:w="57" w:type="dxa"/>
              <w:right w:w="57" w:type="dxa"/>
            </w:tcMar>
          </w:tcPr>
          <w:p w14:paraId="61B50109"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459E9ED7" w14:textId="77777777" w:rsidTr="000543D2">
        <w:tc>
          <w:tcPr>
            <w:tcW w:w="1408" w:type="dxa"/>
            <w:tcMar>
              <w:top w:w="57" w:type="dxa"/>
              <w:left w:w="57" w:type="dxa"/>
              <w:right w:w="57" w:type="dxa"/>
            </w:tcMar>
          </w:tcPr>
          <w:p w14:paraId="25A01193" w14:textId="77777777" w:rsidR="000543D2" w:rsidRPr="000543D2" w:rsidRDefault="000543D2" w:rsidP="000543D2">
            <w:pPr>
              <w:pStyle w:val="Titel"/>
              <w:rPr>
                <w:rFonts w:cs="Arial"/>
                <w:sz w:val="18"/>
                <w:szCs w:val="18"/>
              </w:rPr>
            </w:pPr>
            <w:r w:rsidRPr="000543D2">
              <w:rPr>
                <w:rFonts w:cs="Arial"/>
                <w:sz w:val="18"/>
                <w:szCs w:val="18"/>
              </w:rPr>
              <w:t>2004</w:t>
            </w:r>
          </w:p>
        </w:tc>
        <w:tc>
          <w:tcPr>
            <w:tcW w:w="918" w:type="dxa"/>
            <w:tcMar>
              <w:top w:w="57" w:type="dxa"/>
              <w:left w:w="57" w:type="dxa"/>
              <w:right w:w="57" w:type="dxa"/>
            </w:tcMar>
          </w:tcPr>
          <w:p w14:paraId="08CEFBF6"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07A4D1C1"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590F943B"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45B68156"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058C9B49" w14:textId="77777777" w:rsidR="000543D2" w:rsidRPr="000543D2" w:rsidRDefault="000543D2" w:rsidP="000543D2">
            <w:pPr>
              <w:pStyle w:val="Titel"/>
              <w:rPr>
                <w:rFonts w:cs="Arial"/>
                <w:sz w:val="18"/>
                <w:szCs w:val="18"/>
              </w:rPr>
            </w:pPr>
            <w:r w:rsidRPr="000543D2">
              <w:rPr>
                <w:rFonts w:cs="Arial"/>
                <w:sz w:val="18"/>
                <w:szCs w:val="18"/>
              </w:rPr>
              <w:t>vr</w:t>
            </w:r>
          </w:p>
        </w:tc>
        <w:tc>
          <w:tcPr>
            <w:tcW w:w="919" w:type="dxa"/>
            <w:tcMar>
              <w:top w:w="57" w:type="dxa"/>
              <w:left w:w="57" w:type="dxa"/>
              <w:right w:w="57" w:type="dxa"/>
            </w:tcMar>
          </w:tcPr>
          <w:p w14:paraId="7E2DE73A"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420CA69D" w14:textId="77777777" w:rsidR="000543D2" w:rsidRPr="000543D2" w:rsidRDefault="000543D2" w:rsidP="000543D2">
            <w:pPr>
              <w:pStyle w:val="Titel"/>
              <w:rPr>
                <w:rFonts w:cs="Arial"/>
                <w:sz w:val="18"/>
                <w:szCs w:val="18"/>
              </w:rPr>
            </w:pPr>
            <w:r w:rsidRPr="000543D2">
              <w:rPr>
                <w:rFonts w:cs="Arial"/>
                <w:sz w:val="18"/>
                <w:szCs w:val="18"/>
              </w:rPr>
              <w:t>za</w:t>
            </w:r>
          </w:p>
        </w:tc>
        <w:tc>
          <w:tcPr>
            <w:tcW w:w="919" w:type="dxa"/>
            <w:tcMar>
              <w:top w:w="57" w:type="dxa"/>
              <w:left w:w="57" w:type="dxa"/>
              <w:right w:w="57" w:type="dxa"/>
            </w:tcMar>
          </w:tcPr>
          <w:p w14:paraId="7A60A954" w14:textId="77777777" w:rsidR="000543D2" w:rsidRPr="000543D2" w:rsidRDefault="000543D2" w:rsidP="000543D2">
            <w:pPr>
              <w:pStyle w:val="Titel"/>
              <w:rPr>
                <w:rFonts w:cs="Arial"/>
                <w:sz w:val="18"/>
                <w:szCs w:val="18"/>
              </w:rPr>
            </w:pPr>
            <w:r w:rsidRPr="000543D2">
              <w:rPr>
                <w:rFonts w:cs="Arial"/>
                <w:sz w:val="18"/>
                <w:szCs w:val="18"/>
              </w:rPr>
              <w:t>zo</w:t>
            </w:r>
          </w:p>
        </w:tc>
        <w:tc>
          <w:tcPr>
            <w:tcW w:w="1100" w:type="dxa"/>
            <w:tcMar>
              <w:top w:w="57" w:type="dxa"/>
              <w:left w:w="57" w:type="dxa"/>
              <w:right w:w="57" w:type="dxa"/>
            </w:tcMar>
          </w:tcPr>
          <w:p w14:paraId="694CE29D" w14:textId="77777777" w:rsidR="000543D2" w:rsidRPr="000543D2" w:rsidRDefault="000543D2" w:rsidP="000543D2">
            <w:pPr>
              <w:pStyle w:val="Titel"/>
              <w:rPr>
                <w:rFonts w:cs="Arial"/>
                <w:sz w:val="18"/>
                <w:szCs w:val="18"/>
              </w:rPr>
            </w:pPr>
            <w:r w:rsidRPr="000543D2">
              <w:rPr>
                <w:rFonts w:cs="Arial"/>
                <w:sz w:val="18"/>
                <w:szCs w:val="18"/>
              </w:rPr>
              <w:t>5</w:t>
            </w:r>
          </w:p>
        </w:tc>
      </w:tr>
      <w:tr w:rsidR="000543D2" w:rsidRPr="000543D2" w14:paraId="1AC6D6B9" w14:textId="77777777" w:rsidTr="000543D2">
        <w:tc>
          <w:tcPr>
            <w:tcW w:w="1408" w:type="dxa"/>
            <w:tcMar>
              <w:top w:w="57" w:type="dxa"/>
              <w:left w:w="57" w:type="dxa"/>
              <w:right w:w="57" w:type="dxa"/>
            </w:tcMar>
          </w:tcPr>
          <w:p w14:paraId="714076F8" w14:textId="77777777" w:rsidR="000543D2" w:rsidRPr="000543D2" w:rsidRDefault="000543D2" w:rsidP="000543D2">
            <w:pPr>
              <w:pStyle w:val="Titel"/>
              <w:rPr>
                <w:rFonts w:cs="Arial"/>
                <w:sz w:val="18"/>
                <w:szCs w:val="18"/>
              </w:rPr>
            </w:pPr>
            <w:r w:rsidRPr="000543D2">
              <w:rPr>
                <w:rFonts w:cs="Arial"/>
                <w:sz w:val="18"/>
                <w:szCs w:val="18"/>
              </w:rPr>
              <w:t>2005</w:t>
            </w:r>
          </w:p>
        </w:tc>
        <w:tc>
          <w:tcPr>
            <w:tcW w:w="918" w:type="dxa"/>
            <w:tcMar>
              <w:top w:w="57" w:type="dxa"/>
              <w:left w:w="57" w:type="dxa"/>
              <w:right w:w="57" w:type="dxa"/>
            </w:tcMar>
          </w:tcPr>
          <w:p w14:paraId="5120F244" w14:textId="77777777" w:rsidR="000543D2" w:rsidRPr="000543D2" w:rsidRDefault="000543D2" w:rsidP="000543D2">
            <w:pPr>
              <w:pStyle w:val="Titel"/>
              <w:rPr>
                <w:rFonts w:cs="Arial"/>
                <w:sz w:val="18"/>
                <w:szCs w:val="18"/>
              </w:rPr>
            </w:pPr>
            <w:r w:rsidRPr="000543D2">
              <w:rPr>
                <w:rFonts w:cs="Arial"/>
                <w:sz w:val="18"/>
                <w:szCs w:val="18"/>
              </w:rPr>
              <w:t>za</w:t>
            </w:r>
          </w:p>
        </w:tc>
        <w:tc>
          <w:tcPr>
            <w:tcW w:w="918" w:type="dxa"/>
            <w:tcMar>
              <w:top w:w="57" w:type="dxa"/>
              <w:left w:w="57" w:type="dxa"/>
              <w:right w:w="57" w:type="dxa"/>
            </w:tcMar>
          </w:tcPr>
          <w:p w14:paraId="77FB0360"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73BD708F"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4594135D"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5CB7A289" w14:textId="77777777" w:rsidR="000543D2" w:rsidRPr="000543D2" w:rsidRDefault="000543D2" w:rsidP="000543D2">
            <w:pPr>
              <w:pStyle w:val="Titel"/>
              <w:rPr>
                <w:rFonts w:cs="Arial"/>
                <w:sz w:val="18"/>
                <w:szCs w:val="18"/>
              </w:rPr>
            </w:pPr>
            <w:r w:rsidRPr="000543D2">
              <w:rPr>
                <w:rFonts w:cs="Arial"/>
                <w:sz w:val="18"/>
                <w:szCs w:val="18"/>
              </w:rPr>
              <w:t>za</w:t>
            </w:r>
          </w:p>
        </w:tc>
        <w:tc>
          <w:tcPr>
            <w:tcW w:w="919" w:type="dxa"/>
            <w:tcMar>
              <w:top w:w="57" w:type="dxa"/>
              <w:left w:w="57" w:type="dxa"/>
              <w:right w:w="57" w:type="dxa"/>
            </w:tcMar>
          </w:tcPr>
          <w:p w14:paraId="0BE3541D"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2B1E970E" w14:textId="77777777" w:rsidR="000543D2" w:rsidRPr="000543D2" w:rsidRDefault="000543D2" w:rsidP="000543D2">
            <w:pPr>
              <w:pStyle w:val="Titel"/>
              <w:rPr>
                <w:rFonts w:cs="Arial"/>
                <w:sz w:val="18"/>
                <w:szCs w:val="18"/>
              </w:rPr>
            </w:pPr>
            <w:r w:rsidRPr="000543D2">
              <w:rPr>
                <w:rFonts w:cs="Arial"/>
                <w:sz w:val="18"/>
                <w:szCs w:val="18"/>
              </w:rPr>
              <w:t>zo</w:t>
            </w:r>
          </w:p>
        </w:tc>
        <w:tc>
          <w:tcPr>
            <w:tcW w:w="919" w:type="dxa"/>
            <w:tcMar>
              <w:top w:w="57" w:type="dxa"/>
              <w:left w:w="57" w:type="dxa"/>
              <w:right w:w="57" w:type="dxa"/>
            </w:tcMar>
          </w:tcPr>
          <w:p w14:paraId="4F95C89B" w14:textId="77777777" w:rsidR="000543D2" w:rsidRPr="000543D2" w:rsidRDefault="000543D2" w:rsidP="000543D2">
            <w:pPr>
              <w:pStyle w:val="Titel"/>
              <w:rPr>
                <w:rFonts w:cs="Arial"/>
                <w:sz w:val="18"/>
                <w:szCs w:val="18"/>
              </w:rPr>
            </w:pPr>
            <w:r w:rsidRPr="000543D2">
              <w:rPr>
                <w:rFonts w:cs="Arial"/>
                <w:sz w:val="18"/>
                <w:szCs w:val="18"/>
              </w:rPr>
              <w:t>ma</w:t>
            </w:r>
          </w:p>
        </w:tc>
        <w:tc>
          <w:tcPr>
            <w:tcW w:w="1100" w:type="dxa"/>
            <w:tcMar>
              <w:top w:w="57" w:type="dxa"/>
              <w:left w:w="57" w:type="dxa"/>
              <w:right w:w="57" w:type="dxa"/>
            </w:tcMar>
          </w:tcPr>
          <w:p w14:paraId="403DB7F4" w14:textId="77777777" w:rsidR="000543D2" w:rsidRPr="000543D2" w:rsidRDefault="000543D2" w:rsidP="000543D2">
            <w:pPr>
              <w:pStyle w:val="Titel"/>
              <w:rPr>
                <w:rFonts w:cs="Arial"/>
                <w:sz w:val="18"/>
                <w:szCs w:val="18"/>
              </w:rPr>
            </w:pPr>
            <w:r w:rsidRPr="000543D2">
              <w:rPr>
                <w:rFonts w:cs="Arial"/>
                <w:sz w:val="18"/>
                <w:szCs w:val="18"/>
              </w:rPr>
              <w:t>5</w:t>
            </w:r>
          </w:p>
        </w:tc>
      </w:tr>
      <w:tr w:rsidR="000543D2" w:rsidRPr="000543D2" w14:paraId="18FF488D" w14:textId="77777777" w:rsidTr="000543D2">
        <w:tc>
          <w:tcPr>
            <w:tcW w:w="1408" w:type="dxa"/>
            <w:tcMar>
              <w:top w:w="57" w:type="dxa"/>
              <w:left w:w="57" w:type="dxa"/>
              <w:right w:w="57" w:type="dxa"/>
            </w:tcMar>
          </w:tcPr>
          <w:p w14:paraId="59282AD5" w14:textId="77777777" w:rsidR="000543D2" w:rsidRPr="000543D2" w:rsidRDefault="000543D2" w:rsidP="000543D2">
            <w:pPr>
              <w:pStyle w:val="Titel"/>
              <w:rPr>
                <w:rFonts w:cs="Arial"/>
                <w:sz w:val="18"/>
                <w:szCs w:val="18"/>
              </w:rPr>
            </w:pPr>
            <w:r w:rsidRPr="000543D2">
              <w:rPr>
                <w:rFonts w:cs="Arial"/>
                <w:sz w:val="18"/>
                <w:szCs w:val="18"/>
              </w:rPr>
              <w:t>2006</w:t>
            </w:r>
          </w:p>
        </w:tc>
        <w:tc>
          <w:tcPr>
            <w:tcW w:w="918" w:type="dxa"/>
            <w:tcMar>
              <w:top w:w="57" w:type="dxa"/>
              <w:left w:w="57" w:type="dxa"/>
              <w:right w:w="57" w:type="dxa"/>
            </w:tcMar>
          </w:tcPr>
          <w:p w14:paraId="75000CFC" w14:textId="77777777" w:rsidR="000543D2" w:rsidRPr="000543D2" w:rsidRDefault="000543D2" w:rsidP="000543D2">
            <w:pPr>
              <w:pStyle w:val="Titel"/>
              <w:rPr>
                <w:rFonts w:cs="Arial"/>
                <w:sz w:val="18"/>
                <w:szCs w:val="18"/>
              </w:rPr>
            </w:pPr>
            <w:r w:rsidRPr="000543D2">
              <w:rPr>
                <w:rFonts w:cs="Arial"/>
                <w:sz w:val="18"/>
                <w:szCs w:val="18"/>
              </w:rPr>
              <w:t>zo</w:t>
            </w:r>
          </w:p>
        </w:tc>
        <w:tc>
          <w:tcPr>
            <w:tcW w:w="918" w:type="dxa"/>
            <w:tcMar>
              <w:top w:w="57" w:type="dxa"/>
              <w:left w:w="57" w:type="dxa"/>
              <w:right w:w="57" w:type="dxa"/>
            </w:tcMar>
          </w:tcPr>
          <w:p w14:paraId="1DFF170F"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5E24697F"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35F01F2E"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57E8ECB8" w14:textId="77777777" w:rsidR="000543D2" w:rsidRPr="000543D2" w:rsidRDefault="000543D2" w:rsidP="000543D2">
            <w:pPr>
              <w:pStyle w:val="Titel"/>
              <w:rPr>
                <w:rFonts w:cs="Arial"/>
                <w:sz w:val="18"/>
                <w:szCs w:val="18"/>
              </w:rPr>
            </w:pPr>
            <w:r w:rsidRPr="000543D2">
              <w:rPr>
                <w:rFonts w:cs="Arial"/>
                <w:sz w:val="18"/>
                <w:szCs w:val="18"/>
              </w:rPr>
              <w:t>zo</w:t>
            </w:r>
          </w:p>
        </w:tc>
        <w:tc>
          <w:tcPr>
            <w:tcW w:w="919" w:type="dxa"/>
            <w:tcMar>
              <w:top w:w="57" w:type="dxa"/>
              <w:left w:w="57" w:type="dxa"/>
              <w:right w:w="57" w:type="dxa"/>
            </w:tcMar>
          </w:tcPr>
          <w:p w14:paraId="1DCE33D9"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0AA7DFFB"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654852FC" w14:textId="77777777" w:rsidR="000543D2" w:rsidRPr="000543D2" w:rsidRDefault="000543D2" w:rsidP="000543D2">
            <w:pPr>
              <w:pStyle w:val="Titel"/>
              <w:rPr>
                <w:rFonts w:cs="Arial"/>
                <w:sz w:val="18"/>
                <w:szCs w:val="18"/>
              </w:rPr>
            </w:pPr>
            <w:r w:rsidRPr="000543D2">
              <w:rPr>
                <w:rFonts w:cs="Arial"/>
                <w:sz w:val="18"/>
                <w:szCs w:val="18"/>
              </w:rPr>
              <w:t>di</w:t>
            </w:r>
          </w:p>
        </w:tc>
        <w:tc>
          <w:tcPr>
            <w:tcW w:w="1100" w:type="dxa"/>
            <w:tcMar>
              <w:top w:w="57" w:type="dxa"/>
              <w:left w:w="57" w:type="dxa"/>
              <w:right w:w="57" w:type="dxa"/>
            </w:tcMar>
          </w:tcPr>
          <w:p w14:paraId="22A46D3B" w14:textId="77777777" w:rsidR="000543D2" w:rsidRPr="000543D2" w:rsidRDefault="000543D2" w:rsidP="000543D2">
            <w:pPr>
              <w:pStyle w:val="Titel"/>
              <w:rPr>
                <w:rFonts w:cs="Arial"/>
                <w:sz w:val="18"/>
                <w:szCs w:val="18"/>
              </w:rPr>
            </w:pPr>
            <w:r w:rsidRPr="000543D2">
              <w:rPr>
                <w:rFonts w:cs="Arial"/>
                <w:sz w:val="18"/>
                <w:szCs w:val="18"/>
              </w:rPr>
              <w:t>6</w:t>
            </w:r>
          </w:p>
        </w:tc>
      </w:tr>
      <w:tr w:rsidR="000543D2" w:rsidRPr="000543D2" w14:paraId="4B03532C" w14:textId="77777777" w:rsidTr="000543D2">
        <w:tc>
          <w:tcPr>
            <w:tcW w:w="1408" w:type="dxa"/>
            <w:tcMar>
              <w:top w:w="57" w:type="dxa"/>
              <w:left w:w="57" w:type="dxa"/>
              <w:right w:w="57" w:type="dxa"/>
            </w:tcMar>
          </w:tcPr>
          <w:p w14:paraId="148F1414" w14:textId="77777777" w:rsidR="000543D2" w:rsidRPr="000543D2" w:rsidRDefault="000543D2" w:rsidP="000543D2">
            <w:pPr>
              <w:pStyle w:val="Titel"/>
              <w:rPr>
                <w:rFonts w:cs="Arial"/>
                <w:sz w:val="18"/>
                <w:szCs w:val="18"/>
              </w:rPr>
            </w:pPr>
            <w:r w:rsidRPr="000543D2">
              <w:rPr>
                <w:rFonts w:cs="Arial"/>
                <w:sz w:val="18"/>
                <w:szCs w:val="18"/>
              </w:rPr>
              <w:t>2007</w:t>
            </w:r>
          </w:p>
        </w:tc>
        <w:tc>
          <w:tcPr>
            <w:tcW w:w="918" w:type="dxa"/>
            <w:tcMar>
              <w:top w:w="57" w:type="dxa"/>
              <w:left w:w="57" w:type="dxa"/>
              <w:right w:w="57" w:type="dxa"/>
            </w:tcMar>
          </w:tcPr>
          <w:p w14:paraId="50020859"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79072A4D"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22EEC25D"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3CA31CF6"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589AE587"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496455EB"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2940E519" w14:textId="77777777" w:rsidR="000543D2" w:rsidRPr="000543D2" w:rsidRDefault="000543D2" w:rsidP="000543D2">
            <w:pPr>
              <w:pStyle w:val="Titel"/>
              <w:rPr>
                <w:rFonts w:cs="Arial"/>
                <w:sz w:val="18"/>
                <w:szCs w:val="18"/>
              </w:rPr>
            </w:pPr>
            <w:r w:rsidRPr="000543D2">
              <w:rPr>
                <w:rFonts w:cs="Arial"/>
                <w:sz w:val="18"/>
                <w:szCs w:val="18"/>
              </w:rPr>
              <w:t>di</w:t>
            </w:r>
          </w:p>
        </w:tc>
        <w:tc>
          <w:tcPr>
            <w:tcW w:w="919" w:type="dxa"/>
            <w:tcMar>
              <w:top w:w="57" w:type="dxa"/>
              <w:left w:w="57" w:type="dxa"/>
              <w:right w:w="57" w:type="dxa"/>
            </w:tcMar>
          </w:tcPr>
          <w:p w14:paraId="39A1C9EC" w14:textId="77777777" w:rsidR="000543D2" w:rsidRPr="000543D2" w:rsidRDefault="000543D2" w:rsidP="000543D2">
            <w:pPr>
              <w:pStyle w:val="Titel"/>
              <w:rPr>
                <w:rFonts w:cs="Arial"/>
                <w:sz w:val="18"/>
                <w:szCs w:val="18"/>
              </w:rPr>
            </w:pPr>
            <w:r w:rsidRPr="000543D2">
              <w:rPr>
                <w:rFonts w:cs="Arial"/>
                <w:sz w:val="18"/>
                <w:szCs w:val="18"/>
              </w:rPr>
              <w:t>wo</w:t>
            </w:r>
          </w:p>
        </w:tc>
        <w:tc>
          <w:tcPr>
            <w:tcW w:w="1100" w:type="dxa"/>
            <w:tcMar>
              <w:top w:w="57" w:type="dxa"/>
              <w:left w:w="57" w:type="dxa"/>
              <w:right w:w="57" w:type="dxa"/>
            </w:tcMar>
          </w:tcPr>
          <w:p w14:paraId="0ECC3469"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38E5FED5" w14:textId="77777777" w:rsidTr="000543D2">
        <w:tc>
          <w:tcPr>
            <w:tcW w:w="1408" w:type="dxa"/>
            <w:tcMar>
              <w:top w:w="57" w:type="dxa"/>
              <w:left w:w="57" w:type="dxa"/>
              <w:right w:w="57" w:type="dxa"/>
            </w:tcMar>
          </w:tcPr>
          <w:p w14:paraId="599A8D35" w14:textId="77777777" w:rsidR="000543D2" w:rsidRPr="000543D2" w:rsidRDefault="000543D2" w:rsidP="000543D2">
            <w:pPr>
              <w:pStyle w:val="Titel"/>
              <w:rPr>
                <w:rFonts w:cs="Arial"/>
                <w:sz w:val="18"/>
                <w:szCs w:val="18"/>
              </w:rPr>
            </w:pPr>
            <w:r w:rsidRPr="000543D2">
              <w:rPr>
                <w:rFonts w:cs="Arial"/>
                <w:sz w:val="18"/>
                <w:szCs w:val="18"/>
              </w:rPr>
              <w:t>2008</w:t>
            </w:r>
          </w:p>
        </w:tc>
        <w:tc>
          <w:tcPr>
            <w:tcW w:w="918" w:type="dxa"/>
            <w:tcMar>
              <w:top w:w="57" w:type="dxa"/>
              <w:left w:w="57" w:type="dxa"/>
              <w:right w:w="57" w:type="dxa"/>
            </w:tcMar>
          </w:tcPr>
          <w:p w14:paraId="19281C5F" w14:textId="77777777" w:rsidR="000543D2" w:rsidRPr="000543D2" w:rsidRDefault="000543D2" w:rsidP="000543D2">
            <w:pPr>
              <w:pStyle w:val="Titel"/>
              <w:rPr>
                <w:rFonts w:cs="Arial"/>
                <w:sz w:val="18"/>
                <w:szCs w:val="18"/>
              </w:rPr>
            </w:pPr>
            <w:r w:rsidRPr="000543D2">
              <w:rPr>
                <w:rFonts w:cs="Arial"/>
                <w:sz w:val="18"/>
                <w:szCs w:val="18"/>
              </w:rPr>
              <w:t>di</w:t>
            </w:r>
          </w:p>
        </w:tc>
        <w:tc>
          <w:tcPr>
            <w:tcW w:w="918" w:type="dxa"/>
            <w:tcMar>
              <w:top w:w="57" w:type="dxa"/>
              <w:left w:w="57" w:type="dxa"/>
              <w:right w:w="57" w:type="dxa"/>
            </w:tcMar>
          </w:tcPr>
          <w:p w14:paraId="32D5347D" w14:textId="77777777" w:rsidR="000543D2" w:rsidRPr="000543D2" w:rsidRDefault="000543D2" w:rsidP="000543D2">
            <w:pPr>
              <w:pStyle w:val="Titel"/>
              <w:rPr>
                <w:rFonts w:cs="Arial"/>
                <w:sz w:val="18"/>
                <w:szCs w:val="18"/>
              </w:rPr>
            </w:pPr>
            <w:r w:rsidRPr="000543D2">
              <w:rPr>
                <w:rFonts w:cs="Arial"/>
                <w:sz w:val="18"/>
                <w:szCs w:val="18"/>
              </w:rPr>
              <w:t>ma</w:t>
            </w:r>
          </w:p>
        </w:tc>
        <w:tc>
          <w:tcPr>
            <w:tcW w:w="919" w:type="dxa"/>
            <w:tcMar>
              <w:top w:w="57" w:type="dxa"/>
              <w:left w:w="57" w:type="dxa"/>
              <w:right w:w="57" w:type="dxa"/>
            </w:tcMar>
          </w:tcPr>
          <w:p w14:paraId="384B804B" w14:textId="77777777" w:rsidR="000543D2" w:rsidRPr="000543D2" w:rsidRDefault="000543D2" w:rsidP="000543D2">
            <w:pPr>
              <w:pStyle w:val="Titel"/>
              <w:rPr>
                <w:rFonts w:cs="Arial"/>
                <w:sz w:val="18"/>
                <w:szCs w:val="18"/>
              </w:rPr>
            </w:pPr>
            <w:r w:rsidRPr="000543D2">
              <w:rPr>
                <w:rFonts w:cs="Arial"/>
                <w:sz w:val="18"/>
                <w:szCs w:val="18"/>
              </w:rPr>
              <w:t>do</w:t>
            </w:r>
          </w:p>
        </w:tc>
        <w:tc>
          <w:tcPr>
            <w:tcW w:w="918" w:type="dxa"/>
            <w:tcMar>
              <w:top w:w="57" w:type="dxa"/>
              <w:left w:w="57" w:type="dxa"/>
              <w:right w:w="57" w:type="dxa"/>
            </w:tcMar>
          </w:tcPr>
          <w:p w14:paraId="438591C4" w14:textId="77777777" w:rsidR="000543D2" w:rsidRPr="000543D2" w:rsidRDefault="000543D2" w:rsidP="000543D2">
            <w:pPr>
              <w:pStyle w:val="Titel"/>
              <w:rPr>
                <w:rFonts w:cs="Arial"/>
                <w:sz w:val="18"/>
                <w:szCs w:val="18"/>
              </w:rPr>
            </w:pPr>
            <w:r w:rsidRPr="000543D2">
              <w:rPr>
                <w:rFonts w:cs="Arial"/>
                <w:sz w:val="18"/>
                <w:szCs w:val="18"/>
              </w:rPr>
              <w:t>ma</w:t>
            </w:r>
          </w:p>
        </w:tc>
        <w:tc>
          <w:tcPr>
            <w:tcW w:w="918" w:type="dxa"/>
            <w:tcMar>
              <w:top w:w="57" w:type="dxa"/>
              <w:left w:w="57" w:type="dxa"/>
              <w:right w:w="57" w:type="dxa"/>
            </w:tcMar>
          </w:tcPr>
          <w:p w14:paraId="7635E1D8" w14:textId="77777777" w:rsidR="000543D2" w:rsidRPr="000543D2" w:rsidRDefault="000543D2" w:rsidP="000543D2">
            <w:pPr>
              <w:pStyle w:val="Titel"/>
              <w:rPr>
                <w:rFonts w:cs="Arial"/>
                <w:sz w:val="18"/>
                <w:szCs w:val="18"/>
              </w:rPr>
            </w:pPr>
            <w:r w:rsidRPr="000543D2">
              <w:rPr>
                <w:rFonts w:cs="Arial"/>
                <w:sz w:val="18"/>
                <w:szCs w:val="18"/>
              </w:rPr>
              <w:t>wo</w:t>
            </w:r>
          </w:p>
        </w:tc>
        <w:tc>
          <w:tcPr>
            <w:tcW w:w="919" w:type="dxa"/>
            <w:tcMar>
              <w:top w:w="57" w:type="dxa"/>
              <w:left w:w="57" w:type="dxa"/>
              <w:right w:w="57" w:type="dxa"/>
            </w:tcMar>
          </w:tcPr>
          <w:p w14:paraId="0C260CEA"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2ACA20C9" w14:textId="77777777" w:rsidR="000543D2" w:rsidRPr="000543D2" w:rsidRDefault="000543D2" w:rsidP="000543D2">
            <w:pPr>
              <w:pStyle w:val="Titel"/>
              <w:rPr>
                <w:rFonts w:cs="Arial"/>
                <w:sz w:val="18"/>
                <w:szCs w:val="18"/>
              </w:rPr>
            </w:pPr>
            <w:r w:rsidRPr="000543D2">
              <w:rPr>
                <w:rFonts w:cs="Arial"/>
                <w:sz w:val="18"/>
                <w:szCs w:val="18"/>
              </w:rPr>
              <w:t>do</w:t>
            </w:r>
          </w:p>
        </w:tc>
        <w:tc>
          <w:tcPr>
            <w:tcW w:w="919" w:type="dxa"/>
            <w:tcMar>
              <w:top w:w="57" w:type="dxa"/>
              <w:left w:w="57" w:type="dxa"/>
              <w:right w:w="57" w:type="dxa"/>
            </w:tcMar>
          </w:tcPr>
          <w:p w14:paraId="27588634" w14:textId="77777777" w:rsidR="000543D2" w:rsidRPr="000543D2" w:rsidRDefault="000543D2" w:rsidP="000543D2">
            <w:pPr>
              <w:pStyle w:val="Titel"/>
              <w:rPr>
                <w:rFonts w:cs="Arial"/>
                <w:sz w:val="18"/>
                <w:szCs w:val="18"/>
              </w:rPr>
            </w:pPr>
            <w:r w:rsidRPr="000543D2">
              <w:rPr>
                <w:rFonts w:cs="Arial"/>
                <w:sz w:val="18"/>
                <w:szCs w:val="18"/>
              </w:rPr>
              <w:t>vr</w:t>
            </w:r>
          </w:p>
        </w:tc>
        <w:tc>
          <w:tcPr>
            <w:tcW w:w="1100" w:type="dxa"/>
            <w:tcMar>
              <w:top w:w="57" w:type="dxa"/>
              <w:left w:w="57" w:type="dxa"/>
              <w:right w:w="57" w:type="dxa"/>
            </w:tcMar>
          </w:tcPr>
          <w:p w14:paraId="0A2141CD" w14:textId="77777777" w:rsidR="000543D2" w:rsidRPr="000543D2" w:rsidRDefault="000543D2" w:rsidP="000543D2">
            <w:pPr>
              <w:pStyle w:val="Titel"/>
              <w:rPr>
                <w:rFonts w:cs="Arial"/>
                <w:sz w:val="18"/>
                <w:szCs w:val="18"/>
              </w:rPr>
            </w:pPr>
            <w:r w:rsidRPr="000543D2">
              <w:rPr>
                <w:rFonts w:cs="Arial"/>
                <w:sz w:val="18"/>
                <w:szCs w:val="18"/>
              </w:rPr>
              <w:t>7</w:t>
            </w:r>
          </w:p>
        </w:tc>
      </w:tr>
      <w:tr w:rsidR="000543D2" w:rsidRPr="000543D2" w14:paraId="6FD5B2EC" w14:textId="77777777" w:rsidTr="000543D2">
        <w:tc>
          <w:tcPr>
            <w:tcW w:w="1408" w:type="dxa"/>
            <w:shd w:val="clear" w:color="auto" w:fill="3FB8FF" w:themeFill="accent1" w:themeFillTint="99"/>
            <w:tcMar>
              <w:top w:w="57" w:type="dxa"/>
              <w:left w:w="57" w:type="dxa"/>
              <w:right w:w="57" w:type="dxa"/>
            </w:tcMar>
          </w:tcPr>
          <w:p w14:paraId="6A6E1568"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totaal</w:t>
            </w:r>
          </w:p>
        </w:tc>
        <w:tc>
          <w:tcPr>
            <w:tcW w:w="918" w:type="dxa"/>
            <w:shd w:val="clear" w:color="auto" w:fill="3FB8FF" w:themeFill="accent1" w:themeFillTint="99"/>
            <w:tcMar>
              <w:top w:w="57" w:type="dxa"/>
              <w:left w:w="57" w:type="dxa"/>
              <w:right w:w="57" w:type="dxa"/>
            </w:tcMar>
          </w:tcPr>
          <w:p w14:paraId="1C38236E" w14:textId="77777777" w:rsidR="000543D2" w:rsidRPr="000543D2" w:rsidRDefault="000543D2" w:rsidP="000543D2">
            <w:pPr>
              <w:pStyle w:val="Titel"/>
              <w:rPr>
                <w:rFonts w:cs="Arial"/>
                <w:b/>
                <w:color w:val="FFFFFF" w:themeColor="background1"/>
                <w:sz w:val="18"/>
                <w:szCs w:val="18"/>
              </w:rPr>
            </w:pPr>
          </w:p>
        </w:tc>
        <w:tc>
          <w:tcPr>
            <w:tcW w:w="918" w:type="dxa"/>
            <w:shd w:val="clear" w:color="auto" w:fill="3FB8FF" w:themeFill="accent1" w:themeFillTint="99"/>
            <w:tcMar>
              <w:top w:w="57" w:type="dxa"/>
              <w:left w:w="57" w:type="dxa"/>
              <w:right w:w="57" w:type="dxa"/>
            </w:tcMar>
          </w:tcPr>
          <w:p w14:paraId="30B3F4F9" w14:textId="77777777" w:rsidR="000543D2" w:rsidRPr="000543D2" w:rsidRDefault="000543D2" w:rsidP="000543D2">
            <w:pPr>
              <w:pStyle w:val="Titel"/>
              <w:rPr>
                <w:rFonts w:cs="Arial"/>
                <w:b/>
                <w:color w:val="FFFFFF" w:themeColor="background1"/>
                <w:sz w:val="18"/>
                <w:szCs w:val="18"/>
              </w:rPr>
            </w:pPr>
          </w:p>
        </w:tc>
        <w:tc>
          <w:tcPr>
            <w:tcW w:w="919" w:type="dxa"/>
            <w:shd w:val="clear" w:color="auto" w:fill="3FB8FF" w:themeFill="accent1" w:themeFillTint="99"/>
            <w:tcMar>
              <w:top w:w="57" w:type="dxa"/>
              <w:left w:w="57" w:type="dxa"/>
              <w:right w:w="57" w:type="dxa"/>
            </w:tcMar>
          </w:tcPr>
          <w:p w14:paraId="02C9CF46" w14:textId="77777777" w:rsidR="000543D2" w:rsidRPr="000543D2" w:rsidRDefault="000543D2" w:rsidP="000543D2">
            <w:pPr>
              <w:pStyle w:val="Titel"/>
              <w:rPr>
                <w:rFonts w:cs="Arial"/>
                <w:b/>
                <w:color w:val="FFFFFF" w:themeColor="background1"/>
                <w:sz w:val="18"/>
                <w:szCs w:val="18"/>
              </w:rPr>
            </w:pPr>
          </w:p>
        </w:tc>
        <w:tc>
          <w:tcPr>
            <w:tcW w:w="918" w:type="dxa"/>
            <w:shd w:val="clear" w:color="auto" w:fill="3FB8FF" w:themeFill="accent1" w:themeFillTint="99"/>
            <w:tcMar>
              <w:top w:w="57" w:type="dxa"/>
              <w:left w:w="57" w:type="dxa"/>
              <w:right w:w="57" w:type="dxa"/>
            </w:tcMar>
          </w:tcPr>
          <w:p w14:paraId="1321699A" w14:textId="77777777" w:rsidR="000543D2" w:rsidRPr="000543D2" w:rsidRDefault="000543D2" w:rsidP="000543D2">
            <w:pPr>
              <w:pStyle w:val="Titel"/>
              <w:rPr>
                <w:rFonts w:cs="Arial"/>
                <w:b/>
                <w:color w:val="FFFFFF" w:themeColor="background1"/>
                <w:sz w:val="18"/>
                <w:szCs w:val="18"/>
              </w:rPr>
            </w:pPr>
          </w:p>
        </w:tc>
        <w:tc>
          <w:tcPr>
            <w:tcW w:w="918" w:type="dxa"/>
            <w:shd w:val="clear" w:color="auto" w:fill="3FB8FF" w:themeFill="accent1" w:themeFillTint="99"/>
            <w:tcMar>
              <w:top w:w="57" w:type="dxa"/>
              <w:left w:w="57" w:type="dxa"/>
              <w:right w:w="57" w:type="dxa"/>
            </w:tcMar>
          </w:tcPr>
          <w:p w14:paraId="03DD0321" w14:textId="77777777" w:rsidR="000543D2" w:rsidRPr="000543D2" w:rsidRDefault="000543D2" w:rsidP="000543D2">
            <w:pPr>
              <w:pStyle w:val="Titel"/>
              <w:rPr>
                <w:rFonts w:cs="Arial"/>
                <w:b/>
                <w:color w:val="FFFFFF" w:themeColor="background1"/>
                <w:sz w:val="18"/>
                <w:szCs w:val="18"/>
              </w:rPr>
            </w:pPr>
          </w:p>
        </w:tc>
        <w:tc>
          <w:tcPr>
            <w:tcW w:w="919" w:type="dxa"/>
            <w:shd w:val="clear" w:color="auto" w:fill="3FB8FF" w:themeFill="accent1" w:themeFillTint="99"/>
            <w:tcMar>
              <w:top w:w="57" w:type="dxa"/>
              <w:left w:w="57" w:type="dxa"/>
              <w:right w:w="57" w:type="dxa"/>
            </w:tcMar>
          </w:tcPr>
          <w:p w14:paraId="50CDCCB9" w14:textId="77777777" w:rsidR="000543D2" w:rsidRPr="000543D2" w:rsidRDefault="000543D2" w:rsidP="000543D2">
            <w:pPr>
              <w:pStyle w:val="Titel"/>
              <w:rPr>
                <w:rFonts w:cs="Arial"/>
                <w:b/>
                <w:color w:val="FFFFFF" w:themeColor="background1"/>
                <w:sz w:val="18"/>
                <w:szCs w:val="18"/>
              </w:rPr>
            </w:pPr>
          </w:p>
        </w:tc>
        <w:tc>
          <w:tcPr>
            <w:tcW w:w="918" w:type="dxa"/>
            <w:shd w:val="clear" w:color="auto" w:fill="3FB8FF" w:themeFill="accent1" w:themeFillTint="99"/>
            <w:tcMar>
              <w:top w:w="57" w:type="dxa"/>
              <w:left w:w="57" w:type="dxa"/>
              <w:right w:w="57" w:type="dxa"/>
            </w:tcMar>
          </w:tcPr>
          <w:p w14:paraId="0233B6D8" w14:textId="77777777" w:rsidR="000543D2" w:rsidRPr="000543D2" w:rsidRDefault="000543D2" w:rsidP="000543D2">
            <w:pPr>
              <w:pStyle w:val="Titel"/>
              <w:rPr>
                <w:rFonts w:cs="Arial"/>
                <w:b/>
                <w:color w:val="FFFFFF" w:themeColor="background1"/>
                <w:sz w:val="18"/>
                <w:szCs w:val="18"/>
              </w:rPr>
            </w:pPr>
          </w:p>
        </w:tc>
        <w:tc>
          <w:tcPr>
            <w:tcW w:w="919" w:type="dxa"/>
            <w:shd w:val="clear" w:color="auto" w:fill="3FB8FF" w:themeFill="accent1" w:themeFillTint="99"/>
            <w:tcMar>
              <w:top w:w="57" w:type="dxa"/>
              <w:left w:w="57" w:type="dxa"/>
              <w:right w:w="57" w:type="dxa"/>
            </w:tcMar>
          </w:tcPr>
          <w:p w14:paraId="14FA2396" w14:textId="77777777" w:rsidR="000543D2" w:rsidRPr="000543D2" w:rsidRDefault="000543D2" w:rsidP="000543D2">
            <w:pPr>
              <w:pStyle w:val="Titel"/>
              <w:rPr>
                <w:rFonts w:cs="Arial"/>
                <w:b/>
                <w:color w:val="FFFFFF" w:themeColor="background1"/>
                <w:sz w:val="18"/>
                <w:szCs w:val="18"/>
              </w:rPr>
            </w:pPr>
          </w:p>
        </w:tc>
        <w:tc>
          <w:tcPr>
            <w:tcW w:w="1100" w:type="dxa"/>
            <w:shd w:val="clear" w:color="auto" w:fill="3FB8FF" w:themeFill="accent1" w:themeFillTint="99"/>
            <w:tcMar>
              <w:top w:w="57" w:type="dxa"/>
              <w:left w:w="57" w:type="dxa"/>
              <w:right w:w="57" w:type="dxa"/>
            </w:tcMar>
          </w:tcPr>
          <w:p w14:paraId="5B33DDED"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76</w:t>
            </w:r>
          </w:p>
        </w:tc>
      </w:tr>
      <w:tr w:rsidR="000543D2" w:rsidRPr="000543D2" w14:paraId="47C0158D" w14:textId="77777777" w:rsidTr="000543D2">
        <w:tc>
          <w:tcPr>
            <w:tcW w:w="1408" w:type="dxa"/>
            <w:shd w:val="clear" w:color="auto" w:fill="3FB8FF" w:themeFill="accent1" w:themeFillTint="99"/>
            <w:tcMar>
              <w:top w:w="57" w:type="dxa"/>
              <w:left w:w="57" w:type="dxa"/>
              <w:right w:w="57" w:type="dxa"/>
            </w:tcMar>
          </w:tcPr>
          <w:p w14:paraId="743E022A"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per jaar</w:t>
            </w:r>
          </w:p>
        </w:tc>
        <w:tc>
          <w:tcPr>
            <w:tcW w:w="918" w:type="dxa"/>
            <w:shd w:val="clear" w:color="auto" w:fill="3FB8FF" w:themeFill="accent1" w:themeFillTint="99"/>
            <w:tcMar>
              <w:top w:w="57" w:type="dxa"/>
              <w:left w:w="57" w:type="dxa"/>
              <w:right w:w="57" w:type="dxa"/>
            </w:tcMar>
          </w:tcPr>
          <w:p w14:paraId="09E5FDF9" w14:textId="77777777" w:rsidR="000543D2" w:rsidRPr="000543D2" w:rsidRDefault="000543D2" w:rsidP="000543D2">
            <w:pPr>
              <w:pStyle w:val="Titel"/>
              <w:rPr>
                <w:rFonts w:cs="Arial"/>
                <w:b/>
                <w:color w:val="FFFFFF" w:themeColor="background1"/>
                <w:sz w:val="18"/>
                <w:szCs w:val="18"/>
              </w:rPr>
            </w:pPr>
          </w:p>
        </w:tc>
        <w:tc>
          <w:tcPr>
            <w:tcW w:w="918" w:type="dxa"/>
            <w:shd w:val="clear" w:color="auto" w:fill="3FB8FF" w:themeFill="accent1" w:themeFillTint="99"/>
            <w:tcMar>
              <w:top w:w="57" w:type="dxa"/>
              <w:left w:w="57" w:type="dxa"/>
              <w:right w:w="57" w:type="dxa"/>
            </w:tcMar>
          </w:tcPr>
          <w:p w14:paraId="574CDE8C" w14:textId="77777777" w:rsidR="000543D2" w:rsidRPr="000543D2" w:rsidRDefault="000543D2" w:rsidP="000543D2">
            <w:pPr>
              <w:pStyle w:val="Titel"/>
              <w:rPr>
                <w:rFonts w:cs="Arial"/>
                <w:b/>
                <w:color w:val="FFFFFF" w:themeColor="background1"/>
                <w:sz w:val="18"/>
                <w:szCs w:val="18"/>
              </w:rPr>
            </w:pPr>
          </w:p>
        </w:tc>
        <w:tc>
          <w:tcPr>
            <w:tcW w:w="919" w:type="dxa"/>
            <w:shd w:val="clear" w:color="auto" w:fill="3FB8FF" w:themeFill="accent1" w:themeFillTint="99"/>
            <w:tcMar>
              <w:top w:w="57" w:type="dxa"/>
              <w:left w:w="57" w:type="dxa"/>
              <w:right w:w="57" w:type="dxa"/>
            </w:tcMar>
          </w:tcPr>
          <w:p w14:paraId="3B027754" w14:textId="77777777" w:rsidR="000543D2" w:rsidRPr="000543D2" w:rsidRDefault="000543D2" w:rsidP="000543D2">
            <w:pPr>
              <w:pStyle w:val="Titel"/>
              <w:rPr>
                <w:rFonts w:cs="Arial"/>
                <w:b/>
                <w:color w:val="FFFFFF" w:themeColor="background1"/>
                <w:sz w:val="18"/>
                <w:szCs w:val="18"/>
              </w:rPr>
            </w:pPr>
          </w:p>
        </w:tc>
        <w:tc>
          <w:tcPr>
            <w:tcW w:w="918" w:type="dxa"/>
            <w:tcBorders>
              <w:bottom w:val="single" w:sz="4" w:space="0" w:color="3FB8FF" w:themeColor="accent1" w:themeTint="99"/>
            </w:tcBorders>
            <w:shd w:val="clear" w:color="auto" w:fill="3FB8FF" w:themeFill="accent1" w:themeFillTint="99"/>
            <w:tcMar>
              <w:top w:w="57" w:type="dxa"/>
              <w:left w:w="57" w:type="dxa"/>
              <w:right w:w="57" w:type="dxa"/>
            </w:tcMar>
          </w:tcPr>
          <w:p w14:paraId="68A89C84" w14:textId="77777777" w:rsidR="000543D2" w:rsidRPr="000543D2" w:rsidRDefault="000543D2" w:rsidP="000543D2">
            <w:pPr>
              <w:pStyle w:val="Titel"/>
              <w:rPr>
                <w:rFonts w:cs="Arial"/>
                <w:b/>
                <w:color w:val="FFFFFF" w:themeColor="background1"/>
                <w:sz w:val="18"/>
                <w:szCs w:val="18"/>
              </w:rPr>
            </w:pPr>
          </w:p>
        </w:tc>
        <w:tc>
          <w:tcPr>
            <w:tcW w:w="918" w:type="dxa"/>
            <w:tcBorders>
              <w:bottom w:val="single" w:sz="4" w:space="0" w:color="3FB8FF" w:themeColor="accent1" w:themeTint="99"/>
            </w:tcBorders>
            <w:shd w:val="clear" w:color="auto" w:fill="3FB8FF" w:themeFill="accent1" w:themeFillTint="99"/>
            <w:tcMar>
              <w:top w:w="57" w:type="dxa"/>
              <w:left w:w="57" w:type="dxa"/>
              <w:right w:w="57" w:type="dxa"/>
            </w:tcMar>
          </w:tcPr>
          <w:p w14:paraId="27896D57" w14:textId="77777777" w:rsidR="000543D2" w:rsidRPr="000543D2" w:rsidRDefault="000543D2" w:rsidP="000543D2">
            <w:pPr>
              <w:pStyle w:val="Titel"/>
              <w:rPr>
                <w:rFonts w:cs="Arial"/>
                <w:b/>
                <w:color w:val="FFFFFF" w:themeColor="background1"/>
                <w:sz w:val="18"/>
                <w:szCs w:val="18"/>
              </w:rPr>
            </w:pPr>
          </w:p>
        </w:tc>
        <w:tc>
          <w:tcPr>
            <w:tcW w:w="919" w:type="dxa"/>
            <w:tcBorders>
              <w:bottom w:val="single" w:sz="4" w:space="0" w:color="3FB8FF" w:themeColor="accent1" w:themeTint="99"/>
            </w:tcBorders>
            <w:shd w:val="clear" w:color="auto" w:fill="3FB8FF" w:themeFill="accent1" w:themeFillTint="99"/>
            <w:tcMar>
              <w:top w:w="57" w:type="dxa"/>
              <w:left w:w="57" w:type="dxa"/>
              <w:right w:w="57" w:type="dxa"/>
            </w:tcMar>
          </w:tcPr>
          <w:p w14:paraId="5E345FF8" w14:textId="77777777" w:rsidR="000543D2" w:rsidRPr="000543D2" w:rsidRDefault="000543D2" w:rsidP="000543D2">
            <w:pPr>
              <w:pStyle w:val="Titel"/>
              <w:rPr>
                <w:rFonts w:cs="Arial"/>
                <w:b/>
                <w:color w:val="FFFFFF" w:themeColor="background1"/>
                <w:sz w:val="18"/>
                <w:szCs w:val="18"/>
              </w:rPr>
            </w:pPr>
          </w:p>
        </w:tc>
        <w:tc>
          <w:tcPr>
            <w:tcW w:w="918" w:type="dxa"/>
            <w:tcBorders>
              <w:bottom w:val="single" w:sz="4" w:space="0" w:color="3FB8FF" w:themeColor="accent1" w:themeTint="99"/>
            </w:tcBorders>
            <w:shd w:val="clear" w:color="auto" w:fill="3FB8FF" w:themeFill="accent1" w:themeFillTint="99"/>
            <w:tcMar>
              <w:top w:w="57" w:type="dxa"/>
              <w:left w:w="57" w:type="dxa"/>
              <w:right w:w="57" w:type="dxa"/>
            </w:tcMar>
          </w:tcPr>
          <w:p w14:paraId="1A52A43B" w14:textId="77777777" w:rsidR="000543D2" w:rsidRPr="000543D2" w:rsidRDefault="000543D2" w:rsidP="000543D2">
            <w:pPr>
              <w:pStyle w:val="Titel"/>
              <w:rPr>
                <w:rFonts w:cs="Arial"/>
                <w:b/>
                <w:color w:val="FFFFFF" w:themeColor="background1"/>
                <w:sz w:val="18"/>
                <w:szCs w:val="18"/>
              </w:rPr>
            </w:pPr>
          </w:p>
        </w:tc>
        <w:tc>
          <w:tcPr>
            <w:tcW w:w="919" w:type="dxa"/>
            <w:tcBorders>
              <w:bottom w:val="single" w:sz="4" w:space="0" w:color="3FB8FF" w:themeColor="accent1" w:themeTint="99"/>
            </w:tcBorders>
            <w:shd w:val="clear" w:color="auto" w:fill="3FB8FF" w:themeFill="accent1" w:themeFillTint="99"/>
            <w:tcMar>
              <w:top w:w="57" w:type="dxa"/>
              <w:left w:w="57" w:type="dxa"/>
              <w:right w:w="57" w:type="dxa"/>
            </w:tcMar>
          </w:tcPr>
          <w:p w14:paraId="6F733DED" w14:textId="77777777" w:rsidR="000543D2" w:rsidRPr="000543D2" w:rsidRDefault="000543D2" w:rsidP="000543D2">
            <w:pPr>
              <w:pStyle w:val="Titel"/>
              <w:rPr>
                <w:rFonts w:cs="Arial"/>
                <w:b/>
                <w:color w:val="FFFFFF" w:themeColor="background1"/>
                <w:sz w:val="18"/>
                <w:szCs w:val="18"/>
              </w:rPr>
            </w:pPr>
          </w:p>
        </w:tc>
        <w:tc>
          <w:tcPr>
            <w:tcW w:w="1100" w:type="dxa"/>
            <w:tcBorders>
              <w:bottom w:val="single" w:sz="4" w:space="0" w:color="3FB8FF" w:themeColor="accent1" w:themeTint="99"/>
            </w:tcBorders>
            <w:shd w:val="clear" w:color="auto" w:fill="3FB8FF" w:themeFill="accent1" w:themeFillTint="99"/>
            <w:tcMar>
              <w:top w:w="57" w:type="dxa"/>
              <w:left w:w="57" w:type="dxa"/>
              <w:right w:w="57" w:type="dxa"/>
            </w:tcMar>
          </w:tcPr>
          <w:p w14:paraId="331BACC7" w14:textId="77777777" w:rsidR="000543D2" w:rsidRPr="000543D2" w:rsidRDefault="000543D2" w:rsidP="000543D2">
            <w:pPr>
              <w:pStyle w:val="Titel"/>
              <w:rPr>
                <w:rFonts w:cs="Arial"/>
                <w:b/>
                <w:color w:val="FFFFFF" w:themeColor="background1"/>
                <w:sz w:val="18"/>
                <w:szCs w:val="18"/>
              </w:rPr>
            </w:pPr>
            <w:r w:rsidRPr="000543D2">
              <w:rPr>
                <w:rFonts w:cs="Arial"/>
                <w:b/>
                <w:color w:val="FFFFFF" w:themeColor="background1"/>
                <w:sz w:val="18"/>
                <w:szCs w:val="18"/>
              </w:rPr>
              <w:t>6,33</w:t>
            </w:r>
          </w:p>
        </w:tc>
      </w:tr>
      <w:tr w:rsidR="000543D2" w:rsidRPr="000543D2" w14:paraId="1BB83FA9" w14:textId="77777777" w:rsidTr="000543D2">
        <w:tc>
          <w:tcPr>
            <w:tcW w:w="1408" w:type="dxa"/>
            <w:tcMar>
              <w:top w:w="57" w:type="dxa"/>
              <w:left w:w="57" w:type="dxa"/>
              <w:right w:w="57" w:type="dxa"/>
            </w:tcMar>
          </w:tcPr>
          <w:p w14:paraId="2F079219"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507C94AF"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5660E1FA" w14:textId="77777777" w:rsidR="000543D2" w:rsidRPr="000543D2" w:rsidRDefault="000543D2" w:rsidP="000543D2">
            <w:pPr>
              <w:pStyle w:val="Titel"/>
              <w:rPr>
                <w:rFonts w:cs="Arial"/>
                <w:sz w:val="18"/>
                <w:szCs w:val="18"/>
              </w:rPr>
            </w:pPr>
          </w:p>
        </w:tc>
        <w:tc>
          <w:tcPr>
            <w:tcW w:w="919" w:type="dxa"/>
            <w:tcMar>
              <w:top w:w="57" w:type="dxa"/>
              <w:left w:w="57" w:type="dxa"/>
              <w:right w:w="57" w:type="dxa"/>
            </w:tcMar>
          </w:tcPr>
          <w:p w14:paraId="5DCA1CF1" w14:textId="77777777" w:rsidR="000543D2" w:rsidRPr="000543D2" w:rsidRDefault="000543D2" w:rsidP="000543D2">
            <w:pPr>
              <w:pStyle w:val="Titel"/>
              <w:rPr>
                <w:rFonts w:cs="Arial"/>
                <w:sz w:val="18"/>
                <w:szCs w:val="18"/>
              </w:rPr>
            </w:pPr>
            <w:r w:rsidRPr="000543D2">
              <w:rPr>
                <w:rFonts w:cs="Arial"/>
                <w:sz w:val="18"/>
                <w:szCs w:val="18"/>
              </w:rPr>
              <w:t>weken</w:t>
            </w:r>
          </w:p>
        </w:tc>
        <w:tc>
          <w:tcPr>
            <w:tcW w:w="918" w:type="dxa"/>
            <w:tcBorders>
              <w:bottom w:val="nil"/>
              <w:right w:val="nil"/>
            </w:tcBorders>
            <w:tcMar>
              <w:top w:w="57" w:type="dxa"/>
              <w:left w:w="57" w:type="dxa"/>
              <w:right w:w="57" w:type="dxa"/>
            </w:tcMar>
          </w:tcPr>
          <w:p w14:paraId="2DC543AF" w14:textId="77777777" w:rsidR="000543D2" w:rsidRPr="000543D2" w:rsidRDefault="000543D2" w:rsidP="000543D2">
            <w:pPr>
              <w:pStyle w:val="Titel"/>
              <w:rPr>
                <w:rFonts w:cs="Arial"/>
                <w:sz w:val="18"/>
                <w:szCs w:val="18"/>
              </w:rPr>
            </w:pPr>
          </w:p>
        </w:tc>
        <w:tc>
          <w:tcPr>
            <w:tcW w:w="918" w:type="dxa"/>
            <w:tcBorders>
              <w:left w:val="nil"/>
              <w:bottom w:val="nil"/>
              <w:right w:val="nil"/>
            </w:tcBorders>
            <w:tcMar>
              <w:top w:w="57" w:type="dxa"/>
              <w:left w:w="57" w:type="dxa"/>
              <w:right w:w="57" w:type="dxa"/>
            </w:tcMar>
          </w:tcPr>
          <w:p w14:paraId="03C26D44" w14:textId="77777777" w:rsidR="000543D2" w:rsidRPr="000543D2" w:rsidRDefault="000543D2" w:rsidP="000543D2">
            <w:pPr>
              <w:pStyle w:val="Titel"/>
              <w:rPr>
                <w:rFonts w:cs="Arial"/>
                <w:sz w:val="18"/>
                <w:szCs w:val="18"/>
              </w:rPr>
            </w:pPr>
          </w:p>
        </w:tc>
        <w:tc>
          <w:tcPr>
            <w:tcW w:w="919" w:type="dxa"/>
            <w:tcBorders>
              <w:left w:val="nil"/>
              <w:bottom w:val="nil"/>
              <w:right w:val="nil"/>
            </w:tcBorders>
            <w:tcMar>
              <w:top w:w="57" w:type="dxa"/>
              <w:left w:w="57" w:type="dxa"/>
              <w:right w:w="57" w:type="dxa"/>
            </w:tcMar>
          </w:tcPr>
          <w:p w14:paraId="54E67144" w14:textId="77777777" w:rsidR="000543D2" w:rsidRPr="000543D2" w:rsidRDefault="000543D2" w:rsidP="000543D2">
            <w:pPr>
              <w:pStyle w:val="Titel"/>
              <w:rPr>
                <w:rFonts w:cs="Arial"/>
                <w:sz w:val="18"/>
                <w:szCs w:val="18"/>
              </w:rPr>
            </w:pPr>
          </w:p>
        </w:tc>
        <w:tc>
          <w:tcPr>
            <w:tcW w:w="918" w:type="dxa"/>
            <w:tcBorders>
              <w:left w:val="nil"/>
              <w:bottom w:val="nil"/>
              <w:right w:val="nil"/>
            </w:tcBorders>
            <w:tcMar>
              <w:top w:w="57" w:type="dxa"/>
              <w:left w:w="57" w:type="dxa"/>
              <w:right w:w="57" w:type="dxa"/>
            </w:tcMar>
          </w:tcPr>
          <w:p w14:paraId="279413F3" w14:textId="77777777" w:rsidR="000543D2" w:rsidRPr="000543D2" w:rsidRDefault="000543D2" w:rsidP="000543D2">
            <w:pPr>
              <w:pStyle w:val="Titel"/>
              <w:rPr>
                <w:rFonts w:cs="Arial"/>
                <w:sz w:val="18"/>
                <w:szCs w:val="18"/>
              </w:rPr>
            </w:pPr>
          </w:p>
        </w:tc>
        <w:tc>
          <w:tcPr>
            <w:tcW w:w="919" w:type="dxa"/>
            <w:tcBorders>
              <w:left w:val="nil"/>
              <w:bottom w:val="nil"/>
              <w:right w:val="nil"/>
            </w:tcBorders>
            <w:tcMar>
              <w:top w:w="57" w:type="dxa"/>
              <w:left w:w="57" w:type="dxa"/>
              <w:right w:w="57" w:type="dxa"/>
            </w:tcMar>
          </w:tcPr>
          <w:p w14:paraId="76CE075F" w14:textId="77777777" w:rsidR="000543D2" w:rsidRPr="000543D2" w:rsidRDefault="000543D2" w:rsidP="000543D2">
            <w:pPr>
              <w:pStyle w:val="Titel"/>
              <w:rPr>
                <w:rFonts w:cs="Arial"/>
                <w:sz w:val="18"/>
                <w:szCs w:val="18"/>
              </w:rPr>
            </w:pPr>
          </w:p>
        </w:tc>
        <w:tc>
          <w:tcPr>
            <w:tcW w:w="1100" w:type="dxa"/>
            <w:tcBorders>
              <w:left w:val="nil"/>
              <w:bottom w:val="nil"/>
              <w:right w:val="nil"/>
            </w:tcBorders>
            <w:tcMar>
              <w:top w:w="57" w:type="dxa"/>
              <w:left w:w="57" w:type="dxa"/>
              <w:right w:w="57" w:type="dxa"/>
            </w:tcMar>
          </w:tcPr>
          <w:p w14:paraId="58FDCD42" w14:textId="77777777" w:rsidR="000543D2" w:rsidRPr="000543D2" w:rsidRDefault="000543D2" w:rsidP="000543D2">
            <w:pPr>
              <w:pStyle w:val="Titel"/>
              <w:rPr>
                <w:rFonts w:cs="Arial"/>
                <w:sz w:val="18"/>
                <w:szCs w:val="18"/>
              </w:rPr>
            </w:pPr>
          </w:p>
        </w:tc>
      </w:tr>
      <w:tr w:rsidR="000543D2" w:rsidRPr="000543D2" w14:paraId="305AF0CD" w14:textId="77777777" w:rsidTr="000543D2">
        <w:tc>
          <w:tcPr>
            <w:tcW w:w="1408" w:type="dxa"/>
            <w:tcMar>
              <w:top w:w="57" w:type="dxa"/>
              <w:left w:w="57" w:type="dxa"/>
              <w:right w:w="57" w:type="dxa"/>
            </w:tcMar>
          </w:tcPr>
          <w:p w14:paraId="066EF257" w14:textId="77777777" w:rsidR="000543D2" w:rsidRPr="000543D2" w:rsidRDefault="000543D2" w:rsidP="000543D2">
            <w:pPr>
              <w:pStyle w:val="Titel"/>
              <w:rPr>
                <w:rFonts w:cs="Arial"/>
                <w:sz w:val="18"/>
                <w:szCs w:val="18"/>
              </w:rPr>
            </w:pPr>
            <w:r w:rsidRPr="000543D2">
              <w:rPr>
                <w:rFonts w:cs="Arial"/>
                <w:sz w:val="18"/>
                <w:szCs w:val="18"/>
              </w:rPr>
              <w:t>kalenderdagen</w:t>
            </w:r>
          </w:p>
        </w:tc>
        <w:tc>
          <w:tcPr>
            <w:tcW w:w="918" w:type="dxa"/>
            <w:tcMar>
              <w:top w:w="57" w:type="dxa"/>
              <w:left w:w="57" w:type="dxa"/>
              <w:right w:w="57" w:type="dxa"/>
            </w:tcMar>
          </w:tcPr>
          <w:p w14:paraId="6953B311" w14:textId="77777777" w:rsidR="000543D2" w:rsidRPr="000543D2" w:rsidRDefault="000543D2" w:rsidP="000543D2">
            <w:pPr>
              <w:pStyle w:val="Titel"/>
              <w:rPr>
                <w:rFonts w:cs="Arial"/>
                <w:sz w:val="18"/>
                <w:szCs w:val="18"/>
              </w:rPr>
            </w:pPr>
            <w:r w:rsidRPr="000543D2">
              <w:rPr>
                <w:rFonts w:cs="Arial"/>
                <w:sz w:val="18"/>
                <w:szCs w:val="18"/>
              </w:rPr>
              <w:t>1997</w:t>
            </w:r>
          </w:p>
        </w:tc>
        <w:tc>
          <w:tcPr>
            <w:tcW w:w="918" w:type="dxa"/>
            <w:tcMar>
              <w:top w:w="57" w:type="dxa"/>
              <w:left w:w="57" w:type="dxa"/>
              <w:right w:w="57" w:type="dxa"/>
            </w:tcMar>
          </w:tcPr>
          <w:p w14:paraId="4B098D9C"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488A6BDE"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01590775"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4F7FC4E2"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73B0E07A"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63A08D79"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21603D31"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0418394D" w14:textId="77777777" w:rsidR="000543D2" w:rsidRPr="000543D2" w:rsidRDefault="000543D2" w:rsidP="000543D2">
            <w:pPr>
              <w:pStyle w:val="Titel"/>
              <w:rPr>
                <w:rFonts w:cs="Arial"/>
                <w:sz w:val="18"/>
                <w:szCs w:val="18"/>
              </w:rPr>
            </w:pPr>
          </w:p>
        </w:tc>
      </w:tr>
      <w:tr w:rsidR="000543D2" w:rsidRPr="000543D2" w14:paraId="7862B9FD" w14:textId="77777777" w:rsidTr="000543D2">
        <w:tc>
          <w:tcPr>
            <w:tcW w:w="1408" w:type="dxa"/>
            <w:tcMar>
              <w:top w:w="57" w:type="dxa"/>
              <w:left w:w="57" w:type="dxa"/>
              <w:right w:w="57" w:type="dxa"/>
            </w:tcMar>
          </w:tcPr>
          <w:p w14:paraId="2BD4BA4C"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1AFBB693" w14:textId="77777777" w:rsidR="000543D2" w:rsidRPr="000543D2" w:rsidRDefault="000543D2" w:rsidP="000543D2">
            <w:pPr>
              <w:pStyle w:val="Titel"/>
              <w:rPr>
                <w:rFonts w:cs="Arial"/>
                <w:sz w:val="18"/>
                <w:szCs w:val="18"/>
              </w:rPr>
            </w:pPr>
            <w:r w:rsidRPr="000543D2">
              <w:rPr>
                <w:rFonts w:cs="Arial"/>
                <w:sz w:val="18"/>
                <w:szCs w:val="18"/>
              </w:rPr>
              <w:t>1998</w:t>
            </w:r>
          </w:p>
        </w:tc>
        <w:tc>
          <w:tcPr>
            <w:tcW w:w="918" w:type="dxa"/>
            <w:tcMar>
              <w:top w:w="57" w:type="dxa"/>
              <w:left w:w="57" w:type="dxa"/>
              <w:right w:w="57" w:type="dxa"/>
            </w:tcMar>
          </w:tcPr>
          <w:p w14:paraId="4597EB63"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702E0177"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2FFB1D87"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4FA8A214"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135EB189"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32CD8733"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11C86C5F"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50F23EDE" w14:textId="77777777" w:rsidR="000543D2" w:rsidRPr="000543D2" w:rsidRDefault="000543D2" w:rsidP="000543D2">
            <w:pPr>
              <w:pStyle w:val="Titel"/>
              <w:rPr>
                <w:rFonts w:cs="Arial"/>
                <w:sz w:val="18"/>
                <w:szCs w:val="18"/>
              </w:rPr>
            </w:pPr>
          </w:p>
        </w:tc>
      </w:tr>
      <w:tr w:rsidR="000543D2" w:rsidRPr="000543D2" w14:paraId="5E4259AB" w14:textId="77777777" w:rsidTr="000543D2">
        <w:tc>
          <w:tcPr>
            <w:tcW w:w="1408" w:type="dxa"/>
            <w:tcMar>
              <w:top w:w="57" w:type="dxa"/>
              <w:left w:w="57" w:type="dxa"/>
              <w:right w:w="57" w:type="dxa"/>
            </w:tcMar>
          </w:tcPr>
          <w:p w14:paraId="7E861BF6"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79EBB2B6" w14:textId="77777777" w:rsidR="000543D2" w:rsidRPr="000543D2" w:rsidRDefault="000543D2" w:rsidP="000543D2">
            <w:pPr>
              <w:pStyle w:val="Titel"/>
              <w:rPr>
                <w:rFonts w:cs="Arial"/>
                <w:sz w:val="18"/>
                <w:szCs w:val="18"/>
              </w:rPr>
            </w:pPr>
            <w:r w:rsidRPr="000543D2">
              <w:rPr>
                <w:rFonts w:cs="Arial"/>
                <w:sz w:val="18"/>
                <w:szCs w:val="18"/>
              </w:rPr>
              <w:t>1999</w:t>
            </w:r>
          </w:p>
        </w:tc>
        <w:tc>
          <w:tcPr>
            <w:tcW w:w="918" w:type="dxa"/>
            <w:tcMar>
              <w:top w:w="57" w:type="dxa"/>
              <w:left w:w="57" w:type="dxa"/>
              <w:right w:w="57" w:type="dxa"/>
            </w:tcMar>
          </w:tcPr>
          <w:p w14:paraId="6233E42E"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7BC5A07C"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67AAA4D6"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1882A63F"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67308611"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4B942972"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0E06CA24"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358584BF" w14:textId="77777777" w:rsidR="000543D2" w:rsidRPr="000543D2" w:rsidRDefault="000543D2" w:rsidP="000543D2">
            <w:pPr>
              <w:pStyle w:val="Titel"/>
              <w:rPr>
                <w:rFonts w:cs="Arial"/>
                <w:sz w:val="18"/>
                <w:szCs w:val="18"/>
              </w:rPr>
            </w:pPr>
          </w:p>
        </w:tc>
      </w:tr>
      <w:tr w:rsidR="000543D2" w:rsidRPr="000543D2" w14:paraId="3CF7831B" w14:textId="77777777" w:rsidTr="000543D2">
        <w:tc>
          <w:tcPr>
            <w:tcW w:w="1408" w:type="dxa"/>
            <w:tcMar>
              <w:top w:w="57" w:type="dxa"/>
              <w:left w:w="57" w:type="dxa"/>
              <w:right w:w="57" w:type="dxa"/>
            </w:tcMar>
          </w:tcPr>
          <w:p w14:paraId="3276DD7F"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151C2BF4" w14:textId="77777777" w:rsidR="000543D2" w:rsidRPr="000543D2" w:rsidRDefault="000543D2" w:rsidP="000543D2">
            <w:pPr>
              <w:pStyle w:val="Titel"/>
              <w:rPr>
                <w:rFonts w:cs="Arial"/>
                <w:sz w:val="18"/>
                <w:szCs w:val="18"/>
              </w:rPr>
            </w:pPr>
            <w:r w:rsidRPr="000543D2">
              <w:rPr>
                <w:rFonts w:cs="Arial"/>
                <w:sz w:val="18"/>
                <w:szCs w:val="18"/>
              </w:rPr>
              <w:t>2000</w:t>
            </w:r>
          </w:p>
        </w:tc>
        <w:tc>
          <w:tcPr>
            <w:tcW w:w="918" w:type="dxa"/>
            <w:tcMar>
              <w:top w:w="57" w:type="dxa"/>
              <w:left w:w="57" w:type="dxa"/>
              <w:right w:w="57" w:type="dxa"/>
            </w:tcMar>
          </w:tcPr>
          <w:p w14:paraId="74CEE8CF" w14:textId="77777777" w:rsidR="000543D2" w:rsidRPr="000543D2" w:rsidRDefault="000543D2" w:rsidP="000543D2">
            <w:pPr>
              <w:pStyle w:val="Titel"/>
              <w:rPr>
                <w:rFonts w:cs="Arial"/>
                <w:sz w:val="18"/>
                <w:szCs w:val="18"/>
              </w:rPr>
            </w:pPr>
            <w:r w:rsidRPr="000543D2">
              <w:rPr>
                <w:rFonts w:cs="Arial"/>
                <w:sz w:val="18"/>
                <w:szCs w:val="18"/>
              </w:rPr>
              <w:t>366</w:t>
            </w:r>
          </w:p>
        </w:tc>
        <w:tc>
          <w:tcPr>
            <w:tcW w:w="919" w:type="dxa"/>
            <w:tcMar>
              <w:top w:w="57" w:type="dxa"/>
              <w:left w:w="57" w:type="dxa"/>
              <w:right w:w="57" w:type="dxa"/>
            </w:tcMar>
          </w:tcPr>
          <w:p w14:paraId="40C63DBE" w14:textId="77777777" w:rsidR="000543D2" w:rsidRPr="000543D2" w:rsidRDefault="000543D2" w:rsidP="000543D2">
            <w:pPr>
              <w:pStyle w:val="Titel"/>
              <w:rPr>
                <w:rFonts w:cs="Arial"/>
                <w:sz w:val="18"/>
                <w:szCs w:val="18"/>
              </w:rPr>
            </w:pPr>
            <w:r w:rsidRPr="000543D2">
              <w:rPr>
                <w:rFonts w:cs="Arial"/>
                <w:sz w:val="18"/>
                <w:szCs w:val="18"/>
              </w:rPr>
              <w:t>52,285</w:t>
            </w:r>
          </w:p>
        </w:tc>
        <w:tc>
          <w:tcPr>
            <w:tcW w:w="918" w:type="dxa"/>
            <w:tcBorders>
              <w:top w:val="nil"/>
              <w:bottom w:val="nil"/>
              <w:right w:val="nil"/>
            </w:tcBorders>
            <w:tcMar>
              <w:top w:w="57" w:type="dxa"/>
              <w:left w:w="57" w:type="dxa"/>
              <w:right w:w="57" w:type="dxa"/>
            </w:tcMar>
          </w:tcPr>
          <w:p w14:paraId="103B7546"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540EAA56"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51A99004"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7106BD12"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2A9050A7"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7D72ECE8" w14:textId="77777777" w:rsidR="000543D2" w:rsidRPr="000543D2" w:rsidRDefault="000543D2" w:rsidP="000543D2">
            <w:pPr>
              <w:pStyle w:val="Titel"/>
              <w:rPr>
                <w:rFonts w:cs="Arial"/>
                <w:sz w:val="18"/>
                <w:szCs w:val="18"/>
              </w:rPr>
            </w:pPr>
          </w:p>
        </w:tc>
      </w:tr>
      <w:tr w:rsidR="000543D2" w:rsidRPr="000543D2" w14:paraId="256534FD" w14:textId="77777777" w:rsidTr="000543D2">
        <w:tc>
          <w:tcPr>
            <w:tcW w:w="1408" w:type="dxa"/>
            <w:tcMar>
              <w:top w:w="57" w:type="dxa"/>
              <w:left w:w="57" w:type="dxa"/>
              <w:right w:w="57" w:type="dxa"/>
            </w:tcMar>
          </w:tcPr>
          <w:p w14:paraId="7E6D8257"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4A2E3426" w14:textId="77777777" w:rsidR="000543D2" w:rsidRPr="000543D2" w:rsidRDefault="000543D2" w:rsidP="000543D2">
            <w:pPr>
              <w:pStyle w:val="Titel"/>
              <w:rPr>
                <w:rFonts w:cs="Arial"/>
                <w:sz w:val="18"/>
                <w:szCs w:val="18"/>
              </w:rPr>
            </w:pPr>
            <w:r w:rsidRPr="000543D2">
              <w:rPr>
                <w:rFonts w:cs="Arial"/>
                <w:sz w:val="18"/>
                <w:szCs w:val="18"/>
              </w:rPr>
              <w:t>2001</w:t>
            </w:r>
          </w:p>
        </w:tc>
        <w:tc>
          <w:tcPr>
            <w:tcW w:w="918" w:type="dxa"/>
            <w:tcMar>
              <w:top w:w="57" w:type="dxa"/>
              <w:left w:w="57" w:type="dxa"/>
              <w:right w:w="57" w:type="dxa"/>
            </w:tcMar>
          </w:tcPr>
          <w:p w14:paraId="6993690C"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5731E9FE"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30EAA00C"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340ABFFB"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1B73CEF0"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44D67CFE"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7385F1C4"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7498CFB4" w14:textId="77777777" w:rsidR="000543D2" w:rsidRPr="000543D2" w:rsidRDefault="000543D2" w:rsidP="000543D2">
            <w:pPr>
              <w:pStyle w:val="Titel"/>
              <w:rPr>
                <w:rFonts w:cs="Arial"/>
                <w:sz w:val="18"/>
                <w:szCs w:val="18"/>
              </w:rPr>
            </w:pPr>
          </w:p>
        </w:tc>
      </w:tr>
      <w:tr w:rsidR="000543D2" w:rsidRPr="000543D2" w14:paraId="73BF4A10" w14:textId="77777777" w:rsidTr="000543D2">
        <w:tc>
          <w:tcPr>
            <w:tcW w:w="1408" w:type="dxa"/>
            <w:tcMar>
              <w:top w:w="57" w:type="dxa"/>
              <w:left w:w="57" w:type="dxa"/>
              <w:right w:w="57" w:type="dxa"/>
            </w:tcMar>
          </w:tcPr>
          <w:p w14:paraId="36AE867B"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6069FBD7" w14:textId="77777777" w:rsidR="000543D2" w:rsidRPr="000543D2" w:rsidRDefault="000543D2" w:rsidP="000543D2">
            <w:pPr>
              <w:pStyle w:val="Titel"/>
              <w:rPr>
                <w:rFonts w:cs="Arial"/>
                <w:sz w:val="18"/>
                <w:szCs w:val="18"/>
              </w:rPr>
            </w:pPr>
            <w:r w:rsidRPr="000543D2">
              <w:rPr>
                <w:rFonts w:cs="Arial"/>
                <w:sz w:val="18"/>
                <w:szCs w:val="18"/>
              </w:rPr>
              <w:t>2002</w:t>
            </w:r>
          </w:p>
        </w:tc>
        <w:tc>
          <w:tcPr>
            <w:tcW w:w="918" w:type="dxa"/>
            <w:tcMar>
              <w:top w:w="57" w:type="dxa"/>
              <w:left w:w="57" w:type="dxa"/>
              <w:right w:w="57" w:type="dxa"/>
            </w:tcMar>
          </w:tcPr>
          <w:p w14:paraId="5CEF5B2B"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65896852"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6373FA9D"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7362374B"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19F0256B"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2CD84660"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001095D0"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1750043D" w14:textId="77777777" w:rsidR="000543D2" w:rsidRPr="000543D2" w:rsidRDefault="000543D2" w:rsidP="000543D2">
            <w:pPr>
              <w:pStyle w:val="Titel"/>
              <w:rPr>
                <w:rFonts w:cs="Arial"/>
                <w:sz w:val="18"/>
                <w:szCs w:val="18"/>
              </w:rPr>
            </w:pPr>
          </w:p>
        </w:tc>
      </w:tr>
      <w:tr w:rsidR="000543D2" w:rsidRPr="000543D2" w14:paraId="6A3B8272" w14:textId="77777777" w:rsidTr="000543D2">
        <w:tc>
          <w:tcPr>
            <w:tcW w:w="1408" w:type="dxa"/>
            <w:tcMar>
              <w:top w:w="57" w:type="dxa"/>
              <w:left w:w="57" w:type="dxa"/>
              <w:right w:w="57" w:type="dxa"/>
            </w:tcMar>
          </w:tcPr>
          <w:p w14:paraId="0C892E43"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05C077B7" w14:textId="77777777" w:rsidR="000543D2" w:rsidRPr="000543D2" w:rsidRDefault="000543D2" w:rsidP="000543D2">
            <w:pPr>
              <w:pStyle w:val="Titel"/>
              <w:rPr>
                <w:rFonts w:cs="Arial"/>
                <w:sz w:val="18"/>
                <w:szCs w:val="18"/>
              </w:rPr>
            </w:pPr>
            <w:r w:rsidRPr="000543D2">
              <w:rPr>
                <w:rFonts w:cs="Arial"/>
                <w:sz w:val="18"/>
                <w:szCs w:val="18"/>
              </w:rPr>
              <w:t>2003</w:t>
            </w:r>
          </w:p>
        </w:tc>
        <w:tc>
          <w:tcPr>
            <w:tcW w:w="918" w:type="dxa"/>
            <w:tcMar>
              <w:top w:w="57" w:type="dxa"/>
              <w:left w:w="57" w:type="dxa"/>
              <w:right w:w="57" w:type="dxa"/>
            </w:tcMar>
          </w:tcPr>
          <w:p w14:paraId="43BD63DF"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53AD4B49"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3A2E113A"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1457B284"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036840A2"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51842FB0"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57264C8D"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7353A05A" w14:textId="77777777" w:rsidR="000543D2" w:rsidRPr="000543D2" w:rsidRDefault="000543D2" w:rsidP="000543D2">
            <w:pPr>
              <w:pStyle w:val="Titel"/>
              <w:rPr>
                <w:rFonts w:cs="Arial"/>
                <w:sz w:val="18"/>
                <w:szCs w:val="18"/>
              </w:rPr>
            </w:pPr>
          </w:p>
        </w:tc>
      </w:tr>
      <w:tr w:rsidR="000543D2" w:rsidRPr="000543D2" w14:paraId="09BF637C" w14:textId="77777777" w:rsidTr="000543D2">
        <w:tc>
          <w:tcPr>
            <w:tcW w:w="1408" w:type="dxa"/>
            <w:tcMar>
              <w:top w:w="57" w:type="dxa"/>
              <w:left w:w="57" w:type="dxa"/>
              <w:right w:w="57" w:type="dxa"/>
            </w:tcMar>
          </w:tcPr>
          <w:p w14:paraId="08084308"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400047CC" w14:textId="77777777" w:rsidR="000543D2" w:rsidRPr="000543D2" w:rsidRDefault="000543D2" w:rsidP="000543D2">
            <w:pPr>
              <w:pStyle w:val="Titel"/>
              <w:rPr>
                <w:rFonts w:cs="Arial"/>
                <w:sz w:val="18"/>
                <w:szCs w:val="18"/>
              </w:rPr>
            </w:pPr>
            <w:r w:rsidRPr="000543D2">
              <w:rPr>
                <w:rFonts w:cs="Arial"/>
                <w:sz w:val="18"/>
                <w:szCs w:val="18"/>
              </w:rPr>
              <w:t>2004</w:t>
            </w:r>
          </w:p>
        </w:tc>
        <w:tc>
          <w:tcPr>
            <w:tcW w:w="918" w:type="dxa"/>
            <w:tcMar>
              <w:top w:w="57" w:type="dxa"/>
              <w:left w:w="57" w:type="dxa"/>
              <w:right w:w="57" w:type="dxa"/>
            </w:tcMar>
          </w:tcPr>
          <w:p w14:paraId="65CF384C" w14:textId="77777777" w:rsidR="000543D2" w:rsidRPr="000543D2" w:rsidRDefault="000543D2" w:rsidP="000543D2">
            <w:pPr>
              <w:pStyle w:val="Titel"/>
              <w:rPr>
                <w:rFonts w:cs="Arial"/>
                <w:sz w:val="18"/>
                <w:szCs w:val="18"/>
              </w:rPr>
            </w:pPr>
            <w:r w:rsidRPr="000543D2">
              <w:rPr>
                <w:rFonts w:cs="Arial"/>
                <w:sz w:val="18"/>
                <w:szCs w:val="18"/>
              </w:rPr>
              <w:t>366</w:t>
            </w:r>
          </w:p>
        </w:tc>
        <w:tc>
          <w:tcPr>
            <w:tcW w:w="919" w:type="dxa"/>
            <w:tcMar>
              <w:top w:w="57" w:type="dxa"/>
              <w:left w:w="57" w:type="dxa"/>
              <w:right w:w="57" w:type="dxa"/>
            </w:tcMar>
          </w:tcPr>
          <w:p w14:paraId="59AF979F" w14:textId="77777777" w:rsidR="000543D2" w:rsidRPr="000543D2" w:rsidRDefault="000543D2" w:rsidP="000543D2">
            <w:pPr>
              <w:pStyle w:val="Titel"/>
              <w:rPr>
                <w:rFonts w:cs="Arial"/>
                <w:sz w:val="18"/>
                <w:szCs w:val="18"/>
              </w:rPr>
            </w:pPr>
            <w:r w:rsidRPr="000543D2">
              <w:rPr>
                <w:rFonts w:cs="Arial"/>
                <w:sz w:val="18"/>
                <w:szCs w:val="18"/>
              </w:rPr>
              <w:t>52,285</w:t>
            </w:r>
          </w:p>
        </w:tc>
        <w:tc>
          <w:tcPr>
            <w:tcW w:w="918" w:type="dxa"/>
            <w:tcBorders>
              <w:top w:val="nil"/>
              <w:bottom w:val="nil"/>
              <w:right w:val="nil"/>
            </w:tcBorders>
            <w:tcMar>
              <w:top w:w="57" w:type="dxa"/>
              <w:left w:w="57" w:type="dxa"/>
              <w:right w:w="57" w:type="dxa"/>
            </w:tcMar>
          </w:tcPr>
          <w:p w14:paraId="40588AB3"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1FCDCA00"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34CB14BA"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6DE6FC48"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516958C1"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517ED508" w14:textId="77777777" w:rsidR="000543D2" w:rsidRPr="000543D2" w:rsidRDefault="000543D2" w:rsidP="000543D2">
            <w:pPr>
              <w:pStyle w:val="Titel"/>
              <w:rPr>
                <w:rFonts w:cs="Arial"/>
                <w:sz w:val="18"/>
                <w:szCs w:val="18"/>
              </w:rPr>
            </w:pPr>
          </w:p>
        </w:tc>
      </w:tr>
      <w:tr w:rsidR="000543D2" w:rsidRPr="000543D2" w14:paraId="0D5143D1" w14:textId="77777777" w:rsidTr="000543D2">
        <w:tc>
          <w:tcPr>
            <w:tcW w:w="1408" w:type="dxa"/>
            <w:tcMar>
              <w:top w:w="57" w:type="dxa"/>
              <w:left w:w="57" w:type="dxa"/>
              <w:right w:w="57" w:type="dxa"/>
            </w:tcMar>
          </w:tcPr>
          <w:p w14:paraId="0E583BC8"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69FA0FD1" w14:textId="77777777" w:rsidR="000543D2" w:rsidRPr="000543D2" w:rsidRDefault="000543D2" w:rsidP="000543D2">
            <w:pPr>
              <w:pStyle w:val="Titel"/>
              <w:rPr>
                <w:rFonts w:cs="Arial"/>
                <w:sz w:val="18"/>
                <w:szCs w:val="18"/>
              </w:rPr>
            </w:pPr>
            <w:r w:rsidRPr="000543D2">
              <w:rPr>
                <w:rFonts w:cs="Arial"/>
                <w:sz w:val="18"/>
                <w:szCs w:val="18"/>
              </w:rPr>
              <w:t>2005</w:t>
            </w:r>
          </w:p>
        </w:tc>
        <w:tc>
          <w:tcPr>
            <w:tcW w:w="918" w:type="dxa"/>
            <w:tcMar>
              <w:top w:w="57" w:type="dxa"/>
              <w:left w:w="57" w:type="dxa"/>
              <w:right w:w="57" w:type="dxa"/>
            </w:tcMar>
          </w:tcPr>
          <w:p w14:paraId="393DAC8D"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0E117F15"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504504A5"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02D01ABE"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049E949D"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52B7F73F"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7694FCCC"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4CB3159F" w14:textId="77777777" w:rsidR="000543D2" w:rsidRPr="000543D2" w:rsidRDefault="000543D2" w:rsidP="000543D2">
            <w:pPr>
              <w:pStyle w:val="Titel"/>
              <w:rPr>
                <w:rFonts w:cs="Arial"/>
                <w:sz w:val="18"/>
                <w:szCs w:val="18"/>
              </w:rPr>
            </w:pPr>
          </w:p>
        </w:tc>
      </w:tr>
      <w:tr w:rsidR="000543D2" w:rsidRPr="000543D2" w14:paraId="4E074627" w14:textId="77777777" w:rsidTr="000543D2">
        <w:tc>
          <w:tcPr>
            <w:tcW w:w="1408" w:type="dxa"/>
            <w:tcMar>
              <w:top w:w="57" w:type="dxa"/>
              <w:left w:w="57" w:type="dxa"/>
              <w:right w:w="57" w:type="dxa"/>
            </w:tcMar>
          </w:tcPr>
          <w:p w14:paraId="01A34E3F"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70FD6588" w14:textId="77777777" w:rsidR="000543D2" w:rsidRPr="000543D2" w:rsidRDefault="000543D2" w:rsidP="000543D2">
            <w:pPr>
              <w:pStyle w:val="Titel"/>
              <w:rPr>
                <w:rFonts w:cs="Arial"/>
                <w:sz w:val="18"/>
                <w:szCs w:val="18"/>
              </w:rPr>
            </w:pPr>
            <w:r w:rsidRPr="000543D2">
              <w:rPr>
                <w:rFonts w:cs="Arial"/>
                <w:sz w:val="18"/>
                <w:szCs w:val="18"/>
              </w:rPr>
              <w:t>2006</w:t>
            </w:r>
          </w:p>
        </w:tc>
        <w:tc>
          <w:tcPr>
            <w:tcW w:w="918" w:type="dxa"/>
            <w:tcMar>
              <w:top w:w="57" w:type="dxa"/>
              <w:left w:w="57" w:type="dxa"/>
              <w:right w:w="57" w:type="dxa"/>
            </w:tcMar>
          </w:tcPr>
          <w:p w14:paraId="442CF769"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0C1C56D5"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363BDB22"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31527235"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42F42057"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2A896F37"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757C6100"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3FA23CE7" w14:textId="77777777" w:rsidR="000543D2" w:rsidRPr="000543D2" w:rsidRDefault="000543D2" w:rsidP="000543D2">
            <w:pPr>
              <w:pStyle w:val="Titel"/>
              <w:rPr>
                <w:rFonts w:cs="Arial"/>
                <w:sz w:val="18"/>
                <w:szCs w:val="18"/>
              </w:rPr>
            </w:pPr>
          </w:p>
        </w:tc>
      </w:tr>
      <w:tr w:rsidR="000543D2" w:rsidRPr="000543D2" w14:paraId="60E90E8B" w14:textId="77777777" w:rsidTr="000543D2">
        <w:tc>
          <w:tcPr>
            <w:tcW w:w="1408" w:type="dxa"/>
            <w:tcMar>
              <w:top w:w="57" w:type="dxa"/>
              <w:left w:w="57" w:type="dxa"/>
              <w:right w:w="57" w:type="dxa"/>
            </w:tcMar>
          </w:tcPr>
          <w:p w14:paraId="081B3704"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171A36B3" w14:textId="77777777" w:rsidR="000543D2" w:rsidRPr="000543D2" w:rsidRDefault="000543D2" w:rsidP="000543D2">
            <w:pPr>
              <w:pStyle w:val="Titel"/>
              <w:rPr>
                <w:rFonts w:cs="Arial"/>
                <w:sz w:val="18"/>
                <w:szCs w:val="18"/>
              </w:rPr>
            </w:pPr>
            <w:r w:rsidRPr="000543D2">
              <w:rPr>
                <w:rFonts w:cs="Arial"/>
                <w:sz w:val="18"/>
                <w:szCs w:val="18"/>
              </w:rPr>
              <w:t>2007</w:t>
            </w:r>
          </w:p>
        </w:tc>
        <w:tc>
          <w:tcPr>
            <w:tcW w:w="918" w:type="dxa"/>
            <w:tcMar>
              <w:top w:w="57" w:type="dxa"/>
              <w:left w:w="57" w:type="dxa"/>
              <w:right w:w="57" w:type="dxa"/>
            </w:tcMar>
          </w:tcPr>
          <w:p w14:paraId="63B124E0" w14:textId="77777777" w:rsidR="000543D2" w:rsidRPr="000543D2" w:rsidRDefault="000543D2" w:rsidP="000543D2">
            <w:pPr>
              <w:pStyle w:val="Titel"/>
              <w:rPr>
                <w:rFonts w:cs="Arial"/>
                <w:sz w:val="18"/>
                <w:szCs w:val="18"/>
              </w:rPr>
            </w:pPr>
            <w:r w:rsidRPr="000543D2">
              <w:rPr>
                <w:rFonts w:cs="Arial"/>
                <w:sz w:val="18"/>
                <w:szCs w:val="18"/>
              </w:rPr>
              <w:t>365</w:t>
            </w:r>
          </w:p>
        </w:tc>
        <w:tc>
          <w:tcPr>
            <w:tcW w:w="919" w:type="dxa"/>
            <w:tcMar>
              <w:top w:w="57" w:type="dxa"/>
              <w:left w:w="57" w:type="dxa"/>
              <w:right w:w="57" w:type="dxa"/>
            </w:tcMar>
          </w:tcPr>
          <w:p w14:paraId="1DE099E4" w14:textId="77777777" w:rsidR="000543D2" w:rsidRPr="000543D2" w:rsidRDefault="000543D2" w:rsidP="000543D2">
            <w:pPr>
              <w:pStyle w:val="Titel"/>
              <w:rPr>
                <w:rFonts w:cs="Arial"/>
                <w:sz w:val="18"/>
                <w:szCs w:val="18"/>
              </w:rPr>
            </w:pPr>
            <w:r w:rsidRPr="000543D2">
              <w:rPr>
                <w:rFonts w:cs="Arial"/>
                <w:sz w:val="18"/>
                <w:szCs w:val="18"/>
              </w:rPr>
              <w:t>52,142</w:t>
            </w:r>
          </w:p>
        </w:tc>
        <w:tc>
          <w:tcPr>
            <w:tcW w:w="918" w:type="dxa"/>
            <w:tcBorders>
              <w:top w:val="nil"/>
              <w:bottom w:val="nil"/>
              <w:right w:val="nil"/>
            </w:tcBorders>
            <w:tcMar>
              <w:top w:w="57" w:type="dxa"/>
              <w:left w:w="57" w:type="dxa"/>
              <w:right w:w="57" w:type="dxa"/>
            </w:tcMar>
          </w:tcPr>
          <w:p w14:paraId="4C7C849D"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5FF84B22"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536737DC" w14:textId="77777777" w:rsidR="000543D2" w:rsidRPr="000543D2" w:rsidRDefault="000543D2" w:rsidP="000543D2">
            <w:pPr>
              <w:pStyle w:val="Titel"/>
              <w:rPr>
                <w:rFonts w:cs="Arial"/>
                <w:sz w:val="18"/>
                <w:szCs w:val="18"/>
              </w:rPr>
            </w:pPr>
          </w:p>
        </w:tc>
        <w:tc>
          <w:tcPr>
            <w:tcW w:w="918" w:type="dxa"/>
            <w:tcBorders>
              <w:top w:val="nil"/>
              <w:left w:val="nil"/>
              <w:bottom w:val="nil"/>
              <w:right w:val="nil"/>
            </w:tcBorders>
            <w:tcMar>
              <w:top w:w="57" w:type="dxa"/>
              <w:left w:w="57" w:type="dxa"/>
              <w:right w:w="57" w:type="dxa"/>
            </w:tcMar>
          </w:tcPr>
          <w:p w14:paraId="39D6CAF7" w14:textId="77777777" w:rsidR="000543D2" w:rsidRPr="000543D2" w:rsidRDefault="000543D2" w:rsidP="000543D2">
            <w:pPr>
              <w:pStyle w:val="Titel"/>
              <w:rPr>
                <w:rFonts w:cs="Arial"/>
                <w:sz w:val="18"/>
                <w:szCs w:val="18"/>
              </w:rPr>
            </w:pPr>
          </w:p>
        </w:tc>
        <w:tc>
          <w:tcPr>
            <w:tcW w:w="919" w:type="dxa"/>
            <w:tcBorders>
              <w:top w:val="nil"/>
              <w:left w:val="nil"/>
              <w:bottom w:val="nil"/>
              <w:right w:val="nil"/>
            </w:tcBorders>
            <w:tcMar>
              <w:top w:w="57" w:type="dxa"/>
              <w:left w:w="57" w:type="dxa"/>
              <w:right w:w="57" w:type="dxa"/>
            </w:tcMar>
          </w:tcPr>
          <w:p w14:paraId="0035299F" w14:textId="77777777" w:rsidR="000543D2" w:rsidRPr="000543D2" w:rsidRDefault="000543D2" w:rsidP="000543D2">
            <w:pPr>
              <w:pStyle w:val="Titel"/>
              <w:rPr>
                <w:rFonts w:cs="Arial"/>
                <w:sz w:val="18"/>
                <w:szCs w:val="18"/>
              </w:rPr>
            </w:pPr>
          </w:p>
        </w:tc>
        <w:tc>
          <w:tcPr>
            <w:tcW w:w="1100" w:type="dxa"/>
            <w:tcBorders>
              <w:top w:val="nil"/>
              <w:left w:val="nil"/>
              <w:bottom w:val="nil"/>
              <w:right w:val="nil"/>
            </w:tcBorders>
            <w:tcMar>
              <w:top w:w="57" w:type="dxa"/>
              <w:left w:w="57" w:type="dxa"/>
              <w:right w:w="57" w:type="dxa"/>
            </w:tcMar>
          </w:tcPr>
          <w:p w14:paraId="128A5B9B" w14:textId="77777777" w:rsidR="000543D2" w:rsidRPr="000543D2" w:rsidRDefault="000543D2" w:rsidP="000543D2">
            <w:pPr>
              <w:pStyle w:val="Titel"/>
              <w:rPr>
                <w:rFonts w:cs="Arial"/>
                <w:sz w:val="18"/>
                <w:szCs w:val="18"/>
              </w:rPr>
            </w:pPr>
          </w:p>
        </w:tc>
      </w:tr>
      <w:tr w:rsidR="000543D2" w:rsidRPr="000543D2" w14:paraId="14AC1DA5" w14:textId="77777777" w:rsidTr="000543D2">
        <w:tc>
          <w:tcPr>
            <w:tcW w:w="1408" w:type="dxa"/>
            <w:tcMar>
              <w:top w:w="57" w:type="dxa"/>
              <w:left w:w="57" w:type="dxa"/>
              <w:right w:w="57" w:type="dxa"/>
            </w:tcMar>
          </w:tcPr>
          <w:p w14:paraId="67DFCC68" w14:textId="77777777" w:rsidR="000543D2" w:rsidRPr="000543D2" w:rsidRDefault="000543D2" w:rsidP="000543D2">
            <w:pPr>
              <w:pStyle w:val="Titel"/>
              <w:rPr>
                <w:rFonts w:cs="Arial"/>
                <w:sz w:val="18"/>
                <w:szCs w:val="18"/>
              </w:rPr>
            </w:pPr>
          </w:p>
        </w:tc>
        <w:tc>
          <w:tcPr>
            <w:tcW w:w="918" w:type="dxa"/>
            <w:tcMar>
              <w:top w:w="57" w:type="dxa"/>
              <w:left w:w="57" w:type="dxa"/>
              <w:right w:w="57" w:type="dxa"/>
            </w:tcMar>
          </w:tcPr>
          <w:p w14:paraId="0FB1A300" w14:textId="77777777" w:rsidR="000543D2" w:rsidRPr="000543D2" w:rsidRDefault="000543D2" w:rsidP="000543D2">
            <w:pPr>
              <w:pStyle w:val="Titel"/>
              <w:rPr>
                <w:rFonts w:cs="Arial"/>
                <w:sz w:val="18"/>
                <w:szCs w:val="18"/>
              </w:rPr>
            </w:pPr>
            <w:r w:rsidRPr="000543D2">
              <w:rPr>
                <w:rFonts w:cs="Arial"/>
                <w:sz w:val="18"/>
                <w:szCs w:val="18"/>
              </w:rPr>
              <w:t>2008</w:t>
            </w:r>
          </w:p>
        </w:tc>
        <w:tc>
          <w:tcPr>
            <w:tcW w:w="918" w:type="dxa"/>
            <w:tcMar>
              <w:top w:w="57" w:type="dxa"/>
              <w:left w:w="57" w:type="dxa"/>
              <w:right w:w="57" w:type="dxa"/>
            </w:tcMar>
          </w:tcPr>
          <w:p w14:paraId="2CC6FC16" w14:textId="77777777" w:rsidR="000543D2" w:rsidRPr="000543D2" w:rsidRDefault="000543D2" w:rsidP="000543D2">
            <w:pPr>
              <w:pStyle w:val="Titel"/>
              <w:rPr>
                <w:rFonts w:cs="Arial"/>
                <w:sz w:val="18"/>
                <w:szCs w:val="18"/>
              </w:rPr>
            </w:pPr>
            <w:r w:rsidRPr="000543D2">
              <w:rPr>
                <w:rFonts w:cs="Arial"/>
                <w:sz w:val="18"/>
                <w:szCs w:val="18"/>
              </w:rPr>
              <w:t>366</w:t>
            </w:r>
          </w:p>
        </w:tc>
        <w:tc>
          <w:tcPr>
            <w:tcW w:w="919" w:type="dxa"/>
            <w:tcMar>
              <w:top w:w="57" w:type="dxa"/>
              <w:left w:w="57" w:type="dxa"/>
              <w:right w:w="57" w:type="dxa"/>
            </w:tcMar>
          </w:tcPr>
          <w:p w14:paraId="68C19D99" w14:textId="77777777" w:rsidR="000543D2" w:rsidRPr="000543D2" w:rsidRDefault="000543D2" w:rsidP="000543D2">
            <w:pPr>
              <w:pStyle w:val="Titel"/>
              <w:rPr>
                <w:rFonts w:cs="Arial"/>
                <w:sz w:val="18"/>
                <w:szCs w:val="18"/>
              </w:rPr>
            </w:pPr>
            <w:r w:rsidRPr="000543D2">
              <w:rPr>
                <w:rFonts w:cs="Arial"/>
                <w:sz w:val="18"/>
                <w:szCs w:val="18"/>
              </w:rPr>
              <w:t>52,285</w:t>
            </w:r>
          </w:p>
        </w:tc>
        <w:tc>
          <w:tcPr>
            <w:tcW w:w="918" w:type="dxa"/>
            <w:tcBorders>
              <w:top w:val="nil"/>
              <w:right w:val="nil"/>
            </w:tcBorders>
            <w:tcMar>
              <w:top w:w="57" w:type="dxa"/>
              <w:left w:w="57" w:type="dxa"/>
              <w:right w:w="57" w:type="dxa"/>
            </w:tcMar>
          </w:tcPr>
          <w:p w14:paraId="66C7ECF7" w14:textId="77777777" w:rsidR="000543D2" w:rsidRPr="000543D2" w:rsidRDefault="000543D2" w:rsidP="000543D2">
            <w:pPr>
              <w:pStyle w:val="Titel"/>
              <w:rPr>
                <w:rFonts w:cs="Arial"/>
                <w:sz w:val="18"/>
                <w:szCs w:val="18"/>
              </w:rPr>
            </w:pPr>
          </w:p>
        </w:tc>
        <w:tc>
          <w:tcPr>
            <w:tcW w:w="918" w:type="dxa"/>
            <w:tcBorders>
              <w:top w:val="nil"/>
              <w:left w:val="nil"/>
              <w:right w:val="nil"/>
            </w:tcBorders>
            <w:tcMar>
              <w:top w:w="57" w:type="dxa"/>
              <w:left w:w="57" w:type="dxa"/>
              <w:right w:w="57" w:type="dxa"/>
            </w:tcMar>
          </w:tcPr>
          <w:p w14:paraId="1EDABFA3" w14:textId="77777777" w:rsidR="000543D2" w:rsidRPr="000543D2" w:rsidRDefault="000543D2" w:rsidP="000543D2">
            <w:pPr>
              <w:pStyle w:val="Titel"/>
              <w:rPr>
                <w:rFonts w:cs="Arial"/>
                <w:sz w:val="18"/>
                <w:szCs w:val="18"/>
              </w:rPr>
            </w:pPr>
          </w:p>
        </w:tc>
        <w:tc>
          <w:tcPr>
            <w:tcW w:w="919" w:type="dxa"/>
            <w:tcBorders>
              <w:top w:val="nil"/>
              <w:left w:val="nil"/>
              <w:right w:val="nil"/>
            </w:tcBorders>
            <w:tcMar>
              <w:top w:w="57" w:type="dxa"/>
              <w:left w:w="57" w:type="dxa"/>
              <w:right w:w="57" w:type="dxa"/>
            </w:tcMar>
          </w:tcPr>
          <w:p w14:paraId="48F68603" w14:textId="77777777" w:rsidR="000543D2" w:rsidRPr="000543D2" w:rsidRDefault="000543D2" w:rsidP="000543D2">
            <w:pPr>
              <w:pStyle w:val="Titel"/>
              <w:rPr>
                <w:rFonts w:cs="Arial"/>
                <w:sz w:val="18"/>
                <w:szCs w:val="18"/>
              </w:rPr>
            </w:pPr>
          </w:p>
        </w:tc>
        <w:tc>
          <w:tcPr>
            <w:tcW w:w="918" w:type="dxa"/>
            <w:tcBorders>
              <w:top w:val="nil"/>
              <w:left w:val="nil"/>
              <w:right w:val="nil"/>
            </w:tcBorders>
            <w:tcMar>
              <w:top w:w="57" w:type="dxa"/>
              <w:left w:w="57" w:type="dxa"/>
              <w:right w:w="57" w:type="dxa"/>
            </w:tcMar>
          </w:tcPr>
          <w:p w14:paraId="34800AF7" w14:textId="77777777" w:rsidR="000543D2" w:rsidRPr="000543D2" w:rsidRDefault="000543D2" w:rsidP="000543D2">
            <w:pPr>
              <w:pStyle w:val="Titel"/>
              <w:rPr>
                <w:rFonts w:cs="Arial"/>
                <w:sz w:val="18"/>
                <w:szCs w:val="18"/>
              </w:rPr>
            </w:pPr>
          </w:p>
        </w:tc>
        <w:tc>
          <w:tcPr>
            <w:tcW w:w="919" w:type="dxa"/>
            <w:tcBorders>
              <w:top w:val="nil"/>
              <w:left w:val="nil"/>
              <w:right w:val="nil"/>
            </w:tcBorders>
            <w:tcMar>
              <w:top w:w="57" w:type="dxa"/>
              <w:left w:w="57" w:type="dxa"/>
              <w:right w:w="57" w:type="dxa"/>
            </w:tcMar>
          </w:tcPr>
          <w:p w14:paraId="2F317275" w14:textId="77777777" w:rsidR="000543D2" w:rsidRPr="000543D2" w:rsidRDefault="000543D2" w:rsidP="000543D2">
            <w:pPr>
              <w:pStyle w:val="Titel"/>
              <w:rPr>
                <w:rFonts w:cs="Arial"/>
                <w:sz w:val="18"/>
                <w:szCs w:val="18"/>
              </w:rPr>
            </w:pPr>
          </w:p>
        </w:tc>
        <w:tc>
          <w:tcPr>
            <w:tcW w:w="1100" w:type="dxa"/>
            <w:tcBorders>
              <w:top w:val="nil"/>
              <w:left w:val="nil"/>
              <w:right w:val="nil"/>
            </w:tcBorders>
            <w:tcMar>
              <w:top w:w="57" w:type="dxa"/>
              <w:left w:w="57" w:type="dxa"/>
              <w:right w:w="57" w:type="dxa"/>
            </w:tcMar>
          </w:tcPr>
          <w:p w14:paraId="1700CC59" w14:textId="77777777" w:rsidR="000543D2" w:rsidRPr="000543D2" w:rsidRDefault="000543D2" w:rsidP="000543D2">
            <w:pPr>
              <w:pStyle w:val="Titel"/>
              <w:rPr>
                <w:rFonts w:cs="Arial"/>
                <w:sz w:val="18"/>
                <w:szCs w:val="18"/>
              </w:rPr>
            </w:pPr>
          </w:p>
        </w:tc>
      </w:tr>
      <w:tr w:rsidR="000543D2" w:rsidRPr="00D41B8C" w14:paraId="2E5682AB" w14:textId="77777777" w:rsidTr="00A27BF1">
        <w:tc>
          <w:tcPr>
            <w:tcW w:w="3244" w:type="dxa"/>
            <w:gridSpan w:val="3"/>
            <w:tcBorders>
              <w:bottom w:val="single" w:sz="4" w:space="0" w:color="3FB8FF" w:themeColor="accent1" w:themeTint="99"/>
            </w:tcBorders>
            <w:shd w:val="clear" w:color="auto" w:fill="3FB8FF" w:themeFill="accent1" w:themeFillTint="99"/>
            <w:tcMar>
              <w:top w:w="57" w:type="dxa"/>
              <w:left w:w="57" w:type="dxa"/>
              <w:right w:w="57" w:type="dxa"/>
            </w:tcMar>
          </w:tcPr>
          <w:p w14:paraId="29F9F5F8" w14:textId="77777777" w:rsidR="000543D2" w:rsidRPr="00A27BF1" w:rsidRDefault="000543D2" w:rsidP="000543D2">
            <w:pPr>
              <w:pStyle w:val="Titel"/>
              <w:rPr>
                <w:rFonts w:cs="Arial"/>
                <w:b/>
                <w:color w:val="FFFFFF" w:themeColor="background1"/>
                <w:sz w:val="18"/>
                <w:szCs w:val="18"/>
              </w:rPr>
            </w:pPr>
            <w:r w:rsidRPr="00A27BF1">
              <w:rPr>
                <w:rFonts w:cs="Arial"/>
                <w:b/>
                <w:color w:val="FFFFFF" w:themeColor="background1"/>
                <w:sz w:val="18"/>
                <w:szCs w:val="18"/>
              </w:rPr>
              <w:t>gemiddeld</w:t>
            </w:r>
          </w:p>
        </w:tc>
        <w:tc>
          <w:tcPr>
            <w:tcW w:w="2755" w:type="dxa"/>
            <w:gridSpan w:val="3"/>
            <w:tcBorders>
              <w:bottom w:val="single" w:sz="4" w:space="0" w:color="3FB8FF" w:themeColor="accent1" w:themeTint="99"/>
            </w:tcBorders>
            <w:shd w:val="clear" w:color="auto" w:fill="3FB8FF" w:themeFill="accent1" w:themeFillTint="99"/>
            <w:tcMar>
              <w:top w:w="57" w:type="dxa"/>
              <w:left w:w="57" w:type="dxa"/>
              <w:right w:w="57" w:type="dxa"/>
            </w:tcMar>
          </w:tcPr>
          <w:p w14:paraId="755DF951" w14:textId="77777777" w:rsidR="00A27BF1" w:rsidRPr="00A27BF1" w:rsidRDefault="000543D2" w:rsidP="000543D2">
            <w:pPr>
              <w:pStyle w:val="Titel"/>
              <w:rPr>
                <w:rFonts w:cs="Arial"/>
                <w:b/>
                <w:color w:val="FFFFFF" w:themeColor="background1"/>
                <w:sz w:val="18"/>
                <w:szCs w:val="18"/>
              </w:rPr>
            </w:pPr>
            <w:r w:rsidRPr="00A27BF1">
              <w:rPr>
                <w:rFonts w:cs="Arial"/>
                <w:b/>
                <w:color w:val="FFFFFF" w:themeColor="background1"/>
                <w:sz w:val="18"/>
                <w:szCs w:val="18"/>
              </w:rPr>
              <w:t xml:space="preserve">52,178 x 35 uur levert </w:t>
            </w:r>
          </w:p>
          <w:p w14:paraId="31328A8B" w14:textId="77777777" w:rsidR="000543D2" w:rsidRPr="00A27BF1" w:rsidRDefault="000543D2" w:rsidP="000543D2">
            <w:pPr>
              <w:pStyle w:val="Titel"/>
              <w:rPr>
                <w:rFonts w:cs="Arial"/>
                <w:b/>
                <w:color w:val="FFFFFF" w:themeColor="background1"/>
                <w:sz w:val="18"/>
                <w:szCs w:val="18"/>
              </w:rPr>
            </w:pPr>
            <w:r w:rsidRPr="00A27BF1">
              <w:rPr>
                <w:rFonts w:cs="Arial"/>
                <w:b/>
                <w:color w:val="FFFFFF" w:themeColor="background1"/>
                <w:sz w:val="18"/>
                <w:szCs w:val="18"/>
              </w:rPr>
              <w:t>bij dagen van 8,75 uur:</w:t>
            </w:r>
          </w:p>
        </w:tc>
        <w:tc>
          <w:tcPr>
            <w:tcW w:w="3856" w:type="dxa"/>
            <w:gridSpan w:val="4"/>
            <w:tcBorders>
              <w:bottom w:val="single" w:sz="4" w:space="0" w:color="3FB8FF" w:themeColor="accent1" w:themeTint="99"/>
            </w:tcBorders>
            <w:shd w:val="clear" w:color="auto" w:fill="3FB8FF" w:themeFill="accent1" w:themeFillTint="99"/>
            <w:tcMar>
              <w:top w:w="57" w:type="dxa"/>
              <w:left w:w="57" w:type="dxa"/>
              <w:right w:w="57" w:type="dxa"/>
            </w:tcMar>
          </w:tcPr>
          <w:p w14:paraId="7AF9C28C" w14:textId="77777777" w:rsidR="000543D2" w:rsidRPr="00A27BF1" w:rsidRDefault="000543D2" w:rsidP="000543D2">
            <w:pPr>
              <w:pStyle w:val="Titel"/>
              <w:rPr>
                <w:rFonts w:cs="Arial"/>
                <w:b/>
                <w:color w:val="FFFFFF" w:themeColor="background1"/>
                <w:sz w:val="18"/>
                <w:szCs w:val="18"/>
              </w:rPr>
            </w:pPr>
            <w:r w:rsidRPr="00A27BF1">
              <w:rPr>
                <w:rFonts w:cs="Arial"/>
                <w:b/>
                <w:color w:val="FFFFFF" w:themeColor="background1"/>
                <w:sz w:val="18"/>
                <w:szCs w:val="18"/>
              </w:rPr>
              <w:t>1.826 uur per jaar</w:t>
            </w:r>
          </w:p>
          <w:p w14:paraId="5AA95CB5" w14:textId="77777777" w:rsidR="000543D2" w:rsidRPr="00A27BF1" w:rsidRDefault="000543D2" w:rsidP="000543D2">
            <w:pPr>
              <w:pStyle w:val="Titel"/>
              <w:rPr>
                <w:rFonts w:cs="Arial"/>
                <w:b/>
                <w:color w:val="FFFFFF" w:themeColor="background1"/>
                <w:sz w:val="18"/>
                <w:szCs w:val="18"/>
              </w:rPr>
            </w:pPr>
            <w:r w:rsidRPr="00A27BF1">
              <w:rPr>
                <w:rFonts w:cs="Arial"/>
                <w:b/>
                <w:color w:val="FFFFFF" w:themeColor="background1"/>
                <w:sz w:val="18"/>
                <w:szCs w:val="18"/>
              </w:rPr>
              <w:t>208,71 dagen per jaar</w:t>
            </w:r>
          </w:p>
        </w:tc>
      </w:tr>
      <w:tr w:rsidR="000543D2" w:rsidRPr="00D41B8C" w14:paraId="1B8ACFB4" w14:textId="77777777" w:rsidTr="00A27BF1">
        <w:tc>
          <w:tcPr>
            <w:tcW w:w="1408" w:type="dxa"/>
            <w:tcBorders>
              <w:left w:val="nil"/>
              <w:right w:val="nil"/>
            </w:tcBorders>
            <w:tcMar>
              <w:top w:w="57" w:type="dxa"/>
              <w:left w:w="57" w:type="dxa"/>
              <w:right w:w="57" w:type="dxa"/>
            </w:tcMar>
          </w:tcPr>
          <w:p w14:paraId="47DF97B6" w14:textId="77777777" w:rsidR="000543D2" w:rsidRPr="000543D2" w:rsidRDefault="000543D2" w:rsidP="000543D2">
            <w:pPr>
              <w:pStyle w:val="Titel"/>
              <w:rPr>
                <w:rFonts w:cs="Arial"/>
                <w:sz w:val="18"/>
                <w:szCs w:val="18"/>
              </w:rPr>
            </w:pPr>
          </w:p>
        </w:tc>
        <w:tc>
          <w:tcPr>
            <w:tcW w:w="918" w:type="dxa"/>
            <w:tcBorders>
              <w:left w:val="nil"/>
              <w:right w:val="nil"/>
            </w:tcBorders>
            <w:tcMar>
              <w:top w:w="57" w:type="dxa"/>
              <w:left w:w="57" w:type="dxa"/>
              <w:right w:w="57" w:type="dxa"/>
            </w:tcMar>
          </w:tcPr>
          <w:p w14:paraId="67CC06CB" w14:textId="77777777" w:rsidR="000543D2" w:rsidRPr="000543D2" w:rsidRDefault="000543D2" w:rsidP="000543D2">
            <w:pPr>
              <w:pStyle w:val="Titel"/>
              <w:rPr>
                <w:rFonts w:cs="Arial"/>
                <w:sz w:val="18"/>
                <w:szCs w:val="18"/>
              </w:rPr>
            </w:pPr>
          </w:p>
        </w:tc>
        <w:tc>
          <w:tcPr>
            <w:tcW w:w="918" w:type="dxa"/>
            <w:tcBorders>
              <w:left w:val="nil"/>
              <w:right w:val="nil"/>
            </w:tcBorders>
            <w:tcMar>
              <w:top w:w="57" w:type="dxa"/>
              <w:left w:w="57" w:type="dxa"/>
              <w:right w:w="57" w:type="dxa"/>
            </w:tcMar>
          </w:tcPr>
          <w:p w14:paraId="192D863F" w14:textId="77777777" w:rsidR="000543D2" w:rsidRPr="000543D2" w:rsidRDefault="000543D2" w:rsidP="000543D2">
            <w:pPr>
              <w:pStyle w:val="Titel"/>
              <w:rPr>
                <w:rFonts w:cs="Arial"/>
                <w:sz w:val="18"/>
                <w:szCs w:val="18"/>
              </w:rPr>
            </w:pPr>
          </w:p>
        </w:tc>
        <w:tc>
          <w:tcPr>
            <w:tcW w:w="919" w:type="dxa"/>
            <w:tcBorders>
              <w:left w:val="nil"/>
              <w:right w:val="nil"/>
            </w:tcBorders>
            <w:tcMar>
              <w:top w:w="57" w:type="dxa"/>
              <w:left w:w="57" w:type="dxa"/>
              <w:right w:w="57" w:type="dxa"/>
            </w:tcMar>
          </w:tcPr>
          <w:p w14:paraId="0283D2F7" w14:textId="77777777" w:rsidR="000543D2" w:rsidRPr="000543D2" w:rsidRDefault="000543D2" w:rsidP="000543D2">
            <w:pPr>
              <w:pStyle w:val="Titel"/>
              <w:rPr>
                <w:rFonts w:cs="Arial"/>
                <w:sz w:val="18"/>
                <w:szCs w:val="18"/>
              </w:rPr>
            </w:pPr>
          </w:p>
        </w:tc>
        <w:tc>
          <w:tcPr>
            <w:tcW w:w="918" w:type="dxa"/>
            <w:tcBorders>
              <w:left w:val="nil"/>
              <w:right w:val="nil"/>
            </w:tcBorders>
            <w:tcMar>
              <w:top w:w="57" w:type="dxa"/>
              <w:left w:w="57" w:type="dxa"/>
              <w:right w:w="57" w:type="dxa"/>
            </w:tcMar>
          </w:tcPr>
          <w:p w14:paraId="16410A6D" w14:textId="77777777" w:rsidR="000543D2" w:rsidRPr="000543D2" w:rsidRDefault="000543D2" w:rsidP="000543D2">
            <w:pPr>
              <w:pStyle w:val="Titel"/>
              <w:rPr>
                <w:rFonts w:cs="Arial"/>
                <w:sz w:val="18"/>
                <w:szCs w:val="18"/>
              </w:rPr>
            </w:pPr>
          </w:p>
        </w:tc>
        <w:tc>
          <w:tcPr>
            <w:tcW w:w="918" w:type="dxa"/>
            <w:tcBorders>
              <w:left w:val="nil"/>
              <w:right w:val="nil"/>
            </w:tcBorders>
            <w:tcMar>
              <w:top w:w="57" w:type="dxa"/>
              <w:left w:w="57" w:type="dxa"/>
              <w:right w:w="57" w:type="dxa"/>
            </w:tcMar>
          </w:tcPr>
          <w:p w14:paraId="5839B005" w14:textId="77777777" w:rsidR="000543D2" w:rsidRPr="000543D2" w:rsidRDefault="000543D2" w:rsidP="000543D2">
            <w:pPr>
              <w:pStyle w:val="Titel"/>
              <w:rPr>
                <w:rFonts w:cs="Arial"/>
                <w:sz w:val="18"/>
                <w:szCs w:val="18"/>
              </w:rPr>
            </w:pPr>
          </w:p>
        </w:tc>
        <w:tc>
          <w:tcPr>
            <w:tcW w:w="919" w:type="dxa"/>
            <w:tcBorders>
              <w:left w:val="nil"/>
              <w:right w:val="nil"/>
            </w:tcBorders>
            <w:tcMar>
              <w:top w:w="57" w:type="dxa"/>
              <w:left w:w="57" w:type="dxa"/>
              <w:right w:w="57" w:type="dxa"/>
            </w:tcMar>
          </w:tcPr>
          <w:p w14:paraId="3822980B" w14:textId="77777777" w:rsidR="000543D2" w:rsidRPr="000543D2" w:rsidRDefault="000543D2" w:rsidP="000543D2">
            <w:pPr>
              <w:pStyle w:val="Titel"/>
              <w:rPr>
                <w:rFonts w:cs="Arial"/>
                <w:sz w:val="18"/>
                <w:szCs w:val="18"/>
              </w:rPr>
            </w:pPr>
          </w:p>
        </w:tc>
        <w:tc>
          <w:tcPr>
            <w:tcW w:w="918" w:type="dxa"/>
            <w:tcBorders>
              <w:left w:val="nil"/>
              <w:right w:val="nil"/>
            </w:tcBorders>
            <w:tcMar>
              <w:top w:w="57" w:type="dxa"/>
              <w:left w:w="57" w:type="dxa"/>
              <w:right w:w="57" w:type="dxa"/>
            </w:tcMar>
          </w:tcPr>
          <w:p w14:paraId="222FAAE0" w14:textId="77777777" w:rsidR="000543D2" w:rsidRPr="000543D2" w:rsidRDefault="000543D2" w:rsidP="000543D2">
            <w:pPr>
              <w:pStyle w:val="Titel"/>
              <w:rPr>
                <w:rFonts w:cs="Arial"/>
                <w:sz w:val="18"/>
                <w:szCs w:val="18"/>
              </w:rPr>
            </w:pPr>
          </w:p>
        </w:tc>
        <w:tc>
          <w:tcPr>
            <w:tcW w:w="919" w:type="dxa"/>
            <w:tcBorders>
              <w:left w:val="nil"/>
              <w:right w:val="nil"/>
            </w:tcBorders>
            <w:tcMar>
              <w:top w:w="57" w:type="dxa"/>
              <w:left w:w="57" w:type="dxa"/>
              <w:right w:w="57" w:type="dxa"/>
            </w:tcMar>
          </w:tcPr>
          <w:p w14:paraId="19BB14CA" w14:textId="77777777" w:rsidR="000543D2" w:rsidRPr="000543D2" w:rsidRDefault="000543D2" w:rsidP="000543D2">
            <w:pPr>
              <w:pStyle w:val="Titel"/>
              <w:rPr>
                <w:rFonts w:cs="Arial"/>
                <w:sz w:val="18"/>
                <w:szCs w:val="18"/>
              </w:rPr>
            </w:pPr>
          </w:p>
        </w:tc>
        <w:tc>
          <w:tcPr>
            <w:tcW w:w="1100" w:type="dxa"/>
            <w:tcBorders>
              <w:left w:val="nil"/>
              <w:right w:val="nil"/>
            </w:tcBorders>
            <w:tcMar>
              <w:top w:w="57" w:type="dxa"/>
              <w:left w:w="57" w:type="dxa"/>
              <w:right w:w="57" w:type="dxa"/>
            </w:tcMar>
          </w:tcPr>
          <w:p w14:paraId="391952D0" w14:textId="77777777" w:rsidR="000543D2" w:rsidRPr="000543D2" w:rsidRDefault="000543D2" w:rsidP="000543D2">
            <w:pPr>
              <w:pStyle w:val="Titel"/>
              <w:rPr>
                <w:rFonts w:cs="Arial"/>
                <w:sz w:val="18"/>
                <w:szCs w:val="18"/>
              </w:rPr>
            </w:pPr>
          </w:p>
        </w:tc>
      </w:tr>
      <w:tr w:rsidR="00A27BF1" w:rsidRPr="000543D2" w14:paraId="5112AD8C" w14:textId="77777777" w:rsidTr="003F1C3C">
        <w:tc>
          <w:tcPr>
            <w:tcW w:w="1408" w:type="dxa"/>
            <w:tcMar>
              <w:top w:w="57" w:type="dxa"/>
              <w:left w:w="57" w:type="dxa"/>
              <w:right w:w="57" w:type="dxa"/>
            </w:tcMar>
          </w:tcPr>
          <w:p w14:paraId="374EF393" w14:textId="77777777" w:rsidR="00A27BF1" w:rsidRPr="000543D2" w:rsidRDefault="00A27BF1" w:rsidP="000543D2">
            <w:pPr>
              <w:pStyle w:val="Titel"/>
              <w:rPr>
                <w:rFonts w:cs="Arial"/>
                <w:sz w:val="18"/>
                <w:szCs w:val="18"/>
              </w:rPr>
            </w:pPr>
            <w:r w:rsidRPr="000543D2">
              <w:rPr>
                <w:rFonts w:cs="Arial"/>
                <w:sz w:val="18"/>
                <w:szCs w:val="18"/>
              </w:rPr>
              <w:t>a-select</w:t>
            </w:r>
          </w:p>
        </w:tc>
        <w:tc>
          <w:tcPr>
            <w:tcW w:w="918" w:type="dxa"/>
            <w:tcMar>
              <w:top w:w="57" w:type="dxa"/>
              <w:left w:w="57" w:type="dxa"/>
              <w:right w:w="57" w:type="dxa"/>
            </w:tcMar>
          </w:tcPr>
          <w:p w14:paraId="6AE3174E" w14:textId="77777777" w:rsidR="00A27BF1" w:rsidRPr="000543D2" w:rsidRDefault="00A27BF1" w:rsidP="000543D2">
            <w:pPr>
              <w:pStyle w:val="Titel"/>
              <w:rPr>
                <w:rFonts w:cs="Arial"/>
                <w:sz w:val="18"/>
                <w:szCs w:val="18"/>
              </w:rPr>
            </w:pPr>
            <w:r w:rsidRPr="000543D2">
              <w:rPr>
                <w:rFonts w:cs="Arial"/>
                <w:sz w:val="18"/>
                <w:szCs w:val="18"/>
              </w:rPr>
              <w:t>ma-vr:</w:t>
            </w:r>
          </w:p>
        </w:tc>
        <w:tc>
          <w:tcPr>
            <w:tcW w:w="1837" w:type="dxa"/>
            <w:gridSpan w:val="2"/>
            <w:tcMar>
              <w:top w:w="57" w:type="dxa"/>
              <w:left w:w="57" w:type="dxa"/>
              <w:right w:w="57" w:type="dxa"/>
            </w:tcMar>
          </w:tcPr>
          <w:p w14:paraId="2502016D" w14:textId="77777777" w:rsidR="00A27BF1" w:rsidRPr="000543D2" w:rsidRDefault="00A27BF1" w:rsidP="000543D2">
            <w:pPr>
              <w:pStyle w:val="Titel"/>
              <w:rPr>
                <w:rFonts w:cs="Arial"/>
                <w:sz w:val="18"/>
                <w:szCs w:val="18"/>
              </w:rPr>
            </w:pPr>
            <w:r w:rsidRPr="000543D2">
              <w:rPr>
                <w:rFonts w:cs="Arial"/>
                <w:sz w:val="18"/>
                <w:szCs w:val="18"/>
              </w:rPr>
              <w:t>4 van de 5</w:t>
            </w:r>
          </w:p>
        </w:tc>
        <w:tc>
          <w:tcPr>
            <w:tcW w:w="1836" w:type="dxa"/>
            <w:gridSpan w:val="2"/>
            <w:tcMar>
              <w:top w:w="57" w:type="dxa"/>
              <w:left w:w="57" w:type="dxa"/>
              <w:right w:w="57" w:type="dxa"/>
            </w:tcMar>
          </w:tcPr>
          <w:p w14:paraId="58FD7043" w14:textId="77777777" w:rsidR="00A27BF1" w:rsidRPr="000543D2" w:rsidRDefault="00A27BF1" w:rsidP="000543D2">
            <w:pPr>
              <w:pStyle w:val="Titel"/>
              <w:rPr>
                <w:rFonts w:cs="Arial"/>
                <w:sz w:val="18"/>
                <w:szCs w:val="18"/>
              </w:rPr>
            </w:pPr>
            <w:r w:rsidRPr="000543D2">
              <w:rPr>
                <w:rFonts w:cs="Arial"/>
                <w:sz w:val="18"/>
                <w:szCs w:val="18"/>
              </w:rPr>
              <w:t>kans op feestdag</w:t>
            </w:r>
          </w:p>
        </w:tc>
        <w:tc>
          <w:tcPr>
            <w:tcW w:w="1837" w:type="dxa"/>
            <w:gridSpan w:val="2"/>
            <w:tcMar>
              <w:top w:w="57" w:type="dxa"/>
              <w:left w:w="57" w:type="dxa"/>
              <w:right w:w="57" w:type="dxa"/>
            </w:tcMar>
          </w:tcPr>
          <w:p w14:paraId="0DC8A6FD" w14:textId="77777777" w:rsidR="00A27BF1" w:rsidRPr="000543D2" w:rsidRDefault="00A27BF1" w:rsidP="000543D2">
            <w:pPr>
              <w:pStyle w:val="Titel"/>
              <w:rPr>
                <w:rFonts w:cs="Arial"/>
                <w:sz w:val="18"/>
                <w:szCs w:val="18"/>
              </w:rPr>
            </w:pPr>
            <w:r w:rsidRPr="000543D2">
              <w:rPr>
                <w:rFonts w:cs="Arial"/>
                <w:sz w:val="18"/>
                <w:szCs w:val="18"/>
              </w:rPr>
              <w:t>0,8 van 6,33</w:t>
            </w:r>
          </w:p>
        </w:tc>
        <w:tc>
          <w:tcPr>
            <w:tcW w:w="2019" w:type="dxa"/>
            <w:gridSpan w:val="2"/>
            <w:tcMar>
              <w:top w:w="57" w:type="dxa"/>
              <w:left w:w="57" w:type="dxa"/>
              <w:right w:w="57" w:type="dxa"/>
            </w:tcMar>
          </w:tcPr>
          <w:p w14:paraId="65BAF9EC" w14:textId="77777777" w:rsidR="00A27BF1" w:rsidRPr="000543D2" w:rsidRDefault="00A27BF1" w:rsidP="000543D2">
            <w:pPr>
              <w:pStyle w:val="Titel"/>
              <w:rPr>
                <w:rFonts w:cs="Arial"/>
                <w:sz w:val="18"/>
                <w:szCs w:val="18"/>
              </w:rPr>
            </w:pPr>
            <w:r w:rsidRPr="000543D2">
              <w:rPr>
                <w:rFonts w:cs="Arial"/>
                <w:sz w:val="18"/>
                <w:szCs w:val="18"/>
              </w:rPr>
              <w:t>5,06 per jaar</w:t>
            </w:r>
          </w:p>
        </w:tc>
      </w:tr>
      <w:tr w:rsidR="000543D2" w:rsidRPr="000543D2" w14:paraId="4CB18DB9" w14:textId="77777777" w:rsidTr="00A27BF1">
        <w:tc>
          <w:tcPr>
            <w:tcW w:w="1408" w:type="dxa"/>
            <w:shd w:val="clear" w:color="auto" w:fill="3FB8FF" w:themeFill="accent1" w:themeFillTint="99"/>
            <w:tcMar>
              <w:top w:w="57" w:type="dxa"/>
              <w:left w:w="57" w:type="dxa"/>
              <w:right w:w="57" w:type="dxa"/>
            </w:tcMar>
          </w:tcPr>
          <w:p w14:paraId="5498B364" w14:textId="77777777" w:rsidR="000543D2" w:rsidRPr="000543D2" w:rsidRDefault="000543D2" w:rsidP="000543D2">
            <w:pPr>
              <w:pStyle w:val="Titel"/>
              <w:rPr>
                <w:rFonts w:cs="Arial"/>
                <w:sz w:val="18"/>
                <w:szCs w:val="18"/>
              </w:rPr>
            </w:pPr>
          </w:p>
        </w:tc>
        <w:tc>
          <w:tcPr>
            <w:tcW w:w="918" w:type="dxa"/>
            <w:shd w:val="clear" w:color="auto" w:fill="3FB8FF" w:themeFill="accent1" w:themeFillTint="99"/>
            <w:tcMar>
              <w:top w:w="57" w:type="dxa"/>
              <w:left w:w="57" w:type="dxa"/>
              <w:right w:w="57" w:type="dxa"/>
            </w:tcMar>
          </w:tcPr>
          <w:p w14:paraId="0126F3E0" w14:textId="77777777" w:rsidR="000543D2" w:rsidRPr="000543D2" w:rsidRDefault="000543D2" w:rsidP="000543D2">
            <w:pPr>
              <w:pStyle w:val="Titel"/>
              <w:rPr>
                <w:rFonts w:cs="Arial"/>
                <w:sz w:val="18"/>
                <w:szCs w:val="18"/>
              </w:rPr>
            </w:pPr>
          </w:p>
        </w:tc>
        <w:tc>
          <w:tcPr>
            <w:tcW w:w="918" w:type="dxa"/>
            <w:shd w:val="clear" w:color="auto" w:fill="3FB8FF" w:themeFill="accent1" w:themeFillTint="99"/>
            <w:tcMar>
              <w:top w:w="57" w:type="dxa"/>
              <w:left w:w="57" w:type="dxa"/>
              <w:right w:w="57" w:type="dxa"/>
            </w:tcMar>
          </w:tcPr>
          <w:p w14:paraId="4E66851B" w14:textId="77777777" w:rsidR="000543D2" w:rsidRPr="000543D2" w:rsidRDefault="000543D2" w:rsidP="000543D2">
            <w:pPr>
              <w:pStyle w:val="Titel"/>
              <w:rPr>
                <w:rFonts w:cs="Arial"/>
                <w:sz w:val="18"/>
                <w:szCs w:val="18"/>
              </w:rPr>
            </w:pPr>
          </w:p>
        </w:tc>
        <w:tc>
          <w:tcPr>
            <w:tcW w:w="919" w:type="dxa"/>
            <w:shd w:val="clear" w:color="auto" w:fill="3FB8FF" w:themeFill="accent1" w:themeFillTint="99"/>
            <w:tcMar>
              <w:top w:w="57" w:type="dxa"/>
              <w:left w:w="57" w:type="dxa"/>
              <w:right w:w="57" w:type="dxa"/>
            </w:tcMar>
          </w:tcPr>
          <w:p w14:paraId="4E0D4782" w14:textId="77777777" w:rsidR="000543D2" w:rsidRPr="000543D2" w:rsidRDefault="000543D2" w:rsidP="000543D2">
            <w:pPr>
              <w:pStyle w:val="Titel"/>
              <w:rPr>
                <w:rFonts w:cs="Arial"/>
                <w:sz w:val="18"/>
                <w:szCs w:val="18"/>
              </w:rPr>
            </w:pPr>
          </w:p>
        </w:tc>
        <w:tc>
          <w:tcPr>
            <w:tcW w:w="918" w:type="dxa"/>
            <w:shd w:val="clear" w:color="auto" w:fill="3FB8FF" w:themeFill="accent1" w:themeFillTint="99"/>
            <w:tcMar>
              <w:top w:w="57" w:type="dxa"/>
              <w:left w:w="57" w:type="dxa"/>
              <w:right w:w="57" w:type="dxa"/>
            </w:tcMar>
          </w:tcPr>
          <w:p w14:paraId="6E7D1E57" w14:textId="77777777" w:rsidR="000543D2" w:rsidRPr="000543D2" w:rsidRDefault="000543D2" w:rsidP="000543D2">
            <w:pPr>
              <w:pStyle w:val="Titel"/>
              <w:rPr>
                <w:rFonts w:cs="Arial"/>
                <w:sz w:val="18"/>
                <w:szCs w:val="18"/>
              </w:rPr>
            </w:pPr>
          </w:p>
        </w:tc>
        <w:tc>
          <w:tcPr>
            <w:tcW w:w="918" w:type="dxa"/>
            <w:shd w:val="clear" w:color="auto" w:fill="3FB8FF" w:themeFill="accent1" w:themeFillTint="99"/>
            <w:tcMar>
              <w:top w:w="57" w:type="dxa"/>
              <w:left w:w="57" w:type="dxa"/>
              <w:right w:w="57" w:type="dxa"/>
            </w:tcMar>
          </w:tcPr>
          <w:p w14:paraId="5101E0D2" w14:textId="77777777" w:rsidR="000543D2" w:rsidRPr="000543D2" w:rsidRDefault="000543D2" w:rsidP="000543D2">
            <w:pPr>
              <w:pStyle w:val="Titel"/>
              <w:rPr>
                <w:rFonts w:cs="Arial"/>
                <w:sz w:val="18"/>
                <w:szCs w:val="18"/>
              </w:rPr>
            </w:pPr>
          </w:p>
        </w:tc>
        <w:tc>
          <w:tcPr>
            <w:tcW w:w="919" w:type="dxa"/>
            <w:shd w:val="clear" w:color="auto" w:fill="3FB8FF" w:themeFill="accent1" w:themeFillTint="99"/>
            <w:tcMar>
              <w:top w:w="57" w:type="dxa"/>
              <w:left w:w="57" w:type="dxa"/>
              <w:right w:w="57" w:type="dxa"/>
            </w:tcMar>
          </w:tcPr>
          <w:p w14:paraId="501AC3CF" w14:textId="77777777" w:rsidR="000543D2" w:rsidRPr="000543D2" w:rsidRDefault="000543D2" w:rsidP="000543D2">
            <w:pPr>
              <w:pStyle w:val="Titel"/>
              <w:rPr>
                <w:rFonts w:cs="Arial"/>
                <w:sz w:val="18"/>
                <w:szCs w:val="18"/>
              </w:rPr>
            </w:pPr>
          </w:p>
        </w:tc>
        <w:tc>
          <w:tcPr>
            <w:tcW w:w="918" w:type="dxa"/>
            <w:shd w:val="clear" w:color="auto" w:fill="3FB8FF" w:themeFill="accent1" w:themeFillTint="99"/>
            <w:tcMar>
              <w:top w:w="57" w:type="dxa"/>
              <w:left w:w="57" w:type="dxa"/>
              <w:right w:w="57" w:type="dxa"/>
            </w:tcMar>
          </w:tcPr>
          <w:p w14:paraId="2DD6CF24" w14:textId="77777777" w:rsidR="000543D2" w:rsidRPr="000543D2" w:rsidRDefault="000543D2" w:rsidP="000543D2">
            <w:pPr>
              <w:pStyle w:val="Titel"/>
              <w:rPr>
                <w:rFonts w:cs="Arial"/>
                <w:sz w:val="18"/>
                <w:szCs w:val="18"/>
              </w:rPr>
            </w:pPr>
          </w:p>
        </w:tc>
        <w:tc>
          <w:tcPr>
            <w:tcW w:w="919" w:type="dxa"/>
            <w:shd w:val="clear" w:color="auto" w:fill="3FB8FF" w:themeFill="accent1" w:themeFillTint="99"/>
            <w:tcMar>
              <w:top w:w="57" w:type="dxa"/>
              <w:left w:w="57" w:type="dxa"/>
              <w:right w:w="57" w:type="dxa"/>
            </w:tcMar>
          </w:tcPr>
          <w:p w14:paraId="24D563FC" w14:textId="77777777" w:rsidR="000543D2" w:rsidRPr="000543D2" w:rsidRDefault="000543D2" w:rsidP="000543D2">
            <w:pPr>
              <w:pStyle w:val="Titel"/>
              <w:rPr>
                <w:rFonts w:cs="Arial"/>
                <w:sz w:val="18"/>
                <w:szCs w:val="18"/>
              </w:rPr>
            </w:pPr>
          </w:p>
        </w:tc>
        <w:tc>
          <w:tcPr>
            <w:tcW w:w="1100" w:type="dxa"/>
            <w:shd w:val="clear" w:color="auto" w:fill="3FB8FF" w:themeFill="accent1" w:themeFillTint="99"/>
            <w:tcMar>
              <w:top w:w="57" w:type="dxa"/>
              <w:left w:w="57" w:type="dxa"/>
              <w:right w:w="57" w:type="dxa"/>
            </w:tcMar>
          </w:tcPr>
          <w:p w14:paraId="29696E19" w14:textId="77777777" w:rsidR="000543D2" w:rsidRPr="000543D2" w:rsidRDefault="000543D2" w:rsidP="000543D2">
            <w:pPr>
              <w:pStyle w:val="Titel"/>
              <w:rPr>
                <w:rFonts w:cs="Arial"/>
                <w:sz w:val="18"/>
                <w:szCs w:val="18"/>
              </w:rPr>
            </w:pPr>
          </w:p>
        </w:tc>
      </w:tr>
      <w:tr w:rsidR="00A27BF1" w:rsidRPr="00D41B8C" w14:paraId="388A6A15" w14:textId="77777777" w:rsidTr="003F1C3C">
        <w:tc>
          <w:tcPr>
            <w:tcW w:w="1408" w:type="dxa"/>
            <w:tcMar>
              <w:top w:w="57" w:type="dxa"/>
              <w:left w:w="57" w:type="dxa"/>
              <w:right w:w="57" w:type="dxa"/>
            </w:tcMar>
          </w:tcPr>
          <w:p w14:paraId="5296C77A" w14:textId="77777777" w:rsidR="00A27BF1" w:rsidRPr="000543D2" w:rsidRDefault="00A27BF1" w:rsidP="000543D2">
            <w:pPr>
              <w:pStyle w:val="Titel"/>
              <w:rPr>
                <w:rFonts w:cs="Arial"/>
                <w:sz w:val="18"/>
                <w:szCs w:val="18"/>
              </w:rPr>
            </w:pPr>
          </w:p>
        </w:tc>
        <w:tc>
          <w:tcPr>
            <w:tcW w:w="918" w:type="dxa"/>
            <w:tcMar>
              <w:top w:w="57" w:type="dxa"/>
              <w:left w:w="57" w:type="dxa"/>
              <w:right w:w="57" w:type="dxa"/>
            </w:tcMar>
          </w:tcPr>
          <w:p w14:paraId="7D6F61EB" w14:textId="77777777" w:rsidR="00A27BF1" w:rsidRPr="000543D2" w:rsidRDefault="00A27BF1" w:rsidP="000543D2">
            <w:pPr>
              <w:pStyle w:val="Titel"/>
              <w:rPr>
                <w:rFonts w:cs="Arial"/>
                <w:sz w:val="18"/>
                <w:szCs w:val="18"/>
              </w:rPr>
            </w:pPr>
          </w:p>
        </w:tc>
        <w:tc>
          <w:tcPr>
            <w:tcW w:w="918" w:type="dxa"/>
            <w:tcMar>
              <w:top w:w="57" w:type="dxa"/>
              <w:left w:w="57" w:type="dxa"/>
              <w:right w:w="57" w:type="dxa"/>
            </w:tcMar>
          </w:tcPr>
          <w:p w14:paraId="350C62F7" w14:textId="77777777" w:rsidR="00A27BF1" w:rsidRPr="000543D2" w:rsidRDefault="00A27BF1" w:rsidP="000543D2">
            <w:pPr>
              <w:pStyle w:val="Titel"/>
              <w:rPr>
                <w:rFonts w:cs="Arial"/>
                <w:sz w:val="18"/>
                <w:szCs w:val="18"/>
              </w:rPr>
            </w:pPr>
          </w:p>
        </w:tc>
        <w:tc>
          <w:tcPr>
            <w:tcW w:w="919" w:type="dxa"/>
            <w:tcMar>
              <w:top w:w="57" w:type="dxa"/>
              <w:left w:w="57" w:type="dxa"/>
              <w:right w:w="57" w:type="dxa"/>
            </w:tcMar>
          </w:tcPr>
          <w:p w14:paraId="373D7B77" w14:textId="77777777" w:rsidR="00A27BF1" w:rsidRPr="000543D2" w:rsidRDefault="00A27BF1" w:rsidP="000543D2">
            <w:pPr>
              <w:pStyle w:val="Titel"/>
              <w:rPr>
                <w:rFonts w:cs="Arial"/>
                <w:sz w:val="18"/>
                <w:szCs w:val="18"/>
              </w:rPr>
            </w:pPr>
          </w:p>
        </w:tc>
        <w:tc>
          <w:tcPr>
            <w:tcW w:w="3673" w:type="dxa"/>
            <w:gridSpan w:val="4"/>
            <w:tcMar>
              <w:top w:w="57" w:type="dxa"/>
              <w:left w:w="57" w:type="dxa"/>
              <w:right w:w="57" w:type="dxa"/>
            </w:tcMar>
          </w:tcPr>
          <w:p w14:paraId="4CB666FC" w14:textId="77777777" w:rsidR="00A27BF1" w:rsidRPr="000543D2" w:rsidRDefault="00A27BF1" w:rsidP="000543D2">
            <w:pPr>
              <w:pStyle w:val="Titel"/>
              <w:rPr>
                <w:rFonts w:cs="Arial"/>
                <w:sz w:val="18"/>
                <w:szCs w:val="18"/>
              </w:rPr>
            </w:pPr>
            <w:r w:rsidRPr="000543D2">
              <w:rPr>
                <w:rFonts w:cs="Arial"/>
                <w:sz w:val="18"/>
                <w:szCs w:val="18"/>
              </w:rPr>
              <w:t>percentage van te werken dagen:</w:t>
            </w:r>
          </w:p>
        </w:tc>
        <w:tc>
          <w:tcPr>
            <w:tcW w:w="919" w:type="dxa"/>
            <w:tcMar>
              <w:top w:w="57" w:type="dxa"/>
              <w:left w:w="57" w:type="dxa"/>
              <w:right w:w="57" w:type="dxa"/>
            </w:tcMar>
          </w:tcPr>
          <w:p w14:paraId="0C99BAD3" w14:textId="77777777" w:rsidR="00A27BF1" w:rsidRPr="000543D2" w:rsidRDefault="00A27BF1" w:rsidP="000543D2">
            <w:pPr>
              <w:pStyle w:val="Titel"/>
              <w:rPr>
                <w:rFonts w:cs="Arial"/>
                <w:sz w:val="18"/>
                <w:szCs w:val="18"/>
              </w:rPr>
            </w:pPr>
          </w:p>
        </w:tc>
        <w:tc>
          <w:tcPr>
            <w:tcW w:w="1100" w:type="dxa"/>
            <w:tcMar>
              <w:top w:w="57" w:type="dxa"/>
              <w:left w:w="57" w:type="dxa"/>
              <w:right w:w="57" w:type="dxa"/>
            </w:tcMar>
          </w:tcPr>
          <w:p w14:paraId="00A0EC00" w14:textId="77777777" w:rsidR="00A27BF1" w:rsidRPr="000543D2" w:rsidRDefault="00A27BF1" w:rsidP="000543D2">
            <w:pPr>
              <w:pStyle w:val="Titel"/>
              <w:rPr>
                <w:rFonts w:cs="Arial"/>
                <w:sz w:val="18"/>
                <w:szCs w:val="18"/>
              </w:rPr>
            </w:pPr>
          </w:p>
        </w:tc>
      </w:tr>
      <w:tr w:rsidR="00A27BF1" w:rsidRPr="000543D2" w14:paraId="0E7ADDB6" w14:textId="77777777" w:rsidTr="003F1C3C">
        <w:tc>
          <w:tcPr>
            <w:tcW w:w="1408" w:type="dxa"/>
            <w:tcMar>
              <w:top w:w="57" w:type="dxa"/>
              <w:left w:w="57" w:type="dxa"/>
              <w:right w:w="57" w:type="dxa"/>
            </w:tcMar>
          </w:tcPr>
          <w:p w14:paraId="3114764E" w14:textId="77777777" w:rsidR="00A27BF1" w:rsidRPr="000543D2" w:rsidRDefault="00A27BF1" w:rsidP="000543D2">
            <w:pPr>
              <w:pStyle w:val="Titel"/>
              <w:rPr>
                <w:rFonts w:cs="Arial"/>
                <w:sz w:val="18"/>
                <w:szCs w:val="18"/>
              </w:rPr>
            </w:pPr>
          </w:p>
        </w:tc>
        <w:tc>
          <w:tcPr>
            <w:tcW w:w="918" w:type="dxa"/>
            <w:tcMar>
              <w:top w:w="57" w:type="dxa"/>
              <w:left w:w="57" w:type="dxa"/>
              <w:right w:w="57" w:type="dxa"/>
            </w:tcMar>
          </w:tcPr>
          <w:p w14:paraId="790B68FF" w14:textId="77777777" w:rsidR="00A27BF1" w:rsidRPr="000543D2" w:rsidRDefault="00A27BF1" w:rsidP="000543D2">
            <w:pPr>
              <w:pStyle w:val="Titel"/>
              <w:rPr>
                <w:rFonts w:cs="Arial"/>
                <w:sz w:val="18"/>
                <w:szCs w:val="18"/>
              </w:rPr>
            </w:pPr>
          </w:p>
        </w:tc>
        <w:tc>
          <w:tcPr>
            <w:tcW w:w="918" w:type="dxa"/>
            <w:tcMar>
              <w:top w:w="57" w:type="dxa"/>
              <w:left w:w="57" w:type="dxa"/>
              <w:right w:w="57" w:type="dxa"/>
            </w:tcMar>
          </w:tcPr>
          <w:p w14:paraId="45C7F699" w14:textId="77777777" w:rsidR="00A27BF1" w:rsidRPr="000543D2" w:rsidRDefault="00A27BF1" w:rsidP="000543D2">
            <w:pPr>
              <w:pStyle w:val="Titel"/>
              <w:rPr>
                <w:rFonts w:cs="Arial"/>
                <w:sz w:val="18"/>
                <w:szCs w:val="18"/>
              </w:rPr>
            </w:pPr>
          </w:p>
        </w:tc>
        <w:tc>
          <w:tcPr>
            <w:tcW w:w="919" w:type="dxa"/>
            <w:tcMar>
              <w:top w:w="57" w:type="dxa"/>
              <w:left w:w="57" w:type="dxa"/>
              <w:right w:w="57" w:type="dxa"/>
            </w:tcMar>
          </w:tcPr>
          <w:p w14:paraId="234C1E15" w14:textId="77777777" w:rsidR="00A27BF1" w:rsidRPr="000543D2" w:rsidRDefault="00A27BF1" w:rsidP="000543D2">
            <w:pPr>
              <w:pStyle w:val="Titel"/>
              <w:rPr>
                <w:rFonts w:cs="Arial"/>
                <w:sz w:val="18"/>
                <w:szCs w:val="18"/>
              </w:rPr>
            </w:pPr>
          </w:p>
        </w:tc>
        <w:tc>
          <w:tcPr>
            <w:tcW w:w="3673" w:type="dxa"/>
            <w:gridSpan w:val="4"/>
            <w:tcMar>
              <w:top w:w="57" w:type="dxa"/>
              <w:left w:w="57" w:type="dxa"/>
              <w:right w:w="57" w:type="dxa"/>
            </w:tcMar>
          </w:tcPr>
          <w:p w14:paraId="3A2ABE95" w14:textId="77777777" w:rsidR="00A27BF1" w:rsidRPr="00A27BF1" w:rsidRDefault="00A27BF1" w:rsidP="003F1C3C">
            <w:pPr>
              <w:rPr>
                <w:rFonts w:ascii="Arial" w:hAnsi="Arial"/>
                <w:sz w:val="18"/>
                <w:szCs w:val="18"/>
              </w:rPr>
            </w:pPr>
            <w:r w:rsidRPr="00A27BF1">
              <w:rPr>
                <w:rFonts w:ascii="Arial" w:hAnsi="Arial"/>
                <w:sz w:val="18"/>
                <w:szCs w:val="18"/>
              </w:rPr>
              <w:t xml:space="preserve">(5,06 / 2,0871) = </w:t>
            </w:r>
          </w:p>
        </w:tc>
        <w:tc>
          <w:tcPr>
            <w:tcW w:w="919" w:type="dxa"/>
            <w:tcMar>
              <w:top w:w="57" w:type="dxa"/>
              <w:left w:w="57" w:type="dxa"/>
              <w:right w:w="57" w:type="dxa"/>
            </w:tcMar>
          </w:tcPr>
          <w:p w14:paraId="14DE2164" w14:textId="77777777" w:rsidR="00A27BF1" w:rsidRPr="00A27BF1" w:rsidRDefault="00A27BF1" w:rsidP="003F1C3C">
            <w:pPr>
              <w:rPr>
                <w:rFonts w:ascii="Arial" w:hAnsi="Arial"/>
                <w:sz w:val="18"/>
                <w:szCs w:val="18"/>
              </w:rPr>
            </w:pPr>
            <w:r w:rsidRPr="00A27BF1">
              <w:rPr>
                <w:rFonts w:ascii="Arial" w:hAnsi="Arial"/>
                <w:sz w:val="18"/>
                <w:szCs w:val="18"/>
              </w:rPr>
              <w:t>2,43</w:t>
            </w:r>
          </w:p>
        </w:tc>
        <w:tc>
          <w:tcPr>
            <w:tcW w:w="1100" w:type="dxa"/>
            <w:tcMar>
              <w:top w:w="57" w:type="dxa"/>
              <w:left w:w="57" w:type="dxa"/>
              <w:right w:w="57" w:type="dxa"/>
            </w:tcMar>
          </w:tcPr>
          <w:p w14:paraId="28B3A2D7" w14:textId="77777777" w:rsidR="00A27BF1" w:rsidRPr="000543D2" w:rsidRDefault="00A27BF1" w:rsidP="000543D2">
            <w:pPr>
              <w:pStyle w:val="Titel"/>
              <w:rPr>
                <w:rFonts w:cs="Arial"/>
                <w:sz w:val="18"/>
                <w:szCs w:val="18"/>
              </w:rPr>
            </w:pPr>
          </w:p>
        </w:tc>
      </w:tr>
    </w:tbl>
    <w:p w14:paraId="1A984D29" w14:textId="77777777" w:rsidR="007A7957" w:rsidRPr="000543D2" w:rsidRDefault="007A7957" w:rsidP="007A7957">
      <w:pPr>
        <w:pStyle w:val="nummeriekinspringen"/>
        <w:rPr>
          <w:lang w:val="nl-NL"/>
        </w:rPr>
      </w:pPr>
    </w:p>
    <w:p w14:paraId="5FD4E0A7" w14:textId="77777777" w:rsidR="00A27BF1" w:rsidRPr="007A7957" w:rsidRDefault="00A27BF1" w:rsidP="007A7957">
      <w:pPr>
        <w:pStyle w:val="nummeriekinspringen"/>
      </w:pPr>
    </w:p>
    <w:p w14:paraId="04BB60CE" w14:textId="77777777" w:rsidR="007A7957" w:rsidRPr="00A27BF1" w:rsidRDefault="007A7957" w:rsidP="00A27BF1">
      <w:pPr>
        <w:pStyle w:val="Kop4"/>
        <w:rPr>
          <w:lang w:val="nl-NL"/>
        </w:rPr>
      </w:pPr>
      <w:r w:rsidRPr="00A27BF1">
        <w:rPr>
          <w:lang w:val="nl-NL"/>
        </w:rPr>
        <w:t>bijlage 7</w:t>
      </w:r>
      <w:r w:rsidRPr="00A27BF1">
        <w:rPr>
          <w:lang w:val="nl-NL"/>
        </w:rPr>
        <w:tab/>
      </w:r>
    </w:p>
    <w:p w14:paraId="237D7529" w14:textId="77777777" w:rsidR="007A7957" w:rsidRPr="00D2299F" w:rsidRDefault="007A7957" w:rsidP="00D2299F">
      <w:pPr>
        <w:pStyle w:val="Kop1"/>
        <w:rPr>
          <w:lang w:val="nl-NL"/>
        </w:rPr>
      </w:pPr>
      <w:bookmarkStart w:id="138" w:name="_Toc460338634"/>
      <w:r w:rsidRPr="00A27BF1">
        <w:rPr>
          <w:lang w:val="nl-NL"/>
        </w:rPr>
        <w:t xml:space="preserve">uitvoeringsrichtlijn </w:t>
      </w:r>
      <w:r w:rsidRPr="00D2299F">
        <w:rPr>
          <w:lang w:val="nl-NL"/>
        </w:rPr>
        <w:t>vakkundigheid</w:t>
      </w:r>
      <w:bookmarkEnd w:id="138"/>
    </w:p>
    <w:p w14:paraId="1F0473D3" w14:textId="77777777" w:rsidR="007A7957" w:rsidRPr="007A7957" w:rsidRDefault="007A7957" w:rsidP="00A27BF1">
      <w:pPr>
        <w:pStyle w:val="Titel"/>
      </w:pPr>
      <w:r w:rsidRPr="007A7957">
        <w:t>Werkgever hecht waarde aan vakkennis van medewerkers. Omdat de functie van Verkoopmedewerker bij uitstek de functie is die werkgever naar buiten representeert, is voor deze functie de branchegecertificeerde opleiding MBO II ontwikkeld. Aan het behalen van modules van deze opleiding koppelt werkgever binnen de mogelijkheden die de CAO biedt, carrièreperspectief in de vorm van het doorstromen naar een hogere salarisschaal. Deze uitvoeringsrichtlijn treedt in werking met ingang van 1 oktober 2008.</w:t>
      </w:r>
    </w:p>
    <w:p w14:paraId="08DC1589" w14:textId="77777777" w:rsidR="007A7957" w:rsidRPr="003F1C3C" w:rsidRDefault="007A7957" w:rsidP="007A7957">
      <w:pPr>
        <w:pStyle w:val="nummeriekinspringen"/>
        <w:rPr>
          <w:lang w:val="nl-NL"/>
        </w:rPr>
      </w:pPr>
    </w:p>
    <w:p w14:paraId="7E32DEDD" w14:textId="77777777" w:rsidR="007A7957" w:rsidRPr="007A7957" w:rsidRDefault="007A7957" w:rsidP="00AF19C1">
      <w:pPr>
        <w:pStyle w:val="Kop3"/>
      </w:pPr>
      <w:bookmarkStart w:id="139" w:name="_Toc460338635"/>
      <w:r w:rsidRPr="007A7957">
        <w:t>artikel 1 functies</w:t>
      </w:r>
      <w:bookmarkEnd w:id="139"/>
    </w:p>
    <w:p w14:paraId="009CCA09" w14:textId="77777777" w:rsidR="007A7957" w:rsidRPr="003F1C3C" w:rsidRDefault="007A7957" w:rsidP="007A7957">
      <w:pPr>
        <w:pStyle w:val="nummeriekinspringen"/>
        <w:rPr>
          <w:lang w:val="nl-NL"/>
        </w:rPr>
      </w:pPr>
      <w:r w:rsidRPr="003F1C3C">
        <w:rPr>
          <w:lang w:val="nl-NL"/>
        </w:rPr>
        <w:t xml:space="preserve">1. </w:t>
      </w:r>
      <w:r w:rsidRPr="003F1C3C">
        <w:rPr>
          <w:lang w:val="nl-NL"/>
        </w:rPr>
        <w:tab/>
        <w:t>De kassaopleiding, module klantgerichtheid en een branchemodule zijn van toepassing voor medewerkers die werkzaam zijn in de volgende functies:</w:t>
      </w:r>
    </w:p>
    <w:p w14:paraId="19FF7797" w14:textId="77777777" w:rsidR="007A7957" w:rsidRPr="007A7957" w:rsidRDefault="007A7957" w:rsidP="00B26906">
      <w:pPr>
        <w:pStyle w:val="Lijstalinea"/>
        <w:ind w:left="709"/>
      </w:pPr>
      <w:r w:rsidRPr="007A7957">
        <w:t>aanvulhulp</w:t>
      </w:r>
    </w:p>
    <w:p w14:paraId="789B97CC" w14:textId="77777777" w:rsidR="007A7957" w:rsidRPr="007A7957" w:rsidRDefault="007A7957" w:rsidP="00B26906">
      <w:pPr>
        <w:pStyle w:val="Lijstalinea"/>
        <w:ind w:left="709"/>
      </w:pPr>
      <w:r w:rsidRPr="007A7957">
        <w:t>hulpverkoopmedewerker</w:t>
      </w:r>
    </w:p>
    <w:p w14:paraId="041B5E71" w14:textId="77777777" w:rsidR="007A7957" w:rsidRPr="007A7957" w:rsidRDefault="007A7957" w:rsidP="007A7957">
      <w:pPr>
        <w:pStyle w:val="nummeriekinspringen"/>
      </w:pPr>
    </w:p>
    <w:p w14:paraId="2902D185" w14:textId="77777777" w:rsidR="007A7957" w:rsidRPr="003F1C3C" w:rsidRDefault="007A7957" w:rsidP="007A7957">
      <w:pPr>
        <w:pStyle w:val="nummeriekinspringen"/>
        <w:rPr>
          <w:lang w:val="nl-NL"/>
        </w:rPr>
      </w:pPr>
      <w:r w:rsidRPr="003F1C3C">
        <w:rPr>
          <w:lang w:val="nl-NL"/>
        </w:rPr>
        <w:t xml:space="preserve">2. </w:t>
      </w:r>
      <w:r w:rsidRPr="003F1C3C">
        <w:rPr>
          <w:lang w:val="nl-NL"/>
        </w:rPr>
        <w:tab/>
        <w:t>Het behalen van de kassaopleiding, module klantgerichtheid en een branchemodule, alsmede een goede beoordeling beschouwt werkgever als een benoemingsvereiste voor de volgende functie:</w:t>
      </w:r>
    </w:p>
    <w:p w14:paraId="6C2CA531" w14:textId="77777777" w:rsidR="007A7957" w:rsidRPr="007A7957" w:rsidRDefault="007A7957" w:rsidP="00B26906">
      <w:pPr>
        <w:pStyle w:val="Lijstalinea"/>
        <w:ind w:left="709"/>
      </w:pPr>
      <w:r w:rsidRPr="007A7957">
        <w:t>hulpverkoopmedewerker</w:t>
      </w:r>
    </w:p>
    <w:p w14:paraId="07CA4CC1" w14:textId="77777777" w:rsidR="007A7957" w:rsidRPr="007A7957" w:rsidRDefault="007A7957" w:rsidP="007A7957">
      <w:pPr>
        <w:pStyle w:val="nummeriekinspringen"/>
      </w:pPr>
    </w:p>
    <w:p w14:paraId="76EF36A4" w14:textId="77777777" w:rsidR="007A7957" w:rsidRPr="003F1C3C" w:rsidRDefault="007A7957" w:rsidP="007A7957">
      <w:pPr>
        <w:pStyle w:val="nummeriekinspringen"/>
        <w:rPr>
          <w:lang w:val="nl-NL"/>
        </w:rPr>
      </w:pPr>
      <w:r w:rsidRPr="003F1C3C">
        <w:rPr>
          <w:lang w:val="nl-NL"/>
        </w:rPr>
        <w:t xml:space="preserve">3. </w:t>
      </w:r>
      <w:r w:rsidRPr="003F1C3C">
        <w:rPr>
          <w:lang w:val="nl-NL"/>
        </w:rPr>
        <w:tab/>
        <w:t>De MBO II opleiding is van toepassing voor medewerkers die op basis van een contract voor onbepaalde tijd werkzaam zijn in de volgende functie:</w:t>
      </w:r>
    </w:p>
    <w:p w14:paraId="52102A10" w14:textId="77777777" w:rsidR="007A7957" w:rsidRPr="007A7957" w:rsidRDefault="007A7957" w:rsidP="00B26906">
      <w:pPr>
        <w:pStyle w:val="Lijstalinea"/>
        <w:ind w:left="709"/>
      </w:pPr>
      <w:r w:rsidRPr="007A7957">
        <w:t>hulpverkoopmedewerker</w:t>
      </w:r>
    </w:p>
    <w:p w14:paraId="512A84A6" w14:textId="77777777" w:rsidR="007A7957" w:rsidRPr="007A7957" w:rsidRDefault="007A7957" w:rsidP="007A7957">
      <w:pPr>
        <w:pStyle w:val="nummeriekinspringen"/>
      </w:pPr>
    </w:p>
    <w:p w14:paraId="672FB02A" w14:textId="77777777" w:rsidR="007A7957" w:rsidRPr="003F1C3C" w:rsidRDefault="007A7957" w:rsidP="007A7957">
      <w:pPr>
        <w:pStyle w:val="nummeriekinspringen"/>
        <w:rPr>
          <w:lang w:val="nl-NL"/>
        </w:rPr>
      </w:pPr>
      <w:r w:rsidRPr="003F1C3C">
        <w:rPr>
          <w:lang w:val="nl-NL"/>
        </w:rPr>
        <w:t xml:space="preserve">4. </w:t>
      </w:r>
      <w:r w:rsidRPr="003F1C3C">
        <w:rPr>
          <w:lang w:val="nl-NL"/>
        </w:rPr>
        <w:tab/>
        <w:t>Het behalen van de volledige MBO II opleiding, alsmede een goede beoordeling beschouwt werkgever als een benoemingsvereiste voor de volgende functie:</w:t>
      </w:r>
    </w:p>
    <w:p w14:paraId="2B862F9F" w14:textId="77777777" w:rsidR="007A7957" w:rsidRPr="007A7957" w:rsidRDefault="007A7957" w:rsidP="00B26906">
      <w:pPr>
        <w:pStyle w:val="Lijstalinea"/>
        <w:ind w:left="709"/>
      </w:pPr>
      <w:r w:rsidRPr="007A7957">
        <w:t>verkoopmedewerker</w:t>
      </w:r>
    </w:p>
    <w:p w14:paraId="55DDC3F9" w14:textId="77777777" w:rsidR="007A7957" w:rsidRPr="007A7957" w:rsidRDefault="007A7957" w:rsidP="007A7957">
      <w:pPr>
        <w:pStyle w:val="nummeriekinspringen"/>
      </w:pPr>
    </w:p>
    <w:p w14:paraId="37B3FFCC" w14:textId="77777777" w:rsidR="007A7957" w:rsidRPr="007A7957" w:rsidRDefault="007A7957" w:rsidP="00AF19C1">
      <w:pPr>
        <w:pStyle w:val="Kop3"/>
      </w:pPr>
      <w:bookmarkStart w:id="140" w:name="_Toc460338636"/>
      <w:r w:rsidRPr="007A7957">
        <w:t>artikel 2 relatie vakku</w:t>
      </w:r>
      <w:r w:rsidR="00A27BF1">
        <w:t>n</w:t>
      </w:r>
      <w:r w:rsidRPr="007A7957">
        <w:t>digheid met salarisvaststelling</w:t>
      </w:r>
      <w:bookmarkEnd w:id="140"/>
    </w:p>
    <w:p w14:paraId="0F6914DF" w14:textId="77777777" w:rsidR="007A7957" w:rsidRPr="003F1C3C" w:rsidRDefault="007A7957" w:rsidP="007A7957">
      <w:pPr>
        <w:pStyle w:val="nummeriekinspringen"/>
        <w:rPr>
          <w:lang w:val="nl-NL"/>
        </w:rPr>
      </w:pPr>
      <w:r w:rsidRPr="003F1C3C">
        <w:rPr>
          <w:lang w:val="nl-NL"/>
        </w:rPr>
        <w:t xml:space="preserve">1. </w:t>
      </w:r>
      <w:r w:rsidRPr="003F1C3C">
        <w:rPr>
          <w:lang w:val="nl-NL"/>
        </w:rPr>
        <w:tab/>
        <w:t>Voor de functies als vermeld in artikel 1 van deze Uitvoeringsrichtlijn vindt salarisvaststelling als volgt plaats:</w:t>
      </w:r>
    </w:p>
    <w:p w14:paraId="4D5267BB" w14:textId="77777777" w:rsidR="007A7957" w:rsidRPr="007A7957" w:rsidRDefault="007A7957" w:rsidP="00B26906">
      <w:pPr>
        <w:pStyle w:val="Lijstalinea"/>
        <w:ind w:left="709"/>
      </w:pPr>
      <w:r w:rsidRPr="007A7957">
        <w:t>Het salaris van de medewerkers wordt vastgesteld volgens salarisschaal 9. Deze schaal wordt gedurende één jaar toegepast;</w:t>
      </w:r>
    </w:p>
    <w:p w14:paraId="6D625E07" w14:textId="77777777" w:rsidR="007A7957" w:rsidRPr="007A7957" w:rsidRDefault="007A7957" w:rsidP="00B26906">
      <w:pPr>
        <w:pStyle w:val="Lijstalinea"/>
        <w:ind w:left="709"/>
      </w:pPr>
      <w:r w:rsidRPr="007A7957">
        <w:t>Na afloop van de hiervoor genoemde periode van één jaar wordt gedurende één jaar het salaris vastgesteld volgens salarisschaal 11 (USB 1);</w:t>
      </w:r>
    </w:p>
    <w:p w14:paraId="71BE1E5D" w14:textId="77777777" w:rsidR="007A7957" w:rsidRPr="007A7957" w:rsidRDefault="007A7957" w:rsidP="00B26906">
      <w:pPr>
        <w:pStyle w:val="Lijstalinea"/>
        <w:ind w:left="709"/>
      </w:pPr>
      <w:r w:rsidRPr="007A7957">
        <w:t>Na afloop van de hiervoor genoemde periode van twee jaar wordt bij een goede beoordeling en het behalen van de kassaopleiding, module klantgerichtheid en een branchemodule, het salaris vastgesteld volgens salarisschaal 13 (USB 2);</w:t>
      </w:r>
    </w:p>
    <w:p w14:paraId="259FBE50" w14:textId="77777777" w:rsidR="007A7957" w:rsidRPr="007A7957" w:rsidRDefault="007A7957" w:rsidP="00B26906">
      <w:pPr>
        <w:pStyle w:val="Lijstalinea"/>
        <w:ind w:left="709"/>
      </w:pPr>
      <w:r w:rsidRPr="007A7957">
        <w:t>Voor de medewerker die de volledige MBO II opleiding behaalt, wordt bij een goede beoordeling het salaris vastgesteld volgens salarisschaal 15 (USB 3).</w:t>
      </w:r>
    </w:p>
    <w:p w14:paraId="7C54C585" w14:textId="77777777" w:rsidR="007A7957" w:rsidRPr="00A27BF1" w:rsidRDefault="007A7957" w:rsidP="007A7957">
      <w:pPr>
        <w:pStyle w:val="nummeriekinspringen"/>
        <w:rPr>
          <w:lang w:val="nl-NL"/>
        </w:rPr>
      </w:pPr>
    </w:p>
    <w:p w14:paraId="5B2A83F0" w14:textId="77777777" w:rsidR="007A7957" w:rsidRPr="003F1C3C" w:rsidRDefault="007A7957" w:rsidP="007A7957">
      <w:pPr>
        <w:pStyle w:val="nummeriekinspringen"/>
        <w:rPr>
          <w:lang w:val="nl-NL"/>
        </w:rPr>
      </w:pPr>
      <w:r w:rsidRPr="003F1C3C">
        <w:rPr>
          <w:lang w:val="nl-NL"/>
        </w:rPr>
        <w:t xml:space="preserve">2. </w:t>
      </w:r>
      <w:r w:rsidRPr="003F1C3C">
        <w:rPr>
          <w:lang w:val="nl-NL"/>
        </w:rPr>
        <w:tab/>
        <w:t>De salarisaanpassingen als hierboven omschreven vinden plaats met ingang van de eerstvolgende kalendermaand volgend op de datum waarop de uitslag van het examen bekend is.</w:t>
      </w:r>
    </w:p>
    <w:p w14:paraId="09147B83" w14:textId="77777777" w:rsidR="007A7957" w:rsidRPr="003F1C3C" w:rsidRDefault="007A7957" w:rsidP="007A7957">
      <w:pPr>
        <w:pStyle w:val="nummeriekinspringen"/>
        <w:rPr>
          <w:lang w:val="nl-NL"/>
        </w:rPr>
      </w:pPr>
    </w:p>
    <w:p w14:paraId="71D30496" w14:textId="77777777" w:rsidR="007A7957" w:rsidRPr="003F1C3C" w:rsidRDefault="007A7957" w:rsidP="007A7957">
      <w:pPr>
        <w:pStyle w:val="nummeriekinspringen"/>
        <w:rPr>
          <w:lang w:val="nl-NL"/>
        </w:rPr>
      </w:pPr>
      <w:r w:rsidRPr="003F1C3C">
        <w:rPr>
          <w:lang w:val="nl-NL"/>
        </w:rPr>
        <w:t xml:space="preserve">3. </w:t>
      </w:r>
      <w:r w:rsidRPr="003F1C3C">
        <w:rPr>
          <w:lang w:val="nl-NL"/>
        </w:rPr>
        <w:tab/>
        <w:t xml:space="preserve">De doorstroom naar de hogere salarisschalen wordt niet beschouwd als promotie in de zin van artikel 5.5 lid 3a van deze CAO. </w:t>
      </w:r>
    </w:p>
    <w:p w14:paraId="4763F0F1" w14:textId="77777777" w:rsidR="00A27BF1" w:rsidRPr="003F1C3C" w:rsidRDefault="00A27BF1" w:rsidP="007A7957">
      <w:pPr>
        <w:pStyle w:val="nummeriekinspringen"/>
        <w:rPr>
          <w:lang w:val="nl-NL"/>
        </w:rPr>
      </w:pPr>
    </w:p>
    <w:p w14:paraId="601F3088" w14:textId="77777777" w:rsidR="007A7957" w:rsidRPr="007A7957" w:rsidRDefault="007A7957" w:rsidP="00AF19C1">
      <w:pPr>
        <w:pStyle w:val="Kop3"/>
      </w:pPr>
      <w:bookmarkStart w:id="141" w:name="_Toc460338637"/>
      <w:r w:rsidRPr="007A7957">
        <w:t>artikel 3 overgangsmaatregel</w:t>
      </w:r>
      <w:bookmarkEnd w:id="141"/>
    </w:p>
    <w:p w14:paraId="2795A939" w14:textId="77777777" w:rsidR="007A7957" w:rsidRPr="00240979" w:rsidRDefault="007A7957" w:rsidP="007A7957">
      <w:pPr>
        <w:pStyle w:val="nummeriekinspringen"/>
        <w:rPr>
          <w:lang w:val="nl-NL"/>
        </w:rPr>
      </w:pPr>
      <w:r w:rsidRPr="00240979">
        <w:rPr>
          <w:lang w:val="nl-NL"/>
        </w:rPr>
        <w:t xml:space="preserve">1. </w:t>
      </w:r>
      <w:r w:rsidRPr="00240979">
        <w:rPr>
          <w:lang w:val="nl-NL"/>
        </w:rPr>
        <w:tab/>
        <w:t xml:space="preserve">Voor de medewerkers die op 1 oktober 2008 korter dan twee jaar bij werkgever in dienst zijn en waar het salaris is vastgesteld volgens salarisschaal 9 of 11, wordt bovenstaande regeling onverkort van toepassing. </w:t>
      </w:r>
    </w:p>
    <w:p w14:paraId="3389C50D" w14:textId="77777777" w:rsidR="007A7957" w:rsidRPr="00240979" w:rsidRDefault="007A7957" w:rsidP="007A7957">
      <w:pPr>
        <w:pStyle w:val="nummeriekinspringen"/>
        <w:rPr>
          <w:lang w:val="nl-NL"/>
        </w:rPr>
      </w:pPr>
    </w:p>
    <w:p w14:paraId="4759594A" w14:textId="77777777" w:rsidR="007A7957" w:rsidRPr="00240979" w:rsidRDefault="007A7957" w:rsidP="007A7957">
      <w:pPr>
        <w:pStyle w:val="nummeriekinspringen"/>
        <w:rPr>
          <w:lang w:val="nl-NL"/>
        </w:rPr>
      </w:pPr>
      <w:r w:rsidRPr="00240979">
        <w:rPr>
          <w:lang w:val="nl-NL"/>
        </w:rPr>
        <w:t xml:space="preserve">2. </w:t>
      </w:r>
      <w:r w:rsidRPr="00240979">
        <w:rPr>
          <w:lang w:val="nl-NL"/>
        </w:rPr>
        <w:tab/>
        <w:t>Voor medewerkers die op 1 oktober 2008 langer dan twee jaar bij werkgever in dienst zijn en waar het salaris is vastgesteld volgens salarisschaal 11 (USB 1), vindt salarisvaststelling met terugwerkende kracht tot 1 februari 2008 als volgt plaats:</w:t>
      </w:r>
    </w:p>
    <w:p w14:paraId="49C3565B" w14:textId="77777777" w:rsidR="007A7957" w:rsidRPr="007A7957" w:rsidRDefault="007A7957" w:rsidP="00B26906">
      <w:pPr>
        <w:pStyle w:val="Lijstalinea"/>
        <w:ind w:left="709"/>
      </w:pPr>
      <w:r w:rsidRPr="007A7957">
        <w:t>Het salaris van de medewerker die geen MBO II diploma bezit, wordt vastgesteld volgens salarisschaal 13 (USB 2);</w:t>
      </w:r>
    </w:p>
    <w:p w14:paraId="65D4BF2B" w14:textId="77777777" w:rsidR="007A7957" w:rsidRPr="007A7957" w:rsidRDefault="007A7957" w:rsidP="00B26906">
      <w:pPr>
        <w:pStyle w:val="Lijstalinea"/>
        <w:ind w:left="709"/>
      </w:pPr>
      <w:r w:rsidRPr="007A7957">
        <w:t>Bij het behaald hebben van het MBO II diploma zal het salaris van de medewerker worden vastgesteld volgens salarisschaal 15 (USB 3);</w:t>
      </w:r>
    </w:p>
    <w:p w14:paraId="2DB6B3DB" w14:textId="77777777" w:rsidR="007A7957" w:rsidRPr="007A7957" w:rsidRDefault="007A7957" w:rsidP="00B26906">
      <w:pPr>
        <w:pStyle w:val="Lijstalinea"/>
        <w:ind w:left="709"/>
      </w:pPr>
      <w:r w:rsidRPr="007A7957">
        <w:t>Medewerkers worden bij schaalwijziging horizontaal overgeplaatst naar de van toepassing zijnde schaal en trede.</w:t>
      </w:r>
    </w:p>
    <w:p w14:paraId="551EAD3A" w14:textId="77777777" w:rsidR="007A7957" w:rsidRPr="00A27BF1" w:rsidRDefault="007A7957" w:rsidP="007A7957">
      <w:pPr>
        <w:pStyle w:val="nummeriekinspringen"/>
        <w:rPr>
          <w:lang w:val="nl-NL"/>
        </w:rPr>
      </w:pPr>
    </w:p>
    <w:p w14:paraId="14E86DA7" w14:textId="77777777" w:rsidR="007A7957" w:rsidRPr="007A7957" w:rsidRDefault="007A7957" w:rsidP="00AF19C1">
      <w:pPr>
        <w:pStyle w:val="Kop3"/>
      </w:pPr>
      <w:bookmarkStart w:id="142" w:name="_Toc460338638"/>
      <w:r w:rsidRPr="007A7957">
        <w:t>artikel 4 relatie met hoofdstuk 5 cao</w:t>
      </w:r>
      <w:bookmarkEnd w:id="142"/>
    </w:p>
    <w:p w14:paraId="33C36281" w14:textId="77777777" w:rsidR="007A7957" w:rsidRDefault="007A7957" w:rsidP="00A27BF1">
      <w:pPr>
        <w:pStyle w:val="Titel"/>
      </w:pPr>
      <w:r w:rsidRPr="00A27BF1">
        <w:t>De bepalingen van hoofdstuk 5 van deze CAO blijven, naast de bepalingen van deze Uitvoeringsrichtlijn, onverminderd van kracht.</w:t>
      </w:r>
    </w:p>
    <w:p w14:paraId="69A6C999" w14:textId="77777777" w:rsidR="00A27BF1" w:rsidRDefault="00A27BF1" w:rsidP="00A27BF1">
      <w:pPr>
        <w:rPr>
          <w:lang w:val="nl-NL"/>
        </w:rPr>
      </w:pPr>
    </w:p>
    <w:p w14:paraId="3E90F183" w14:textId="77777777" w:rsidR="00A27BF1" w:rsidRPr="00A27BF1" w:rsidRDefault="00A27BF1" w:rsidP="00A27BF1">
      <w:pPr>
        <w:rPr>
          <w:lang w:val="nl-NL"/>
        </w:rPr>
      </w:pPr>
    </w:p>
    <w:p w14:paraId="598DFCE4" w14:textId="77777777" w:rsidR="007A7957" w:rsidRPr="00240979" w:rsidRDefault="007A7957" w:rsidP="00A27BF1">
      <w:pPr>
        <w:pStyle w:val="Kop4"/>
        <w:rPr>
          <w:lang w:val="nl-NL"/>
        </w:rPr>
      </w:pPr>
      <w:r w:rsidRPr="00240979">
        <w:rPr>
          <w:lang w:val="nl-NL"/>
        </w:rPr>
        <w:t>bijlage 8</w:t>
      </w:r>
      <w:r w:rsidRPr="00240979">
        <w:rPr>
          <w:lang w:val="nl-NL"/>
        </w:rPr>
        <w:tab/>
      </w:r>
    </w:p>
    <w:p w14:paraId="372B898D" w14:textId="77777777" w:rsidR="00E912AC" w:rsidRPr="00E912AC" w:rsidRDefault="007A7957">
      <w:pPr>
        <w:pStyle w:val="Kop1"/>
        <w:rPr>
          <w:lang w:val="nl-NL"/>
        </w:rPr>
      </w:pPr>
      <w:bookmarkStart w:id="143" w:name="_Toc460338639"/>
      <w:r w:rsidRPr="00A27BF1">
        <w:rPr>
          <w:lang w:val="nl-NL"/>
        </w:rPr>
        <w:t>overige (protocollaire)</w:t>
      </w:r>
      <w:r w:rsidRPr="00E912AC">
        <w:rPr>
          <w:lang w:val="nl-NL"/>
        </w:rPr>
        <w:t>afspraken</w:t>
      </w:r>
      <w:bookmarkEnd w:id="143"/>
    </w:p>
    <w:p w14:paraId="1C48AE15" w14:textId="77777777" w:rsidR="007A7957" w:rsidRPr="00A27BF1" w:rsidRDefault="007A7957" w:rsidP="007A7957">
      <w:pPr>
        <w:pStyle w:val="nummeriekinspringen"/>
        <w:rPr>
          <w:lang w:val="nl-NL"/>
        </w:rPr>
      </w:pPr>
      <w:r w:rsidRPr="00A27BF1">
        <w:rPr>
          <w:lang w:val="nl-NL"/>
        </w:rPr>
        <w:t>Onderstaande afspraken maken integraal deel uit van deze CAO</w:t>
      </w:r>
    </w:p>
    <w:p w14:paraId="2B4B1686" w14:textId="77777777" w:rsidR="00674F2A" w:rsidRPr="00674F2A" w:rsidRDefault="007A7957" w:rsidP="00674F2A">
      <w:pPr>
        <w:pStyle w:val="nummeriekinspringen"/>
        <w:rPr>
          <w:lang w:val="nl-NL"/>
        </w:rPr>
      </w:pPr>
      <w:r w:rsidRPr="00240979">
        <w:rPr>
          <w:lang w:val="nl-NL"/>
        </w:rPr>
        <w:t xml:space="preserve">1. </w:t>
      </w:r>
      <w:r w:rsidRPr="00240979">
        <w:rPr>
          <w:lang w:val="nl-NL"/>
        </w:rPr>
        <w:tab/>
      </w:r>
      <w:r w:rsidR="00674F2A" w:rsidRPr="00674F2A">
        <w:rPr>
          <w:lang w:val="nl-NL"/>
        </w:rPr>
        <w:t>In het kader van de ‘echte banen’ is afgesproken dat begin 2017 zal worden gerapporteerd hoeveel medewerkers met een contract voor onbepaalde uit dienst zijn getreden en bij hoeveel medewerkers een contract voor bepaalde tijd is omgezet naar onbepaalde tijd.</w:t>
      </w:r>
    </w:p>
    <w:p w14:paraId="7AABE3AD" w14:textId="77777777" w:rsidR="00947E0E" w:rsidRDefault="00947E0E" w:rsidP="00947E0E">
      <w:pPr>
        <w:pStyle w:val="nummeriekinspringen"/>
        <w:rPr>
          <w:lang w:val="nl-NL"/>
        </w:rPr>
      </w:pPr>
    </w:p>
    <w:p w14:paraId="2F4A4B40" w14:textId="77777777" w:rsidR="00674F2A" w:rsidRPr="00674F2A" w:rsidRDefault="00947E0E" w:rsidP="00674F2A">
      <w:pPr>
        <w:pStyle w:val="nummeriekinspringen"/>
        <w:rPr>
          <w:lang w:val="nl-NL"/>
        </w:rPr>
      </w:pPr>
      <w:r>
        <w:rPr>
          <w:lang w:val="nl-NL"/>
        </w:rPr>
        <w:t>2.</w:t>
      </w:r>
      <w:r>
        <w:rPr>
          <w:lang w:val="nl-NL"/>
        </w:rPr>
        <w:tab/>
      </w:r>
      <w:r w:rsidR="00674F2A" w:rsidRPr="00674F2A">
        <w:rPr>
          <w:lang w:val="nl-NL"/>
        </w:rPr>
        <w:t>Cao-partijen spreken af dat de duur en de opbouw van de WW en WGA worden gerepareerd conform de afspraken die hierover in het Sociaal Akkoord van april 2013 en in de brieven van de Stichting van de Arbeid van 24 december 2013 en 11 juli 2014 zijn gemaakt. Medewerkers nemen de volledige premie van de verzekering voor hun rekening.</w:t>
      </w:r>
    </w:p>
    <w:p w14:paraId="5035A333" w14:textId="77777777" w:rsidR="00674F2A" w:rsidRPr="00674F2A" w:rsidRDefault="00674F2A" w:rsidP="00674F2A">
      <w:pPr>
        <w:pStyle w:val="nummeriekinspringen"/>
        <w:rPr>
          <w:lang w:val="nl-NL"/>
        </w:rPr>
      </w:pPr>
    </w:p>
    <w:p w14:paraId="34C2CA46" w14:textId="77777777" w:rsidR="00674F2A" w:rsidRPr="00674F2A" w:rsidRDefault="00674F2A" w:rsidP="00674F2A">
      <w:pPr>
        <w:pStyle w:val="nummeriekinspringen"/>
        <w:ind w:firstLine="0"/>
        <w:rPr>
          <w:lang w:val="nl-NL"/>
        </w:rPr>
      </w:pPr>
      <w:r w:rsidRPr="00674F2A">
        <w:rPr>
          <w:lang w:val="nl-NL"/>
        </w:rPr>
        <w:t>Cao-partijen spreken af zich aan te zullen sluiten bij de op te richten nationale private uitvoerder voor de aanvullende private WW/WGA, zodra deze bekend is. De nationale uitvoerder zal een uniforme regeling voor alle medewerkers introduceren en voorleggen aan decentrale cao-partijen. Deze regeling nemen cao-partijen één op één over.</w:t>
      </w:r>
    </w:p>
    <w:p w14:paraId="2FD6A4BD" w14:textId="77777777" w:rsidR="00674F2A" w:rsidRPr="00674F2A" w:rsidRDefault="00674F2A" w:rsidP="00674F2A">
      <w:pPr>
        <w:pStyle w:val="nummeriekinspringen"/>
        <w:rPr>
          <w:lang w:val="nl-NL"/>
        </w:rPr>
      </w:pPr>
    </w:p>
    <w:p w14:paraId="587AC12C" w14:textId="77777777" w:rsidR="00674F2A" w:rsidRPr="00674F2A" w:rsidRDefault="00674F2A" w:rsidP="00674F2A">
      <w:pPr>
        <w:pStyle w:val="nummeriekinspringen"/>
        <w:ind w:firstLine="0"/>
        <w:rPr>
          <w:lang w:val="nl-NL"/>
        </w:rPr>
      </w:pPr>
      <w:r w:rsidRPr="00674F2A">
        <w:rPr>
          <w:lang w:val="nl-NL"/>
        </w:rPr>
        <w:t>De looptijd van deze afspraak bedraagt vijf jaar. De afspraak wordt in een aparte cao vastgelegd. Tussentijdse wijzigingen en de premiestelling worden door cao-partijen besproken.</w:t>
      </w:r>
    </w:p>
    <w:p w14:paraId="78519F01" w14:textId="77777777" w:rsidR="00947E0E" w:rsidRDefault="00947E0E" w:rsidP="00947E0E">
      <w:pPr>
        <w:pStyle w:val="nummeriekinspringen"/>
        <w:rPr>
          <w:lang w:val="nl-NL"/>
        </w:rPr>
      </w:pPr>
    </w:p>
    <w:p w14:paraId="6E4DEA63" w14:textId="77777777" w:rsidR="00674F2A" w:rsidDel="00FE2D1B" w:rsidRDefault="00674F2A" w:rsidP="00674F2A">
      <w:pPr>
        <w:pStyle w:val="nummeriekinspringen"/>
        <w:rPr>
          <w:lang w:val="nl-NL"/>
        </w:rPr>
      </w:pPr>
      <w:r w:rsidRPr="00674F2A" w:rsidDel="00FE2D1B">
        <w:rPr>
          <w:lang w:val="nl-NL"/>
        </w:rPr>
        <w:t>3.</w:t>
      </w:r>
      <w:r w:rsidRPr="00674F2A" w:rsidDel="00FE2D1B">
        <w:rPr>
          <w:lang w:val="nl-NL"/>
        </w:rPr>
        <w:tab/>
        <w:t>Vanaf 1 januari 2017 zal tijdens de afgesproken looptijd van de cao én zolang de fiscale regelgeving dit toestaat, voor medewerkers de mogelijkheid bestaan om de vakbondscontributie fiscaal vriendelijk te laten verrekenen met het salaris.</w:t>
      </w:r>
    </w:p>
    <w:p w14:paraId="3E25D013" w14:textId="77777777" w:rsidR="00674F2A" w:rsidDel="00FE2D1B" w:rsidRDefault="00674F2A" w:rsidP="00674F2A">
      <w:pPr>
        <w:pStyle w:val="nummeriekinspringen"/>
        <w:rPr>
          <w:lang w:val="nl-NL"/>
        </w:rPr>
      </w:pPr>
    </w:p>
    <w:p w14:paraId="4BAC4956" w14:textId="77777777" w:rsidR="00947E0E" w:rsidRPr="00947E0E" w:rsidDel="00FE2D1B" w:rsidRDefault="00674F2A" w:rsidP="00674F2A">
      <w:pPr>
        <w:pStyle w:val="nummeriekinspringen"/>
        <w:rPr>
          <w:lang w:val="nl-NL"/>
        </w:rPr>
      </w:pPr>
      <w:r w:rsidDel="00FE2D1B">
        <w:rPr>
          <w:lang w:val="nl-NL"/>
        </w:rPr>
        <w:t>4.</w:t>
      </w:r>
      <w:r w:rsidDel="00FE2D1B">
        <w:rPr>
          <w:lang w:val="nl-NL"/>
        </w:rPr>
        <w:tab/>
      </w:r>
      <w:r w:rsidRPr="00674F2A" w:rsidDel="00FE2D1B">
        <w:rPr>
          <w:lang w:val="nl-NL"/>
        </w:rPr>
        <w:t>Voor de duur van de cao geldt een werkgeversbijdrage voor beide werknemersorganisaties tezamen van € 25.000 per jaar.</w:t>
      </w:r>
    </w:p>
    <w:p w14:paraId="2B863951" w14:textId="77777777" w:rsidR="007A7957" w:rsidRPr="00240979" w:rsidRDefault="007A7957" w:rsidP="004147D3">
      <w:pPr>
        <w:pStyle w:val="nummeriekinspringen"/>
        <w:rPr>
          <w:lang w:val="nl-NL"/>
        </w:rPr>
      </w:pPr>
      <w:r w:rsidRPr="00240979" w:rsidDel="00FE2D1B">
        <w:rPr>
          <w:lang w:val="nl-NL"/>
        </w:rPr>
        <w:t xml:space="preserve"> </w:t>
      </w:r>
    </w:p>
    <w:p w14:paraId="5751A06E" w14:textId="77777777" w:rsidR="007A7957" w:rsidRPr="007A7957" w:rsidRDefault="007A7957" w:rsidP="007A7957">
      <w:pPr>
        <w:pStyle w:val="nummeriekinspringen"/>
        <w:rPr>
          <w:lang w:val="nl-NL"/>
        </w:rPr>
      </w:pPr>
    </w:p>
    <w:sectPr w:rsidR="007A7957" w:rsidRPr="007A7957" w:rsidSect="005B3E5F">
      <w:headerReference w:type="default" r:id="rId15"/>
      <w:footerReference w:type="default" r:id="rId16"/>
      <w:footerReference w:type="first" r:id="rId17"/>
      <w:type w:val="continuous"/>
      <w:pgSz w:w="11900" w:h="16840"/>
      <w:pgMar w:top="1276" w:right="843" w:bottom="1134" w:left="1134" w:header="708" w:footer="4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D1E5" w14:textId="77777777" w:rsidR="00514E52" w:rsidRDefault="00514E52" w:rsidP="00EE418B">
      <w:pPr>
        <w:spacing w:after="0"/>
      </w:pPr>
      <w:r>
        <w:separator/>
      </w:r>
    </w:p>
  </w:endnote>
  <w:endnote w:type="continuationSeparator" w:id="0">
    <w:p w14:paraId="2ED20618" w14:textId="77777777" w:rsidR="00514E52" w:rsidRDefault="00514E52" w:rsidP="00EE4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HEMAProOT Book">
    <w:panose1 w:val="00000000000000000000"/>
    <w:charset w:val="00"/>
    <w:family w:val="moder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uturaHEMAProOT Bold">
    <w:panose1 w:val="00000000000000000000"/>
    <w:charset w:val="00"/>
    <w:family w:val="modern"/>
    <w:notTrueType/>
    <w:pitch w:val="variable"/>
    <w:sig w:usb0="00000003" w:usb1="00000000" w:usb2="00000000" w:usb3="00000000" w:csb0="00000001" w:csb1="00000000"/>
  </w:font>
  <w:font w:name="FuturaHEMAProOT-DemiBold">
    <w:altName w:val="Arial"/>
    <w:panose1 w:val="00000000000000000000"/>
    <w:charset w:val="4D"/>
    <w:family w:val="auto"/>
    <w:notTrueType/>
    <w:pitch w:val="default"/>
    <w:sig w:usb0="00000003" w:usb1="00000000" w:usb2="00000000" w:usb3="00000000" w:csb0="00000001" w:csb1="00000000"/>
  </w:font>
  <w:font w:name="FuturaHEMAProOT-Book">
    <w:altName w:val="Arial"/>
    <w:panose1 w:val="00000000000000000000"/>
    <w:charset w:val="4D"/>
    <w:family w:val="auto"/>
    <w:notTrueType/>
    <w:pitch w:val="default"/>
    <w:sig w:usb0="00000003" w:usb1="00000000" w:usb2="00000000" w:usb3="00000000" w:csb0="00000001" w:csb1="00000000"/>
  </w:font>
  <w:font w:name="FuturaHEMAProOT-Bold">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FuturaHEMAProOT Demi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Cs w:val="15"/>
      </w:rPr>
      <w:id w:val="13000305"/>
      <w:docPartObj>
        <w:docPartGallery w:val="Page Numbers (Bottom of Page)"/>
        <w:docPartUnique/>
      </w:docPartObj>
    </w:sdtPr>
    <w:sdtEndPr/>
    <w:sdtContent>
      <w:sdt>
        <w:sdtPr>
          <w:rPr>
            <w:rFonts w:ascii="Arial" w:hAnsi="Arial"/>
            <w:szCs w:val="15"/>
          </w:rPr>
          <w:id w:val="483073153"/>
          <w:docPartObj>
            <w:docPartGallery w:val="Page Numbers (Top of Page)"/>
            <w:docPartUnique/>
          </w:docPartObj>
        </w:sdtPr>
        <w:sdtEndPr/>
        <w:sdtContent>
          <w:p w14:paraId="7CCCEF71" w14:textId="77777777" w:rsidR="00514E52" w:rsidRPr="00D71A94" w:rsidRDefault="00514E52">
            <w:pPr>
              <w:pStyle w:val="Voettekst"/>
              <w:jc w:val="right"/>
              <w:rPr>
                <w:rFonts w:ascii="Arial" w:hAnsi="Arial"/>
                <w:szCs w:val="15"/>
                <w:lang w:val="nl-NL"/>
              </w:rPr>
            </w:pPr>
            <w:r>
              <w:rPr>
                <w:rFonts w:ascii="Arial" w:hAnsi="Arial"/>
                <w:color w:val="3FB8FF" w:themeColor="accent1" w:themeTint="99"/>
                <w:szCs w:val="15"/>
                <w:lang w:val="nl-NL"/>
              </w:rPr>
              <w:t>HEMA cao</w:t>
            </w:r>
            <w:r w:rsidRPr="00D71A94">
              <w:rPr>
                <w:rFonts w:ascii="Arial" w:hAnsi="Arial"/>
                <w:szCs w:val="15"/>
                <w:lang w:val="nl-NL"/>
              </w:rPr>
              <w:t xml:space="preserve"> </w:t>
            </w:r>
            <w:r w:rsidRPr="00D71A94">
              <w:rPr>
                <w:rFonts w:ascii="Arial" w:hAnsi="Arial"/>
                <w:color w:val="0078BE" w:themeColor="accent1"/>
                <w:szCs w:val="15"/>
                <w:lang w:val="nl-NL"/>
              </w:rPr>
              <w:t xml:space="preserve"> </w:t>
            </w:r>
            <w:r w:rsidRPr="00D71A94">
              <w:rPr>
                <w:rFonts w:ascii="Arial" w:hAnsi="Arial"/>
                <w:szCs w:val="15"/>
                <w:lang w:val="nl-NL"/>
              </w:rPr>
              <w:t xml:space="preserve">|  pagina </w:t>
            </w:r>
            <w:r w:rsidRPr="00D71A94">
              <w:rPr>
                <w:rFonts w:ascii="Arial" w:hAnsi="Arial"/>
                <w:szCs w:val="15"/>
              </w:rPr>
              <w:fldChar w:fldCharType="begin"/>
            </w:r>
            <w:r w:rsidRPr="00D71A94">
              <w:rPr>
                <w:rFonts w:ascii="Arial" w:hAnsi="Arial"/>
                <w:szCs w:val="15"/>
                <w:lang w:val="nl-NL"/>
              </w:rPr>
              <w:instrText>PAGE</w:instrText>
            </w:r>
            <w:r w:rsidRPr="00D71A94">
              <w:rPr>
                <w:rFonts w:ascii="Arial" w:hAnsi="Arial"/>
                <w:szCs w:val="15"/>
              </w:rPr>
              <w:fldChar w:fldCharType="separate"/>
            </w:r>
            <w:r w:rsidR="00B204D6">
              <w:rPr>
                <w:rFonts w:ascii="Arial" w:hAnsi="Arial"/>
                <w:noProof/>
                <w:szCs w:val="15"/>
                <w:lang w:val="nl-NL"/>
              </w:rPr>
              <w:t>6</w:t>
            </w:r>
            <w:r w:rsidRPr="00D71A94">
              <w:rPr>
                <w:rFonts w:ascii="Arial" w:hAnsi="Arial"/>
                <w:szCs w:val="15"/>
              </w:rPr>
              <w:fldChar w:fldCharType="end"/>
            </w:r>
            <w:r w:rsidRPr="00D71A94">
              <w:rPr>
                <w:rFonts w:ascii="Arial" w:hAnsi="Arial"/>
                <w:szCs w:val="15"/>
                <w:lang w:val="nl-NL"/>
              </w:rPr>
              <w:t xml:space="preserve"> van </w:t>
            </w:r>
            <w:r w:rsidRPr="00D71A94">
              <w:rPr>
                <w:rFonts w:ascii="Arial" w:hAnsi="Arial"/>
                <w:szCs w:val="15"/>
              </w:rPr>
              <w:fldChar w:fldCharType="begin"/>
            </w:r>
            <w:r w:rsidRPr="00D71A94">
              <w:rPr>
                <w:rFonts w:ascii="Arial" w:hAnsi="Arial"/>
                <w:szCs w:val="15"/>
                <w:lang w:val="nl-NL"/>
              </w:rPr>
              <w:instrText>NUMPAGES</w:instrText>
            </w:r>
            <w:r w:rsidRPr="00D71A94">
              <w:rPr>
                <w:rFonts w:ascii="Arial" w:hAnsi="Arial"/>
                <w:szCs w:val="15"/>
              </w:rPr>
              <w:fldChar w:fldCharType="separate"/>
            </w:r>
            <w:r w:rsidR="00B204D6">
              <w:rPr>
                <w:rFonts w:ascii="Arial" w:hAnsi="Arial"/>
                <w:noProof/>
                <w:szCs w:val="15"/>
                <w:lang w:val="nl-NL"/>
              </w:rPr>
              <w:t>86</w:t>
            </w:r>
            <w:r w:rsidRPr="00D71A94">
              <w:rPr>
                <w:rFonts w:ascii="Arial" w:hAnsi="Arial"/>
                <w:szCs w:val="15"/>
              </w:rPr>
              <w:fldChar w:fldCharType="end"/>
            </w:r>
          </w:p>
        </w:sdtContent>
      </w:sdt>
    </w:sdtContent>
  </w:sdt>
  <w:p w14:paraId="5D0AC9BF" w14:textId="77777777" w:rsidR="00514E52" w:rsidRPr="0009523D" w:rsidRDefault="00514E52">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4BD9" w14:textId="77777777" w:rsidR="00514E52" w:rsidRPr="008961E6" w:rsidRDefault="00514E52" w:rsidP="008961E6">
    <w:pPr>
      <w:pStyle w:val="algemeenpaginacijfer69demibold"/>
      <w:rPr>
        <w:rFonts w:ascii="FuturaHEMAProOT DemiBold" w:hAnsi="FuturaHEMAProOT DemiBold"/>
        <w:b w:val="0"/>
        <w:color w:val="006FB9"/>
      </w:rPr>
    </w:pPr>
    <w:r w:rsidRPr="008961E6">
      <w:rPr>
        <w:rFonts w:ascii="FuturaHEMAProOT DemiBold" w:hAnsi="FuturaHEMAProOT DemiBold"/>
        <w:b w:val="0"/>
      </w:rPr>
      <w:t>vragen en antwoorden</w:t>
    </w:r>
    <w:r w:rsidRPr="008961E6">
      <w:rPr>
        <w:rFonts w:ascii="FuturaHEMAProOT DemiBold" w:hAnsi="FuturaHEMAProOT DemiBold"/>
        <w:b w:val="0"/>
        <w:color w:val="006FB9"/>
      </w:rPr>
      <w:t xml:space="preserve"> beoordelingsronde senior management </w:t>
    </w:r>
    <w:sdt>
      <w:sdtPr>
        <w:rPr>
          <w:rFonts w:ascii="FuturaHEMAProOT DemiBold" w:hAnsi="FuturaHEMAProOT DemiBold"/>
          <w:b w:val="0"/>
        </w:rPr>
        <w:id w:val="7964245"/>
        <w:docPartObj>
          <w:docPartGallery w:val="Page Numbers (Bottom of Page)"/>
          <w:docPartUnique/>
        </w:docPartObj>
      </w:sdtPr>
      <w:sdtEndPr/>
      <w:sdtContent>
        <w:r>
          <w:rPr>
            <w:rFonts w:ascii="FuturaHEMAProOT DemiBold" w:hAnsi="FuturaHEMAProOT DemiBold"/>
            <w:b w:val="0"/>
          </w:rPr>
          <w:t xml:space="preserve"> </w:t>
        </w:r>
        <w:r w:rsidRPr="008961E6">
          <w:rPr>
            <w:rFonts w:ascii="FuturaHEMAProOT DemiBold" w:hAnsi="FuturaHEMAProOT DemiBold"/>
            <w:b w:val="0"/>
          </w:rPr>
          <w:fldChar w:fldCharType="begin"/>
        </w:r>
        <w:r w:rsidRPr="008961E6">
          <w:rPr>
            <w:rFonts w:ascii="FuturaHEMAProOT DemiBold" w:hAnsi="FuturaHEMAProOT DemiBold"/>
            <w:b w:val="0"/>
          </w:rPr>
          <w:instrText xml:space="preserve"> PAGE   \* MERGEFORMAT </w:instrText>
        </w:r>
        <w:r w:rsidRPr="008961E6">
          <w:rPr>
            <w:rFonts w:ascii="FuturaHEMAProOT DemiBold" w:hAnsi="FuturaHEMAProOT DemiBold"/>
            <w:b w:val="0"/>
          </w:rPr>
          <w:fldChar w:fldCharType="separate"/>
        </w:r>
        <w:r>
          <w:rPr>
            <w:rFonts w:ascii="FuturaHEMAProOT DemiBold" w:hAnsi="FuturaHEMAProOT DemiBold"/>
            <w:b w:val="0"/>
            <w:noProof/>
          </w:rPr>
          <w:t>1</w:t>
        </w:r>
        <w:r w:rsidRPr="008961E6">
          <w:rPr>
            <w:rFonts w:ascii="FuturaHEMAProOT DemiBold" w:hAnsi="FuturaHEMAProOT DemiBold"/>
            <w:b w:val="0"/>
          </w:rPr>
          <w:fldChar w:fldCharType="end"/>
        </w:r>
      </w:sdtContent>
    </w:sdt>
  </w:p>
  <w:p w14:paraId="6ECE8D09" w14:textId="77777777" w:rsidR="00514E52" w:rsidRPr="008961E6" w:rsidRDefault="00514E52" w:rsidP="008961E6">
    <w:pPr>
      <w:pStyle w:val="Voettekst"/>
      <w:tabs>
        <w:tab w:val="clear" w:pos="4513"/>
        <w:tab w:val="clear" w:pos="9026"/>
        <w:tab w:val="left" w:pos="9075"/>
      </w:tabs>
      <w:rPr>
        <w:lang w:val="nl-NL"/>
      </w:rPr>
    </w:pPr>
    <w:r>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1C11" w14:textId="77777777" w:rsidR="00514E52" w:rsidRDefault="00514E52" w:rsidP="00EE418B">
      <w:pPr>
        <w:spacing w:after="0"/>
      </w:pPr>
      <w:r>
        <w:separator/>
      </w:r>
    </w:p>
  </w:footnote>
  <w:footnote w:type="continuationSeparator" w:id="0">
    <w:p w14:paraId="251A80B2" w14:textId="77777777" w:rsidR="00514E52" w:rsidRDefault="00514E52" w:rsidP="00EE41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62AC" w14:textId="77777777" w:rsidR="00514E52" w:rsidRPr="00EE418B" w:rsidRDefault="00514E52" w:rsidP="00917454">
    <w:pPr>
      <w:pStyle w:val="Koptekst"/>
      <w:jc w:val="right"/>
      <w:rPr>
        <w:lang w:val="nl-NL"/>
      </w:rPr>
    </w:pPr>
    <w:r>
      <w:rPr>
        <w:noProof/>
        <w:lang w:val="nl-NL" w:eastAsia="nl-NL"/>
      </w:rPr>
      <w:drawing>
        <wp:inline distT="0" distB="0" distL="0" distR="0" wp14:anchorId="526EFF40" wp14:editId="07431059">
          <wp:extent cx="297180" cy="297180"/>
          <wp:effectExtent l="19050" t="0" r="7620" b="0"/>
          <wp:docPr id="5" name="Afbeelding 4" descr="inh.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jpg"/>
                  <pic:cNvPicPr/>
                </pic:nvPicPr>
                <pic:blipFill>
                  <a:blip r:embed="rId2"/>
                  <a:stretch>
                    <a:fillRect/>
                  </a:stretch>
                </pic:blipFill>
                <pic:spPr>
                  <a:xfrm>
                    <a:off x="0" y="0"/>
                    <a:ext cx="297180" cy="297180"/>
                  </a:xfrm>
                  <a:prstGeom prst="rect">
                    <a:avLst/>
                  </a:prstGeom>
                </pic:spPr>
              </pic:pic>
            </a:graphicData>
          </a:graphic>
        </wp:inline>
      </w:drawing>
    </w:r>
  </w:p>
  <w:p w14:paraId="324317C8" w14:textId="77777777" w:rsidR="00514E52" w:rsidRPr="00EE418B" w:rsidRDefault="00514E52">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4A8"/>
    <w:multiLevelType w:val="hybridMultilevel"/>
    <w:tmpl w:val="3A0A05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D6885"/>
    <w:multiLevelType w:val="hybridMultilevel"/>
    <w:tmpl w:val="A844C25C"/>
    <w:lvl w:ilvl="0" w:tplc="D93E9810">
      <w:start w:val="1"/>
      <w:numFmt w:val="bullet"/>
      <w:lvlText w:val="¡"/>
      <w:lvlJc w:val="left"/>
      <w:pPr>
        <w:ind w:left="1080" w:hanging="360"/>
      </w:pPr>
      <w:rPr>
        <w:rFonts w:ascii="Wingdings 2" w:hAnsi="Wingdings 2"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AE33A63"/>
    <w:multiLevelType w:val="hybridMultilevel"/>
    <w:tmpl w:val="41968BAA"/>
    <w:lvl w:ilvl="0" w:tplc="D93E9810">
      <w:start w:val="1"/>
      <w:numFmt w:val="bullet"/>
      <w:lvlText w:val="¡"/>
      <w:lvlJc w:val="left"/>
      <w:pPr>
        <w:ind w:left="1004" w:hanging="360"/>
      </w:pPr>
      <w:rPr>
        <w:rFonts w:ascii="Wingdings 2" w:hAnsi="Wingdings 2" w:hint="default"/>
      </w:rPr>
    </w:lvl>
    <w:lvl w:ilvl="1" w:tplc="D93E9810">
      <w:start w:val="1"/>
      <w:numFmt w:val="bullet"/>
      <w:lvlText w:val="¡"/>
      <w:lvlJc w:val="left"/>
      <w:pPr>
        <w:ind w:left="1724" w:hanging="360"/>
      </w:pPr>
      <w:rPr>
        <w:rFonts w:ascii="Wingdings 2" w:hAnsi="Wingdings 2"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376B3723"/>
    <w:multiLevelType w:val="hybridMultilevel"/>
    <w:tmpl w:val="89D8A6E8"/>
    <w:lvl w:ilvl="0" w:tplc="D93E9810">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4E7E0A"/>
    <w:multiLevelType w:val="hybridMultilevel"/>
    <w:tmpl w:val="250CA780"/>
    <w:lvl w:ilvl="0" w:tplc="D93E9810">
      <w:start w:val="1"/>
      <w:numFmt w:val="bullet"/>
      <w:pStyle w:val="Lijstalinea"/>
      <w:lvlText w:val="¡"/>
      <w:lvlJc w:val="left"/>
      <w:pPr>
        <w:ind w:left="927" w:hanging="360"/>
      </w:pPr>
      <w:rPr>
        <w:rFonts w:ascii="Wingdings 2" w:hAnsi="Wingdings 2"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5353684A"/>
    <w:multiLevelType w:val="hybridMultilevel"/>
    <w:tmpl w:val="16D41C2C"/>
    <w:lvl w:ilvl="0" w:tplc="D93E9810">
      <w:start w:val="1"/>
      <w:numFmt w:val="decimal"/>
      <w:lvlText w:val="%1."/>
      <w:lvlJc w:val="left"/>
      <w:pPr>
        <w:ind w:left="360" w:hanging="360"/>
      </w:pPr>
      <w:rPr>
        <w:rFonts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6" w15:restartNumberingAfterBreak="0">
    <w:nsid w:val="57BE4A9B"/>
    <w:multiLevelType w:val="hybridMultilevel"/>
    <w:tmpl w:val="D2627D18"/>
    <w:lvl w:ilvl="0" w:tplc="0413000F">
      <w:start w:val="1"/>
      <w:numFmt w:val="decimal"/>
      <w:lvlText w:val="%1."/>
      <w:lvlJc w:val="left"/>
      <w:pPr>
        <w:ind w:left="720" w:hanging="360"/>
      </w:pPr>
      <w:rPr>
        <w:rFonts w:eastAsia="Cambria"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B40226"/>
    <w:multiLevelType w:val="hybridMultilevel"/>
    <w:tmpl w:val="2260498A"/>
    <w:lvl w:ilvl="0" w:tplc="EC38DA28">
      <w:start w:val="1"/>
      <w:numFmt w:val="bullet"/>
      <w:lvlText w:val=""/>
      <w:lvlJc w:val="left"/>
      <w:pPr>
        <w:ind w:left="1287" w:hanging="360"/>
      </w:pPr>
      <w:rPr>
        <w:rFonts w:ascii="Wingdings" w:hAnsi="Wingdings" w:hint="default"/>
      </w:rPr>
    </w:lvl>
    <w:lvl w:ilvl="1" w:tplc="04130019" w:tentative="1">
      <w:start w:val="1"/>
      <w:numFmt w:val="bullet"/>
      <w:lvlText w:val="o"/>
      <w:lvlJc w:val="left"/>
      <w:pPr>
        <w:ind w:left="2007" w:hanging="360"/>
      </w:pPr>
      <w:rPr>
        <w:rFonts w:ascii="Courier New" w:hAnsi="Courier New" w:cs="Courier New" w:hint="default"/>
      </w:rPr>
    </w:lvl>
    <w:lvl w:ilvl="2" w:tplc="0413001B" w:tentative="1">
      <w:start w:val="1"/>
      <w:numFmt w:val="bullet"/>
      <w:lvlText w:val=""/>
      <w:lvlJc w:val="left"/>
      <w:pPr>
        <w:ind w:left="2727" w:hanging="360"/>
      </w:pPr>
      <w:rPr>
        <w:rFonts w:ascii="Wingdings" w:hAnsi="Wingdings" w:hint="default"/>
      </w:rPr>
    </w:lvl>
    <w:lvl w:ilvl="3" w:tplc="0413000F" w:tentative="1">
      <w:start w:val="1"/>
      <w:numFmt w:val="bullet"/>
      <w:lvlText w:val=""/>
      <w:lvlJc w:val="left"/>
      <w:pPr>
        <w:ind w:left="3447" w:hanging="360"/>
      </w:pPr>
      <w:rPr>
        <w:rFonts w:ascii="Symbol" w:hAnsi="Symbol" w:hint="default"/>
      </w:rPr>
    </w:lvl>
    <w:lvl w:ilvl="4" w:tplc="04130019" w:tentative="1">
      <w:start w:val="1"/>
      <w:numFmt w:val="bullet"/>
      <w:lvlText w:val="o"/>
      <w:lvlJc w:val="left"/>
      <w:pPr>
        <w:ind w:left="4167" w:hanging="360"/>
      </w:pPr>
      <w:rPr>
        <w:rFonts w:ascii="Courier New" w:hAnsi="Courier New" w:cs="Courier New" w:hint="default"/>
      </w:rPr>
    </w:lvl>
    <w:lvl w:ilvl="5" w:tplc="0413001B" w:tentative="1">
      <w:start w:val="1"/>
      <w:numFmt w:val="bullet"/>
      <w:lvlText w:val=""/>
      <w:lvlJc w:val="left"/>
      <w:pPr>
        <w:ind w:left="4887" w:hanging="360"/>
      </w:pPr>
      <w:rPr>
        <w:rFonts w:ascii="Wingdings" w:hAnsi="Wingdings" w:hint="default"/>
      </w:rPr>
    </w:lvl>
    <w:lvl w:ilvl="6" w:tplc="0413000F" w:tentative="1">
      <w:start w:val="1"/>
      <w:numFmt w:val="bullet"/>
      <w:lvlText w:val=""/>
      <w:lvlJc w:val="left"/>
      <w:pPr>
        <w:ind w:left="5607" w:hanging="360"/>
      </w:pPr>
      <w:rPr>
        <w:rFonts w:ascii="Symbol" w:hAnsi="Symbol" w:hint="default"/>
      </w:rPr>
    </w:lvl>
    <w:lvl w:ilvl="7" w:tplc="04130019" w:tentative="1">
      <w:start w:val="1"/>
      <w:numFmt w:val="bullet"/>
      <w:lvlText w:val="o"/>
      <w:lvlJc w:val="left"/>
      <w:pPr>
        <w:ind w:left="6327" w:hanging="360"/>
      </w:pPr>
      <w:rPr>
        <w:rFonts w:ascii="Courier New" w:hAnsi="Courier New" w:cs="Courier New" w:hint="default"/>
      </w:rPr>
    </w:lvl>
    <w:lvl w:ilvl="8" w:tplc="0413001B"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75"/>
  <w:drawingGridVerticalSpacing w:val="360"/>
  <w:displayHorizontalDrawingGridEvery w:val="0"/>
  <w:displayVerticalDrawingGridEvery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1"/>
    <w:rsid w:val="00001007"/>
    <w:rsid w:val="000073FD"/>
    <w:rsid w:val="00012091"/>
    <w:rsid w:val="00033106"/>
    <w:rsid w:val="000519C4"/>
    <w:rsid w:val="00052829"/>
    <w:rsid w:val="000543D2"/>
    <w:rsid w:val="00061F46"/>
    <w:rsid w:val="00080836"/>
    <w:rsid w:val="000925DF"/>
    <w:rsid w:val="0009523D"/>
    <w:rsid w:val="000A0EF7"/>
    <w:rsid w:val="000A6595"/>
    <w:rsid w:val="000D3DF7"/>
    <w:rsid w:val="000F4BB5"/>
    <w:rsid w:val="0011077F"/>
    <w:rsid w:val="00116136"/>
    <w:rsid w:val="001200B2"/>
    <w:rsid w:val="00140568"/>
    <w:rsid w:val="0014242A"/>
    <w:rsid w:val="001646C8"/>
    <w:rsid w:val="001831B7"/>
    <w:rsid w:val="001A69AB"/>
    <w:rsid w:val="001D3C2F"/>
    <w:rsid w:val="001E5DEA"/>
    <w:rsid w:val="001E7BBB"/>
    <w:rsid w:val="00204013"/>
    <w:rsid w:val="0021435B"/>
    <w:rsid w:val="00231855"/>
    <w:rsid w:val="00240979"/>
    <w:rsid w:val="002415BA"/>
    <w:rsid w:val="002453F5"/>
    <w:rsid w:val="00263DAB"/>
    <w:rsid w:val="002826EC"/>
    <w:rsid w:val="00286F77"/>
    <w:rsid w:val="002B02EA"/>
    <w:rsid w:val="002B2A89"/>
    <w:rsid w:val="002D4C06"/>
    <w:rsid w:val="002E46FF"/>
    <w:rsid w:val="002F35E1"/>
    <w:rsid w:val="002F367B"/>
    <w:rsid w:val="00311667"/>
    <w:rsid w:val="00335303"/>
    <w:rsid w:val="0035134C"/>
    <w:rsid w:val="0035318B"/>
    <w:rsid w:val="00354B56"/>
    <w:rsid w:val="00362034"/>
    <w:rsid w:val="00397762"/>
    <w:rsid w:val="003A3184"/>
    <w:rsid w:val="003A559F"/>
    <w:rsid w:val="003A59D1"/>
    <w:rsid w:val="003A7CB9"/>
    <w:rsid w:val="003B3233"/>
    <w:rsid w:val="003C1168"/>
    <w:rsid w:val="003E0E24"/>
    <w:rsid w:val="003E57DD"/>
    <w:rsid w:val="003E69E6"/>
    <w:rsid w:val="003F1C3C"/>
    <w:rsid w:val="004147D3"/>
    <w:rsid w:val="0042053A"/>
    <w:rsid w:val="00427163"/>
    <w:rsid w:val="00432147"/>
    <w:rsid w:val="004322B0"/>
    <w:rsid w:val="00443139"/>
    <w:rsid w:val="00462F94"/>
    <w:rsid w:val="00472659"/>
    <w:rsid w:val="0049075B"/>
    <w:rsid w:val="0049468D"/>
    <w:rsid w:val="004B0A80"/>
    <w:rsid w:val="004C25B7"/>
    <w:rsid w:val="004C3E7F"/>
    <w:rsid w:val="004C76AB"/>
    <w:rsid w:val="004F0ED9"/>
    <w:rsid w:val="00514E52"/>
    <w:rsid w:val="0052651D"/>
    <w:rsid w:val="00536AB8"/>
    <w:rsid w:val="0056622F"/>
    <w:rsid w:val="00580446"/>
    <w:rsid w:val="005A4183"/>
    <w:rsid w:val="005A6579"/>
    <w:rsid w:val="005B3588"/>
    <w:rsid w:val="005B3E5F"/>
    <w:rsid w:val="005B5AAA"/>
    <w:rsid w:val="005B75D8"/>
    <w:rsid w:val="005E367B"/>
    <w:rsid w:val="005F4A33"/>
    <w:rsid w:val="006244DC"/>
    <w:rsid w:val="00624986"/>
    <w:rsid w:val="00631642"/>
    <w:rsid w:val="0063239B"/>
    <w:rsid w:val="00636BBD"/>
    <w:rsid w:val="00640198"/>
    <w:rsid w:val="00641DA7"/>
    <w:rsid w:val="0064619B"/>
    <w:rsid w:val="006539C4"/>
    <w:rsid w:val="00657D19"/>
    <w:rsid w:val="00662BC5"/>
    <w:rsid w:val="00674F2A"/>
    <w:rsid w:val="00681671"/>
    <w:rsid w:val="006870DF"/>
    <w:rsid w:val="006A150D"/>
    <w:rsid w:val="006A74E0"/>
    <w:rsid w:val="006B5760"/>
    <w:rsid w:val="006C084B"/>
    <w:rsid w:val="006E3B03"/>
    <w:rsid w:val="00700C76"/>
    <w:rsid w:val="00700F48"/>
    <w:rsid w:val="007222E1"/>
    <w:rsid w:val="00747518"/>
    <w:rsid w:val="00750C4E"/>
    <w:rsid w:val="007615FA"/>
    <w:rsid w:val="00762E2D"/>
    <w:rsid w:val="00775B71"/>
    <w:rsid w:val="007807EC"/>
    <w:rsid w:val="007A4AE5"/>
    <w:rsid w:val="007A7957"/>
    <w:rsid w:val="007D7EE6"/>
    <w:rsid w:val="007F4182"/>
    <w:rsid w:val="007F432E"/>
    <w:rsid w:val="0080050E"/>
    <w:rsid w:val="008031C9"/>
    <w:rsid w:val="008060CF"/>
    <w:rsid w:val="008067E6"/>
    <w:rsid w:val="0081226C"/>
    <w:rsid w:val="00813D6A"/>
    <w:rsid w:val="00814CA2"/>
    <w:rsid w:val="00837D62"/>
    <w:rsid w:val="00841DD7"/>
    <w:rsid w:val="0085601B"/>
    <w:rsid w:val="00864A46"/>
    <w:rsid w:val="008730BD"/>
    <w:rsid w:val="008747F9"/>
    <w:rsid w:val="008961E6"/>
    <w:rsid w:val="008A528E"/>
    <w:rsid w:val="008B475F"/>
    <w:rsid w:val="008C02F8"/>
    <w:rsid w:val="008C4AEE"/>
    <w:rsid w:val="008D5E4B"/>
    <w:rsid w:val="008F7544"/>
    <w:rsid w:val="00911EEB"/>
    <w:rsid w:val="009160A8"/>
    <w:rsid w:val="00917454"/>
    <w:rsid w:val="00922080"/>
    <w:rsid w:val="00923CF7"/>
    <w:rsid w:val="00923D13"/>
    <w:rsid w:val="00926EC7"/>
    <w:rsid w:val="009374DF"/>
    <w:rsid w:val="00943188"/>
    <w:rsid w:val="00947493"/>
    <w:rsid w:val="00947E0E"/>
    <w:rsid w:val="00956C92"/>
    <w:rsid w:val="009631B2"/>
    <w:rsid w:val="00967DF3"/>
    <w:rsid w:val="00975E14"/>
    <w:rsid w:val="00976D6B"/>
    <w:rsid w:val="00977347"/>
    <w:rsid w:val="0099153C"/>
    <w:rsid w:val="009A2D70"/>
    <w:rsid w:val="009B77A3"/>
    <w:rsid w:val="009C2993"/>
    <w:rsid w:val="009D5600"/>
    <w:rsid w:val="009E0849"/>
    <w:rsid w:val="009F4B30"/>
    <w:rsid w:val="009F6DF2"/>
    <w:rsid w:val="00A11E63"/>
    <w:rsid w:val="00A27BF1"/>
    <w:rsid w:val="00A67DCD"/>
    <w:rsid w:val="00A86EC7"/>
    <w:rsid w:val="00A90987"/>
    <w:rsid w:val="00A92FFD"/>
    <w:rsid w:val="00AB0ECD"/>
    <w:rsid w:val="00AC1E33"/>
    <w:rsid w:val="00AC44E0"/>
    <w:rsid w:val="00AC5764"/>
    <w:rsid w:val="00AC78B9"/>
    <w:rsid w:val="00AD6D17"/>
    <w:rsid w:val="00AF19C1"/>
    <w:rsid w:val="00B02E89"/>
    <w:rsid w:val="00B1776D"/>
    <w:rsid w:val="00B17F01"/>
    <w:rsid w:val="00B204D6"/>
    <w:rsid w:val="00B2211C"/>
    <w:rsid w:val="00B26906"/>
    <w:rsid w:val="00B27735"/>
    <w:rsid w:val="00B534FB"/>
    <w:rsid w:val="00B76A61"/>
    <w:rsid w:val="00B81B07"/>
    <w:rsid w:val="00B90AD3"/>
    <w:rsid w:val="00BB7B48"/>
    <w:rsid w:val="00BC0159"/>
    <w:rsid w:val="00BC30E6"/>
    <w:rsid w:val="00BC68A7"/>
    <w:rsid w:val="00BE0FEA"/>
    <w:rsid w:val="00BE1DA6"/>
    <w:rsid w:val="00C23C9A"/>
    <w:rsid w:val="00C2793E"/>
    <w:rsid w:val="00C34DB8"/>
    <w:rsid w:val="00C54E60"/>
    <w:rsid w:val="00C64AC2"/>
    <w:rsid w:val="00C76582"/>
    <w:rsid w:val="00C819A2"/>
    <w:rsid w:val="00C9210B"/>
    <w:rsid w:val="00CD4B6A"/>
    <w:rsid w:val="00CD6F77"/>
    <w:rsid w:val="00CE3F59"/>
    <w:rsid w:val="00CE589E"/>
    <w:rsid w:val="00CF66FF"/>
    <w:rsid w:val="00D075D9"/>
    <w:rsid w:val="00D129B1"/>
    <w:rsid w:val="00D17157"/>
    <w:rsid w:val="00D2299F"/>
    <w:rsid w:val="00D23FDC"/>
    <w:rsid w:val="00D41B8C"/>
    <w:rsid w:val="00D71A94"/>
    <w:rsid w:val="00D75C8D"/>
    <w:rsid w:val="00D8157C"/>
    <w:rsid w:val="00DB3454"/>
    <w:rsid w:val="00DC0D5C"/>
    <w:rsid w:val="00DC6CD1"/>
    <w:rsid w:val="00DD4C9D"/>
    <w:rsid w:val="00DD6907"/>
    <w:rsid w:val="00E04F07"/>
    <w:rsid w:val="00E12315"/>
    <w:rsid w:val="00E36942"/>
    <w:rsid w:val="00E4593C"/>
    <w:rsid w:val="00E53527"/>
    <w:rsid w:val="00E539F1"/>
    <w:rsid w:val="00E54915"/>
    <w:rsid w:val="00E62163"/>
    <w:rsid w:val="00E7124F"/>
    <w:rsid w:val="00E912AC"/>
    <w:rsid w:val="00E93B4B"/>
    <w:rsid w:val="00EA4CEB"/>
    <w:rsid w:val="00EA6B92"/>
    <w:rsid w:val="00EB63F2"/>
    <w:rsid w:val="00EC0D10"/>
    <w:rsid w:val="00ED65A4"/>
    <w:rsid w:val="00EE01B6"/>
    <w:rsid w:val="00EE1CE8"/>
    <w:rsid w:val="00EE418B"/>
    <w:rsid w:val="00EF10DA"/>
    <w:rsid w:val="00EF56DD"/>
    <w:rsid w:val="00F02DC8"/>
    <w:rsid w:val="00F0555F"/>
    <w:rsid w:val="00F076A9"/>
    <w:rsid w:val="00F1345F"/>
    <w:rsid w:val="00F22743"/>
    <w:rsid w:val="00F25A71"/>
    <w:rsid w:val="00F3110D"/>
    <w:rsid w:val="00F52651"/>
    <w:rsid w:val="00F635E2"/>
    <w:rsid w:val="00F770B9"/>
    <w:rsid w:val="00F82548"/>
    <w:rsid w:val="00F9414F"/>
    <w:rsid w:val="00FA66A7"/>
    <w:rsid w:val="00FB381F"/>
    <w:rsid w:val="00FC2FB2"/>
    <w:rsid w:val="00FE2D1B"/>
    <w:rsid w:val="00FF7320"/>
  </w:rsids>
  <m:mathPr>
    <m:mathFont m:val="Cambria Math"/>
    <m:brkBin m:val="before"/>
    <m:brkBinSub m:val="--"/>
    <m:smallFrac m:val="0"/>
    <m:dispDef m:val="0"/>
    <m:lMargin m:val="0"/>
    <m:rMargin m:val="0"/>
    <m:defJc m:val="centerGroup"/>
    <m:wrapRight/>
    <m:intLim m:val="subSup"/>
    <m:naryLim m:val="subSup"/>
  </m:mathPr>
  <w:themeFontLang w:val="nl-NL" w:bidi="ne-I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5BC9F65"/>
  <w15:docId w15:val="{4792121B-2755-4978-A29C-9904DF79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6"/>
        <w:szCs w:val="16"/>
        <w:lang w:val="en-GB"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1077F"/>
    <w:rPr>
      <w:rFonts w:ascii="FuturaHEMAProOT Book" w:hAnsi="FuturaHEMAProOT Book"/>
      <w:sz w:val="15"/>
    </w:rPr>
  </w:style>
  <w:style w:type="paragraph" w:styleId="Kop1">
    <w:name w:val="heading 1"/>
    <w:basedOn w:val="Standaard"/>
    <w:next w:val="Plattetekst"/>
    <w:link w:val="Kop1Char"/>
    <w:uiPriority w:val="9"/>
    <w:qFormat/>
    <w:rsid w:val="00EF10DA"/>
    <w:pPr>
      <w:keepNext/>
      <w:keepLines/>
      <w:spacing w:before="360" w:after="300"/>
      <w:outlineLvl w:val="0"/>
    </w:pPr>
    <w:rPr>
      <w:rFonts w:ascii="Arial" w:eastAsiaTheme="majorEastAsia" w:hAnsi="Arial" w:cstheme="majorBidi"/>
      <w:b/>
      <w:bCs/>
      <w:color w:val="3FB8FF" w:themeColor="accent1" w:themeTint="99"/>
      <w:sz w:val="32"/>
      <w:szCs w:val="32"/>
    </w:rPr>
  </w:style>
  <w:style w:type="paragraph" w:styleId="Kop2">
    <w:name w:val="heading 2"/>
    <w:basedOn w:val="Standaard"/>
    <w:next w:val="Standaard"/>
    <w:link w:val="Kop2Char"/>
    <w:uiPriority w:val="9"/>
    <w:unhideWhenUsed/>
    <w:rsid w:val="007D7EE6"/>
    <w:pPr>
      <w:keepNext/>
      <w:keepLines/>
      <w:spacing w:after="0"/>
      <w:outlineLvl w:val="1"/>
    </w:pPr>
    <w:rPr>
      <w:rFonts w:ascii="FuturaHEMAProOT Bold" w:eastAsiaTheme="majorEastAsia" w:hAnsi="FuturaHEMAProOT Bold" w:cstheme="majorBidi"/>
      <w:bCs/>
      <w:color w:val="000000" w:themeColor="text1"/>
      <w:sz w:val="20"/>
      <w:szCs w:val="26"/>
    </w:rPr>
  </w:style>
  <w:style w:type="paragraph" w:styleId="Kop3">
    <w:name w:val="heading 3"/>
    <w:aliases w:val="Kop 3 VET"/>
    <w:basedOn w:val="Standaard"/>
    <w:next w:val="Plattetekst"/>
    <w:link w:val="Kop3Char"/>
    <w:autoRedefine/>
    <w:uiPriority w:val="9"/>
    <w:unhideWhenUsed/>
    <w:qFormat/>
    <w:rsid w:val="00AF19C1"/>
    <w:pPr>
      <w:keepNext/>
      <w:keepLines/>
      <w:suppressAutoHyphens/>
      <w:spacing w:after="240" w:line="280" w:lineRule="exact"/>
      <w:outlineLvl w:val="2"/>
    </w:pPr>
    <w:rPr>
      <w:rFonts w:ascii="Arial" w:eastAsiaTheme="majorEastAsia" w:hAnsi="Arial" w:cstheme="majorBidi"/>
      <w:b/>
      <w:bCs/>
      <w:sz w:val="20"/>
      <w:lang w:val="nl-NL"/>
    </w:rPr>
  </w:style>
  <w:style w:type="paragraph" w:styleId="Kop4">
    <w:name w:val="heading 4"/>
    <w:aliases w:val="Kop 4 halfvet"/>
    <w:basedOn w:val="Standaard"/>
    <w:next w:val="Standaard"/>
    <w:link w:val="Kop4Char"/>
    <w:uiPriority w:val="9"/>
    <w:unhideWhenUsed/>
    <w:qFormat/>
    <w:rsid w:val="00204013"/>
    <w:pPr>
      <w:keepNext/>
      <w:keepLines/>
      <w:spacing w:before="120" w:after="0" w:line="480" w:lineRule="auto"/>
      <w:outlineLvl w:val="3"/>
    </w:pPr>
    <w:rPr>
      <w:rFonts w:ascii="Arial" w:eastAsiaTheme="majorEastAsia" w:hAnsi="Arial" w:cstheme="majorBidi"/>
      <w:b/>
      <w:bCs/>
      <w:iCs/>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0DA"/>
    <w:rPr>
      <w:rFonts w:eastAsiaTheme="majorEastAsia" w:cstheme="majorBidi"/>
      <w:b/>
      <w:bCs/>
      <w:color w:val="3FB8FF" w:themeColor="accent1" w:themeTint="99"/>
      <w:sz w:val="32"/>
      <w:szCs w:val="32"/>
    </w:rPr>
  </w:style>
  <w:style w:type="character" w:customStyle="1" w:styleId="Kop2Char">
    <w:name w:val="Kop 2 Char"/>
    <w:basedOn w:val="Standaardalinea-lettertype"/>
    <w:link w:val="Kop2"/>
    <w:uiPriority w:val="9"/>
    <w:rsid w:val="007D7EE6"/>
    <w:rPr>
      <w:rFonts w:ascii="FuturaHEMAProOT Bold" w:eastAsiaTheme="majorEastAsia" w:hAnsi="FuturaHEMAProOT Bold" w:cstheme="majorBidi"/>
      <w:bCs/>
      <w:color w:val="000000" w:themeColor="text1"/>
      <w:sz w:val="20"/>
      <w:szCs w:val="26"/>
    </w:rPr>
  </w:style>
  <w:style w:type="character" w:customStyle="1" w:styleId="Kop3Char">
    <w:name w:val="Kop 3 Char"/>
    <w:aliases w:val="Kop 3 VET Char"/>
    <w:basedOn w:val="Standaardalinea-lettertype"/>
    <w:link w:val="Kop3"/>
    <w:uiPriority w:val="9"/>
    <w:rsid w:val="00AF19C1"/>
    <w:rPr>
      <w:rFonts w:eastAsiaTheme="majorEastAsia" w:cstheme="majorBidi"/>
      <w:b/>
      <w:bCs/>
      <w:sz w:val="20"/>
      <w:lang w:val="nl-NL"/>
    </w:rPr>
  </w:style>
  <w:style w:type="character" w:customStyle="1" w:styleId="Kop4Char">
    <w:name w:val="Kop 4 Char"/>
    <w:aliases w:val="Kop 4 halfvet Char"/>
    <w:basedOn w:val="Standaardalinea-lettertype"/>
    <w:link w:val="Kop4"/>
    <w:uiPriority w:val="9"/>
    <w:rsid w:val="00204013"/>
    <w:rPr>
      <w:rFonts w:eastAsiaTheme="majorEastAsia" w:cstheme="majorBidi"/>
      <w:b/>
      <w:bCs/>
      <w:iCs/>
      <w:sz w:val="19"/>
    </w:rPr>
  </w:style>
  <w:style w:type="paragraph" w:customStyle="1" w:styleId="Inhoud">
    <w:name w:val="Inhoud"/>
    <w:basedOn w:val="Standaard"/>
    <w:uiPriority w:val="99"/>
    <w:rsid w:val="00E539F1"/>
    <w:pPr>
      <w:widowControl w:val="0"/>
      <w:tabs>
        <w:tab w:val="left" w:pos="567"/>
        <w:tab w:val="right" w:pos="4989"/>
      </w:tabs>
      <w:autoSpaceDE w:val="0"/>
      <w:autoSpaceDN w:val="0"/>
      <w:adjustRightInd w:val="0"/>
      <w:spacing w:before="57" w:after="0" w:line="240" w:lineRule="atLeast"/>
      <w:jc w:val="right"/>
      <w:textAlignment w:val="center"/>
    </w:pPr>
    <w:rPr>
      <w:rFonts w:ascii="FuturaHEMAProOT-DemiBold" w:hAnsi="FuturaHEMAProOT-DemiBold" w:cs="FuturaHEMAProOT-DemiBold"/>
      <w:b/>
      <w:bCs/>
      <w:color w:val="000000"/>
      <w:sz w:val="16"/>
      <w:lang w:val="nl-NL"/>
    </w:rPr>
  </w:style>
  <w:style w:type="paragraph" w:customStyle="1" w:styleId="Inhoudroman">
    <w:name w:val="Inhoud roman"/>
    <w:basedOn w:val="Standaard"/>
    <w:uiPriority w:val="99"/>
    <w:rsid w:val="00E539F1"/>
    <w:pPr>
      <w:widowControl w:val="0"/>
      <w:tabs>
        <w:tab w:val="left" w:pos="567"/>
        <w:tab w:val="right" w:pos="10180"/>
      </w:tabs>
      <w:autoSpaceDE w:val="0"/>
      <w:autoSpaceDN w:val="0"/>
      <w:adjustRightInd w:val="0"/>
      <w:spacing w:after="0" w:line="240" w:lineRule="atLeast"/>
      <w:textAlignment w:val="center"/>
    </w:pPr>
    <w:rPr>
      <w:rFonts w:ascii="FuturaHEMAProOT-Book" w:hAnsi="FuturaHEMAProOT-Book" w:cs="FuturaHEMAProOT-Book"/>
      <w:color w:val="000000"/>
      <w:sz w:val="16"/>
      <w:lang w:val="nl-NL"/>
    </w:rPr>
  </w:style>
  <w:style w:type="paragraph" w:customStyle="1" w:styleId="algemeenindextitel1213bold">
    <w:name w:val="algemeen index titel: 12/13 bold"/>
    <w:basedOn w:val="Standaard"/>
    <w:uiPriority w:val="99"/>
    <w:rsid w:val="00E539F1"/>
    <w:pPr>
      <w:widowControl w:val="0"/>
      <w:suppressAutoHyphens/>
      <w:autoSpaceDE w:val="0"/>
      <w:autoSpaceDN w:val="0"/>
      <w:adjustRightInd w:val="0"/>
      <w:spacing w:before="680" w:after="227" w:line="360" w:lineRule="atLeast"/>
      <w:textAlignment w:val="center"/>
    </w:pPr>
    <w:rPr>
      <w:rFonts w:ascii="FuturaHEMAProOT-Bold" w:hAnsi="FuturaHEMAProOT-Bold" w:cs="FuturaHEMAProOT-Bold"/>
      <w:b/>
      <w:bCs/>
      <w:color w:val="000000"/>
      <w:sz w:val="32"/>
      <w:szCs w:val="32"/>
      <w:lang w:val="nl-NL"/>
    </w:rPr>
  </w:style>
  <w:style w:type="paragraph" w:customStyle="1" w:styleId="artikelcopy">
    <w:name w:val="artikel copy"/>
    <w:basedOn w:val="Standaard"/>
    <w:uiPriority w:val="99"/>
    <w:rsid w:val="00E539F1"/>
    <w:pPr>
      <w:keepNext/>
      <w:widowControl w:val="0"/>
      <w:tabs>
        <w:tab w:val="left" w:pos="2160"/>
      </w:tabs>
      <w:suppressAutoHyphens/>
      <w:autoSpaceDE w:val="0"/>
      <w:autoSpaceDN w:val="0"/>
      <w:adjustRightInd w:val="0"/>
      <w:spacing w:before="113" w:after="113" w:line="225" w:lineRule="atLeast"/>
      <w:textAlignment w:val="center"/>
    </w:pPr>
    <w:rPr>
      <w:rFonts w:ascii="FuturaHEMAProOT-Bold" w:hAnsi="FuturaHEMAProOT-Bold" w:cs="FuturaHEMAProOT-Bold"/>
      <w:b/>
      <w:bCs/>
      <w:color w:val="27222C"/>
      <w:position w:val="-16"/>
      <w:sz w:val="17"/>
      <w:szCs w:val="17"/>
    </w:rPr>
  </w:style>
  <w:style w:type="paragraph" w:customStyle="1" w:styleId="algemeenbodytekst7">
    <w:name w:val="algemeen body tekst: 7"/>
    <w:aliases w:val="5/11,25 book"/>
    <w:basedOn w:val="Standaard"/>
    <w:uiPriority w:val="99"/>
    <w:rsid w:val="00E539F1"/>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after="0" w:line="225" w:lineRule="atLeast"/>
      <w:ind w:left="283" w:hanging="283"/>
      <w:textAlignment w:val="center"/>
    </w:pPr>
    <w:rPr>
      <w:rFonts w:ascii="FuturaHEMAProOT-Book" w:hAnsi="FuturaHEMAProOT-Book" w:cs="FuturaHEMAProOT-Book"/>
      <w:color w:val="000000"/>
      <w:sz w:val="16"/>
      <w:lang w:val="nl-NL"/>
    </w:rPr>
  </w:style>
  <w:style w:type="paragraph" w:customStyle="1" w:styleId="algemeenbodytekst71">
    <w:name w:val="algemeen body tekst: 71"/>
    <w:aliases w:val="5/111,25 baak,algemeen body tekst: 74,5/114,25 book copy"/>
    <w:basedOn w:val="Standaard"/>
    <w:uiPriority w:val="99"/>
    <w:rsid w:val="00E539F1"/>
    <w:pPr>
      <w:widowControl w:val="0"/>
      <w:tabs>
        <w:tab w:val="left" w:pos="283"/>
        <w:tab w:val="left" w:pos="2160"/>
      </w:tabs>
      <w:autoSpaceDE w:val="0"/>
      <w:autoSpaceDN w:val="0"/>
      <w:adjustRightInd w:val="0"/>
      <w:spacing w:after="0" w:line="240" w:lineRule="atLeast"/>
      <w:textAlignment w:val="center"/>
    </w:pPr>
    <w:rPr>
      <w:rFonts w:ascii="FuturaHEMAProOT-Book" w:hAnsi="FuturaHEMAProOT-Book" w:cs="FuturaHEMAProOT-Book"/>
      <w:color w:val="000000"/>
      <w:sz w:val="16"/>
      <w:lang w:val="nl-NL"/>
    </w:rPr>
  </w:style>
  <w:style w:type="paragraph" w:customStyle="1" w:styleId="platdemibold">
    <w:name w:val="plat demibold"/>
    <w:basedOn w:val="algemeenbodytekst71"/>
    <w:uiPriority w:val="99"/>
    <w:rsid w:val="00E539F1"/>
    <w:rPr>
      <w:rFonts w:ascii="FuturaHEMAProOT-DemiBold" w:hAnsi="FuturaHEMAProOT-DemiBold" w:cs="FuturaHEMAProOT-DemiBold"/>
      <w:b/>
      <w:bCs/>
    </w:rPr>
  </w:style>
  <w:style w:type="character" w:customStyle="1" w:styleId="bullit">
    <w:name w:val="bullit"/>
    <w:uiPriority w:val="99"/>
    <w:rsid w:val="00E539F1"/>
    <w:rPr>
      <w:rFonts w:ascii="Wingdings-Regular" w:hAnsi="Wingdings-Regular" w:cs="Wingdings-Regular"/>
      <w:color w:val="006FB9"/>
      <w:sz w:val="15"/>
      <w:szCs w:val="15"/>
    </w:rPr>
  </w:style>
  <w:style w:type="paragraph" w:styleId="Titel">
    <w:name w:val="Title"/>
    <w:aliases w:val="platte tekst"/>
    <w:basedOn w:val="Standaard"/>
    <w:next w:val="Standaard"/>
    <w:link w:val="TitelChar"/>
    <w:autoRedefine/>
    <w:uiPriority w:val="10"/>
    <w:qFormat/>
    <w:rsid w:val="00BC30E6"/>
    <w:pPr>
      <w:widowControl w:val="0"/>
      <w:tabs>
        <w:tab w:val="left" w:pos="709"/>
        <w:tab w:val="left" w:pos="851"/>
        <w:tab w:val="left" w:pos="1134"/>
      </w:tabs>
      <w:spacing w:after="0" w:line="360" w:lineRule="auto"/>
      <w:contextualSpacing/>
    </w:pPr>
    <w:rPr>
      <w:rFonts w:ascii="Arial" w:eastAsia="Cambria" w:hAnsi="Arial" w:cstheme="majorBidi"/>
      <w:kern w:val="16"/>
      <w:sz w:val="19"/>
      <w:szCs w:val="52"/>
      <w:lang w:val="nl-NL"/>
    </w:rPr>
  </w:style>
  <w:style w:type="character" w:customStyle="1" w:styleId="TitelChar">
    <w:name w:val="Titel Char"/>
    <w:aliases w:val="platte tekst Char"/>
    <w:basedOn w:val="Standaardalinea-lettertype"/>
    <w:link w:val="Titel"/>
    <w:uiPriority w:val="10"/>
    <w:rsid w:val="00BC30E6"/>
    <w:rPr>
      <w:rFonts w:eastAsia="Cambria" w:cstheme="majorBidi"/>
      <w:kern w:val="16"/>
      <w:sz w:val="19"/>
      <w:szCs w:val="52"/>
      <w:lang w:val="nl-NL"/>
    </w:rPr>
  </w:style>
  <w:style w:type="paragraph" w:styleId="Geenafstand">
    <w:name w:val="No Spacing"/>
    <w:aliases w:val="datum"/>
    <w:basedOn w:val="Standaard"/>
    <w:autoRedefine/>
    <w:uiPriority w:val="1"/>
    <w:qFormat/>
    <w:rsid w:val="00FB381F"/>
    <w:pPr>
      <w:spacing w:after="0" w:line="276" w:lineRule="auto"/>
    </w:pPr>
    <w:rPr>
      <w:rFonts w:ascii="Arial" w:hAnsi="Arial"/>
      <w:sz w:val="19"/>
      <w:lang w:val="nl-NL"/>
    </w:rPr>
  </w:style>
  <w:style w:type="character" w:styleId="Hyperlink">
    <w:name w:val="Hyperlink"/>
    <w:basedOn w:val="Standaardalinea-lettertype"/>
    <w:uiPriority w:val="99"/>
    <w:unhideWhenUsed/>
    <w:rsid w:val="00EB63F2"/>
    <w:rPr>
      <w:color w:val="AE0C0C" w:themeColor="hyperlink"/>
      <w:u w:val="single"/>
    </w:rPr>
  </w:style>
  <w:style w:type="paragraph" w:styleId="Koptekst">
    <w:name w:val="header"/>
    <w:basedOn w:val="Standaard"/>
    <w:link w:val="KoptekstChar"/>
    <w:uiPriority w:val="99"/>
    <w:unhideWhenUsed/>
    <w:rsid w:val="00EE418B"/>
    <w:pPr>
      <w:tabs>
        <w:tab w:val="center" w:pos="4513"/>
        <w:tab w:val="right" w:pos="9026"/>
      </w:tabs>
      <w:spacing w:after="0"/>
    </w:pPr>
  </w:style>
  <w:style w:type="character" w:customStyle="1" w:styleId="KoptekstChar">
    <w:name w:val="Koptekst Char"/>
    <w:basedOn w:val="Standaardalinea-lettertype"/>
    <w:link w:val="Koptekst"/>
    <w:uiPriority w:val="99"/>
    <w:rsid w:val="00EE418B"/>
    <w:rPr>
      <w:rFonts w:ascii="FuturaHEMAProOT Book" w:hAnsi="FuturaHEMAProOT Book"/>
      <w:sz w:val="15"/>
    </w:rPr>
  </w:style>
  <w:style w:type="paragraph" w:styleId="Voettekst">
    <w:name w:val="footer"/>
    <w:basedOn w:val="Standaard"/>
    <w:link w:val="VoettekstChar"/>
    <w:uiPriority w:val="99"/>
    <w:unhideWhenUsed/>
    <w:rsid w:val="00EE418B"/>
    <w:pPr>
      <w:tabs>
        <w:tab w:val="center" w:pos="4513"/>
        <w:tab w:val="right" w:pos="9026"/>
      </w:tabs>
      <w:spacing w:after="0"/>
    </w:pPr>
  </w:style>
  <w:style w:type="character" w:customStyle="1" w:styleId="VoettekstChar">
    <w:name w:val="Voettekst Char"/>
    <w:basedOn w:val="Standaardalinea-lettertype"/>
    <w:link w:val="Voettekst"/>
    <w:uiPriority w:val="99"/>
    <w:rsid w:val="00EE418B"/>
    <w:rPr>
      <w:rFonts w:ascii="FuturaHEMAProOT Book" w:hAnsi="FuturaHEMAProOT Book"/>
      <w:sz w:val="15"/>
    </w:rPr>
  </w:style>
  <w:style w:type="paragraph" w:styleId="Ballontekst">
    <w:name w:val="Balloon Text"/>
    <w:basedOn w:val="Standaard"/>
    <w:link w:val="BallontekstChar"/>
    <w:uiPriority w:val="99"/>
    <w:semiHidden/>
    <w:unhideWhenUsed/>
    <w:rsid w:val="00EE418B"/>
    <w:pPr>
      <w:spacing w:after="0"/>
    </w:pPr>
    <w:rPr>
      <w:rFonts w:ascii="Tahoma" w:hAnsi="Tahoma" w:cs="Tahoma"/>
      <w:sz w:val="16"/>
    </w:rPr>
  </w:style>
  <w:style w:type="character" w:customStyle="1" w:styleId="BallontekstChar">
    <w:name w:val="Ballontekst Char"/>
    <w:basedOn w:val="Standaardalinea-lettertype"/>
    <w:link w:val="Ballontekst"/>
    <w:uiPriority w:val="99"/>
    <w:semiHidden/>
    <w:rsid w:val="00EE418B"/>
    <w:rPr>
      <w:rFonts w:ascii="Tahoma" w:hAnsi="Tahoma" w:cs="Tahoma"/>
      <w:sz w:val="16"/>
      <w:szCs w:val="16"/>
    </w:rPr>
  </w:style>
  <w:style w:type="paragraph" w:customStyle="1" w:styleId="algemeenpaginacijfer69demibold">
    <w:name w:val="algemeen pagina cijfer: 6/9 demi bold"/>
    <w:basedOn w:val="Standaard"/>
    <w:uiPriority w:val="99"/>
    <w:rsid w:val="008961E6"/>
    <w:pPr>
      <w:autoSpaceDE w:val="0"/>
      <w:autoSpaceDN w:val="0"/>
      <w:adjustRightInd w:val="0"/>
      <w:spacing w:after="0" w:line="180" w:lineRule="atLeast"/>
      <w:jc w:val="right"/>
      <w:textAlignment w:val="center"/>
    </w:pPr>
    <w:rPr>
      <w:rFonts w:ascii="FuturaHEMAProOT-DemiBold" w:hAnsi="FuturaHEMAProOT-DemiBold" w:cs="FuturaHEMAProOT-DemiBold"/>
      <w:b/>
      <w:bCs/>
      <w:color w:val="000000"/>
      <w:sz w:val="12"/>
      <w:szCs w:val="12"/>
      <w:lang w:val="nl-NL"/>
    </w:rPr>
  </w:style>
  <w:style w:type="paragraph" w:customStyle="1" w:styleId="titelextragroot45bolddiap">
    <w:name w:val="titel: extra groot 45 bold diap"/>
    <w:basedOn w:val="Standaard"/>
    <w:uiPriority w:val="99"/>
    <w:rsid w:val="0049075B"/>
    <w:pPr>
      <w:autoSpaceDE w:val="0"/>
      <w:autoSpaceDN w:val="0"/>
      <w:adjustRightInd w:val="0"/>
      <w:spacing w:after="0" w:line="1080" w:lineRule="atLeast"/>
      <w:textAlignment w:val="center"/>
    </w:pPr>
    <w:rPr>
      <w:rFonts w:ascii="FuturaHEMAProOT-Bold" w:hAnsi="FuturaHEMAProOT-Bold" w:cs="FuturaHEMAProOT-Bold"/>
      <w:b/>
      <w:bCs/>
      <w:color w:val="FFFFFF"/>
      <w:sz w:val="90"/>
      <w:szCs w:val="90"/>
    </w:rPr>
  </w:style>
  <w:style w:type="character" w:customStyle="1" w:styleId="titelextragroot45boldbasiskleur">
    <w:name w:val="titel extra groot 45 bold basiskleur"/>
    <w:uiPriority w:val="99"/>
    <w:rsid w:val="0049075B"/>
    <w:rPr>
      <w:color w:val="009EDF"/>
    </w:rPr>
  </w:style>
  <w:style w:type="paragraph" w:customStyle="1" w:styleId="algemeensubkopbody8">
    <w:name w:val="algemeen subkop body: 8"/>
    <w:aliases w:val="5/12 demi bold color"/>
    <w:basedOn w:val="algemeenbodytekst7"/>
    <w:uiPriority w:val="99"/>
    <w:rsid w:val="0049075B"/>
    <w:pPr>
      <w:widowControl/>
      <w:tabs>
        <w:tab w:val="clear" w:pos="850"/>
        <w:tab w:val="clear" w:pos="1134"/>
        <w:tab w:val="clear" w:pos="1417"/>
        <w:tab w:val="left" w:pos="907"/>
        <w:tab w:val="left" w:pos="1420"/>
      </w:tabs>
      <w:suppressAutoHyphens/>
      <w:ind w:left="0" w:firstLine="0"/>
    </w:pPr>
    <w:rPr>
      <w:rFonts w:ascii="FuturaHEMAProOT-Bold" w:hAnsi="FuturaHEMAProOT-Bold" w:cs="FuturaHEMAProOT-Bold"/>
      <w:b/>
      <w:bCs/>
      <w:color w:val="009EDF"/>
      <w:sz w:val="32"/>
      <w:szCs w:val="32"/>
    </w:rPr>
  </w:style>
  <w:style w:type="character" w:customStyle="1" w:styleId="demibold">
    <w:name w:val="demi bold"/>
    <w:uiPriority w:val="99"/>
    <w:rsid w:val="0049075B"/>
    <w:rPr>
      <w:b/>
      <w:bCs/>
    </w:rPr>
  </w:style>
  <w:style w:type="paragraph" w:styleId="Lijstalinea">
    <w:name w:val="List Paragraph"/>
    <w:basedOn w:val="Standaard"/>
    <w:uiPriority w:val="34"/>
    <w:qFormat/>
    <w:rsid w:val="001D3C2F"/>
    <w:pPr>
      <w:numPr>
        <w:numId w:val="3"/>
      </w:numPr>
      <w:spacing w:after="0" w:line="360" w:lineRule="auto"/>
      <w:contextualSpacing/>
    </w:pPr>
    <w:rPr>
      <w:rFonts w:ascii="Arial" w:hAnsi="Arial"/>
      <w:sz w:val="19"/>
      <w:lang w:val="nl-NL"/>
    </w:rPr>
  </w:style>
  <w:style w:type="paragraph" w:styleId="Ondertitel">
    <w:name w:val="Subtitle"/>
    <w:aliases w:val="1x inspringen"/>
    <w:basedOn w:val="Standaard"/>
    <w:next w:val="Standaard"/>
    <w:link w:val="OndertitelChar"/>
    <w:uiPriority w:val="11"/>
    <w:qFormat/>
    <w:rsid w:val="001D3C2F"/>
    <w:pPr>
      <w:numPr>
        <w:ilvl w:val="1"/>
      </w:numPr>
      <w:spacing w:after="0" w:line="360" w:lineRule="auto"/>
      <w:ind w:left="284"/>
    </w:pPr>
    <w:rPr>
      <w:rFonts w:ascii="Arial" w:eastAsiaTheme="majorEastAsia" w:hAnsi="Arial" w:cstheme="majorBidi"/>
      <w:iCs/>
      <w:color w:val="000000" w:themeColor="text1"/>
      <w:sz w:val="19"/>
    </w:rPr>
  </w:style>
  <w:style w:type="character" w:customStyle="1" w:styleId="OndertitelChar">
    <w:name w:val="Ondertitel Char"/>
    <w:aliases w:val="1x inspringen Char"/>
    <w:basedOn w:val="Standaardalinea-lettertype"/>
    <w:link w:val="Ondertitel"/>
    <w:uiPriority w:val="11"/>
    <w:rsid w:val="001D3C2F"/>
    <w:rPr>
      <w:rFonts w:eastAsiaTheme="majorEastAsia" w:cstheme="majorBidi"/>
      <w:iCs/>
      <w:color w:val="000000" w:themeColor="text1"/>
      <w:sz w:val="19"/>
    </w:rPr>
  </w:style>
  <w:style w:type="paragraph" w:styleId="Citaat">
    <w:name w:val="Quote"/>
    <w:aliases w:val="2x inspring"/>
    <w:basedOn w:val="Standaard"/>
    <w:next w:val="Standaard"/>
    <w:link w:val="CitaatChar"/>
    <w:uiPriority w:val="29"/>
    <w:qFormat/>
    <w:rsid w:val="001D3C2F"/>
    <w:pPr>
      <w:spacing w:after="0" w:line="360" w:lineRule="auto"/>
      <w:ind w:left="568" w:hanging="284"/>
    </w:pPr>
    <w:rPr>
      <w:rFonts w:ascii="Arial" w:hAnsi="Arial"/>
      <w:iCs/>
      <w:color w:val="000000" w:themeColor="text1"/>
      <w:sz w:val="19"/>
    </w:rPr>
  </w:style>
  <w:style w:type="character" w:customStyle="1" w:styleId="CitaatChar">
    <w:name w:val="Citaat Char"/>
    <w:aliases w:val="2x inspring Char"/>
    <w:basedOn w:val="Standaardalinea-lettertype"/>
    <w:link w:val="Citaat"/>
    <w:uiPriority w:val="29"/>
    <w:rsid w:val="001D3C2F"/>
    <w:rPr>
      <w:iCs/>
      <w:color w:val="000000" w:themeColor="text1"/>
      <w:sz w:val="19"/>
    </w:rPr>
  </w:style>
  <w:style w:type="character" w:styleId="Subtielebenadrukking">
    <w:name w:val="Subtle Emphasis"/>
    <w:basedOn w:val="Standaardalinea-lettertype"/>
    <w:uiPriority w:val="19"/>
    <w:rsid w:val="00DD6907"/>
    <w:rPr>
      <w:i/>
      <w:iCs/>
      <w:color w:val="808080" w:themeColor="text1" w:themeTint="7F"/>
    </w:rPr>
  </w:style>
  <w:style w:type="character" w:styleId="Nadruk">
    <w:name w:val="Emphasis"/>
    <w:basedOn w:val="Standaardalinea-lettertype"/>
    <w:uiPriority w:val="20"/>
    <w:rsid w:val="00DD6907"/>
    <w:rPr>
      <w:i/>
      <w:iCs/>
    </w:rPr>
  </w:style>
  <w:style w:type="character" w:styleId="Titelvanboek">
    <w:name w:val="Book Title"/>
    <w:basedOn w:val="Standaardalinea-lettertype"/>
    <w:uiPriority w:val="33"/>
    <w:rsid w:val="00286F77"/>
    <w:rPr>
      <w:b/>
      <w:bCs/>
      <w:smallCaps/>
      <w:spacing w:val="5"/>
    </w:rPr>
  </w:style>
  <w:style w:type="paragraph" w:customStyle="1" w:styleId="nummeriekinspringen">
    <w:name w:val="nummeriek inspringen"/>
    <w:basedOn w:val="Citaat"/>
    <w:link w:val="nummeriekinspringenChar"/>
    <w:qFormat/>
    <w:rsid w:val="001D3C2F"/>
    <w:pPr>
      <w:ind w:left="284"/>
    </w:pPr>
  </w:style>
  <w:style w:type="paragraph" w:customStyle="1" w:styleId="anummeriek">
    <w:name w:val="a. nummeriek"/>
    <w:basedOn w:val="Citaat"/>
    <w:link w:val="anummeriekChar"/>
    <w:qFormat/>
    <w:rsid w:val="001D3C2F"/>
    <w:pPr>
      <w:tabs>
        <w:tab w:val="left" w:pos="284"/>
      </w:tabs>
      <w:ind w:left="567" w:hanging="567"/>
    </w:pPr>
  </w:style>
  <w:style w:type="character" w:customStyle="1" w:styleId="nummeriekinspringenChar">
    <w:name w:val="nummeriek inspringen Char"/>
    <w:basedOn w:val="CitaatChar"/>
    <w:link w:val="nummeriekinspringen"/>
    <w:rsid w:val="001D3C2F"/>
    <w:rPr>
      <w:iCs/>
      <w:color w:val="000000" w:themeColor="text1"/>
      <w:sz w:val="19"/>
    </w:rPr>
  </w:style>
  <w:style w:type="paragraph" w:styleId="Kopvaninhoudsopgave">
    <w:name w:val="TOC Heading"/>
    <w:basedOn w:val="Kop1"/>
    <w:next w:val="Standaard"/>
    <w:uiPriority w:val="39"/>
    <w:unhideWhenUsed/>
    <w:qFormat/>
    <w:rsid w:val="00354B56"/>
    <w:pPr>
      <w:spacing w:line="276" w:lineRule="auto"/>
      <w:outlineLvl w:val="9"/>
    </w:pPr>
    <w:rPr>
      <w:rFonts w:asciiTheme="majorHAnsi" w:hAnsiTheme="majorHAnsi"/>
      <w:color w:val="00598E" w:themeColor="accent1" w:themeShade="BF"/>
      <w:sz w:val="28"/>
      <w:szCs w:val="28"/>
      <w:lang w:val="nl-NL"/>
    </w:rPr>
  </w:style>
  <w:style w:type="character" w:customStyle="1" w:styleId="anummeriekChar">
    <w:name w:val="a. nummeriek Char"/>
    <w:basedOn w:val="CitaatChar"/>
    <w:link w:val="anummeriek"/>
    <w:rsid w:val="001D3C2F"/>
    <w:rPr>
      <w:iCs/>
      <w:color w:val="000000" w:themeColor="text1"/>
      <w:sz w:val="19"/>
    </w:rPr>
  </w:style>
  <w:style w:type="paragraph" w:styleId="Inhopg1">
    <w:name w:val="toc 1"/>
    <w:basedOn w:val="Standaard"/>
    <w:next w:val="Standaard"/>
    <w:autoRedefine/>
    <w:uiPriority w:val="39"/>
    <w:unhideWhenUsed/>
    <w:qFormat/>
    <w:rsid w:val="005B5AAA"/>
    <w:pPr>
      <w:tabs>
        <w:tab w:val="right" w:leader="dot" w:pos="9913"/>
      </w:tabs>
      <w:spacing w:after="0" w:line="280" w:lineRule="exact"/>
      <w:ind w:right="567"/>
    </w:pPr>
    <w:rPr>
      <w:rFonts w:ascii="Arial" w:hAnsi="Arial"/>
      <w:sz w:val="19"/>
    </w:rPr>
  </w:style>
  <w:style w:type="paragraph" w:styleId="Inhopg2">
    <w:name w:val="toc 2"/>
    <w:basedOn w:val="Standaard"/>
    <w:next w:val="Standaard"/>
    <w:autoRedefine/>
    <w:uiPriority w:val="39"/>
    <w:unhideWhenUsed/>
    <w:qFormat/>
    <w:rsid w:val="001200B2"/>
    <w:pPr>
      <w:spacing w:after="0" w:line="280" w:lineRule="exact"/>
      <w:ind w:left="147"/>
    </w:pPr>
    <w:rPr>
      <w:rFonts w:ascii="Arial" w:hAnsi="Arial"/>
      <w:sz w:val="19"/>
    </w:rPr>
  </w:style>
  <w:style w:type="paragraph" w:styleId="Inhopg3">
    <w:name w:val="toc 3"/>
    <w:basedOn w:val="Standaard"/>
    <w:next w:val="Standaard"/>
    <w:autoRedefine/>
    <w:uiPriority w:val="39"/>
    <w:unhideWhenUsed/>
    <w:qFormat/>
    <w:rsid w:val="0035318B"/>
    <w:pPr>
      <w:tabs>
        <w:tab w:val="right" w:leader="dot" w:pos="9923"/>
      </w:tabs>
      <w:spacing w:after="0" w:line="280" w:lineRule="exact"/>
      <w:ind w:left="301" w:right="1134"/>
    </w:pPr>
    <w:rPr>
      <w:rFonts w:ascii="Arial" w:hAnsi="Arial"/>
      <w:sz w:val="19"/>
    </w:rPr>
  </w:style>
  <w:style w:type="paragraph" w:customStyle="1" w:styleId="Artikeltitel">
    <w:name w:val="Artikeltitel"/>
    <w:link w:val="ArtikeltitelChar"/>
    <w:qFormat/>
    <w:rsid w:val="00EF10DA"/>
    <w:pPr>
      <w:tabs>
        <w:tab w:val="left" w:pos="284"/>
      </w:tabs>
    </w:pPr>
    <w:rPr>
      <w:rFonts w:eastAsiaTheme="majorEastAsia" w:cstheme="majorBidi"/>
      <w:b/>
      <w:bCs/>
      <w:color w:val="3FB8FF" w:themeColor="accent1" w:themeTint="99"/>
      <w:sz w:val="80"/>
      <w:szCs w:val="32"/>
      <w:lang w:val="nl-NL"/>
    </w:rPr>
  </w:style>
  <w:style w:type="paragraph" w:styleId="Documentstructuur">
    <w:name w:val="Document Map"/>
    <w:basedOn w:val="Standaard"/>
    <w:link w:val="DocumentstructuurChar"/>
    <w:uiPriority w:val="99"/>
    <w:semiHidden/>
    <w:unhideWhenUsed/>
    <w:rsid w:val="00662BC5"/>
    <w:pPr>
      <w:spacing w:after="0"/>
    </w:pPr>
    <w:rPr>
      <w:rFonts w:ascii="Tahoma" w:hAnsi="Tahoma" w:cs="Tahoma"/>
      <w:sz w:val="16"/>
    </w:rPr>
  </w:style>
  <w:style w:type="character" w:customStyle="1" w:styleId="ArtikeltitelChar">
    <w:name w:val="Artikeltitel Char"/>
    <w:basedOn w:val="Kop1Char"/>
    <w:link w:val="Artikeltitel"/>
    <w:rsid w:val="00EF10DA"/>
    <w:rPr>
      <w:rFonts w:eastAsiaTheme="majorEastAsia" w:cstheme="majorBidi"/>
      <w:b/>
      <w:bCs/>
      <w:color w:val="3FB8FF" w:themeColor="accent1" w:themeTint="99"/>
      <w:sz w:val="80"/>
      <w:szCs w:val="32"/>
      <w:lang w:val="nl-NL"/>
    </w:rPr>
  </w:style>
  <w:style w:type="character" w:customStyle="1" w:styleId="DocumentstructuurChar">
    <w:name w:val="Documentstructuur Char"/>
    <w:basedOn w:val="Standaardalinea-lettertype"/>
    <w:link w:val="Documentstructuur"/>
    <w:uiPriority w:val="99"/>
    <w:semiHidden/>
    <w:rsid w:val="00662BC5"/>
    <w:rPr>
      <w:rFonts w:ascii="Tahoma" w:hAnsi="Tahoma" w:cs="Tahoma"/>
      <w:sz w:val="16"/>
      <w:szCs w:val="16"/>
    </w:rPr>
  </w:style>
  <w:style w:type="paragraph" w:customStyle="1" w:styleId="algemeensubkopbody81">
    <w:name w:val="algemeen subkop body: 81"/>
    <w:aliases w:val="5/12 demi bold zwart"/>
    <w:basedOn w:val="Standaard"/>
    <w:uiPriority w:val="99"/>
    <w:rsid w:val="00061F46"/>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suppressAutoHyphens/>
      <w:autoSpaceDE w:val="0"/>
      <w:autoSpaceDN w:val="0"/>
      <w:adjustRightInd w:val="0"/>
      <w:spacing w:after="0" w:line="225" w:lineRule="atLeast"/>
      <w:textAlignment w:val="center"/>
    </w:pPr>
    <w:rPr>
      <w:rFonts w:ascii="FuturaHEMAProOT-Bold" w:eastAsia="Cambria" w:hAnsi="FuturaHEMAProOT-Bold" w:cs="FuturaHEMAProOT-Bold"/>
      <w:b/>
      <w:bCs/>
      <w:color w:val="000000"/>
      <w:sz w:val="17"/>
      <w:szCs w:val="17"/>
      <w:lang w:val="nl-NL"/>
    </w:rPr>
  </w:style>
  <w:style w:type="paragraph" w:customStyle="1" w:styleId="Vraagbovenbasislijn">
    <w:name w:val="Vraag boven basislijn"/>
    <w:basedOn w:val="Standaard"/>
    <w:uiPriority w:val="99"/>
    <w:rsid w:val="00061F46"/>
    <w:pPr>
      <w:keepNext/>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s>
      <w:autoSpaceDE w:val="0"/>
      <w:autoSpaceDN w:val="0"/>
      <w:adjustRightInd w:val="0"/>
      <w:spacing w:after="0" w:line="220" w:lineRule="atLeast"/>
      <w:textAlignment w:val="center"/>
    </w:pPr>
    <w:rPr>
      <w:rFonts w:ascii="FuturaHEMAProOT-Bold" w:eastAsia="Cambria" w:hAnsi="FuturaHEMAProOT-Bold" w:cs="FuturaHEMAProOT-Bold"/>
      <w:b/>
      <w:bCs/>
      <w:color w:val="000000"/>
      <w:position w:val="8"/>
      <w:szCs w:val="15"/>
      <w:lang w:val="nl-NL"/>
    </w:rPr>
  </w:style>
  <w:style w:type="paragraph" w:customStyle="1" w:styleId="info-tekstjaargangetc9diap">
    <w:name w:val="info-tekst: jaargang etc. 9 diap."/>
    <w:basedOn w:val="Standaard"/>
    <w:uiPriority w:val="99"/>
    <w:rsid w:val="00061F46"/>
    <w:pPr>
      <w:widowControl w:val="0"/>
      <w:autoSpaceDE w:val="0"/>
      <w:autoSpaceDN w:val="0"/>
      <w:adjustRightInd w:val="0"/>
      <w:spacing w:after="0" w:line="270" w:lineRule="atLeast"/>
      <w:textAlignment w:val="center"/>
    </w:pPr>
    <w:rPr>
      <w:rFonts w:ascii="FuturaHEMAProOT-Book" w:eastAsia="Cambria" w:hAnsi="FuturaHEMAProOT-Book" w:cs="FuturaHEMAProOT-Book"/>
      <w:color w:val="FFFFFF"/>
      <w:sz w:val="18"/>
      <w:szCs w:val="18"/>
      <w:lang w:val="nl-NL"/>
    </w:rPr>
  </w:style>
  <w:style w:type="character" w:styleId="Verwijzingopmerking">
    <w:name w:val="annotation reference"/>
    <w:basedOn w:val="Standaardalinea-lettertype"/>
    <w:uiPriority w:val="99"/>
    <w:rsid w:val="00061F46"/>
    <w:rPr>
      <w:sz w:val="16"/>
      <w:szCs w:val="16"/>
    </w:rPr>
  </w:style>
  <w:style w:type="paragraph" w:styleId="Tekstopmerking">
    <w:name w:val="annotation text"/>
    <w:basedOn w:val="Standaard"/>
    <w:link w:val="TekstopmerkingChar"/>
    <w:uiPriority w:val="99"/>
    <w:rsid w:val="00061F46"/>
    <w:rPr>
      <w:rFonts w:ascii="Cambria" w:eastAsia="Cambria" w:hAnsi="Cambria" w:cs="Mangal"/>
      <w:sz w:val="20"/>
      <w:szCs w:val="20"/>
    </w:rPr>
  </w:style>
  <w:style w:type="character" w:customStyle="1" w:styleId="TekstopmerkingChar">
    <w:name w:val="Tekst opmerking Char"/>
    <w:basedOn w:val="Standaardalinea-lettertype"/>
    <w:link w:val="Tekstopmerking"/>
    <w:uiPriority w:val="99"/>
    <w:rsid w:val="00061F46"/>
    <w:rPr>
      <w:rFonts w:ascii="Cambria" w:eastAsia="Cambria" w:hAnsi="Cambria" w:cs="Mangal"/>
      <w:sz w:val="20"/>
      <w:szCs w:val="20"/>
    </w:rPr>
  </w:style>
  <w:style w:type="paragraph" w:customStyle="1" w:styleId="kleinkopje">
    <w:name w:val="klein kopje"/>
    <w:basedOn w:val="Standaard"/>
    <w:next w:val="Plattetekst"/>
    <w:link w:val="kleinkopjeChar"/>
    <w:qFormat/>
    <w:rsid w:val="001E5DEA"/>
    <w:pPr>
      <w:keepNext/>
      <w:spacing w:after="0" w:line="360" w:lineRule="auto"/>
    </w:pPr>
    <w:rPr>
      <w:rFonts w:ascii="Arial" w:hAnsi="Arial" w:cstheme="minorBidi"/>
      <w:b/>
      <w:sz w:val="19"/>
      <w:szCs w:val="24"/>
    </w:rPr>
  </w:style>
  <w:style w:type="character" w:customStyle="1" w:styleId="kleinkopjeChar">
    <w:name w:val="klein kopje Char"/>
    <w:basedOn w:val="TitelChar"/>
    <w:link w:val="kleinkopje"/>
    <w:rsid w:val="001E5DEA"/>
    <w:rPr>
      <w:rFonts w:eastAsia="Cambria" w:cstheme="minorBidi"/>
      <w:b/>
      <w:kern w:val="16"/>
      <w:sz w:val="19"/>
      <w:szCs w:val="24"/>
      <w:lang w:val="nl-NL"/>
    </w:rPr>
  </w:style>
  <w:style w:type="paragraph" w:styleId="Plattetekst">
    <w:name w:val="Body Text"/>
    <w:basedOn w:val="Standaard"/>
    <w:link w:val="PlattetekstChar"/>
    <w:uiPriority w:val="99"/>
    <w:semiHidden/>
    <w:unhideWhenUsed/>
    <w:rsid w:val="00C23C9A"/>
    <w:pPr>
      <w:spacing w:after="120"/>
    </w:pPr>
  </w:style>
  <w:style w:type="character" w:customStyle="1" w:styleId="PlattetekstChar">
    <w:name w:val="Platte tekst Char"/>
    <w:basedOn w:val="Standaardalinea-lettertype"/>
    <w:link w:val="Plattetekst"/>
    <w:uiPriority w:val="99"/>
    <w:semiHidden/>
    <w:rsid w:val="00C23C9A"/>
    <w:rPr>
      <w:rFonts w:ascii="FuturaHEMAProOT Book" w:hAnsi="FuturaHEMAProOT Book"/>
      <w:sz w:val="15"/>
    </w:rPr>
  </w:style>
  <w:style w:type="table" w:styleId="Tabelraster">
    <w:name w:val="Table Grid"/>
    <w:basedOn w:val="Standaardtabel"/>
    <w:uiPriority w:val="59"/>
    <w:rsid w:val="009B7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E54915"/>
    <w:pPr>
      <w:spacing w:after="100" w:line="276" w:lineRule="auto"/>
      <w:ind w:left="660"/>
    </w:pPr>
    <w:rPr>
      <w:rFonts w:asciiTheme="minorHAnsi" w:eastAsiaTheme="minorEastAsia" w:hAnsiTheme="minorHAnsi" w:cstheme="minorBidi"/>
      <w:sz w:val="22"/>
      <w:szCs w:val="22"/>
      <w:lang w:val="nl-NL" w:eastAsia="nl-NL"/>
    </w:rPr>
  </w:style>
  <w:style w:type="paragraph" w:styleId="Inhopg5">
    <w:name w:val="toc 5"/>
    <w:basedOn w:val="Standaard"/>
    <w:next w:val="Standaard"/>
    <w:autoRedefine/>
    <w:uiPriority w:val="39"/>
    <w:unhideWhenUsed/>
    <w:rsid w:val="00E54915"/>
    <w:pPr>
      <w:spacing w:after="100" w:line="276" w:lineRule="auto"/>
      <w:ind w:left="880"/>
    </w:pPr>
    <w:rPr>
      <w:rFonts w:asciiTheme="minorHAnsi" w:eastAsiaTheme="minorEastAsia" w:hAnsiTheme="minorHAnsi" w:cstheme="minorBidi"/>
      <w:sz w:val="22"/>
      <w:szCs w:val="22"/>
      <w:lang w:val="nl-NL" w:eastAsia="nl-NL"/>
    </w:rPr>
  </w:style>
  <w:style w:type="paragraph" w:styleId="Inhopg6">
    <w:name w:val="toc 6"/>
    <w:basedOn w:val="Standaard"/>
    <w:next w:val="Standaard"/>
    <w:autoRedefine/>
    <w:uiPriority w:val="39"/>
    <w:unhideWhenUsed/>
    <w:rsid w:val="00E54915"/>
    <w:pPr>
      <w:spacing w:after="100" w:line="276" w:lineRule="auto"/>
      <w:ind w:left="1100"/>
    </w:pPr>
    <w:rPr>
      <w:rFonts w:asciiTheme="minorHAnsi" w:eastAsiaTheme="minorEastAsia" w:hAnsiTheme="minorHAnsi" w:cstheme="minorBidi"/>
      <w:sz w:val="22"/>
      <w:szCs w:val="22"/>
      <w:lang w:val="nl-NL" w:eastAsia="nl-NL"/>
    </w:rPr>
  </w:style>
  <w:style w:type="paragraph" w:styleId="Inhopg7">
    <w:name w:val="toc 7"/>
    <w:basedOn w:val="Standaard"/>
    <w:next w:val="Standaard"/>
    <w:autoRedefine/>
    <w:uiPriority w:val="39"/>
    <w:unhideWhenUsed/>
    <w:rsid w:val="00E54915"/>
    <w:pPr>
      <w:spacing w:after="100" w:line="276" w:lineRule="auto"/>
      <w:ind w:left="1320"/>
    </w:pPr>
    <w:rPr>
      <w:rFonts w:asciiTheme="minorHAnsi" w:eastAsiaTheme="minorEastAsia" w:hAnsiTheme="minorHAnsi" w:cstheme="minorBidi"/>
      <w:sz w:val="22"/>
      <w:szCs w:val="22"/>
      <w:lang w:val="nl-NL" w:eastAsia="nl-NL"/>
    </w:rPr>
  </w:style>
  <w:style w:type="paragraph" w:styleId="Inhopg8">
    <w:name w:val="toc 8"/>
    <w:basedOn w:val="Standaard"/>
    <w:next w:val="Standaard"/>
    <w:autoRedefine/>
    <w:uiPriority w:val="39"/>
    <w:unhideWhenUsed/>
    <w:rsid w:val="00E54915"/>
    <w:pPr>
      <w:spacing w:after="100" w:line="276" w:lineRule="auto"/>
      <w:ind w:left="1540"/>
    </w:pPr>
    <w:rPr>
      <w:rFonts w:asciiTheme="minorHAnsi" w:eastAsiaTheme="minorEastAsia" w:hAnsiTheme="minorHAnsi" w:cstheme="minorBidi"/>
      <w:sz w:val="22"/>
      <w:szCs w:val="22"/>
      <w:lang w:val="nl-NL" w:eastAsia="nl-NL"/>
    </w:rPr>
  </w:style>
  <w:style w:type="paragraph" w:styleId="Inhopg9">
    <w:name w:val="toc 9"/>
    <w:basedOn w:val="Standaard"/>
    <w:next w:val="Standaard"/>
    <w:autoRedefine/>
    <w:uiPriority w:val="39"/>
    <w:unhideWhenUsed/>
    <w:rsid w:val="00E54915"/>
    <w:pPr>
      <w:spacing w:after="100" w:line="276" w:lineRule="auto"/>
      <w:ind w:left="1760"/>
    </w:pPr>
    <w:rPr>
      <w:rFonts w:asciiTheme="minorHAnsi" w:eastAsiaTheme="minorEastAsia" w:hAnsiTheme="minorHAnsi" w:cstheme="minorBidi"/>
      <w:sz w:val="22"/>
      <w:szCs w:val="22"/>
      <w:lang w:val="nl-NL" w:eastAsia="nl-NL"/>
    </w:rPr>
  </w:style>
  <w:style w:type="paragraph" w:customStyle="1" w:styleId="Geenalineastijl">
    <w:name w:val="[Geen alineastijl]"/>
    <w:rsid w:val="00E5352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algemeenbodytekst73">
    <w:name w:val="algemeen body tekst: 73"/>
    <w:aliases w:val="5/113,25 book copy 2"/>
    <w:basedOn w:val="Standaard"/>
    <w:uiPriority w:val="99"/>
    <w:rsid w:val="00E5352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25" w:lineRule="atLeast"/>
      <w:ind w:left="567" w:hanging="283"/>
      <w:textAlignment w:val="center"/>
    </w:pPr>
    <w:rPr>
      <w:rFonts w:ascii="FuturaHEMAProOT-Book" w:hAnsi="FuturaHEMAProOT-Book" w:cs="FuturaHEMAProOT-Book"/>
      <w:color w:val="000000"/>
      <w:szCs w:val="15"/>
      <w:lang w:val="nl-NL"/>
    </w:rPr>
  </w:style>
  <w:style w:type="paragraph" w:customStyle="1" w:styleId="dubbeleinspring">
    <w:name w:val="dubbele inspring"/>
    <w:basedOn w:val="anummeriek"/>
    <w:link w:val="dubbeleinspringChar"/>
    <w:qFormat/>
    <w:rsid w:val="00240979"/>
    <w:pPr>
      <w:ind w:left="993" w:hanging="426"/>
    </w:pPr>
    <w:rPr>
      <w:lang w:val="nl-NL"/>
    </w:rPr>
  </w:style>
  <w:style w:type="character" w:customStyle="1" w:styleId="dubbeleinspringChar">
    <w:name w:val="dubbele inspring Char"/>
    <w:basedOn w:val="anummeriekChar"/>
    <w:link w:val="dubbeleinspring"/>
    <w:rsid w:val="00240979"/>
    <w:rPr>
      <w:iCs/>
      <w:color w:val="000000" w:themeColor="text1"/>
      <w:sz w:val="19"/>
      <w:lang w:val="nl-NL"/>
    </w:rPr>
  </w:style>
  <w:style w:type="paragraph" w:styleId="Revisie">
    <w:name w:val="Revision"/>
    <w:hidden/>
    <w:uiPriority w:val="99"/>
    <w:semiHidden/>
    <w:rsid w:val="00841DD7"/>
    <w:pPr>
      <w:spacing w:after="0"/>
    </w:pPr>
    <w:rPr>
      <w:rFonts w:ascii="FuturaHEMAProOT Book" w:hAnsi="FuturaHEMAProOT Book"/>
      <w:sz w:val="15"/>
    </w:rPr>
  </w:style>
  <w:style w:type="paragraph" w:styleId="Onderwerpvanopmerking">
    <w:name w:val="annotation subject"/>
    <w:basedOn w:val="Tekstopmerking"/>
    <w:next w:val="Tekstopmerking"/>
    <w:link w:val="OnderwerpvanopmerkingChar"/>
    <w:uiPriority w:val="99"/>
    <w:semiHidden/>
    <w:unhideWhenUsed/>
    <w:rsid w:val="004147D3"/>
    <w:rPr>
      <w:rFonts w:ascii="FuturaHEMAProOT Book" w:eastAsiaTheme="minorHAnsi" w:hAnsi="FuturaHEMAProOT Book" w:cs="Arial"/>
      <w:b/>
      <w:bCs/>
    </w:rPr>
  </w:style>
  <w:style w:type="character" w:customStyle="1" w:styleId="OnderwerpvanopmerkingChar">
    <w:name w:val="Onderwerp van opmerking Char"/>
    <w:basedOn w:val="TekstopmerkingChar"/>
    <w:link w:val="Onderwerpvanopmerking"/>
    <w:uiPriority w:val="99"/>
    <w:semiHidden/>
    <w:rsid w:val="004147D3"/>
    <w:rPr>
      <w:rFonts w:ascii="FuturaHEMAProOT Book" w:eastAsia="Cambria" w:hAnsi="FuturaHEMAProOT Book" w:cs="Mang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Inhoud"/></Relationships>
</file>

<file path=word/theme/theme1.xml><?xml version="1.0" encoding="utf-8"?>
<a:theme xmlns:a="http://schemas.openxmlformats.org/drawingml/2006/main" name="Office Theme">
  <a:themeElements>
    <a:clrScheme name="HEMA 2011">
      <a:dk1>
        <a:srgbClr val="000000"/>
      </a:dk1>
      <a:lt1>
        <a:srgbClr val="FFFFFF"/>
      </a:lt1>
      <a:dk2>
        <a:srgbClr val="E81111"/>
      </a:dk2>
      <a:lt2>
        <a:srgbClr val="979F95"/>
      </a:lt2>
      <a:accent1>
        <a:srgbClr val="0078BE"/>
      </a:accent1>
      <a:accent2>
        <a:srgbClr val="00AA50"/>
      </a:accent2>
      <a:accent3>
        <a:srgbClr val="FF6900"/>
      </a:accent3>
      <a:accent4>
        <a:srgbClr val="963296"/>
      </a:accent4>
      <a:accent5>
        <a:srgbClr val="FF0066"/>
      </a:accent5>
      <a:accent6>
        <a:srgbClr val="FCA904"/>
      </a:accent6>
      <a:hlink>
        <a:srgbClr val="AE0C0C"/>
      </a:hlink>
      <a:folHlink>
        <a:srgbClr val="70796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11ABF35C7A027F4A9CBDE41A85118C94" ma:contentTypeVersion="104" ma:contentTypeDescription="" ma:contentTypeScope="" ma:versionID="a63c8905781c56155304afe8b78202f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9753377a018c9548ba093e21aa37ed5"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300;#HEMA B.V.|decaa224-f630-4ee1-92a0-b26c3f08d36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HEMA B.V.</TermName>
          <TermId xmlns="http://schemas.microsoft.com/office/infopath/2007/PartnerControls">decaa224-f630-4ee1-92a0-b26c3f08d369</TermId>
        </TermInfo>
      </Terms>
    </o17dd0c0b4e34f358a7d02542c1c34d7>
    <TaxCatchAll xmlns="40258e7b-703f-4e35-9311-87c4af9a2fa7"/>
    <dd66522fce524e1599b23113123faa19 xmlns="40258e7b-703f-4e35-9311-87c4af9a2fa7">
      <Terms xmlns="http://schemas.microsoft.com/office/infopath/2007/PartnerControls"/>
    </dd66522fce524e1599b23113123faa19>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TijdelijkeAanduiding1</b:Tag>
    <b:SourceType>Book</b:SourceType>
    <b:Guid>{17049F05-85F4-471A-ADE0-B95F5160D2C5}</b:Guid>
    <b:RefOrder>1</b:RefOrder>
  </b:Source>
</b:Sources>
</file>

<file path=customXml/itemProps1.xml><?xml version="1.0" encoding="utf-8"?>
<ds:datastoreItem xmlns:ds="http://schemas.openxmlformats.org/officeDocument/2006/customXml" ds:itemID="{52FEB023-331B-431E-AF1F-CFECE6301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58DE-D5ED-4A55-A39C-31BBC3614618}">
  <ds:schemaRefs>
    <ds:schemaRef ds:uri="Microsoft.SharePoint.Taxonomy.ContentTypeSync"/>
  </ds:schemaRefs>
</ds:datastoreItem>
</file>

<file path=customXml/itemProps3.xml><?xml version="1.0" encoding="utf-8"?>
<ds:datastoreItem xmlns:ds="http://schemas.openxmlformats.org/officeDocument/2006/customXml" ds:itemID="{28E4EDAF-846E-46B7-BEE0-E4C2040ED924}">
  <ds:schemaRefs>
    <ds:schemaRef ds:uri="http://schemas.microsoft.com/sharepoint/events"/>
  </ds:schemaRefs>
</ds:datastoreItem>
</file>

<file path=customXml/itemProps4.xml><?xml version="1.0" encoding="utf-8"?>
<ds:datastoreItem xmlns:ds="http://schemas.openxmlformats.org/officeDocument/2006/customXml" ds:itemID="{098D597A-623C-4A93-BEA9-E53EB1973D2A}">
  <ds:schemaRefs>
    <ds:schemaRef ds:uri="http://schemas.microsoft.com/sharepoint/v3/contenttype/forms"/>
  </ds:schemaRefs>
</ds:datastoreItem>
</file>

<file path=customXml/itemProps5.xml><?xml version="1.0" encoding="utf-8"?>
<ds:datastoreItem xmlns:ds="http://schemas.openxmlformats.org/officeDocument/2006/customXml" ds:itemID="{D8458120-F4E3-4FD6-B76D-BEBF031BA3B2}">
  <ds:schemaRefs>
    <ds:schemaRef ds:uri="40258e7b-703f-4e35-9311-87c4af9a2fa7"/>
    <ds:schemaRef ds:uri="http://schemas.microsoft.com/office/2006/metadata/properties"/>
    <ds:schemaRef ds:uri="f58b66f5-1d3d-4d84-99dd-5eb3360cefca"/>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0FFD930-DB7B-416C-B332-2C899F31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31291</Words>
  <Characters>172101</Characters>
  <Application>Microsoft Office Word</Application>
  <DocSecurity>0</DocSecurity>
  <Lines>1434</Lines>
  <Paragraphs>405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 Places</Company>
  <LinksUpToDate>false</LinksUpToDate>
  <CharactersWithSpaces>202987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Peters</dc:creator>
  <cp:lastModifiedBy>Koenn, S.</cp:lastModifiedBy>
  <cp:revision>2</cp:revision>
  <cp:lastPrinted>2013-12-09T11:26:00Z</cp:lastPrinted>
  <dcterms:created xsi:type="dcterms:W3CDTF">2016-09-23T10:19:00Z</dcterms:created>
  <dcterms:modified xsi:type="dcterms:W3CDTF">2016-09-23T10:19:00Z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0x0101002F41B0BF3435DE409446F8A4C816A9910011ABF35C7A027F4A9CBDE41A85118C94</vt:lpwstr>
  </property>
</Properties>
</file>